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8593F" w14:textId="77777777" w:rsidR="000E14FF" w:rsidRPr="00B7729F" w:rsidRDefault="000E14FF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05BFEF95" w14:textId="6C801B89" w:rsidR="003862E1" w:rsidRPr="00B7729F" w:rsidRDefault="00D10AA2">
      <w:pPr>
        <w:rPr>
          <w:rFonts w:ascii="Times New Roman" w:hAnsi="Times New Roman" w:cs="Times New Roman"/>
          <w:color w:val="000000" w:themeColor="text1"/>
          <w:sz w:val="22"/>
        </w:rPr>
      </w:pPr>
      <w:r w:rsidRPr="00B7729F">
        <w:rPr>
          <w:rFonts w:ascii="Times New Roman" w:hAnsi="Times New Roman" w:cs="Times New Roman"/>
          <w:noProof/>
          <w:color w:val="000000" w:themeColor="text1"/>
          <w:sz w:val="22"/>
        </w:rPr>
        <w:drawing>
          <wp:inline distT="0" distB="0" distL="0" distR="0" wp14:anchorId="4FD19916" wp14:editId="5ACC5906">
            <wp:extent cx="5275580" cy="3295650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C24CB" w14:textId="77777777" w:rsidR="00536796" w:rsidRPr="00B7729F" w:rsidRDefault="00536796" w:rsidP="00536796">
      <w:pPr>
        <w:rPr>
          <w:rFonts w:ascii="Times New Roman" w:hAnsi="Times New Roman" w:cs="Times New Roman"/>
          <w:color w:val="000000" w:themeColor="text1"/>
          <w:sz w:val="22"/>
        </w:rPr>
      </w:pPr>
      <w:r w:rsidRPr="00B7729F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S</w:t>
      </w:r>
      <w:r w:rsidRPr="00B7729F">
        <w:rPr>
          <w:rFonts w:ascii="Times New Roman" w:hAnsi="Times New Roman" w:cs="Times New Roman"/>
          <w:b/>
          <w:bCs/>
          <w:color w:val="000000" w:themeColor="text1"/>
          <w:sz w:val="22"/>
        </w:rPr>
        <w:t>upplementary Figure 1</w:t>
      </w:r>
      <w:r w:rsidRPr="00B7729F">
        <w:rPr>
          <w:rFonts w:ascii="Times New Roman" w:hAnsi="Times New Roman" w:cs="Times New Roman"/>
          <w:color w:val="000000" w:themeColor="text1"/>
          <w:sz w:val="22"/>
        </w:rPr>
        <w:t xml:space="preserve">. A visual representation of the elbow method. The inflection point can be identified when the number of clusters is 4. </w:t>
      </w:r>
    </w:p>
    <w:p w14:paraId="0ACDFA81" w14:textId="77777777" w:rsidR="00D10AA2" w:rsidRPr="00B7729F" w:rsidRDefault="00D10AA2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4801C6C1" w14:textId="77777777" w:rsidR="00D10AA2" w:rsidRPr="00B7729F" w:rsidRDefault="00D10AA2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56D17EFA" w14:textId="77777777" w:rsidR="00D10AA2" w:rsidRPr="00B7729F" w:rsidRDefault="00D10AA2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30808FD4" w14:textId="7CDF1B39" w:rsidR="003862E1" w:rsidRPr="00B7729F" w:rsidRDefault="00D10AA2">
      <w:pPr>
        <w:rPr>
          <w:rFonts w:ascii="Times New Roman" w:hAnsi="Times New Roman" w:cs="Times New Roman"/>
          <w:color w:val="000000" w:themeColor="text1"/>
          <w:sz w:val="22"/>
        </w:rPr>
      </w:pPr>
      <w:r w:rsidRPr="00B7729F">
        <w:rPr>
          <w:rFonts w:ascii="Times New Roman" w:hAnsi="Times New Roman" w:cs="Times New Roman"/>
          <w:noProof/>
          <w:color w:val="000000" w:themeColor="text1"/>
          <w:sz w:val="22"/>
        </w:rPr>
        <w:drawing>
          <wp:inline distT="0" distB="0" distL="0" distR="0" wp14:anchorId="076A15C7" wp14:editId="69E7CE38">
            <wp:extent cx="5267960" cy="3510280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351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65CA5" w14:textId="05AFCC93" w:rsidR="003862E1" w:rsidRPr="00B7729F" w:rsidRDefault="001A0F5E">
      <w:pPr>
        <w:rPr>
          <w:rFonts w:ascii="Times New Roman" w:hAnsi="Times New Roman" w:cs="Times New Roman"/>
          <w:color w:val="000000" w:themeColor="text1"/>
          <w:sz w:val="22"/>
        </w:rPr>
      </w:pPr>
      <w:r w:rsidRPr="00B7729F">
        <w:rPr>
          <w:rFonts w:ascii="Times New Roman" w:eastAsia="Microsoft YaHei" w:hAnsi="Times New Roman" w:cs="Times New Roman"/>
          <w:b/>
          <w:bCs/>
          <w:color w:val="000000" w:themeColor="text1"/>
          <w:sz w:val="22"/>
        </w:rPr>
        <w:t>Supplementary Figure 2</w:t>
      </w:r>
      <w:r w:rsidRPr="00B7729F">
        <w:rPr>
          <w:rFonts w:ascii="Times New Roman" w:eastAsia="Microsoft YaHei" w:hAnsi="Times New Roman" w:cs="Times New Roman"/>
          <w:color w:val="000000" w:themeColor="text1"/>
          <w:sz w:val="22"/>
        </w:rPr>
        <w:t>. Forest plots showing effect difference relative to Stable MCI.</w:t>
      </w:r>
    </w:p>
    <w:p w14:paraId="62881969" w14:textId="77777777" w:rsidR="003862E1" w:rsidRPr="00B7729F" w:rsidRDefault="003862E1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16D0EA1D" w14:textId="77777777" w:rsidR="003862E1" w:rsidRPr="00B7729F" w:rsidRDefault="003862E1">
      <w:pPr>
        <w:rPr>
          <w:rFonts w:ascii="Times New Roman" w:hAnsi="Times New Roman" w:cs="Times New Roman"/>
          <w:color w:val="000000" w:themeColor="text1"/>
          <w:sz w:val="22"/>
        </w:rPr>
      </w:pPr>
    </w:p>
    <w:sectPr w:rsidR="003862E1" w:rsidRPr="00B772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77571" w14:textId="77777777" w:rsidR="003862E1" w:rsidRDefault="003862E1" w:rsidP="003862E1">
      <w:r>
        <w:separator/>
      </w:r>
    </w:p>
  </w:endnote>
  <w:endnote w:type="continuationSeparator" w:id="0">
    <w:p w14:paraId="26547F44" w14:textId="77777777" w:rsidR="003862E1" w:rsidRDefault="003862E1" w:rsidP="0038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223AD" w14:textId="77777777" w:rsidR="003862E1" w:rsidRDefault="003862E1" w:rsidP="003862E1">
      <w:r>
        <w:separator/>
      </w:r>
    </w:p>
  </w:footnote>
  <w:footnote w:type="continuationSeparator" w:id="0">
    <w:p w14:paraId="43364D3D" w14:textId="77777777" w:rsidR="003862E1" w:rsidRDefault="003862E1" w:rsidP="003862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A2"/>
    <w:rsid w:val="000E14FF"/>
    <w:rsid w:val="001A0F5E"/>
    <w:rsid w:val="003862E1"/>
    <w:rsid w:val="00532CA2"/>
    <w:rsid w:val="00536796"/>
    <w:rsid w:val="00B7729F"/>
    <w:rsid w:val="00D1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39665"/>
  <w15:chartTrackingRefBased/>
  <w15:docId w15:val="{BF55D5DC-A4D9-4F91-9A35-70F694B9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2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862E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862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862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Feifei</dc:creator>
  <cp:keywords/>
  <dc:description/>
  <cp:lastModifiedBy>Jie Zhang</cp:lastModifiedBy>
  <cp:revision>6</cp:revision>
  <dcterms:created xsi:type="dcterms:W3CDTF">2023-01-27T09:23:00Z</dcterms:created>
  <dcterms:modified xsi:type="dcterms:W3CDTF">2023-02-22T04:51:00Z</dcterms:modified>
</cp:coreProperties>
</file>