
<file path=[Content_Types].xml><?xml version="1.0" encoding="utf-8"?>
<Types xmlns="http://schemas.openxmlformats.org/package/2006/content-types">
  <Default Extension="tiff" ContentType="image/tiff"/>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Times New Roman" w:hAnsi="Times New Roman" w:cs="Times New Roman"/>
          <w:b/>
          <w:bCs/>
          <w:lang w:val="en-US" w:eastAsia="zh-CN"/>
        </w:rPr>
      </w:pPr>
      <w:r>
        <w:rPr>
          <w:rFonts w:hint="eastAsia" w:ascii="Times New Roman" w:hAnsi="Times New Roman" w:cs="Times New Roman"/>
          <w:b/>
          <w:bCs/>
          <w:lang w:val="en-US" w:eastAsia="zh-CN"/>
        </w:rPr>
        <w:t xml:space="preserve">Supplemental material </w:t>
      </w:r>
    </w:p>
    <w:p>
      <w:pPr>
        <w:jc w:val="both"/>
        <w:rPr>
          <w:rFonts w:hint="eastAsia" w:ascii="Times New Roman" w:hAnsi="Times New Roman" w:cs="Times New Roman"/>
          <w:b/>
          <w:bCs/>
          <w:lang w:val="en-US" w:eastAsia="zh-CN"/>
        </w:rPr>
      </w:pPr>
    </w:p>
    <w:p>
      <w:pPr>
        <w:jc w:val="both"/>
        <w:rPr>
          <w:rFonts w:hint="default" w:ascii="Times New Roman" w:hAnsi="Times New Roman" w:cs="Times New Roman"/>
          <w:b/>
          <w:bCs/>
          <w:lang w:val="en-US" w:eastAsia="zh-CN"/>
        </w:rPr>
      </w:pPr>
      <w:r>
        <w:rPr>
          <w:rFonts w:hint="eastAsia" w:ascii="Times New Roman" w:hAnsi="Times New Roman" w:cs="Times New Roman"/>
          <w:b/>
          <w:bCs/>
          <w:lang w:val="en-US" w:eastAsia="zh-CN"/>
        </w:rPr>
        <w:t>Figure and table legends</w:t>
      </w:r>
    </w:p>
    <w:p>
      <w:pPr>
        <w:jc w:val="both"/>
        <w:rPr>
          <w:rFonts w:hint="default" w:ascii="Times New Roman" w:hAnsi="Times New Roman" w:cs="Times New Roman"/>
          <w:b/>
          <w:bCs/>
          <w:lang w:val="en-US" w:eastAsia="zh-CN"/>
        </w:rPr>
      </w:pPr>
      <w:r>
        <w:rPr>
          <w:rFonts w:hint="eastAsia" w:ascii="Times New Roman" w:hAnsi="Times New Roman" w:cs="Times New Roman"/>
          <w:b/>
          <w:bCs/>
          <w:lang w:val="en-US" w:eastAsia="zh-CN"/>
        </w:rPr>
        <w:t>Table S1. Search strategy in this systematic review and meta-analysis.</w:t>
      </w:r>
    </w:p>
    <w:p>
      <w:pPr>
        <w:spacing w:line="360" w:lineRule="auto"/>
        <w:ind w:left="843" w:hanging="843" w:hangingChars="400"/>
        <w:rPr>
          <w:rFonts w:ascii="AdvPSA88A" w:hAnsi="AdvPSA88A" w:cs="AdvPSA88A"/>
          <w:b/>
          <w:color w:val="auto"/>
          <w:kern w:val="0"/>
          <w:szCs w:val="21"/>
        </w:rPr>
      </w:pPr>
      <w:r>
        <w:rPr>
          <w:rFonts w:ascii="AdvPSA88A" w:hAnsi="AdvPSA88A" w:cs="AdvPSA88A"/>
          <w:b/>
          <w:color w:val="auto"/>
          <w:kern w:val="0"/>
          <w:szCs w:val="21"/>
        </w:rPr>
        <w:t>Table S2. List of excluded studies and reason for exclusion</w:t>
      </w:r>
    </w:p>
    <w:p>
      <w:pPr>
        <w:numPr>
          <w:ilvl w:val="0"/>
          <w:numId w:val="0"/>
        </w:numPr>
        <w:spacing w:line="360" w:lineRule="auto"/>
        <w:jc w:val="left"/>
        <w:rPr>
          <w:rFonts w:hint="eastAsia" w:ascii="RrycqcAdvPTimes" w:hAnsi="RrycqcAdvPTimes" w:eastAsia="宋体" w:cs="RrycqcAdvPTimes"/>
          <w:kern w:val="0"/>
          <w:sz w:val="20"/>
          <w:szCs w:val="20"/>
          <w:lang w:val="en-US" w:eastAsia="zh-CN"/>
        </w:rPr>
      </w:pPr>
      <w:r>
        <w:rPr>
          <w:rFonts w:hint="eastAsia" w:ascii="RrycqcAdvPTimes" w:hAnsi="RrycqcAdvPTimes" w:eastAsia="宋体" w:cs="RrycqcAdvPTimes"/>
          <w:b/>
          <w:bCs/>
          <w:kern w:val="0"/>
          <w:sz w:val="20"/>
          <w:szCs w:val="20"/>
          <w:lang w:val="en-US" w:eastAsia="zh-CN"/>
        </w:rPr>
        <w:t>Figure S1: Sensitivity analyses for Alzheimer</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s disease to healthy control ratio of mean serum/plasma chemokine CXCL8 (IL-8).</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S2</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 CCL1 in</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S3</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 CCL3, CCL4, CCL5 in</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S4</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CCL7, CCL11, CCL15, CCL17</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 xml:space="preserve">vs </w:t>
      </w:r>
      <w:r>
        <w:rPr>
          <w:rFonts w:hint="eastAsia" w:ascii="RrycqcAdvPTimes" w:hAnsi="RrycqcAdvPTimes" w:eastAsia="宋体" w:cs="RrycqcAdvPTimes"/>
          <w:b/>
          <w:bCs/>
          <w:kern w:val="0"/>
          <w:sz w:val="20"/>
          <w:szCs w:val="20"/>
          <w:lang w:val="en-US" w:eastAsia="zh-CN"/>
        </w:rPr>
        <w:t>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default"/>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S5</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CCL26, CCL27, CXCL1, CXCL8 in</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S6</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CXCL9, CXCL10, CXCL12 and CX3CL1</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S7</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 CCL4, CCL11, CXCL8</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MCI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S8</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CX3CL1</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in MCI vs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default"/>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S9</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 CCL4, CXCL8</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MCI </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S10</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CSF chemokines CCL2, CXCL8, CXCL10</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S11</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CSF chemokines CCL2, CXCL8, CXCL10, CX3CL1</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MCI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S12</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AD</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to MCI ratio of mean for CSF chemokines CCL2, CXCL8, CX3CL1</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line="360" w:lineRule="auto"/>
        <w:rPr>
          <w:rFonts w:hint="eastAsia" w:eastAsiaTheme="minorEastAsia"/>
          <w:color w:val="auto"/>
          <w:lang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S13</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F</w:t>
      </w:r>
      <w:r>
        <w:rPr>
          <w:rFonts w:hint="default" w:ascii="RrycqcAdvPTimes" w:hAnsi="RrycqcAdvPTimes" w:cs="RrycqcAdvPTimes"/>
          <w:b/>
          <w:bCs/>
          <w:color w:val="auto"/>
          <w:kern w:val="0"/>
          <w:sz w:val="20"/>
          <w:szCs w:val="20"/>
          <w:lang w:val="en-US" w:eastAsia="zh-CN"/>
        </w:rPr>
        <w:t>orest plot</w:t>
      </w:r>
      <w:r>
        <w:rPr>
          <w:rFonts w:hint="eastAsia" w:ascii="RrycqcAdvPTimes" w:hAnsi="RrycqcAdvPTimes" w:cs="RrycqcAdvPTimes"/>
          <w:b/>
          <w:bCs/>
          <w:color w:val="auto"/>
          <w:kern w:val="0"/>
          <w:sz w:val="20"/>
          <w:szCs w:val="20"/>
          <w:lang w:val="en-US" w:eastAsia="zh-CN"/>
        </w:rPr>
        <w:t>s</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of </w:t>
      </w:r>
      <w:r>
        <w:rPr>
          <w:rFonts w:hint="default" w:ascii="RrycqcAdvPTimes" w:hAnsi="RrycqcAdvPTimes" w:cs="RrycqcAdvPTimes"/>
          <w:b/>
          <w:bCs/>
          <w:color w:val="auto"/>
          <w:kern w:val="0"/>
          <w:sz w:val="20"/>
          <w:szCs w:val="20"/>
          <w:lang w:val="en-US" w:eastAsia="zh-CN"/>
        </w:rPr>
        <w:t xml:space="preserve">RoM </w:t>
      </w:r>
      <w:r>
        <w:rPr>
          <w:rFonts w:hint="eastAsia" w:ascii="RrycqcAdvPTimes" w:hAnsi="RrycqcAdvPTimes" w:cs="RrycqcAdvPTimes"/>
          <w:b/>
          <w:bCs/>
          <w:color w:val="auto"/>
          <w:kern w:val="0"/>
          <w:sz w:val="20"/>
          <w:szCs w:val="20"/>
          <w:lang w:val="en-US" w:eastAsia="zh-CN"/>
        </w:rPr>
        <w:t>for</w:t>
      </w:r>
      <w:r>
        <w:rPr>
          <w:rFonts w:hint="default" w:ascii="RrycqcAdvPTimes" w:hAnsi="RrycqcAdvPTimes" w:cs="RrycqcAdvPTimes"/>
          <w:b/>
          <w:bCs/>
          <w:color w:val="auto"/>
          <w:kern w:val="0"/>
          <w:sz w:val="20"/>
          <w:szCs w:val="20"/>
          <w:lang w:val="en-US" w:eastAsia="zh-CN"/>
        </w:rPr>
        <w:t xml:space="preserve"> AD/HC in serum/plasma chemokine levels.</w:t>
      </w:r>
    </w:p>
    <w:p>
      <w:pPr>
        <w:spacing w:line="360" w:lineRule="auto"/>
        <w:rPr>
          <w:rFonts w:hint="default" w:ascii="RrycqcAdvPTimes" w:hAnsi="RrycqcAdvPTimes" w:cs="RrycqcAdvPTimes"/>
          <w:b/>
          <w:bCs/>
          <w:color w:val="auto"/>
          <w:kern w:val="0"/>
          <w:sz w:val="20"/>
          <w:szCs w:val="20"/>
          <w:lang w:val="en-US"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S14</w:t>
      </w:r>
      <w:r>
        <w:rPr>
          <w:rFonts w:hint="default" w:ascii="RrycqcAdvPTimes" w:hAnsi="RrycqcAdvPTimes" w:cs="RrycqcAdvPTimes"/>
          <w:b/>
          <w:bCs/>
          <w:color w:val="auto"/>
          <w:kern w:val="0"/>
          <w:sz w:val="20"/>
          <w:szCs w:val="20"/>
          <w:lang w:val="en-US" w:eastAsia="zh-CN"/>
        </w:rPr>
        <w:t>: Forest plots of RoM for MCI/HC and AD/MCI in serum/plasma chemokine levels.</w:t>
      </w:r>
    </w:p>
    <w:p>
      <w:pPr>
        <w:spacing w:line="360" w:lineRule="auto"/>
        <w:rPr>
          <w:rFonts w:hint="default" w:ascii="RrycqcAdvPTimes" w:hAnsi="RrycqcAdvPTimes" w:cs="RrycqcAdvPTimes"/>
          <w:b/>
          <w:bCs/>
          <w:color w:val="auto"/>
          <w:kern w:val="0"/>
          <w:sz w:val="20"/>
          <w:szCs w:val="20"/>
          <w:lang w:val="en-US"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S15</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F</w:t>
      </w:r>
      <w:r>
        <w:rPr>
          <w:rFonts w:hint="default" w:ascii="RrycqcAdvPTimes" w:hAnsi="RrycqcAdvPTimes" w:cs="RrycqcAdvPTimes"/>
          <w:b/>
          <w:bCs/>
          <w:color w:val="auto"/>
          <w:kern w:val="0"/>
          <w:sz w:val="20"/>
          <w:szCs w:val="20"/>
          <w:lang w:val="en-US" w:eastAsia="zh-CN"/>
        </w:rPr>
        <w:t>orest plot</w:t>
      </w:r>
      <w:r>
        <w:rPr>
          <w:rFonts w:hint="eastAsia" w:ascii="RrycqcAdvPTimes" w:hAnsi="RrycqcAdvPTimes" w:cs="RrycqcAdvPTimes"/>
          <w:b/>
          <w:bCs/>
          <w:color w:val="auto"/>
          <w:kern w:val="0"/>
          <w:sz w:val="20"/>
          <w:szCs w:val="20"/>
          <w:lang w:val="en-US" w:eastAsia="zh-CN"/>
        </w:rPr>
        <w:t xml:space="preserve">s of </w:t>
      </w:r>
      <w:r>
        <w:rPr>
          <w:rFonts w:hint="default" w:ascii="RrycqcAdvPTimes" w:hAnsi="RrycqcAdvPTimes" w:cs="RrycqcAdvPTimes"/>
          <w:b/>
          <w:bCs/>
          <w:color w:val="auto"/>
          <w:kern w:val="0"/>
          <w:sz w:val="20"/>
          <w:szCs w:val="20"/>
          <w:lang w:val="en-US" w:eastAsia="zh-CN"/>
        </w:rPr>
        <w:t xml:space="preserve">RoM </w:t>
      </w:r>
      <w:r>
        <w:rPr>
          <w:rFonts w:hint="eastAsia" w:ascii="RrycqcAdvPTimes" w:hAnsi="RrycqcAdvPTimes" w:cs="RrycqcAdvPTimes"/>
          <w:b/>
          <w:bCs/>
          <w:color w:val="auto"/>
          <w:kern w:val="0"/>
          <w:sz w:val="20"/>
          <w:szCs w:val="20"/>
          <w:lang w:val="en-US" w:eastAsia="zh-CN"/>
        </w:rPr>
        <w:t>for</w:t>
      </w:r>
      <w:r>
        <w:rPr>
          <w:rFonts w:hint="default" w:ascii="RrycqcAdvPTimes" w:hAnsi="RrycqcAdvPTimes" w:cs="RrycqcAdvPTimes"/>
          <w:b/>
          <w:bCs/>
          <w:color w:val="auto"/>
          <w:kern w:val="0"/>
          <w:sz w:val="20"/>
          <w:szCs w:val="20"/>
          <w:lang w:val="en-US" w:eastAsia="zh-CN"/>
        </w:rPr>
        <w:t xml:space="preserve"> AD/HC, MCI/HC, and AD/MCI in CSF chemokine levels.</w:t>
      </w:r>
    </w:p>
    <w:p>
      <w:pPr>
        <w:spacing w:line="360" w:lineRule="auto"/>
        <w:rPr>
          <w:rFonts w:hint="default" w:ascii="RrycqcAdvPTimes" w:hAnsi="RrycqcAdvPTimes" w:cs="RrycqcAdvPTimes"/>
          <w:b/>
          <w:bCs/>
          <w:color w:val="auto"/>
          <w:kern w:val="0"/>
          <w:sz w:val="20"/>
          <w:szCs w:val="20"/>
          <w:lang w:val="en-US"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S16.</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Subgroup analyses of </w:t>
      </w:r>
      <w:r>
        <w:rPr>
          <w:rFonts w:hint="default" w:ascii="RrycqcAdvPTimes" w:hAnsi="RrycqcAdvPTimes" w:cs="RrycqcAdvPTimes"/>
          <w:b/>
          <w:bCs/>
          <w:color w:val="auto"/>
          <w:kern w:val="0"/>
          <w:sz w:val="20"/>
          <w:szCs w:val="20"/>
          <w:lang w:val="en-US" w:eastAsia="zh-CN"/>
        </w:rPr>
        <w:t xml:space="preserve">RoM </w:t>
      </w:r>
      <w:r>
        <w:rPr>
          <w:rFonts w:hint="eastAsia" w:ascii="RrycqcAdvPTimes" w:hAnsi="RrycqcAdvPTimes" w:cs="RrycqcAdvPTimes"/>
          <w:b/>
          <w:bCs/>
          <w:color w:val="auto"/>
          <w:kern w:val="0"/>
          <w:sz w:val="20"/>
          <w:szCs w:val="20"/>
          <w:lang w:val="en-US" w:eastAsia="zh-CN"/>
        </w:rPr>
        <w:t>for</w:t>
      </w:r>
      <w:r>
        <w:rPr>
          <w:rFonts w:hint="default" w:ascii="RrycqcAdvPTimes" w:hAnsi="RrycqcAdvPTimes" w:cs="RrycqcAdvPTimes"/>
          <w:b/>
          <w:bCs/>
          <w:color w:val="auto"/>
          <w:kern w:val="0"/>
          <w:sz w:val="20"/>
          <w:szCs w:val="20"/>
          <w:lang w:val="en-US" w:eastAsia="zh-CN"/>
        </w:rPr>
        <w:t xml:space="preserve"> AD</w:t>
      </w:r>
      <w:r>
        <w:rPr>
          <w:rFonts w:hint="eastAsia" w:ascii="RrycqcAdvPTimes" w:hAnsi="RrycqcAdvPTimes" w:cs="RrycqcAdvPTimes"/>
          <w:b/>
          <w:bCs/>
          <w:color w:val="auto"/>
          <w:kern w:val="0"/>
          <w:sz w:val="20"/>
          <w:szCs w:val="20"/>
          <w:lang w:val="en-US" w:eastAsia="zh-CN"/>
        </w:rPr>
        <w:t xml:space="preserve"> to </w:t>
      </w:r>
      <w:r>
        <w:rPr>
          <w:rFonts w:hint="default" w:ascii="RrycqcAdvPTimes" w:hAnsi="RrycqcAdvPTimes" w:cs="RrycqcAdvPTimes"/>
          <w:b/>
          <w:bCs/>
          <w:color w:val="auto"/>
          <w:kern w:val="0"/>
          <w:sz w:val="20"/>
          <w:szCs w:val="20"/>
          <w:lang w:val="en-US" w:eastAsia="zh-CN"/>
        </w:rPr>
        <w:t xml:space="preserve">HC in </w:t>
      </w:r>
      <w:r>
        <w:rPr>
          <w:rFonts w:hint="eastAsia" w:ascii="RrycqcAdvPTimes" w:hAnsi="RrycqcAdvPTimes" w:cs="RrycqcAdvPTimes"/>
          <w:b/>
          <w:bCs/>
          <w:color w:val="auto"/>
          <w:kern w:val="0"/>
          <w:sz w:val="20"/>
          <w:szCs w:val="20"/>
          <w:lang w:val="en-US" w:eastAsia="zh-CN"/>
        </w:rPr>
        <w:t>blood/</w:t>
      </w:r>
      <w:r>
        <w:rPr>
          <w:rFonts w:hint="default" w:ascii="RrycqcAdvPTimes" w:hAnsi="RrycqcAdvPTimes" w:cs="RrycqcAdvPTimes"/>
          <w:b/>
          <w:bCs/>
          <w:color w:val="auto"/>
          <w:kern w:val="0"/>
          <w:sz w:val="20"/>
          <w:szCs w:val="20"/>
          <w:lang w:val="en-US" w:eastAsia="zh-CN"/>
        </w:rPr>
        <w:t>CSF chemokine</w:t>
      </w:r>
      <w:r>
        <w:rPr>
          <w:rFonts w:hint="eastAsia" w:ascii="RrycqcAdvPTimes" w:hAnsi="RrycqcAdvPTimes" w:cs="RrycqcAdvPTimes"/>
          <w:b/>
          <w:bCs/>
          <w:color w:val="auto"/>
          <w:kern w:val="0"/>
          <w:sz w:val="20"/>
          <w:szCs w:val="20"/>
          <w:lang w:val="en-US" w:eastAsia="zh-CN"/>
        </w:rPr>
        <w:t xml:space="preserve"> CCL2 (MCP-1)</w:t>
      </w:r>
      <w:r>
        <w:rPr>
          <w:rFonts w:hint="default" w:ascii="RrycqcAdvPTimes" w:hAnsi="RrycqcAdvPTimes" w:cs="RrycqcAdvPTimes"/>
          <w:b/>
          <w:bCs/>
          <w:color w:val="auto"/>
          <w:kern w:val="0"/>
          <w:sz w:val="20"/>
          <w:szCs w:val="20"/>
          <w:lang w:val="en-US" w:eastAsia="zh-CN"/>
        </w:rPr>
        <w:t xml:space="preserve"> levels.</w:t>
      </w:r>
    </w:p>
    <w:p>
      <w:pPr>
        <w:spacing w:line="360" w:lineRule="auto"/>
        <w:rPr>
          <w:rFonts w:hint="default" w:ascii="RrycqcAdvPTimes" w:hAnsi="RrycqcAdvPTimes" w:cs="RrycqcAdvPTimes"/>
          <w:b/>
          <w:bCs/>
          <w:color w:val="auto"/>
          <w:kern w:val="0"/>
          <w:sz w:val="20"/>
          <w:szCs w:val="20"/>
          <w:lang w:val="en-US"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S17.</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Subgroup analyses of </w:t>
      </w:r>
      <w:r>
        <w:rPr>
          <w:rFonts w:hint="default" w:ascii="RrycqcAdvPTimes" w:hAnsi="RrycqcAdvPTimes" w:cs="RrycqcAdvPTimes"/>
          <w:b/>
          <w:bCs/>
          <w:color w:val="auto"/>
          <w:kern w:val="0"/>
          <w:sz w:val="20"/>
          <w:szCs w:val="20"/>
          <w:lang w:val="en-US" w:eastAsia="zh-CN"/>
        </w:rPr>
        <w:t xml:space="preserve">RoM </w:t>
      </w:r>
      <w:r>
        <w:rPr>
          <w:rFonts w:hint="eastAsia" w:ascii="RrycqcAdvPTimes" w:hAnsi="RrycqcAdvPTimes" w:cs="RrycqcAdvPTimes"/>
          <w:b/>
          <w:bCs/>
          <w:color w:val="auto"/>
          <w:kern w:val="0"/>
          <w:sz w:val="20"/>
          <w:szCs w:val="20"/>
          <w:lang w:val="en-US" w:eastAsia="zh-CN"/>
        </w:rPr>
        <w:t>for</w:t>
      </w:r>
      <w:r>
        <w:rPr>
          <w:rFonts w:hint="default" w:ascii="RrycqcAdvPTimes" w:hAnsi="RrycqcAdvPTimes" w:cs="RrycqcAdvPTimes"/>
          <w:b/>
          <w:bCs/>
          <w:color w:val="auto"/>
          <w:kern w:val="0"/>
          <w:sz w:val="20"/>
          <w:szCs w:val="20"/>
          <w:lang w:val="en-US" w:eastAsia="zh-CN"/>
        </w:rPr>
        <w:t xml:space="preserve"> AD</w:t>
      </w:r>
      <w:r>
        <w:rPr>
          <w:rFonts w:hint="eastAsia" w:ascii="RrycqcAdvPTimes" w:hAnsi="RrycqcAdvPTimes" w:cs="RrycqcAdvPTimes"/>
          <w:b/>
          <w:bCs/>
          <w:color w:val="auto"/>
          <w:kern w:val="0"/>
          <w:sz w:val="20"/>
          <w:szCs w:val="20"/>
          <w:lang w:val="en-US" w:eastAsia="zh-CN"/>
        </w:rPr>
        <w:t xml:space="preserve"> to </w:t>
      </w:r>
      <w:r>
        <w:rPr>
          <w:rFonts w:hint="default" w:ascii="RrycqcAdvPTimes" w:hAnsi="RrycqcAdvPTimes" w:cs="RrycqcAdvPTimes"/>
          <w:b/>
          <w:bCs/>
          <w:color w:val="auto"/>
          <w:kern w:val="0"/>
          <w:sz w:val="20"/>
          <w:szCs w:val="20"/>
          <w:lang w:val="en-US" w:eastAsia="zh-CN"/>
        </w:rPr>
        <w:t>HC</w:t>
      </w:r>
      <w:r>
        <w:rPr>
          <w:rFonts w:hint="eastAsia" w:ascii="RrycqcAdvPTimes" w:hAnsi="RrycqcAdvPTimes" w:cs="RrycqcAdvPTimes"/>
          <w:b/>
          <w:bCs/>
          <w:color w:val="auto"/>
          <w:kern w:val="0"/>
          <w:sz w:val="20"/>
          <w:szCs w:val="20"/>
          <w:lang w:val="en-US" w:eastAsia="zh-CN"/>
        </w:rPr>
        <w:t>/MCI</w:t>
      </w:r>
      <w:r>
        <w:rPr>
          <w:rFonts w:hint="default" w:ascii="RrycqcAdvPTimes" w:hAnsi="RrycqcAdvPTimes" w:cs="RrycqcAdvPTimes"/>
          <w:b/>
          <w:bCs/>
          <w:color w:val="auto"/>
          <w:kern w:val="0"/>
          <w:sz w:val="20"/>
          <w:szCs w:val="20"/>
          <w:lang w:val="en-US" w:eastAsia="zh-CN"/>
        </w:rPr>
        <w:t xml:space="preserve"> in </w:t>
      </w:r>
      <w:r>
        <w:rPr>
          <w:rFonts w:hint="eastAsia" w:ascii="RrycqcAdvPTimes" w:hAnsi="RrycqcAdvPTimes" w:cs="RrycqcAdvPTimes"/>
          <w:b/>
          <w:bCs/>
          <w:color w:val="auto"/>
          <w:kern w:val="0"/>
          <w:sz w:val="20"/>
          <w:szCs w:val="20"/>
          <w:lang w:val="en-US" w:eastAsia="zh-CN"/>
        </w:rPr>
        <w:t>blood/</w:t>
      </w:r>
      <w:r>
        <w:rPr>
          <w:rFonts w:hint="default" w:ascii="RrycqcAdvPTimes" w:hAnsi="RrycqcAdvPTimes" w:cs="RrycqcAdvPTimes"/>
          <w:b/>
          <w:bCs/>
          <w:color w:val="auto"/>
          <w:kern w:val="0"/>
          <w:sz w:val="20"/>
          <w:szCs w:val="20"/>
          <w:lang w:val="en-US" w:eastAsia="zh-CN"/>
        </w:rPr>
        <w:t>CSF chemokine</w:t>
      </w:r>
      <w:r>
        <w:rPr>
          <w:rFonts w:hint="eastAsia" w:ascii="RrycqcAdvPTimes" w:hAnsi="RrycqcAdvPTimes" w:cs="RrycqcAdvPTimes"/>
          <w:b/>
          <w:bCs/>
          <w:color w:val="auto"/>
          <w:kern w:val="0"/>
          <w:sz w:val="20"/>
          <w:szCs w:val="20"/>
          <w:lang w:val="en-US" w:eastAsia="zh-CN"/>
        </w:rPr>
        <w:t xml:space="preserve"> CCL2 (MCP-1)</w:t>
      </w:r>
      <w:r>
        <w:rPr>
          <w:rFonts w:hint="default" w:ascii="RrycqcAdvPTimes" w:hAnsi="RrycqcAdvPTimes" w:cs="RrycqcAdvPTimes"/>
          <w:b/>
          <w:bCs/>
          <w:color w:val="auto"/>
          <w:kern w:val="0"/>
          <w:sz w:val="20"/>
          <w:szCs w:val="20"/>
          <w:lang w:val="en-US" w:eastAsia="zh-CN"/>
        </w:rPr>
        <w:t xml:space="preserve"> levels.</w:t>
      </w:r>
    </w:p>
    <w:p>
      <w:pPr>
        <w:spacing w:line="360" w:lineRule="auto"/>
        <w:rPr>
          <w:rFonts w:hint="default"/>
          <w:color w:val="auto"/>
          <w:lang w:val="en-US"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S18.</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Subgroup analyses of </w:t>
      </w:r>
      <w:r>
        <w:rPr>
          <w:rFonts w:hint="default" w:ascii="RrycqcAdvPTimes" w:hAnsi="RrycqcAdvPTimes" w:cs="RrycqcAdvPTimes"/>
          <w:b/>
          <w:bCs/>
          <w:color w:val="auto"/>
          <w:kern w:val="0"/>
          <w:sz w:val="20"/>
          <w:szCs w:val="20"/>
          <w:lang w:val="en-US" w:eastAsia="zh-CN"/>
        </w:rPr>
        <w:t xml:space="preserve">RoM </w:t>
      </w:r>
      <w:r>
        <w:rPr>
          <w:rFonts w:hint="eastAsia" w:ascii="RrycqcAdvPTimes" w:hAnsi="RrycqcAdvPTimes" w:cs="RrycqcAdvPTimes"/>
          <w:b/>
          <w:bCs/>
          <w:color w:val="auto"/>
          <w:kern w:val="0"/>
          <w:sz w:val="20"/>
          <w:szCs w:val="20"/>
          <w:lang w:val="en-US" w:eastAsia="zh-CN"/>
        </w:rPr>
        <w:t>for</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MCI to </w:t>
      </w:r>
      <w:r>
        <w:rPr>
          <w:rFonts w:hint="default" w:ascii="RrycqcAdvPTimes" w:hAnsi="RrycqcAdvPTimes" w:cs="RrycqcAdvPTimes"/>
          <w:b/>
          <w:bCs/>
          <w:color w:val="auto"/>
          <w:kern w:val="0"/>
          <w:sz w:val="20"/>
          <w:szCs w:val="20"/>
          <w:lang w:val="en-US" w:eastAsia="zh-CN"/>
        </w:rPr>
        <w:t xml:space="preserve">HC in </w:t>
      </w:r>
      <w:r>
        <w:rPr>
          <w:rFonts w:hint="eastAsia" w:ascii="RrycqcAdvPTimes" w:hAnsi="RrycqcAdvPTimes" w:cs="RrycqcAdvPTimes"/>
          <w:b/>
          <w:bCs/>
          <w:color w:val="auto"/>
          <w:kern w:val="0"/>
          <w:sz w:val="20"/>
          <w:szCs w:val="20"/>
          <w:lang w:val="en-US" w:eastAsia="zh-CN"/>
        </w:rPr>
        <w:t>blood/</w:t>
      </w:r>
      <w:r>
        <w:rPr>
          <w:rFonts w:hint="default" w:ascii="RrycqcAdvPTimes" w:hAnsi="RrycqcAdvPTimes" w:cs="RrycqcAdvPTimes"/>
          <w:b/>
          <w:bCs/>
          <w:color w:val="auto"/>
          <w:kern w:val="0"/>
          <w:sz w:val="20"/>
          <w:szCs w:val="20"/>
          <w:lang w:val="en-US" w:eastAsia="zh-CN"/>
        </w:rPr>
        <w:t>CSF chemokine</w:t>
      </w:r>
      <w:r>
        <w:rPr>
          <w:rFonts w:hint="eastAsia" w:ascii="RrycqcAdvPTimes" w:hAnsi="RrycqcAdvPTimes" w:cs="RrycqcAdvPTimes"/>
          <w:b/>
          <w:bCs/>
          <w:color w:val="auto"/>
          <w:kern w:val="0"/>
          <w:sz w:val="20"/>
          <w:szCs w:val="20"/>
          <w:lang w:val="en-US" w:eastAsia="zh-CN"/>
        </w:rPr>
        <w:t xml:space="preserve"> CCL2 (MCP-1)</w:t>
      </w:r>
      <w:r>
        <w:rPr>
          <w:rFonts w:hint="default" w:ascii="RrycqcAdvPTimes" w:hAnsi="RrycqcAdvPTimes" w:cs="RrycqcAdvPTimes"/>
          <w:b/>
          <w:bCs/>
          <w:color w:val="auto"/>
          <w:kern w:val="0"/>
          <w:sz w:val="20"/>
          <w:szCs w:val="20"/>
          <w:lang w:val="en-US" w:eastAsia="zh-CN"/>
        </w:rPr>
        <w:t xml:space="preserve"> levels.</w:t>
      </w:r>
    </w:p>
    <w:p>
      <w:pPr>
        <w:spacing w:line="360" w:lineRule="auto"/>
        <w:rPr>
          <w:rFonts w:hint="default"/>
          <w:color w:val="auto"/>
          <w:lang w:val="en-US"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S19.</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Subgroup analyses of </w:t>
      </w:r>
      <w:r>
        <w:rPr>
          <w:rFonts w:hint="default" w:ascii="RrycqcAdvPTimes" w:hAnsi="RrycqcAdvPTimes" w:cs="RrycqcAdvPTimes"/>
          <w:b/>
          <w:bCs/>
          <w:color w:val="auto"/>
          <w:kern w:val="0"/>
          <w:sz w:val="20"/>
          <w:szCs w:val="20"/>
          <w:lang w:val="en-US" w:eastAsia="zh-CN"/>
        </w:rPr>
        <w:t xml:space="preserve">RoM </w:t>
      </w:r>
      <w:r>
        <w:rPr>
          <w:rFonts w:hint="eastAsia" w:ascii="RrycqcAdvPTimes" w:hAnsi="RrycqcAdvPTimes" w:cs="RrycqcAdvPTimes"/>
          <w:b/>
          <w:bCs/>
          <w:color w:val="auto"/>
          <w:kern w:val="0"/>
          <w:sz w:val="20"/>
          <w:szCs w:val="20"/>
          <w:lang w:val="en-US" w:eastAsia="zh-CN"/>
        </w:rPr>
        <w:t>for</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AD to </w:t>
      </w:r>
      <w:r>
        <w:rPr>
          <w:rFonts w:hint="default" w:ascii="RrycqcAdvPTimes" w:hAnsi="RrycqcAdvPTimes" w:cs="RrycqcAdvPTimes"/>
          <w:b/>
          <w:bCs/>
          <w:color w:val="auto"/>
          <w:kern w:val="0"/>
          <w:sz w:val="20"/>
          <w:szCs w:val="20"/>
          <w:lang w:val="en-US" w:eastAsia="zh-CN"/>
        </w:rPr>
        <w:t xml:space="preserve">HC in </w:t>
      </w:r>
      <w:r>
        <w:rPr>
          <w:rFonts w:hint="eastAsia" w:ascii="RrycqcAdvPTimes" w:hAnsi="RrycqcAdvPTimes" w:cs="RrycqcAdvPTimes"/>
          <w:b/>
          <w:bCs/>
          <w:color w:val="auto"/>
          <w:kern w:val="0"/>
          <w:sz w:val="20"/>
          <w:szCs w:val="20"/>
          <w:lang w:val="en-US" w:eastAsia="zh-CN"/>
        </w:rPr>
        <w:t>blood</w:t>
      </w:r>
      <w:r>
        <w:rPr>
          <w:rFonts w:hint="default" w:ascii="RrycqcAdvPTimes" w:hAnsi="RrycqcAdvPTimes" w:cs="RrycqcAdvPTimes"/>
          <w:b/>
          <w:bCs/>
          <w:color w:val="auto"/>
          <w:kern w:val="0"/>
          <w:sz w:val="20"/>
          <w:szCs w:val="20"/>
          <w:lang w:val="en-US" w:eastAsia="zh-CN"/>
        </w:rPr>
        <w:t xml:space="preserve"> chemokine</w:t>
      </w:r>
      <w:r>
        <w:rPr>
          <w:rFonts w:hint="eastAsia" w:ascii="RrycqcAdvPTimes" w:hAnsi="RrycqcAdvPTimes" w:cs="RrycqcAdvPTimes"/>
          <w:b/>
          <w:bCs/>
          <w:color w:val="auto"/>
          <w:kern w:val="0"/>
          <w:sz w:val="20"/>
          <w:szCs w:val="20"/>
          <w:lang w:val="en-US" w:eastAsia="zh-CN"/>
        </w:rPr>
        <w:t xml:space="preserve"> CXCL8 (IL-8)</w:t>
      </w:r>
      <w:r>
        <w:rPr>
          <w:rFonts w:hint="default" w:ascii="RrycqcAdvPTimes" w:hAnsi="RrycqcAdvPTimes" w:cs="RrycqcAdvPTimes"/>
          <w:b/>
          <w:bCs/>
          <w:color w:val="auto"/>
          <w:kern w:val="0"/>
          <w:sz w:val="20"/>
          <w:szCs w:val="20"/>
          <w:lang w:val="en-US" w:eastAsia="zh-CN"/>
        </w:rPr>
        <w:t xml:space="preserve"> levels.</w:t>
      </w:r>
    </w:p>
    <w:p>
      <w:pPr>
        <w:spacing w:line="360" w:lineRule="auto"/>
        <w:rPr>
          <w:rFonts w:hint="default"/>
          <w:lang w:val="en-US" w:eastAsia="zh-CN"/>
        </w:rPr>
      </w:pPr>
      <w:r>
        <w:rPr>
          <w:rFonts w:hint="default" w:ascii="RrycqcAdvPTimes" w:hAnsi="RrycqcAdvPTimes" w:cs="RrycqcAdvPTimes"/>
          <w:b/>
          <w:bCs/>
          <w:color w:val="auto"/>
          <w:kern w:val="0"/>
          <w:sz w:val="20"/>
          <w:szCs w:val="20"/>
          <w:lang w:val="en-US" w:eastAsia="zh-CN"/>
        </w:rPr>
        <w:t xml:space="preserve">Figure </w:t>
      </w:r>
      <w:r>
        <w:rPr>
          <w:rFonts w:hint="eastAsia" w:ascii="RrycqcAdvPTimes" w:hAnsi="RrycqcAdvPTimes" w:cs="RrycqcAdvPTimes"/>
          <w:b/>
          <w:bCs/>
          <w:color w:val="auto"/>
          <w:kern w:val="0"/>
          <w:sz w:val="20"/>
          <w:szCs w:val="20"/>
          <w:lang w:val="en-US" w:eastAsia="zh-CN"/>
        </w:rPr>
        <w:t>S20.</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Subgroup analyses of </w:t>
      </w:r>
      <w:r>
        <w:rPr>
          <w:rFonts w:hint="default" w:ascii="RrycqcAdvPTimes" w:hAnsi="RrycqcAdvPTimes" w:cs="RrycqcAdvPTimes"/>
          <w:b/>
          <w:bCs/>
          <w:color w:val="auto"/>
          <w:kern w:val="0"/>
          <w:sz w:val="20"/>
          <w:szCs w:val="20"/>
          <w:lang w:val="en-US" w:eastAsia="zh-CN"/>
        </w:rPr>
        <w:t xml:space="preserve">RoM </w:t>
      </w:r>
      <w:r>
        <w:rPr>
          <w:rFonts w:hint="eastAsia" w:ascii="RrycqcAdvPTimes" w:hAnsi="RrycqcAdvPTimes" w:cs="RrycqcAdvPTimes"/>
          <w:b/>
          <w:bCs/>
          <w:color w:val="auto"/>
          <w:kern w:val="0"/>
          <w:sz w:val="20"/>
          <w:szCs w:val="20"/>
          <w:lang w:val="en-US" w:eastAsia="zh-CN"/>
        </w:rPr>
        <w:t>for</w:t>
      </w:r>
      <w:r>
        <w:rPr>
          <w:rFonts w:hint="default" w:ascii="RrycqcAdvPTimes" w:hAnsi="RrycqcAdvPTimes" w:cs="RrycqcAdvPTimes"/>
          <w:b/>
          <w:bCs/>
          <w:color w:val="auto"/>
          <w:kern w:val="0"/>
          <w:sz w:val="20"/>
          <w:szCs w:val="20"/>
          <w:lang w:val="en-US" w:eastAsia="zh-CN"/>
        </w:rPr>
        <w:t xml:space="preserve"> </w:t>
      </w:r>
      <w:r>
        <w:rPr>
          <w:rFonts w:hint="eastAsia" w:ascii="RrycqcAdvPTimes" w:hAnsi="RrycqcAdvPTimes" w:cs="RrycqcAdvPTimes"/>
          <w:b/>
          <w:bCs/>
          <w:color w:val="auto"/>
          <w:kern w:val="0"/>
          <w:sz w:val="20"/>
          <w:szCs w:val="20"/>
          <w:lang w:val="en-US" w:eastAsia="zh-CN"/>
        </w:rPr>
        <w:t xml:space="preserve">MCI to </w:t>
      </w:r>
      <w:r>
        <w:rPr>
          <w:rFonts w:hint="default" w:ascii="RrycqcAdvPTimes" w:hAnsi="RrycqcAdvPTimes" w:cs="RrycqcAdvPTimes"/>
          <w:b/>
          <w:bCs/>
          <w:color w:val="auto"/>
          <w:kern w:val="0"/>
          <w:sz w:val="20"/>
          <w:szCs w:val="20"/>
          <w:lang w:val="en-US" w:eastAsia="zh-CN"/>
        </w:rPr>
        <w:t xml:space="preserve">HC in </w:t>
      </w:r>
      <w:r>
        <w:rPr>
          <w:rFonts w:hint="eastAsia" w:ascii="RrycqcAdvPTimes" w:hAnsi="RrycqcAdvPTimes" w:cs="RrycqcAdvPTimes"/>
          <w:b/>
          <w:bCs/>
          <w:color w:val="auto"/>
          <w:kern w:val="0"/>
          <w:sz w:val="20"/>
          <w:szCs w:val="20"/>
          <w:lang w:val="en-US" w:eastAsia="zh-CN"/>
        </w:rPr>
        <w:t>blood/</w:t>
      </w:r>
      <w:r>
        <w:rPr>
          <w:rFonts w:hint="default" w:ascii="RrycqcAdvPTimes" w:hAnsi="RrycqcAdvPTimes" w:cs="RrycqcAdvPTimes"/>
          <w:b/>
          <w:bCs/>
          <w:color w:val="auto"/>
          <w:kern w:val="0"/>
          <w:sz w:val="20"/>
          <w:szCs w:val="20"/>
          <w:lang w:val="en-US" w:eastAsia="zh-CN"/>
        </w:rPr>
        <w:t>CSF chemokine</w:t>
      </w:r>
      <w:r>
        <w:rPr>
          <w:rFonts w:hint="eastAsia" w:ascii="RrycqcAdvPTimes" w:hAnsi="RrycqcAdvPTimes" w:cs="RrycqcAdvPTimes"/>
          <w:b/>
          <w:bCs/>
          <w:color w:val="auto"/>
          <w:kern w:val="0"/>
          <w:sz w:val="20"/>
          <w:szCs w:val="20"/>
          <w:lang w:val="en-US" w:eastAsia="zh-CN"/>
        </w:rPr>
        <w:t xml:space="preserve"> CXCL8 (IL-8)</w:t>
      </w:r>
      <w:r>
        <w:rPr>
          <w:rFonts w:hint="default" w:ascii="RrycqcAdvPTimes" w:hAnsi="RrycqcAdvPTimes" w:cs="RrycqcAdvPTimes"/>
          <w:b/>
          <w:bCs/>
          <w:color w:val="auto"/>
          <w:kern w:val="0"/>
          <w:sz w:val="20"/>
          <w:szCs w:val="20"/>
          <w:lang w:val="en-US" w:eastAsia="zh-CN"/>
        </w:rPr>
        <w:t xml:space="preserve"> </w:t>
      </w:r>
      <w:r>
        <w:rPr>
          <w:rFonts w:hint="default" w:ascii="RrycqcAdvPTimes" w:hAnsi="RrycqcAdvPTimes" w:cs="RrycqcAdvPTimes"/>
          <w:b/>
          <w:bCs/>
          <w:kern w:val="0"/>
          <w:sz w:val="20"/>
          <w:szCs w:val="20"/>
          <w:lang w:val="en-US" w:eastAsia="zh-CN"/>
        </w:rPr>
        <w:t>levels.</w:t>
      </w:r>
    </w:p>
    <w:p>
      <w:pPr>
        <w:jc w:val="both"/>
        <w:rPr>
          <w:rFonts w:hint="eastAsia" w:ascii="Times New Roman" w:hAnsi="Times New Roman" w:cs="Times New Roman"/>
          <w:b/>
          <w:bCs/>
          <w:lang w:val="en-US" w:eastAsia="zh-CN"/>
        </w:rPr>
      </w:pPr>
    </w:p>
    <w:p>
      <w:pPr>
        <w:jc w:val="both"/>
        <w:rPr>
          <w:rFonts w:hint="eastAsia" w:ascii="Times New Roman" w:hAnsi="Times New Roman" w:cs="Times New Roman"/>
          <w:b/>
          <w:bCs/>
          <w:lang w:val="en-US" w:eastAsia="zh-CN"/>
        </w:rPr>
      </w:pPr>
    </w:p>
    <w:p>
      <w:pPr>
        <w:jc w:val="both"/>
        <w:rPr>
          <w:rFonts w:hint="eastAsia" w:ascii="Times New Roman" w:hAnsi="Times New Roman" w:cs="Times New Roman"/>
          <w:b/>
          <w:bCs/>
          <w:lang w:val="en-US" w:eastAsia="zh-CN"/>
        </w:rPr>
      </w:pPr>
    </w:p>
    <w:p>
      <w:pPr>
        <w:jc w:val="both"/>
        <w:rPr>
          <w:rFonts w:hint="eastAsia" w:ascii="Times New Roman" w:hAnsi="Times New Roman" w:cs="Times New Roman"/>
          <w:b/>
          <w:bCs/>
          <w:lang w:val="en-US" w:eastAsia="zh-CN"/>
        </w:rPr>
      </w:pPr>
    </w:p>
    <w:p>
      <w:pPr>
        <w:rPr>
          <w:rFonts w:hint="eastAsia"/>
          <w:lang w:val="en-US" w:eastAsia="zh-CN"/>
        </w:rPr>
      </w:pPr>
      <w:r>
        <w:rPr>
          <w:rFonts w:hint="eastAsia"/>
          <w:lang w:val="en-US" w:eastAsia="zh-CN"/>
        </w:rPr>
        <w:t xml:space="preserve"> </w:t>
      </w:r>
    </w:p>
    <w:p>
      <w:pPr>
        <w:jc w:val="both"/>
        <w:rPr>
          <w:rFonts w:hint="default" w:ascii="Times New Roman" w:hAnsi="Times New Roman" w:cs="Times New Roman"/>
          <w:b/>
          <w:bCs/>
          <w:lang w:val="en-US" w:eastAsia="zh-CN"/>
        </w:rPr>
      </w:pPr>
      <w:r>
        <w:rPr>
          <w:rFonts w:hint="eastAsia" w:ascii="Times New Roman" w:hAnsi="Times New Roman" w:cs="Times New Roman"/>
          <w:b/>
          <w:bCs/>
          <w:lang w:val="en-US" w:eastAsia="zh-CN"/>
        </w:rPr>
        <w:t>Table S1. Search strategy in this systematic review and meta-analysis.</w:t>
      </w:r>
    </w:p>
    <w:p>
      <w:pPr>
        <w:bidi w:val="0"/>
        <w:rPr>
          <w:rFonts w:hint="default" w:asciiTheme="minorHAnsi" w:hAnsiTheme="minorHAnsi" w:eastAsiaTheme="minorEastAsia" w:cstheme="minorBidi"/>
          <w:kern w:val="2"/>
          <w:sz w:val="21"/>
          <w:szCs w:val="24"/>
          <w:lang w:val="en-US" w:eastAsia="zh-CN" w:bidi="ar-SA"/>
        </w:rPr>
      </w:pPr>
    </w:p>
    <w:tbl>
      <w:tblPr>
        <w:tblStyle w:val="3"/>
        <w:tblW w:w="8164"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108" w:type="dxa"/>
          <w:bottom w:w="45" w:type="dxa"/>
          <w:right w:w="108" w:type="dxa"/>
        </w:tblCellMar>
      </w:tblPr>
      <w:tblGrid>
        <w:gridCol w:w="797"/>
        <w:gridCol w:w="7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445"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Search</w:t>
            </w:r>
          </w:p>
        </w:tc>
        <w:tc>
          <w:tcPr>
            <w:tcW w:w="736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Query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402"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chemokine*[tiab]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66"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chemokine[tiab]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9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ccl1[tiab] or ccl2[tiab] or ccl3[tiab] or ccl4[tiab] or ccl5[tiab] or ccl6[tiab] or ccl7[tiab] or ccl8[tiab] or ccl9[tiab] or ccl10[tiab] or ccl11[tiab] or ccl12[tiab] or ccl13[tiab] or ccl14[tiab] or ccl15[tiab] or ccl16[tiab] or ccl17[tiab] or ccl18[tiab] or ccl19[tiab] or ccl20[tiab] or ccl21[tiab] or ccl22[tiab] or ccl23[tiab] or ccl24[tiab] or ccl25[tiab] or ccl26[tiab] or ccl27[tiab] or ccl28[tiab] or ccl[tiab]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cxcl1[tiab] or cxcl2[tiab] or cxcl3[tiab] or cxcl4[tiab] or cxcl5[tiab] or cxcl6[tiab] or cxcl7[tiab] or cxcl8[tiab] or cxcl9[tiab] or cxcl10[tiab] or cxcl11[tiab] or cxcl12[tiab] or cxcl13[tiab] or cxcl14[tiab] or cxcl15[tiab] or cxcl16[tiab] or cxcl17[tiab] or cxcl18[tiab] or cxcl19[tiab] or cxcl20[tiab] or cxcl21[tiab] or cxcl[tiab]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xcl1[tiab] or xcl2[tiab] or xcl[tiab]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cx3cl1[tiab] or cx3[tiab] or cx3cl[tiab]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7</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scya1[tiab] or scya2[tiab] or scya3[tiab] or scya4[tiab] or scya5[tiab] or scya6[tiab] or scya7[tiab] or scya8[tiab] or scya9[tiab] or scya10[tiab] or scya11[tiab] or scya12[tiab] or scya13[tiab] or scya14[tiab] or scya15[tiab] or scya16[tiab] or scya17[tiab] or scya18[tiab] or scya19[tiab] or scya20[tiab] or scya21[tiab] or scya22[tiab] or scya23[tiab] or scya24[tiab] or scya25[tiab] or scya26[tiab] or scya[tiab]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en-US"/>
              </w:rPr>
            </w:pP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scyb1[tiab] or scyb2[tiab] or scyb3[tiab] or scyb4[tiab] or scyb5[tiab] or scyb6[tiab] or scyb7[tiab] or scyb8[tiab] or scyb9[tiab] or scyb10[tiab] or scyb11[tiab] or scyb12[tiab] or scyb13[tiab] or scyb14[tiab] or scyb[tiab]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8</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en-US"/>
              </w:rPr>
              <w:t>Scyc</w:t>
            </w:r>
            <w:r>
              <w:rPr>
                <w:rFonts w:hint="default" w:ascii="Times New Roman" w:hAnsi="Times New Roman" w:cs="Times New Roman"/>
                <w:lang w:val="en-US" w:eastAsia="zh-CN"/>
              </w:rPr>
              <w:t>1[tiab] or scyc[tiab]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9</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Scyd</w:t>
            </w:r>
            <w:r>
              <w:rPr>
                <w:rFonts w:hint="default" w:ascii="Times New Roman" w:hAnsi="Times New Roman" w:cs="Times New Roman"/>
                <w:lang w:val="en-US" w:eastAsia="zh-CN"/>
              </w:rPr>
              <w:t>1[tiab] or scyd[tiab]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1</w:t>
            </w:r>
            <w:r>
              <w:rPr>
                <w:rFonts w:hint="default" w:ascii="Times New Roman" w:hAnsi="Times New Roman" w:cs="Times New Roman"/>
                <w:lang w:val="en-US" w:eastAsia="zh-CN"/>
              </w:rPr>
              <w:t>0</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"small inducible cytokine"</w:t>
            </w:r>
            <w:r>
              <w:rPr>
                <w:rFonts w:hint="default" w:ascii="Times New Roman" w:hAnsi="Times New Roman" w:cs="Times New Roman"/>
                <w:lang w:val="en-US" w:eastAsia="zh-CN"/>
              </w:rPr>
              <w:t>[tiab]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1</w:t>
            </w:r>
            <w:r>
              <w:rPr>
                <w:rFonts w:hint="default" w:ascii="Times New Roman" w:hAnsi="Times New Roman" w:cs="Times New Roman"/>
                <w:lang w:val="en-US" w:eastAsia="zh-CN"/>
              </w:rPr>
              <w:t>1</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ccr1</w:t>
            </w:r>
            <w:r>
              <w:rPr>
                <w:rFonts w:hint="default" w:ascii="Times New Roman" w:hAnsi="Times New Roman" w:cs="Times New Roman"/>
                <w:lang w:val="en-US" w:eastAsia="zh-CN"/>
              </w:rPr>
              <w:t>[tiab] or ccr2[tiab] or ccr2b[tiab] or</w:t>
            </w:r>
            <w:r>
              <w:rPr>
                <w:rFonts w:hint="default" w:ascii="Times New Roman" w:hAnsi="Times New Roman" w:cs="Times New Roman"/>
                <w:lang w:val="en-US" w:eastAsia="en-US"/>
              </w:rPr>
              <w:t xml:space="preserve"> ccr3</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ccr4</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ccr5</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ccr6</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ccr7</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ccr8</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ccr9</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ccr10</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ccr1</w:t>
            </w:r>
            <w:r>
              <w:rPr>
                <w:rFonts w:hint="default" w:ascii="Times New Roman" w:hAnsi="Times New Roman" w:cs="Times New Roman"/>
                <w:lang w:val="en-US" w:eastAsia="zh-CN"/>
              </w:rPr>
              <w:t>1[tiab] or</w:t>
            </w:r>
            <w:r>
              <w:rPr>
                <w:rFonts w:hint="default" w:ascii="Times New Roman" w:hAnsi="Times New Roman" w:cs="Times New Roman"/>
                <w:lang w:val="en-US" w:eastAsia="en-US"/>
              </w:rPr>
              <w:t xml:space="preserve"> ccr1</w:t>
            </w:r>
            <w:r>
              <w:rPr>
                <w:rFonts w:hint="default" w:ascii="Times New Roman" w:hAnsi="Times New Roman" w:cs="Times New Roman"/>
                <w:lang w:val="en-US" w:eastAsia="zh-CN"/>
              </w:rPr>
              <w:t>2[tiab] or</w:t>
            </w:r>
            <w:r>
              <w:rPr>
                <w:rFonts w:hint="default" w:ascii="Times New Roman" w:hAnsi="Times New Roman" w:cs="Times New Roman"/>
                <w:lang w:val="en-US" w:eastAsia="en-US"/>
              </w:rPr>
              <w:t xml:space="preserve"> ccr1</w:t>
            </w:r>
            <w:r>
              <w:rPr>
                <w:rFonts w:hint="default" w:ascii="Times New Roman" w:hAnsi="Times New Roman" w:cs="Times New Roman"/>
                <w:lang w:val="en-US" w:eastAsia="zh-CN"/>
              </w:rPr>
              <w:t>3[tiab] or ccr[tiab]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1</w:t>
            </w:r>
            <w:r>
              <w:rPr>
                <w:rFonts w:hint="default" w:ascii="Times New Roman" w:hAnsi="Times New Roman" w:cs="Times New Roman"/>
                <w:lang w:val="en-US" w:eastAsia="zh-CN"/>
              </w:rPr>
              <w:t>2</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cxcr1</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cxcr2</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cxcr3</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cxcr3b</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cxcr4</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cxcr5</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cxcr6</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cxcr7</w:t>
            </w:r>
            <w:r>
              <w:rPr>
                <w:rFonts w:hint="default" w:ascii="Times New Roman" w:hAnsi="Times New Roman" w:cs="Times New Roman"/>
                <w:lang w:val="en-US" w:eastAsia="zh-CN"/>
              </w:rPr>
              <w:t>[tiab] or</w:t>
            </w:r>
            <w:r>
              <w:rPr>
                <w:rFonts w:hint="default" w:ascii="Times New Roman" w:hAnsi="Times New Roman" w:cs="Times New Roman"/>
                <w:lang w:val="en-US" w:eastAsia="en-US"/>
              </w:rPr>
              <w:t xml:space="preserve"> cxcr</w:t>
            </w:r>
            <w:r>
              <w:rPr>
                <w:rFonts w:hint="default" w:ascii="Times New Roman" w:hAnsi="Times New Roman" w:cs="Times New Roman"/>
                <w:lang w:val="en-US" w:eastAsia="zh-CN"/>
              </w:rPr>
              <w:t>8[tiab] or</w:t>
            </w:r>
            <w:r>
              <w:rPr>
                <w:rFonts w:hint="default" w:ascii="Times New Roman" w:hAnsi="Times New Roman" w:cs="Times New Roman"/>
                <w:lang w:val="en-US" w:eastAsia="en-US"/>
              </w:rPr>
              <w:t xml:space="preserve"> cxcr</w:t>
            </w:r>
            <w:r>
              <w:rPr>
                <w:rFonts w:hint="default" w:ascii="Times New Roman" w:hAnsi="Times New Roman" w:cs="Times New Roman"/>
                <w:lang w:val="en-US" w:eastAsia="zh-CN"/>
              </w:rPr>
              <w:t>9[tiab] or</w:t>
            </w:r>
            <w:r>
              <w:rPr>
                <w:rFonts w:hint="default" w:ascii="Times New Roman" w:hAnsi="Times New Roman" w:cs="Times New Roman"/>
                <w:lang w:val="en-US" w:eastAsia="en-US"/>
              </w:rPr>
              <w:t xml:space="preserve"> cxcr</w:t>
            </w:r>
            <w:r>
              <w:rPr>
                <w:rFonts w:hint="default" w:ascii="Times New Roman" w:hAnsi="Times New Roman" w:cs="Times New Roman"/>
                <w:lang w:val="en-US" w:eastAsia="zh-CN"/>
              </w:rPr>
              <w:t>10[tiab] or cxcr[tiab]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1</w:t>
            </w:r>
            <w:r>
              <w:rPr>
                <w:rFonts w:hint="default" w:ascii="Times New Roman" w:hAnsi="Times New Roman" w:cs="Times New Roman"/>
                <w:lang w:val="en-US" w:eastAsia="zh-CN"/>
              </w:rPr>
              <w:t>3</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eastAsia" w:ascii="Times New Roman" w:hAnsi="Times New Roman" w:cs="Times New Roman"/>
                <w:lang w:val="en-US" w:eastAsia="zh-CN"/>
              </w:rPr>
              <w:t>x</w:t>
            </w:r>
            <w:r>
              <w:rPr>
                <w:rFonts w:hint="default" w:ascii="Times New Roman" w:hAnsi="Times New Roman" w:cs="Times New Roman"/>
                <w:lang w:val="en-US" w:eastAsia="en-US"/>
              </w:rPr>
              <w:t>cr</w:t>
            </w:r>
            <w:r>
              <w:rPr>
                <w:rFonts w:hint="default" w:ascii="Times New Roman" w:hAnsi="Times New Roman" w:cs="Times New Roman"/>
                <w:lang w:val="en-US" w:eastAsia="zh-CN"/>
              </w:rPr>
              <w:t>1[tiab] or xcr[tiab]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1</w:t>
            </w:r>
            <w:r>
              <w:rPr>
                <w:rFonts w:hint="default" w:ascii="Times New Roman" w:hAnsi="Times New Roman" w:cs="Times New Roman"/>
                <w:lang w:val="en-US" w:eastAsia="zh-CN"/>
              </w:rPr>
              <w:t>4</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cx3cr1</w:t>
            </w:r>
            <w:r>
              <w:rPr>
                <w:rFonts w:hint="default" w:ascii="Times New Roman" w:hAnsi="Times New Roman" w:cs="Times New Roman"/>
                <w:lang w:val="en-US" w:eastAsia="zh-CN"/>
              </w:rPr>
              <w:t>[tiab]</w:t>
            </w:r>
            <w:r>
              <w:rPr>
                <w:rFonts w:hint="default" w:ascii="Times New Roman" w:hAnsi="Times New Roman" w:cs="Times New Roman"/>
                <w:lang w:val="en-US" w:eastAsia="en-US"/>
              </w:rPr>
              <w:t xml:space="preserve"> </w:t>
            </w:r>
            <w:r>
              <w:rPr>
                <w:rFonts w:hint="default" w:ascii="Times New Roman" w:hAnsi="Times New Roman" w:cs="Times New Roman"/>
                <w:lang w:val="en-US" w:eastAsia="zh-CN"/>
              </w:rPr>
              <w:t xml:space="preserve">or </w:t>
            </w:r>
            <w:r>
              <w:rPr>
                <w:rFonts w:hint="default" w:ascii="Times New Roman" w:hAnsi="Times New Roman" w:cs="Times New Roman"/>
                <w:lang w:val="en-US" w:eastAsia="en-US"/>
              </w:rPr>
              <w:t>cx3cr</w:t>
            </w:r>
            <w:r>
              <w:rPr>
                <w:rFonts w:hint="default" w:ascii="Times New Roman" w:hAnsi="Times New Roman" w:cs="Times New Roman"/>
                <w:lang w:val="en-US" w:eastAsia="zh-CN"/>
              </w:rPr>
              <w:t xml:space="preserve">[tiab] or </w:t>
            </w:r>
            <w:r>
              <w:rPr>
                <w:rFonts w:hint="default" w:ascii="Times New Roman" w:hAnsi="Times New Roman" w:cs="Times New Roman"/>
                <w:lang w:val="en-US" w:eastAsia="en-US"/>
              </w:rPr>
              <w:t>cx3</w:t>
            </w:r>
            <w:r>
              <w:rPr>
                <w:rFonts w:hint="default" w:ascii="Times New Roman" w:hAnsi="Times New Roman" w:cs="Times New Roman"/>
                <w:lang w:val="en-US" w:eastAsia="zh-CN"/>
              </w:rPr>
              <w:t>[tiab]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51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15</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chemotactic</w:t>
            </w:r>
            <w:r>
              <w:rPr>
                <w:rFonts w:hint="default" w:ascii="Times New Roman" w:hAnsi="Times New Roman" w:cs="Times New Roman"/>
                <w:lang w:val="en-US" w:eastAsia="zh-CN"/>
              </w:rPr>
              <w:t>[tiab]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16</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i-309</w:t>
            </w:r>
            <w:r>
              <w:rPr>
                <w:rFonts w:hint="default" w:ascii="Times New Roman" w:hAnsi="Times New Roman" w:cs="Times New Roman"/>
                <w:lang w:val="en-US" w:eastAsia="zh-CN"/>
              </w:rPr>
              <w:t>[tiab]</w:t>
            </w:r>
            <w:r>
              <w:rPr>
                <w:rFonts w:hint="default" w:ascii="Times New Roman" w:hAnsi="Times New Roman" w:cs="Times New Roman"/>
                <w:lang w:val="en-US" w:eastAsia="en-US"/>
              </w:rPr>
              <w:t xml:space="preserve"> or i309</w:t>
            </w:r>
            <w:r>
              <w:rPr>
                <w:rFonts w:hint="default" w:ascii="Times New Roman" w:hAnsi="Times New Roman" w:cs="Times New Roman"/>
                <w:lang w:val="en-US" w:eastAsia="zh-CN"/>
              </w:rPr>
              <w:t>[tiab]</w:t>
            </w:r>
            <w:r>
              <w:rPr>
                <w:rFonts w:hint="default" w:ascii="Times New Roman" w:hAnsi="Times New Roman" w:cs="Times New Roman"/>
                <w:lang w:val="en-US" w:eastAsia="en-US"/>
              </w:rPr>
              <w:t xml:space="preserve"> or tca</w:t>
            </w:r>
            <w:r>
              <w:rPr>
                <w:rFonts w:hint="default" w:ascii="Times New Roman" w:hAnsi="Times New Roman" w:cs="Times New Roman"/>
                <w:lang w:val="en-US" w:eastAsia="zh-CN"/>
              </w:rPr>
              <w:t>[tiab]</w:t>
            </w:r>
            <w:r>
              <w:rPr>
                <w:rFonts w:hint="default" w:ascii="Times New Roman" w:hAnsi="Times New Roman" w:cs="Times New Roman"/>
                <w:lang w:val="en-US" w:eastAsia="en-US"/>
              </w:rPr>
              <w:t xml:space="preserve"> or tca3</w:t>
            </w:r>
            <w:r>
              <w:rPr>
                <w:rFonts w:hint="default" w:ascii="Times New Roman" w:hAnsi="Times New Roman" w:cs="Times New Roman"/>
                <w:lang w:val="en-US" w:eastAsia="zh-CN"/>
              </w:rPr>
              <w:t>[tiab]</w:t>
            </w:r>
            <w:r>
              <w:rPr>
                <w:rFonts w:hint="default" w:ascii="Times New Roman" w:hAnsi="Times New Roman" w:cs="Times New Roman"/>
                <w:lang w:val="en-US" w:eastAsia="en-US"/>
              </w:rPr>
              <w:t xml:space="preserve"> or sise</w:t>
            </w:r>
            <w:r>
              <w:rPr>
                <w:rFonts w:hint="default" w:ascii="Times New Roman" w:hAnsi="Times New Roman" w:cs="Times New Roman"/>
                <w:lang w:val="en-US" w:eastAsia="zh-CN"/>
              </w:rPr>
              <w:t>[tiab]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17</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Mcp</w:t>
            </w:r>
            <w:r>
              <w:rPr>
                <w:rFonts w:hint="default" w:ascii="Times New Roman" w:hAnsi="Times New Roman" w:cs="Times New Roman"/>
                <w:lang w:val="en-US" w:eastAsia="zh-CN"/>
              </w:rPr>
              <w:t>[tiab] or mcp1[tiab]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18</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Mip1[tiab] or </w:t>
            </w:r>
            <w:r>
              <w:rPr>
                <w:rFonts w:hint="default" w:ascii="Times New Roman" w:hAnsi="Times New Roman" w:cs="Times New Roman"/>
                <w:lang w:val="en-US" w:eastAsia="en-US"/>
              </w:rPr>
              <w:t>"macrophage inflammatory protein"</w:t>
            </w:r>
            <w:r>
              <w:rPr>
                <w:rFonts w:hint="default" w:ascii="Times New Roman" w:hAnsi="Times New Roman" w:cs="Times New Roman"/>
                <w:lang w:val="en-US" w:eastAsia="zh-CN"/>
              </w:rPr>
              <w:t>[tiab] or mip-1[tiab]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19</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rantes</w:t>
            </w:r>
            <w:r>
              <w:rPr>
                <w:rFonts w:hint="default" w:ascii="Times New Roman" w:hAnsi="Times New Roman" w:cs="Times New Roman"/>
                <w:lang w:val="en-US" w:eastAsia="zh-CN"/>
              </w:rPr>
              <w:t xml:space="preserve">[tiab] or </w:t>
            </w:r>
            <w:r>
              <w:rPr>
                <w:rFonts w:hint="default" w:ascii="Times New Roman" w:hAnsi="Times New Roman" w:cs="Times New Roman"/>
                <w:lang w:val="en-US" w:eastAsia="en-US"/>
              </w:rPr>
              <w:t>"regulated on activation, normal t cell expressed and secreted"</w:t>
            </w:r>
            <w:r>
              <w:rPr>
                <w:rFonts w:hint="default" w:ascii="Times New Roman" w:hAnsi="Times New Roman" w:cs="Times New Roman"/>
                <w:lang w:val="en-US" w:eastAsia="zh-CN"/>
              </w:rPr>
              <w:t>[tiab]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2</w:t>
            </w:r>
            <w:r>
              <w:rPr>
                <w:rFonts w:hint="default" w:ascii="Times New Roman" w:hAnsi="Times New Roman" w:cs="Times New Roman"/>
                <w:lang w:val="en-US" w:eastAsia="zh-CN"/>
              </w:rPr>
              <w:t>0</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en-US"/>
              </w:rPr>
              <w:t>mrp</w:t>
            </w:r>
            <w:r>
              <w:rPr>
                <w:rFonts w:hint="default" w:ascii="Times New Roman" w:hAnsi="Times New Roman" w:cs="Times New Roman"/>
                <w:lang w:val="en-US" w:eastAsia="zh-CN"/>
              </w:rPr>
              <w:t>[tiab]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21</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eotaxin[tiab] or eotaxin1 or eotaxin2 or eotaxin3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22</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leukotactin[tiab]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23</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6ckine[tiab]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24</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gro[tiab]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25</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"platelet factor"[tiab]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26</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"myeloid progenitor inhibitory factor"[tiab]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27</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 xml:space="preserve">chemoattractant[tiab]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28</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en-US"/>
              </w:rPr>
              <w:t>"</w:t>
            </w:r>
            <w:r>
              <w:rPr>
                <w:rFonts w:hint="default" w:ascii="Times New Roman" w:hAnsi="Times New Roman" w:cs="Times New Roman"/>
                <w:lang w:val="en-US" w:eastAsia="zh-CN"/>
              </w:rPr>
              <w:t>interleukin 8</w:t>
            </w:r>
            <w:r>
              <w:rPr>
                <w:rFonts w:hint="default" w:ascii="Times New Roman" w:hAnsi="Times New Roman" w:cs="Times New Roman"/>
                <w:lang w:val="en-US" w:eastAsia="en-US"/>
              </w:rPr>
              <w:t>"</w:t>
            </w:r>
            <w:r>
              <w:rPr>
                <w:rFonts w:hint="default" w:ascii="Times New Roman" w:hAnsi="Times New Roman" w:cs="Times New Roman"/>
                <w:lang w:val="en-US" w:eastAsia="zh-CN"/>
              </w:rPr>
              <w:t>[tiab] or IL-8[tiab] or IL8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29</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lungkine[tiab]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452"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30</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fractalkine[tiab]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506"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31</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neurotactin[tiab]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32</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 xml:space="preserve">lymphotactin[tiab]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33</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IP10[tiab] or IP-10[tiab]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34</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1 OR 2 OR 3 OR 4 OR 5 OR 6 OR 7 OR 8 OR 9 OR 10 OR 11 OR 12 OR 13 OR 14 OR 15 OR 16 OR 17 OR 18 OR 19 OR 20 OR 21 OR 22 OR 23 OR 24 OR 25 OR 26 OR 27 OR 28 OR 29 OR 30 OR 31 OR 32 OR 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spacing w:after="0" w:line="480" w:lineRule="auto"/>
              <w:jc w:val="both"/>
              <w:rPr>
                <w:rFonts w:hint="default" w:ascii="Times New Roman" w:hAnsi="Times New Roman" w:eastAsia="宋体" w:cs="Times New Roman"/>
                <w:color w:val="000000"/>
                <w:sz w:val="21"/>
                <w:szCs w:val="21"/>
                <w:lang w:val="en-US" w:eastAsia="zh-CN" w:bidi="ar-SA"/>
              </w:rPr>
            </w:pPr>
            <w:r>
              <w:rPr>
                <w:rFonts w:hint="default" w:ascii="Times New Roman" w:hAnsi="Times New Roman" w:eastAsia="宋体" w:cs="Times New Roman"/>
                <w:color w:val="000000"/>
                <w:sz w:val="21"/>
                <w:szCs w:val="21"/>
                <w:lang w:val="en-US" w:eastAsia="zh-CN"/>
              </w:rPr>
              <w:t>35</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 xml:space="preserve"> "Alzheimer’s disease"[tiab] OR Alzheimer[tiab] OR Alzheimer* OR "Alzheimer’s"[tiab] OR "cognitive impairment"[tiab] OR "MCI" [tiab] OR cognit*[tiab] OR dementia*[tiab] OR demented[tiab]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36</w:t>
            </w:r>
          </w:p>
        </w:tc>
        <w:tc>
          <w:tcPr>
            <w:tcW w:w="7367" w:type="dxa"/>
            <w:shd w:val="clear" w:color="auto" w:fill="auto"/>
            <w:noWrap/>
            <w:vAlign w:val="center"/>
          </w:tcPr>
          <w:p>
            <w:pPr>
              <w:jc w:val="both"/>
              <w:rPr>
                <w:rFonts w:hint="default" w:ascii="Times New Roman" w:hAnsi="Times New Roman" w:cs="Times New Roman"/>
                <w:lang w:val="en-US" w:eastAsia="en-US"/>
              </w:rPr>
            </w:pPr>
            <w:r>
              <w:rPr>
                <w:rFonts w:hint="default" w:ascii="Times New Roman" w:hAnsi="Times New Roman" w:cs="Times New Roman"/>
                <w:lang w:val="en-US" w:eastAsia="zh-CN"/>
              </w:rPr>
              <w:t>34 AND 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108" w:type="dxa"/>
            <w:bottom w:w="45" w:type="dxa"/>
            <w:right w:w="108" w:type="dxa"/>
          </w:tblCellMar>
        </w:tblPrEx>
        <w:trPr>
          <w:trHeight w:val="300" w:hRule="atLeast"/>
        </w:trPr>
        <w:tc>
          <w:tcPr>
            <w:tcW w:w="797" w:type="dxa"/>
            <w:shd w:val="clear" w:color="auto" w:fill="auto"/>
            <w:noWrap/>
            <w:vAlign w:val="top"/>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37</w:t>
            </w:r>
          </w:p>
        </w:tc>
        <w:tc>
          <w:tcPr>
            <w:tcW w:w="7367" w:type="dxa"/>
            <w:shd w:val="clear" w:color="auto" w:fill="auto"/>
            <w:noWrap/>
            <w:vAlign w:val="center"/>
          </w:tcPr>
          <w:p>
            <w:pPr>
              <w:jc w:val="both"/>
              <w:rPr>
                <w:rFonts w:hint="default" w:ascii="Times New Roman" w:hAnsi="Times New Roman" w:cs="Times New Roman"/>
                <w:lang w:val="en-US" w:eastAsia="zh-CN"/>
              </w:rPr>
            </w:pPr>
            <w:r>
              <w:rPr>
                <w:rFonts w:hint="default" w:ascii="Times New Roman" w:hAnsi="Times New Roman" w:cs="Times New Roman"/>
                <w:lang w:val="en-US" w:eastAsia="zh-CN"/>
              </w:rPr>
              <w:t>36 not review[pt] not meta-analysis[ti]</w:t>
            </w:r>
          </w:p>
        </w:tc>
      </w:tr>
    </w:tbl>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line="360" w:lineRule="auto"/>
        <w:ind w:left="843" w:hanging="843" w:hangingChars="400"/>
        <w:rPr>
          <w:rFonts w:ascii="AdvPSA88A" w:hAnsi="AdvPSA88A" w:cs="AdvPSA88A"/>
          <w:b/>
          <w:color w:val="auto"/>
          <w:kern w:val="0"/>
          <w:szCs w:val="21"/>
        </w:rPr>
      </w:pPr>
      <w:r>
        <w:rPr>
          <w:rFonts w:ascii="AdvPSA88A" w:hAnsi="AdvPSA88A" w:cs="AdvPSA88A"/>
          <w:b/>
          <w:color w:val="auto"/>
          <w:kern w:val="0"/>
          <w:szCs w:val="21"/>
        </w:rPr>
        <w:t>Table S2. List of excluded studies and reason for exclusion</w:t>
      </w:r>
    </w:p>
    <w:tbl>
      <w:tblPr>
        <w:tblStyle w:val="3"/>
        <w:tblW w:w="6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9"/>
        <w:gridCol w:w="1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DDD9C3"/>
          </w:tcPr>
          <w:p>
            <w:pPr>
              <w:rPr>
                <w:rFonts w:hint="default" w:ascii="Times New Roman" w:hAnsi="Times New Roman" w:cs="Times New Roman"/>
                <w:b/>
                <w:bCs/>
                <w:color w:val="auto"/>
                <w:kern w:val="0"/>
                <w:sz w:val="20"/>
                <w:szCs w:val="20"/>
                <w:vertAlign w:val="baseline"/>
              </w:rPr>
            </w:pPr>
            <w:r>
              <w:rPr>
                <w:rFonts w:hint="default" w:ascii="Times New Roman" w:hAnsi="Times New Roman" w:cs="Times New Roman"/>
                <w:b/>
                <w:bCs/>
                <w:color w:val="auto"/>
                <w:kern w:val="0"/>
                <w:sz w:val="20"/>
                <w:szCs w:val="20"/>
                <w:vertAlign w:val="baseline"/>
              </w:rPr>
              <w:t>Exclusion reason</w:t>
            </w:r>
          </w:p>
        </w:tc>
        <w:tc>
          <w:tcPr>
            <w:tcW w:w="1826" w:type="dxa"/>
            <w:shd w:val="clear" w:color="auto" w:fill="DDD9C3"/>
          </w:tcPr>
          <w:p>
            <w:pPr>
              <w:autoSpaceDE w:val="0"/>
              <w:autoSpaceDN w:val="0"/>
              <w:adjustRightInd w:val="0"/>
              <w:jc w:val="left"/>
              <w:rPr>
                <w:rFonts w:hint="default" w:ascii="Times New Roman" w:hAnsi="Times New Roman" w:cs="Times New Roman"/>
                <w:b/>
                <w:bCs/>
                <w:color w:val="auto"/>
                <w:kern w:val="0"/>
                <w:sz w:val="20"/>
                <w:szCs w:val="20"/>
                <w:vertAlign w:val="baseline"/>
              </w:rPr>
            </w:pPr>
            <w:r>
              <w:rPr>
                <w:rFonts w:hint="default" w:ascii="Times New Roman" w:hAnsi="Times New Roman" w:cs="Times New Roman"/>
                <w:b/>
                <w:bCs/>
                <w:color w:val="auto"/>
                <w:kern w:val="0"/>
                <w:sz w:val="20"/>
                <w:szCs w:val="20"/>
                <w:vertAlign w:val="baseline"/>
              </w:rPr>
              <w:t>Reference number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ind w:firstLine="210" w:firstLineChars="100"/>
              <w:rPr>
                <w:rFonts w:hint="default" w:ascii="Times New Roman" w:hAnsi="Times New Roman" w:cs="Times New Roman"/>
                <w:lang w:eastAsia="zh-CN"/>
              </w:rPr>
            </w:pPr>
            <w:r>
              <w:rPr>
                <w:rFonts w:hint="default" w:ascii="Times New Roman" w:hAnsi="Times New Roman" w:cs="Times New Roman"/>
              </w:rPr>
              <w:t>Unrelated topic</w:t>
            </w:r>
            <w:r>
              <w:rPr>
                <w:rFonts w:hint="default" w:ascii="Times New Roman" w:hAnsi="Times New Roman" w:cs="Times New Roman"/>
                <w:lang w:val="en-US" w:eastAsia="zh-CN"/>
              </w:rPr>
              <w:t xml:space="preserve"> </w:t>
            </w:r>
          </w:p>
        </w:tc>
        <w:tc>
          <w:tcPr>
            <w:tcW w:w="1826" w:type="dxa"/>
            <w:shd w:val="clear" w:color="auto" w:fill="auto"/>
          </w:tcPr>
          <w:p>
            <w:pPr>
              <w:rPr>
                <w:rFonts w:hint="default" w:ascii="Times New Roman" w:hAnsi="Times New Roman" w:cs="Times New Roman"/>
              </w:rPr>
            </w:pPr>
            <w:r>
              <w:rPr>
                <w:rFonts w:hint="default" w:ascii="Times New Roman" w:hAnsi="Times New Roman" w:cs="Times New Roman"/>
              </w:rPr>
              <w:fldChar w:fldCharType="begin"/>
            </w:r>
            <w:r>
              <w:rPr>
                <w:rFonts w:hint="eastAsia" w:ascii="Times New Roman" w:hAnsi="Times New Roman" w:cs="Times New Roman"/>
                <w:lang w:eastAsia="zh-CN"/>
              </w:rPr>
              <w:instrText xml:space="preserve"> ADDIN NE.Ref.{4C4AD5B3-7D04-4BDF-A477-657CF9E0909F}</w:instrText>
            </w:r>
            <w:r>
              <w:rPr>
                <w:rFonts w:hint="default" w:ascii="Times New Roman" w:hAnsi="Times New Roman" w:cs="Times New Roman"/>
              </w:rPr>
              <w:fldChar w:fldCharType="separate"/>
            </w:r>
            <w:r>
              <w:rPr>
                <w:rFonts w:hint="default"/>
                <w:color w:val="080000"/>
                <w:sz w:val="15"/>
                <w:szCs w:val="24"/>
              </w:rPr>
              <w:t xml:space="preserve"> [1-9]</w:t>
            </w:r>
            <w:r>
              <w:rPr>
                <w:rFonts w:hint="default" w:ascii="Times New Roman" w:hAnsi="Times New Roman" w:cs="Times New Roma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rPr>
            </w:pPr>
            <w:r>
              <w:rPr>
                <w:rFonts w:hint="default" w:ascii="Times New Roman" w:hAnsi="Times New Roman" w:cs="Times New Roman"/>
              </w:rPr>
              <w:t xml:space="preserve">  Non-plasma/serum </w:t>
            </w:r>
            <w:r>
              <w:rPr>
                <w:rFonts w:hint="default" w:ascii="Times New Roman" w:hAnsi="Times New Roman" w:cs="Times New Roman"/>
                <w:color w:val="FF0000"/>
              </w:rPr>
              <w:t>or</w:t>
            </w:r>
            <w:r>
              <w:rPr>
                <w:rFonts w:hint="default" w:ascii="Times New Roman" w:hAnsi="Times New Roman" w:cs="Times New Roman"/>
              </w:rPr>
              <w:t xml:space="preserve"> CSF source, e.g. brain tissue </w:t>
            </w:r>
          </w:p>
        </w:tc>
        <w:tc>
          <w:tcPr>
            <w:tcW w:w="1826" w:type="dxa"/>
            <w:shd w:val="clear" w:color="auto" w:fill="auto"/>
          </w:tcPr>
          <w:p>
            <w:pPr>
              <w:rPr>
                <w:rFonts w:hint="default" w:ascii="Times New Roman" w:hAnsi="Times New Roman" w:cs="Times New Roman"/>
                <w:lang w:val="en-US" w:eastAsia="zh-CN"/>
              </w:rPr>
            </w:pPr>
            <w:r>
              <w:rPr>
                <w:rFonts w:hint="default" w:ascii="Times New Roman" w:hAnsi="Times New Roman" w:cs="Times New Roman"/>
              </w:rPr>
              <w:fldChar w:fldCharType="begin"/>
            </w:r>
            <w:r>
              <w:rPr>
                <w:rFonts w:hint="eastAsia" w:ascii="Times New Roman" w:hAnsi="Times New Roman" w:cs="Times New Roman"/>
                <w:lang w:eastAsia="zh-CN"/>
              </w:rPr>
              <w:instrText xml:space="preserve"> ADDIN NE.Ref.{3B67EED6-EDF2-4AE4-B902-E8F126A6E60A}</w:instrText>
            </w:r>
            <w:r>
              <w:rPr>
                <w:rFonts w:hint="default" w:ascii="Times New Roman" w:hAnsi="Times New Roman" w:cs="Times New Roman"/>
              </w:rPr>
              <w:fldChar w:fldCharType="separate"/>
            </w:r>
            <w:r>
              <w:rPr>
                <w:rFonts w:hint="default"/>
                <w:color w:val="080000"/>
                <w:sz w:val="15"/>
                <w:szCs w:val="24"/>
              </w:rPr>
              <w:t xml:space="preserve"> [10-26]</w:t>
            </w:r>
            <w:r>
              <w:rPr>
                <w:rFonts w:hint="default" w:ascii="Times New Roman" w:hAnsi="Times New Roman" w:cs="Times New Roman"/>
              </w:rPr>
              <w:fldChar w:fldCharType="end"/>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ADDIN NE.Ref.{97E68C23-5ECB-4A0E-B2A8-0A5083DA76AF}</w:instrText>
            </w:r>
            <w:r>
              <w:rPr>
                <w:rFonts w:hint="default" w:ascii="Times New Roman" w:hAnsi="Times New Roman" w:cs="Times New Roman"/>
                <w:lang w:val="en-US" w:eastAsia="zh-CN"/>
              </w:rPr>
              <w:fldChar w:fldCharType="separate"/>
            </w:r>
            <w:r>
              <w:rPr>
                <w:rFonts w:hint="default"/>
                <w:color w:val="080000"/>
                <w:sz w:val="15"/>
                <w:szCs w:val="24"/>
              </w:rPr>
              <w:t xml:space="preserve"> [27-37]</w:t>
            </w:r>
            <w:r>
              <w:rPr>
                <w:rFonts w:hint="default" w:ascii="Times New Roman" w:hAnsi="Times New Roman" w:cs="Times New Roman"/>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eastAsiaTheme="minorEastAsia"/>
                <w:lang w:val="en-US" w:eastAsia="zh-CN"/>
              </w:rPr>
            </w:pPr>
            <w:r>
              <w:rPr>
                <w:rFonts w:hint="default" w:ascii="Times New Roman" w:hAnsi="Times New Roman" w:cs="Times New Roman"/>
              </w:rPr>
              <w:t xml:space="preserve">  No comparison </w:t>
            </w:r>
            <w:r>
              <w:rPr>
                <w:rFonts w:hint="default" w:ascii="Times New Roman" w:hAnsi="Times New Roman" w:cs="Times New Roman"/>
                <w:lang w:val="en-US" w:eastAsia="zh-CN"/>
              </w:rPr>
              <w:t xml:space="preserve">between </w:t>
            </w:r>
            <w:r>
              <w:rPr>
                <w:rFonts w:hint="default" w:ascii="Times New Roman" w:hAnsi="Times New Roman" w:cs="Times New Roman"/>
              </w:rPr>
              <w:t>case</w:t>
            </w:r>
            <w:r>
              <w:rPr>
                <w:rFonts w:hint="default" w:ascii="Times New Roman" w:hAnsi="Times New Roman" w:cs="Times New Roman"/>
                <w:lang w:val="en-US" w:eastAsia="zh-CN"/>
              </w:rPr>
              <w:t>s</w:t>
            </w:r>
            <w:r>
              <w:rPr>
                <w:rFonts w:hint="default" w:ascii="Times New Roman" w:hAnsi="Times New Roman" w:cs="Times New Roman"/>
              </w:rPr>
              <w:t xml:space="preserve"> and healthy control</w:t>
            </w:r>
            <w:r>
              <w:rPr>
                <w:rFonts w:hint="default" w:ascii="Times New Roman" w:hAnsi="Times New Roman" w:cs="Times New Roman"/>
                <w:lang w:val="en-US" w:eastAsia="zh-CN"/>
              </w:rPr>
              <w:t>s</w:t>
            </w:r>
          </w:p>
        </w:tc>
        <w:tc>
          <w:tcPr>
            <w:tcW w:w="1826" w:type="dxa"/>
            <w:shd w:val="clear" w:color="auto" w:fill="auto"/>
          </w:tcPr>
          <w:p>
            <w:pPr>
              <w:rPr>
                <w:rFonts w:hint="default" w:ascii="Times New Roman" w:hAnsi="Times New Roman" w:cs="Times New Roman"/>
                <w:lang w:val="en-US" w:eastAsia="zh-CN"/>
              </w:rPr>
            </w:pPr>
            <w:r>
              <w:rPr>
                <w:rFonts w:hint="default"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ADDIN NE.Ref.{0CA20D3D-A222-4641-9B68-0B7514907D61}</w:instrText>
            </w:r>
            <w:r>
              <w:rPr>
                <w:rFonts w:hint="default" w:ascii="Times New Roman" w:hAnsi="Times New Roman" w:cs="Times New Roman"/>
                <w:lang w:val="en-US" w:eastAsia="zh-CN"/>
              </w:rPr>
              <w:fldChar w:fldCharType="separate"/>
            </w:r>
            <w:r>
              <w:rPr>
                <w:rFonts w:hint="default"/>
                <w:color w:val="080000"/>
                <w:sz w:val="15"/>
                <w:szCs w:val="24"/>
              </w:rPr>
              <w:t xml:space="preserve"> [38-47]</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ADDIN NE.Ref.{7C7BF282-D20C-4A7C-AB49-8A28609B5757}</w:instrText>
            </w:r>
            <w:r>
              <w:rPr>
                <w:rFonts w:hint="default" w:ascii="Times New Roman" w:hAnsi="Times New Roman" w:cs="Times New Roman"/>
                <w:lang w:val="en-US" w:eastAsia="zh-CN"/>
              </w:rPr>
              <w:fldChar w:fldCharType="separate"/>
            </w:r>
            <w:r>
              <w:rPr>
                <w:rFonts w:hint="default"/>
                <w:color w:val="080000"/>
                <w:sz w:val="15"/>
                <w:szCs w:val="24"/>
              </w:rPr>
              <w:t xml:space="preserve"> [48-57]</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ADDIN NE.Ref.{72EBA78F-DE1F-40A3-A1A5-58CECA1C0E49}</w:instrText>
            </w:r>
            <w:r>
              <w:rPr>
                <w:rFonts w:hint="default" w:ascii="Times New Roman" w:hAnsi="Times New Roman" w:cs="Times New Roman"/>
                <w:lang w:val="en-US" w:eastAsia="zh-CN"/>
              </w:rPr>
              <w:fldChar w:fldCharType="separate"/>
            </w:r>
            <w:r>
              <w:rPr>
                <w:rFonts w:hint="default"/>
                <w:color w:val="080000"/>
                <w:sz w:val="15"/>
                <w:szCs w:val="24"/>
              </w:rPr>
              <w:t xml:space="preserve"> [58-66]</w:t>
            </w:r>
            <w:r>
              <w:rPr>
                <w:rFonts w:hint="default" w:ascii="Times New Roman" w:hAnsi="Times New Roman" w:cs="Times New Roman"/>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color w:val="FF0000"/>
              </w:rPr>
              <w:t>Grouping</w:t>
            </w:r>
            <w:r>
              <w:rPr>
                <w:rFonts w:hint="eastAsia" w:ascii="Times New Roman" w:hAnsi="Times New Roman" w:cs="Times New Roman"/>
                <w:color w:val="FF0000"/>
                <w:lang w:val="en-US" w:eastAsia="zh-CN"/>
              </w:rPr>
              <w:t xml:space="preserve"> n</w:t>
            </w:r>
            <w:r>
              <w:rPr>
                <w:rFonts w:hint="default" w:ascii="Times New Roman" w:hAnsi="Times New Roman" w:cs="Times New Roman"/>
                <w:color w:val="FF0000"/>
              </w:rPr>
              <w:t xml:space="preserve">ot </w:t>
            </w:r>
            <w:r>
              <w:rPr>
                <w:rFonts w:hint="default" w:ascii="Times New Roman" w:hAnsi="Times New Roman" w:cs="Times New Roman"/>
              </w:rPr>
              <w:t>based on AD or MCI</w:t>
            </w:r>
          </w:p>
        </w:tc>
        <w:tc>
          <w:tcPr>
            <w:tcW w:w="1826" w:type="dxa"/>
            <w:shd w:val="clear" w:color="auto" w:fill="auto"/>
          </w:tcPr>
          <w:p>
            <w:pPr>
              <w:rPr>
                <w:rFonts w:hint="default" w:ascii="Times New Roman" w:hAnsi="Times New Roman" w:cs="Times New Roman"/>
                <w:lang w:val="en-US" w:eastAsia="zh-CN"/>
              </w:rPr>
            </w:pPr>
            <w:r>
              <w:rPr>
                <w:rFonts w:hint="default" w:ascii="Times New Roman" w:hAnsi="Times New Roman" w:cs="Times New Roman"/>
              </w:rPr>
              <w:fldChar w:fldCharType="begin"/>
            </w:r>
            <w:r>
              <w:rPr>
                <w:rFonts w:hint="eastAsia" w:ascii="Times New Roman" w:hAnsi="Times New Roman" w:cs="Times New Roman"/>
                <w:lang w:eastAsia="zh-CN"/>
              </w:rPr>
              <w:instrText xml:space="preserve"> ADDIN NE.Ref.{3DE9205B-6BF4-46C7-BA3C-0DA383C00F92}</w:instrText>
            </w:r>
            <w:r>
              <w:rPr>
                <w:rFonts w:hint="default" w:ascii="Times New Roman" w:hAnsi="Times New Roman" w:cs="Times New Roman"/>
              </w:rPr>
              <w:fldChar w:fldCharType="separate"/>
            </w:r>
            <w:r>
              <w:rPr>
                <w:rFonts w:hint="default"/>
                <w:color w:val="080000"/>
                <w:sz w:val="15"/>
                <w:szCs w:val="24"/>
              </w:rPr>
              <w:t xml:space="preserve"> [67-79]</w:t>
            </w:r>
            <w:r>
              <w:rPr>
                <w:rFonts w:hint="default" w:ascii="Times New Roman" w:hAnsi="Times New Roman" w:cs="Times New Roman"/>
              </w:rPr>
              <w:fldChar w:fldCharType="end"/>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ADDIN NE.Ref.{34587BF4-CC00-4CB6-9B73-7F568ED552B4}</w:instrText>
            </w:r>
            <w:r>
              <w:rPr>
                <w:rFonts w:hint="default" w:ascii="Times New Roman" w:hAnsi="Times New Roman" w:cs="Times New Roman"/>
                <w:lang w:val="en-US" w:eastAsia="zh-CN"/>
              </w:rPr>
              <w:fldChar w:fldCharType="separate"/>
            </w:r>
            <w:r>
              <w:rPr>
                <w:rFonts w:hint="default"/>
                <w:color w:val="080000"/>
                <w:sz w:val="15"/>
                <w:szCs w:val="24"/>
              </w:rPr>
              <w:t xml:space="preserve"> [80-87]</w:t>
            </w:r>
            <w:r>
              <w:rPr>
                <w:rFonts w:hint="default" w:ascii="Times New Roman" w:hAnsi="Times New Roman" w:cs="Times New Roman"/>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lang w:val="en-US" w:eastAsia="zh-CN"/>
              </w:rPr>
              <w:t>Measures (m</w:t>
            </w:r>
            <w:r>
              <w:rPr>
                <w:rFonts w:hint="default" w:ascii="Times New Roman" w:hAnsi="Times New Roman" w:cs="Times New Roman"/>
              </w:rPr>
              <w:t>ean</w:t>
            </w:r>
            <w:r>
              <w:rPr>
                <w:rFonts w:hint="default" w:ascii="Times New Roman" w:hAnsi="Times New Roman" w:cs="Times New Roman"/>
                <w:lang w:val="en-US" w:eastAsia="zh-CN"/>
              </w:rPr>
              <w:t>/</w:t>
            </w:r>
            <w:r>
              <w:rPr>
                <w:rFonts w:hint="default" w:ascii="Times New Roman" w:hAnsi="Times New Roman" w:cs="Times New Roman"/>
              </w:rPr>
              <w:t>SD</w:t>
            </w:r>
            <w:r>
              <w:rPr>
                <w:rFonts w:hint="default" w:ascii="Times New Roman" w:hAnsi="Times New Roman" w:cs="Times New Roman"/>
                <w:lang w:val="en-US" w:eastAsia="zh-CN"/>
              </w:rPr>
              <w:t>/</w:t>
            </w:r>
            <w:r>
              <w:rPr>
                <w:rFonts w:hint="default" w:ascii="Times New Roman" w:hAnsi="Times New Roman" w:cs="Times New Roman"/>
              </w:rPr>
              <w:t>N</w:t>
            </w:r>
            <w:r>
              <w:rPr>
                <w:rFonts w:hint="default" w:ascii="Times New Roman" w:hAnsi="Times New Roman" w:cs="Times New Roman"/>
                <w:lang w:val="en-US" w:eastAsia="zh-CN"/>
              </w:rPr>
              <w:t>)</w:t>
            </w:r>
            <w:r>
              <w:rPr>
                <w:rFonts w:hint="default" w:ascii="Times New Roman" w:hAnsi="Times New Roman" w:cs="Times New Roman"/>
              </w:rPr>
              <w:t xml:space="preserve"> </w:t>
            </w:r>
            <w:r>
              <w:rPr>
                <w:rFonts w:hint="default" w:ascii="Times New Roman" w:hAnsi="Times New Roman" w:cs="Times New Roman"/>
                <w:lang w:val="en-US" w:eastAsia="zh-CN"/>
              </w:rPr>
              <w:t>un</w:t>
            </w:r>
            <w:r>
              <w:rPr>
                <w:rFonts w:hint="default" w:ascii="Times New Roman" w:hAnsi="Times New Roman" w:cs="Times New Roman"/>
              </w:rPr>
              <w:t>avai</w:t>
            </w:r>
            <w:r>
              <w:rPr>
                <w:rFonts w:hint="default" w:ascii="Times New Roman" w:hAnsi="Times New Roman" w:cs="Times New Roman"/>
                <w:lang w:val="en-US" w:eastAsia="zh-CN"/>
              </w:rPr>
              <w:t>l</w:t>
            </w:r>
            <w:r>
              <w:rPr>
                <w:rFonts w:hint="default" w:ascii="Times New Roman" w:hAnsi="Times New Roman" w:cs="Times New Roman"/>
              </w:rPr>
              <w:t>able</w:t>
            </w:r>
          </w:p>
        </w:tc>
        <w:tc>
          <w:tcPr>
            <w:tcW w:w="1826" w:type="dxa"/>
            <w:shd w:val="clear" w:color="auto" w:fill="auto"/>
          </w:tcPr>
          <w:p>
            <w:pPr>
              <w:rPr>
                <w:rFonts w:hint="default" w:ascii="Times New Roman" w:hAnsi="Times New Roman" w:cs="Times New Roman"/>
                <w:lang w:val="en-US" w:eastAsia="zh-CN"/>
              </w:rPr>
            </w:pPr>
            <w:r>
              <w:rPr>
                <w:rFonts w:hint="default" w:ascii="Times New Roman" w:hAnsi="Times New Roman" w:cs="Times New Roman"/>
              </w:rPr>
              <w:fldChar w:fldCharType="begin"/>
            </w:r>
            <w:r>
              <w:rPr>
                <w:rFonts w:hint="eastAsia" w:ascii="Times New Roman" w:hAnsi="Times New Roman" w:cs="Times New Roman"/>
                <w:lang w:eastAsia="zh-CN"/>
              </w:rPr>
              <w:instrText xml:space="preserve"> ADDIN NE.Ref.{3B324531-86A7-4DBC-BC87-832779887C2E}</w:instrText>
            </w:r>
            <w:r>
              <w:rPr>
                <w:rFonts w:hint="default" w:ascii="Times New Roman" w:hAnsi="Times New Roman" w:cs="Times New Roman"/>
              </w:rPr>
              <w:fldChar w:fldCharType="separate"/>
            </w:r>
            <w:r>
              <w:rPr>
                <w:rFonts w:hint="default"/>
                <w:color w:val="080000"/>
                <w:sz w:val="15"/>
                <w:szCs w:val="24"/>
              </w:rPr>
              <w:t xml:space="preserve"> [88-109]</w:t>
            </w:r>
            <w:r>
              <w:rPr>
                <w:rFonts w:hint="default" w:ascii="Times New Roman" w:hAnsi="Times New Roman" w:cs="Times New Roman"/>
              </w:rPr>
              <w:fldChar w:fldCharType="end"/>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ADDIN NE.Ref.{B6CD4AA5-4C5A-4453-8E8E-BC306FCFA3C6}</w:instrText>
            </w:r>
            <w:r>
              <w:rPr>
                <w:rFonts w:hint="default" w:ascii="Times New Roman" w:hAnsi="Times New Roman" w:cs="Times New Roman"/>
                <w:lang w:val="en-US" w:eastAsia="zh-CN"/>
              </w:rPr>
              <w:fldChar w:fldCharType="separate"/>
            </w:r>
            <w:r>
              <w:rPr>
                <w:rFonts w:hint="default"/>
                <w:color w:val="080000"/>
                <w:sz w:val="15"/>
                <w:szCs w:val="24"/>
              </w:rPr>
              <w:t xml:space="preserve"> [110-119]</w:t>
            </w:r>
            <w:r>
              <w:rPr>
                <w:rFonts w:hint="default" w:ascii="Times New Roman" w:hAnsi="Times New Roman" w:cs="Times New Roman"/>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eastAsiaTheme="minorEastAsia"/>
                <w:lang w:val="en-US" w:eastAsia="zh-CN"/>
              </w:rPr>
            </w:pPr>
            <w:r>
              <w:rPr>
                <w:rFonts w:hint="default" w:ascii="Times New Roman" w:hAnsi="Times New Roman" w:cs="Times New Roman"/>
              </w:rPr>
              <w:t xml:space="preserve">  Review </w:t>
            </w:r>
            <w:r>
              <w:rPr>
                <w:rFonts w:hint="default" w:ascii="Times New Roman" w:hAnsi="Times New Roman" w:cs="Times New Roman"/>
                <w:lang w:val="en-US" w:eastAsia="zh-CN"/>
              </w:rPr>
              <w:t>type</w:t>
            </w:r>
          </w:p>
        </w:tc>
        <w:tc>
          <w:tcPr>
            <w:tcW w:w="1826" w:type="dxa"/>
            <w:shd w:val="clear" w:color="auto" w:fill="auto"/>
          </w:tcPr>
          <w:p>
            <w:pPr>
              <w:rPr>
                <w:rFonts w:hint="default" w:ascii="Times New Roman" w:hAnsi="Times New Roman" w:cs="Times New Roman"/>
              </w:rPr>
            </w:pPr>
            <w:r>
              <w:rPr>
                <w:rFonts w:hint="default" w:ascii="Times New Roman" w:hAnsi="Times New Roman" w:cs="Times New Roman"/>
              </w:rPr>
              <w:fldChar w:fldCharType="begin"/>
            </w:r>
            <w:r>
              <w:rPr>
                <w:rFonts w:hint="eastAsia" w:ascii="Times New Roman" w:hAnsi="Times New Roman" w:cs="Times New Roman"/>
                <w:lang w:eastAsia="zh-CN"/>
              </w:rPr>
              <w:instrText xml:space="preserve"> ADDIN NE.Ref.{DE6F4400-1CD5-4100-8EA7-0504EE26835B}</w:instrText>
            </w:r>
            <w:r>
              <w:rPr>
                <w:rFonts w:hint="default" w:ascii="Times New Roman" w:hAnsi="Times New Roman" w:cs="Times New Roman"/>
              </w:rPr>
              <w:fldChar w:fldCharType="separate"/>
            </w:r>
            <w:r>
              <w:rPr>
                <w:rFonts w:hint="default"/>
                <w:color w:val="080000"/>
                <w:sz w:val="15"/>
                <w:szCs w:val="24"/>
              </w:rPr>
              <w:t xml:space="preserve"> [120, 121]</w:t>
            </w:r>
            <w:r>
              <w:rPr>
                <w:rFonts w:hint="default" w:ascii="Times New Roman" w:hAnsi="Times New Roman" w:cs="Times New Roma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lang w:val="en-US" w:eastAsia="zh-CN"/>
              </w:rPr>
            </w:pPr>
            <w:r>
              <w:rPr>
                <w:rFonts w:hint="default" w:ascii="Times New Roman" w:hAnsi="Times New Roman" w:cs="Times New Roman"/>
              </w:rPr>
              <w:t xml:space="preserve">  </w:t>
            </w:r>
            <w:r>
              <w:rPr>
                <w:rFonts w:hint="default" w:ascii="Times New Roman" w:hAnsi="Times New Roman" w:cs="Times New Roman"/>
                <w:color w:val="FF0000"/>
              </w:rPr>
              <w:t>Replicate</w:t>
            </w:r>
            <w:r>
              <w:rPr>
                <w:rFonts w:hint="default" w:ascii="Times New Roman" w:hAnsi="Times New Roman" w:cs="Times New Roman"/>
                <w:lang w:val="en-US" w:eastAsia="zh-CN"/>
              </w:rPr>
              <w:t xml:space="preserve"> or not independent study</w:t>
            </w:r>
          </w:p>
        </w:tc>
        <w:tc>
          <w:tcPr>
            <w:tcW w:w="1826" w:type="dxa"/>
            <w:shd w:val="clear" w:color="auto" w:fill="auto"/>
          </w:tcPr>
          <w:p>
            <w:pPr>
              <w:rPr>
                <w:rFonts w:hint="default" w:ascii="Times New Roman" w:hAnsi="Times New Roman" w:cs="Times New Roman"/>
              </w:rPr>
            </w:pPr>
            <w:r>
              <w:rPr>
                <w:rFonts w:hint="default" w:ascii="Times New Roman" w:hAnsi="Times New Roman" w:cs="Times New Roman"/>
              </w:rPr>
              <w:fldChar w:fldCharType="begin"/>
            </w:r>
            <w:r>
              <w:rPr>
                <w:rFonts w:hint="eastAsia" w:ascii="Times New Roman" w:hAnsi="Times New Roman" w:cs="Times New Roman"/>
                <w:lang w:eastAsia="zh-CN"/>
              </w:rPr>
              <w:instrText xml:space="preserve"> ADDIN NE.Ref.{2FAF2B1A-0042-4ECA-AAB6-D9BC544994E3}</w:instrText>
            </w:r>
            <w:r>
              <w:rPr>
                <w:rFonts w:hint="default" w:ascii="Times New Roman" w:hAnsi="Times New Roman" w:cs="Times New Roman"/>
              </w:rPr>
              <w:fldChar w:fldCharType="separate"/>
            </w:r>
            <w:r>
              <w:rPr>
                <w:rFonts w:hint="default"/>
                <w:color w:val="080000"/>
                <w:sz w:val="15"/>
                <w:szCs w:val="24"/>
              </w:rPr>
              <w:t xml:space="preserve"> [122-125]</w:t>
            </w:r>
            <w:r>
              <w:rPr>
                <w:rFonts w:hint="default" w:ascii="Times New Roman" w:hAnsi="Times New Roman" w:cs="Times New Roma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rPr>
            </w:pPr>
            <w:r>
              <w:rPr>
                <w:rFonts w:hint="default" w:ascii="Times New Roman" w:hAnsi="Times New Roman" w:cs="Times New Roman"/>
              </w:rPr>
              <w:t xml:space="preserve">  Neither English nor Chinese languages</w:t>
            </w:r>
          </w:p>
        </w:tc>
        <w:tc>
          <w:tcPr>
            <w:tcW w:w="1826" w:type="dxa"/>
            <w:shd w:val="clear" w:color="auto" w:fill="auto"/>
          </w:tcPr>
          <w:p>
            <w:pPr>
              <w:rPr>
                <w:rFonts w:hint="default" w:ascii="Times New Roman" w:hAnsi="Times New Roman" w:cs="Times New Roman"/>
              </w:rPr>
            </w:pPr>
            <w:r>
              <w:rPr>
                <w:rFonts w:hint="default" w:ascii="Times New Roman" w:hAnsi="Times New Roman" w:cs="Times New Roman"/>
              </w:rPr>
              <w:fldChar w:fldCharType="begin"/>
            </w:r>
            <w:r>
              <w:rPr>
                <w:rFonts w:hint="eastAsia" w:ascii="Times New Roman" w:hAnsi="Times New Roman" w:cs="Times New Roman"/>
                <w:lang w:eastAsia="zh-CN"/>
              </w:rPr>
              <w:instrText xml:space="preserve"> ADDIN NE.Ref.{5C5E9BA3-905B-4815-BEF0-383358FCFDA8}</w:instrText>
            </w:r>
            <w:r>
              <w:rPr>
                <w:rFonts w:hint="default" w:ascii="Times New Roman" w:hAnsi="Times New Roman" w:cs="Times New Roman"/>
              </w:rPr>
              <w:fldChar w:fldCharType="separate"/>
            </w:r>
            <w:r>
              <w:rPr>
                <w:rFonts w:hint="default" w:ascii="Times New Roman Baltic" w:hAnsi="Times New Roman Baltic" w:eastAsia="Times New Roman Baltic"/>
                <w:color w:val="080000"/>
                <w:sz w:val="15"/>
                <w:szCs w:val="24"/>
              </w:rPr>
              <w:t xml:space="preserve"> [126]</w:t>
            </w:r>
            <w:r>
              <w:rPr>
                <w:rFonts w:hint="default" w:ascii="Times New Roman" w:hAnsi="Times New Roman" w:cs="Times New Roma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69" w:type="dxa"/>
            <w:shd w:val="clear" w:color="auto" w:fill="auto"/>
          </w:tcPr>
          <w:p>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  Only one study in the CSF level of a single chemokine</w:t>
            </w:r>
          </w:p>
        </w:tc>
        <w:tc>
          <w:tcPr>
            <w:tcW w:w="1826" w:type="dxa"/>
            <w:shd w:val="clear" w:color="auto" w:fill="auto"/>
          </w:tcPr>
          <w:p>
            <w:pPr>
              <w:rPr>
                <w:rFonts w:hint="default" w:ascii="Times New Roman" w:hAnsi="Times New Roman" w:cs="Times New Roman"/>
              </w:rPr>
            </w:pPr>
            <w:r>
              <w:rPr>
                <w:rFonts w:hint="default" w:ascii="Times New Roman" w:hAnsi="Times New Roman" w:eastAsia="宋体" w:cs="Times New Roman"/>
                <w:i w:val="0"/>
                <w:iCs w:val="0"/>
                <w:color w:val="000000"/>
                <w:sz w:val="15"/>
                <w:szCs w:val="15"/>
                <w:u w:val="none"/>
              </w:rPr>
              <w:fldChar w:fldCharType="begin"/>
            </w:r>
            <w:r>
              <w:rPr>
                <w:rFonts w:hint="eastAsia" w:ascii="Times New Roman" w:hAnsi="Times New Roman" w:eastAsia="宋体" w:cs="Times New Roman"/>
                <w:i w:val="0"/>
                <w:iCs w:val="0"/>
                <w:color w:val="000000"/>
                <w:sz w:val="15"/>
                <w:szCs w:val="15"/>
                <w:u w:val="none"/>
                <w:lang w:eastAsia="zh-CN"/>
              </w:rPr>
              <w:instrText xml:space="preserve"> ADDIN NE.Ref.{823F2516-75EC-41D5-BB2F-9942CE4D3803}</w:instrText>
            </w:r>
            <w:r>
              <w:rPr>
                <w:rFonts w:hint="default" w:ascii="Times New Roman" w:hAnsi="Times New Roman" w:eastAsia="宋体" w:cs="Times New Roman"/>
                <w:i w:val="0"/>
                <w:iCs w:val="0"/>
                <w:color w:val="000000"/>
                <w:sz w:val="15"/>
                <w:szCs w:val="15"/>
                <w:u w:val="none"/>
              </w:rPr>
              <w:fldChar w:fldCharType="separate"/>
            </w:r>
            <w:r>
              <w:rPr>
                <w:rFonts w:hint="default" w:ascii="Times New Roman Baltic" w:hAnsi="Times New Roman Baltic" w:eastAsia="Times New Roman Baltic"/>
                <w:color w:val="080000"/>
                <w:sz w:val="15"/>
                <w:szCs w:val="24"/>
              </w:rPr>
              <w:t xml:space="preserve"> [127]</w:t>
            </w:r>
            <w:r>
              <w:rPr>
                <w:rFonts w:hint="default" w:ascii="Times New Roman" w:hAnsi="Times New Roman" w:eastAsia="宋体" w:cs="Times New Roman"/>
                <w:i w:val="0"/>
                <w:iCs w:val="0"/>
                <w:color w:val="000000"/>
                <w:sz w:val="15"/>
                <w:szCs w:val="15"/>
                <w:u w:val="none"/>
              </w:rPr>
              <w:fldChar w:fldCharType="end"/>
            </w:r>
            <w:r>
              <w:rPr>
                <w:rFonts w:hint="default" w:ascii="Times New Roman" w:hAnsi="Times New Roman" w:eastAsia="宋体" w:cs="Times New Roman"/>
                <w:i w:val="0"/>
                <w:iCs w:val="0"/>
                <w:color w:val="000000"/>
                <w:sz w:val="15"/>
                <w:szCs w:val="15"/>
                <w:u w:val="none"/>
                <w:lang w:val="en-US" w:eastAsia="zh-CN"/>
              </w:rPr>
              <w:t>,</w:t>
            </w:r>
            <w:r>
              <w:rPr>
                <w:rFonts w:hint="default" w:ascii="Times New Roman" w:hAnsi="Times New Roman" w:eastAsia="宋体" w:cs="Times New Roman"/>
                <w:i w:val="0"/>
                <w:iCs w:val="0"/>
                <w:color w:val="000000"/>
                <w:sz w:val="15"/>
                <w:szCs w:val="15"/>
                <w:u w:val="none"/>
              </w:rPr>
              <w:fldChar w:fldCharType="begin"/>
            </w:r>
            <w:r>
              <w:rPr>
                <w:rFonts w:hint="eastAsia" w:ascii="Times New Roman" w:hAnsi="Times New Roman" w:eastAsia="宋体" w:cs="Times New Roman"/>
                <w:i w:val="0"/>
                <w:iCs w:val="0"/>
                <w:color w:val="000000"/>
                <w:sz w:val="15"/>
                <w:szCs w:val="15"/>
                <w:u w:val="none"/>
                <w:lang w:eastAsia="zh-CN"/>
              </w:rPr>
              <w:instrText xml:space="preserve"> ADDIN NE.Ref.{4F7C8AC3-92F1-4736-972F-287EFC75A39E}</w:instrText>
            </w:r>
            <w:r>
              <w:rPr>
                <w:rFonts w:hint="default" w:ascii="Times New Roman" w:hAnsi="Times New Roman" w:eastAsia="宋体" w:cs="Times New Roman"/>
                <w:i w:val="0"/>
                <w:iCs w:val="0"/>
                <w:color w:val="000000"/>
                <w:sz w:val="15"/>
                <w:szCs w:val="15"/>
                <w:u w:val="none"/>
              </w:rPr>
              <w:fldChar w:fldCharType="separate"/>
            </w:r>
            <w:r>
              <w:rPr>
                <w:rFonts w:hint="default" w:ascii="Times New Roman Baltic" w:hAnsi="Times New Roman Baltic" w:eastAsia="Times New Roman Baltic"/>
                <w:color w:val="080000"/>
                <w:sz w:val="15"/>
                <w:szCs w:val="24"/>
              </w:rPr>
              <w:t xml:space="preserve"> [128]</w:t>
            </w:r>
            <w:r>
              <w:rPr>
                <w:rFonts w:hint="default" w:ascii="Times New Roman" w:hAnsi="Times New Roman" w:eastAsia="宋体" w:cs="Times New Roman"/>
                <w:i w:val="0"/>
                <w:iCs w:val="0"/>
                <w:color w:val="000000"/>
                <w:sz w:val="15"/>
                <w:szCs w:val="15"/>
                <w:u w:val="none"/>
              </w:rPr>
              <w:fldChar w:fldCharType="end"/>
            </w:r>
          </w:p>
        </w:tc>
      </w:tr>
    </w:tbl>
    <w:p>
      <w:pPr>
        <w:bidi w:val="0"/>
        <w:jc w:val="left"/>
        <w:rPr>
          <w:rFonts w:hint="default"/>
          <w:lang w:val="en-US" w:eastAsia="zh-CN"/>
        </w:rPr>
      </w:pPr>
    </w:p>
    <w:p>
      <w:pPr>
        <w:spacing w:line="360" w:lineRule="auto"/>
        <w:ind w:left="843" w:hanging="843" w:hangingChars="400"/>
        <w:rPr>
          <w:rFonts w:hint="eastAsia" w:ascii="AdvPSA88A" w:hAnsi="AdvPSA88A" w:cs="AdvPSA88A"/>
          <w:b/>
          <w:color w:val="auto"/>
          <w:kern w:val="0"/>
          <w:szCs w:val="21"/>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sectPr>
          <w:pgSz w:w="11906" w:h="16838"/>
          <w:pgMar w:top="1440" w:right="1800" w:bottom="1440" w:left="1800" w:header="851" w:footer="992" w:gutter="0"/>
          <w:cols w:space="425" w:num="1"/>
          <w:docGrid w:type="lines" w:linePitch="312" w:charSpace="0"/>
        </w:sect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S1</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 CCL1 in</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default"/>
          <w:lang w:val="en-US" w:eastAsia="zh-CN"/>
        </w:rPr>
      </w:pPr>
    </w:p>
    <w:p>
      <w:pPr>
        <w:bidi w:val="0"/>
        <w:jc w:val="left"/>
        <w:rPr>
          <w:rFonts w:hint="default"/>
          <w:lang w:val="en-US" w:eastAsia="zh-CN"/>
        </w:rPr>
      </w:pPr>
      <w:r>
        <w:rPr>
          <w:rFonts w:hint="default"/>
          <w:lang w:val="en-US" w:eastAsia="zh-CN"/>
        </w:rPr>
        <w:drawing>
          <wp:inline distT="0" distB="0" distL="114300" distR="114300">
            <wp:extent cx="5052060" cy="3794760"/>
            <wp:effectExtent l="0" t="0" r="5715" b="5715"/>
            <wp:docPr id="2" name="图片 2" descr="funnel plot for AD to HC ratio in blood CC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unnel plot for AD to HC ratio in blood CCL1"/>
                    <pic:cNvPicPr>
                      <a:picLocks noChangeAspect="1"/>
                    </pic:cNvPicPr>
                  </pic:nvPicPr>
                  <pic:blipFill>
                    <a:blip r:embed="rId4"/>
                    <a:srcRect l="2230" t="2986" r="1880" b="3081"/>
                    <a:stretch>
                      <a:fillRect/>
                    </a:stretch>
                  </pic:blipFill>
                  <pic:spPr>
                    <a:xfrm>
                      <a:off x="0" y="0"/>
                      <a:ext cx="5052060" cy="3794760"/>
                    </a:xfrm>
                    <a:prstGeom prst="rect">
                      <a:avLst/>
                    </a:prstGeom>
                  </pic:spPr>
                </pic:pic>
              </a:graphicData>
            </a:graphic>
          </wp:inline>
        </w:drawing>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numPr>
          <w:ilvl w:val="0"/>
          <w:numId w:val="0"/>
        </w:numPr>
        <w:spacing w:line="360" w:lineRule="auto"/>
        <w:jc w:val="left"/>
        <w:rPr>
          <w:rFonts w:hint="eastAsia" w:ascii="RrycqcAdvPTimes" w:hAnsi="RrycqcAdvPTimes" w:eastAsia="宋体" w:cs="RrycqcAdvPTimes"/>
          <w:kern w:val="0"/>
          <w:sz w:val="20"/>
          <w:szCs w:val="20"/>
          <w:lang w:val="en-US" w:eastAsia="zh-CN"/>
        </w:rPr>
      </w:pPr>
      <w:r>
        <w:rPr>
          <w:rFonts w:hint="eastAsia" w:ascii="RrycqcAdvPTimes" w:hAnsi="RrycqcAdvPTimes" w:eastAsia="宋体" w:cs="RrycqcAdvPTimes"/>
          <w:b/>
          <w:bCs/>
          <w:kern w:val="0"/>
          <w:sz w:val="20"/>
          <w:szCs w:val="20"/>
          <w:lang w:val="en-US" w:eastAsia="zh-CN"/>
        </w:rPr>
        <w:t>Figure S2</w:t>
      </w:r>
      <w:bookmarkStart w:id="129" w:name="_GoBack"/>
      <w:bookmarkEnd w:id="129"/>
      <w:r>
        <w:rPr>
          <w:rFonts w:hint="eastAsia" w:ascii="RrycqcAdvPTimes" w:hAnsi="RrycqcAdvPTimes" w:eastAsia="宋体" w:cs="RrycqcAdvPTimes"/>
          <w:b/>
          <w:bCs/>
          <w:kern w:val="0"/>
          <w:sz w:val="20"/>
          <w:szCs w:val="20"/>
          <w:lang w:val="en-US" w:eastAsia="zh-CN"/>
        </w:rPr>
        <w:t>: Sensitivity analyses for Alzheimer</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s disease to healthy control ratio of mean serum/plasma chemokine CXCL8 (IL-8).</w:t>
      </w:r>
    </w:p>
    <w:p>
      <w:pPr>
        <w:numPr>
          <w:ilvl w:val="0"/>
          <w:numId w:val="0"/>
        </w:numPr>
        <w:spacing w:line="360" w:lineRule="auto"/>
        <w:jc w:val="left"/>
        <w:rPr>
          <w:rFonts w:hint="eastAsia" w:ascii="RrycqcAdvPTimes" w:hAnsi="RrycqcAdvPTimes" w:eastAsia="宋体" w:cs="RrycqcAdvPTimes"/>
          <w:kern w:val="0"/>
          <w:sz w:val="20"/>
          <w:szCs w:val="20"/>
          <w:lang w:val="en-US" w:eastAsia="zh-CN"/>
        </w:rPr>
      </w:pPr>
      <w:r>
        <w:drawing>
          <wp:inline distT="0" distB="0" distL="114300" distR="114300">
            <wp:extent cx="4488180" cy="2992120"/>
            <wp:effectExtent l="0" t="0" r="762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grayscl/>
                    </a:blip>
                    <a:stretch>
                      <a:fillRect/>
                    </a:stretch>
                  </pic:blipFill>
                  <pic:spPr>
                    <a:xfrm>
                      <a:off x="0" y="0"/>
                      <a:ext cx="4488180" cy="2992120"/>
                    </a:xfrm>
                    <a:prstGeom prst="rect">
                      <a:avLst/>
                    </a:prstGeom>
                    <a:noFill/>
                    <a:ln>
                      <a:noFill/>
                    </a:ln>
                  </pic:spPr>
                </pic:pic>
              </a:graphicData>
            </a:graphic>
          </wp:inline>
        </w:drawing>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S3</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 (A), CCL3 (B), CCL4 (C), CCL5 (D) in</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p>
    <w:p>
      <w:pPr>
        <w:spacing w:beforeLines="0" w:afterLines="0"/>
        <w:jc w:val="left"/>
        <w:rPr>
          <w:rFonts w:hint="default" w:ascii="RrycqcAdvPTimes" w:hAnsi="RrycqcAdvPTimes" w:eastAsia="宋体" w:cs="RrycqcAdvPTimes"/>
          <w:b/>
          <w:bCs/>
          <w:kern w:val="0"/>
          <w:sz w:val="20"/>
          <w:szCs w:val="20"/>
          <w:lang w:val="en-US" w:eastAsia="zh-CN"/>
        </w:rPr>
      </w:pPr>
      <w:r>
        <w:rPr>
          <w:rFonts w:hint="eastAsia" w:ascii="RrycqcAdvPTimes" w:hAnsi="RrycqcAdvPTimes" w:eastAsia="宋体" w:cs="RrycqcAdvPTimes"/>
          <w:b/>
          <w:bCs/>
          <w:kern w:val="0"/>
          <w:sz w:val="20"/>
          <w:szCs w:val="20"/>
          <w:lang w:val="en-US" w:eastAsia="zh-CN"/>
        </w:rPr>
        <w:t xml:space="preserve">                A                                       B</w:t>
      </w:r>
    </w:p>
    <w:p>
      <w:pPr>
        <w:spacing w:beforeLines="0" w:afterLines="0"/>
        <w:jc w:val="left"/>
        <w:rPr>
          <w:rFonts w:hint="eastAsia" w:ascii="RrycqcAdvPTimes" w:hAnsi="RrycqcAdvPTimes" w:eastAsia="宋体" w:cs="RrycqcAdvPTimes"/>
          <w:b/>
          <w:bCs/>
          <w:kern w:val="0"/>
          <w:sz w:val="20"/>
          <w:szCs w:val="20"/>
          <w:lang w:val="en-US" w:eastAsia="zh-CN"/>
        </w:rPr>
      </w:pPr>
      <w:r>
        <w:rPr>
          <w:rFonts w:hint="eastAsia"/>
          <w:lang w:val="en-US" w:eastAsia="zh-CN"/>
        </w:rPr>
        <w:t xml:space="preserve">  </w:t>
      </w:r>
      <w:r>
        <w:drawing>
          <wp:inline distT="0" distB="0" distL="114300" distR="114300">
            <wp:extent cx="2444750" cy="2306320"/>
            <wp:effectExtent l="0" t="0" r="3175" b="825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
                    <a:srcRect l="2651" t="3739" r="1447" b="4073"/>
                    <a:stretch>
                      <a:fillRect/>
                    </a:stretch>
                  </pic:blipFill>
                  <pic:spPr>
                    <a:xfrm>
                      <a:off x="0" y="0"/>
                      <a:ext cx="2444750" cy="2306320"/>
                    </a:xfrm>
                    <a:prstGeom prst="rect">
                      <a:avLst/>
                    </a:prstGeom>
                  </pic:spPr>
                </pic:pic>
              </a:graphicData>
            </a:graphic>
          </wp:inline>
        </w:drawing>
      </w:r>
      <w:r>
        <w:rPr>
          <w:rFonts w:hint="eastAsia"/>
          <w:lang w:val="en-US" w:eastAsia="zh-CN"/>
        </w:rPr>
        <w:t xml:space="preserve">  </w:t>
      </w:r>
      <w:r>
        <w:drawing>
          <wp:inline distT="0" distB="0" distL="114300" distR="114300">
            <wp:extent cx="2515235" cy="2148840"/>
            <wp:effectExtent l="0" t="0" r="8890" b="381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7"/>
                    <a:srcRect l="3146" t="4851" r="1902" b="4032"/>
                    <a:stretch>
                      <a:fillRect/>
                    </a:stretch>
                  </pic:blipFill>
                  <pic:spPr>
                    <a:xfrm>
                      <a:off x="0" y="0"/>
                      <a:ext cx="2515235" cy="2148840"/>
                    </a:xfrm>
                    <a:prstGeom prst="rect">
                      <a:avLst/>
                    </a:prstGeom>
                  </pic:spPr>
                </pic:pic>
              </a:graphicData>
            </a:graphic>
          </wp:inline>
        </w:drawing>
      </w:r>
    </w:p>
    <w:p>
      <w:pPr>
        <w:spacing w:beforeLines="0" w:afterLines="0"/>
        <w:ind w:left="4417" w:hanging="4400" w:hangingChars="2200"/>
        <w:jc w:val="left"/>
        <w:rPr>
          <w:rFonts w:hint="eastAsia"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0.02,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p=0.0</w:t>
      </w:r>
      <w:r>
        <w:rPr>
          <w:rFonts w:hint="eastAsia" w:ascii="RrycqcAdvPTimes" w:hAnsi="RrycqcAdvPTimes" w:eastAsia="宋体" w:cs="RrycqcAdvPTimes"/>
          <w:b w:val="0"/>
          <w:bCs w:val="0"/>
          <w:kern w:val="0"/>
          <w:sz w:val="20"/>
          <w:szCs w:val="20"/>
          <w:lang w:val="en-US" w:eastAsia="zh-CN"/>
        </w:rPr>
        <w:t xml:space="preserve">6 in CCL2;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p=1</w:t>
      </w: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72 in CCL3</w:t>
      </w:r>
    </w:p>
    <w:p>
      <w:pPr>
        <w:spacing w:beforeLines="0" w:afterLines="0"/>
        <w:ind w:left="4417" w:hanging="4400" w:hangingChars="2200"/>
        <w:jc w:val="left"/>
        <w:rPr>
          <w:rFonts w:hint="eastAsia"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 xml:space="preserve">adjusted RoM (95% CI): 1.13 (0.92-1.39) </w:t>
      </w:r>
    </w:p>
    <w:p>
      <w:pPr>
        <w:spacing w:beforeLines="0" w:afterLines="0"/>
        <w:ind w:left="4417" w:hanging="4400" w:hangingChars="2200"/>
        <w:jc w:val="left"/>
        <w:rPr>
          <w:rFonts w:hint="eastAsia"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using the trim-and-filled method.</w:t>
      </w:r>
    </w:p>
    <w:p>
      <w:pPr>
        <w:spacing w:beforeLines="0" w:afterLines="0"/>
        <w:ind w:left="4417" w:hanging="4400" w:hangingChars="2200"/>
        <w:jc w:val="left"/>
        <w:rPr>
          <w:rFonts w:hint="eastAsia" w:ascii="RrycqcAdvPTimes" w:hAnsi="RrycqcAdvPTimes" w:eastAsia="宋体" w:cs="RrycqcAdvPTimes"/>
          <w:b w:val="0"/>
          <w:bCs w:val="0"/>
          <w:kern w:val="0"/>
          <w:sz w:val="20"/>
          <w:szCs w:val="20"/>
          <w:lang w:val="en-US" w:eastAsia="zh-CN"/>
        </w:rPr>
      </w:pPr>
    </w:p>
    <w:p>
      <w:pPr>
        <w:spacing w:beforeLines="0" w:afterLines="0"/>
        <w:ind w:left="4417" w:hanging="4417" w:hangingChars="2200"/>
        <w:jc w:val="left"/>
        <w:rPr>
          <w:rFonts w:hint="default" w:ascii="RrycqcAdvPTimes" w:hAnsi="RrycqcAdvPTimes" w:eastAsia="宋体" w:cs="RrycqcAdvPTimes"/>
          <w:b/>
          <w:bCs/>
          <w:kern w:val="0"/>
          <w:sz w:val="20"/>
          <w:szCs w:val="20"/>
          <w:lang w:val="en-US" w:eastAsia="zh-CN"/>
        </w:rPr>
      </w:pPr>
      <w:r>
        <w:rPr>
          <w:rFonts w:hint="eastAsia" w:ascii="RrycqcAdvPTimes" w:hAnsi="RrycqcAdvPTimes" w:eastAsia="宋体" w:cs="RrycqcAdvPTimes"/>
          <w:b/>
          <w:bCs/>
          <w:kern w:val="0"/>
          <w:sz w:val="20"/>
          <w:szCs w:val="20"/>
          <w:lang w:val="en-US" w:eastAsia="zh-CN"/>
        </w:rPr>
        <w:t xml:space="preserve">                  C                                        D</w:t>
      </w:r>
    </w:p>
    <w:p>
      <w:pPr>
        <w:spacing w:beforeLines="0" w:afterLines="0"/>
        <w:jc w:val="left"/>
        <w:rPr>
          <w:rFonts w:hint="eastAsia" w:ascii="RrycqcAdvPTimes" w:hAnsi="RrycqcAdvPTimes" w:eastAsia="宋体" w:cs="RrycqcAdvPTimes"/>
          <w:b/>
          <w:bCs/>
          <w:kern w:val="0"/>
          <w:sz w:val="20"/>
          <w:szCs w:val="20"/>
          <w:lang w:val="en-US" w:eastAsia="zh-CN"/>
        </w:rPr>
      </w:pPr>
      <w:r>
        <w:rPr>
          <w:rFonts w:hint="eastAsia"/>
          <w:lang w:val="en-US" w:eastAsia="zh-CN"/>
        </w:rPr>
        <w:t xml:space="preserve">  </w:t>
      </w:r>
      <w:r>
        <w:drawing>
          <wp:inline distT="0" distB="0" distL="114300" distR="114300">
            <wp:extent cx="2446020" cy="2080895"/>
            <wp:effectExtent l="0" t="0" r="1905" b="508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rcRect l="11812" t="3489" r="1861" b="4587"/>
                    <a:stretch>
                      <a:fillRect/>
                    </a:stretch>
                  </pic:blipFill>
                  <pic:spPr>
                    <a:xfrm>
                      <a:off x="0" y="0"/>
                      <a:ext cx="2446020" cy="2080895"/>
                    </a:xfrm>
                    <a:prstGeom prst="rect">
                      <a:avLst/>
                    </a:prstGeom>
                  </pic:spPr>
                </pic:pic>
              </a:graphicData>
            </a:graphic>
          </wp:inline>
        </w:drawing>
      </w:r>
      <w:r>
        <w:rPr>
          <w:rFonts w:hint="eastAsia"/>
          <w:lang w:val="en-US" w:eastAsia="zh-CN"/>
        </w:rPr>
        <w:t xml:space="preserve">   </w:t>
      </w:r>
      <w:r>
        <w:drawing>
          <wp:inline distT="0" distB="0" distL="114300" distR="114300">
            <wp:extent cx="2393315" cy="2106930"/>
            <wp:effectExtent l="0" t="0" r="6985" b="762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9"/>
                    <a:srcRect l="3139" t="4306" r="2409" b="4668"/>
                    <a:stretch>
                      <a:fillRect/>
                    </a:stretch>
                  </pic:blipFill>
                  <pic:spPr>
                    <a:xfrm>
                      <a:off x="0" y="0"/>
                      <a:ext cx="2393315" cy="2106930"/>
                    </a:xfrm>
                    <a:prstGeom prst="rect">
                      <a:avLst/>
                    </a:prstGeom>
                  </pic:spPr>
                </pic:pic>
              </a:graphicData>
            </a:graphic>
          </wp:inline>
        </w:drawing>
      </w:r>
    </w:p>
    <w:p>
      <w:pPr>
        <w:spacing w:beforeLines="0" w:afterLines="0"/>
        <w:jc w:val="left"/>
        <w:rPr>
          <w:rFonts w:hint="eastAsia" w:ascii="RrycqcAdvPTimes" w:hAnsi="RrycqcAdvPTimes" w:eastAsia="宋体" w:cs="RrycqcAdvPTimes"/>
          <w:b/>
          <w:bCs/>
          <w:kern w:val="0"/>
          <w:sz w:val="20"/>
          <w:szCs w:val="20"/>
          <w:lang w:val="en-US" w:eastAsia="zh-CN"/>
        </w:rPr>
      </w:pPr>
    </w:p>
    <w:p>
      <w:pPr>
        <w:spacing w:beforeLines="0" w:afterLines="0"/>
        <w:jc w:val="left"/>
        <w:rPr>
          <w:rFonts w:hint="eastAsia"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0.31,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09 in CCL4.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p=1</w:t>
      </w: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57 in CCL5</w:t>
      </w:r>
    </w:p>
    <w:p>
      <w:pPr>
        <w:spacing w:beforeLines="0" w:afterLines="0"/>
        <w:jc w:val="left"/>
        <w:rPr>
          <w:rFonts w:hint="default" w:ascii="RrycqcAdvPTimes" w:hAnsi="RrycqcAdvPTimes" w:eastAsia="宋体" w:cs="RrycqcAdvPTimes"/>
          <w:b/>
          <w:bCs/>
          <w:kern w:val="0"/>
          <w:sz w:val="20"/>
          <w:szCs w:val="20"/>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S4</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CCL7 (A), CCL11 (B), CCL15 (C), CCL17 (D)</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 xml:space="preserve">vs </w:t>
      </w:r>
      <w:r>
        <w:rPr>
          <w:rFonts w:hint="eastAsia" w:ascii="RrycqcAdvPTimes" w:hAnsi="RrycqcAdvPTimes" w:eastAsia="宋体" w:cs="RrycqcAdvPTimes"/>
          <w:b/>
          <w:bCs/>
          <w:kern w:val="0"/>
          <w:sz w:val="20"/>
          <w:szCs w:val="20"/>
          <w:lang w:val="en-US" w:eastAsia="zh-CN"/>
        </w:rPr>
        <w:t>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A                                         B     </w:t>
      </w:r>
    </w:p>
    <w:p>
      <w:pPr>
        <w:bidi w:val="0"/>
        <w:jc w:val="left"/>
        <w:rPr>
          <w:rFonts w:hint="default"/>
          <w:lang w:val="en-US" w:eastAsia="zh-CN"/>
        </w:rPr>
      </w:pPr>
      <w:r>
        <w:rPr>
          <w:rFonts w:hint="eastAsia"/>
          <w:lang w:val="en-US" w:eastAsia="zh-CN"/>
        </w:rPr>
        <w:t xml:space="preserve">  </w:t>
      </w:r>
      <w:r>
        <w:drawing>
          <wp:inline distT="0" distB="0" distL="114300" distR="114300">
            <wp:extent cx="2413000" cy="2066925"/>
            <wp:effectExtent l="0" t="0" r="635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0"/>
                    <a:srcRect l="3671" t="4296" r="3035" b="5374"/>
                    <a:stretch>
                      <a:fillRect/>
                    </a:stretch>
                  </pic:blipFill>
                  <pic:spPr>
                    <a:xfrm>
                      <a:off x="0" y="0"/>
                      <a:ext cx="2413000" cy="2066925"/>
                    </a:xfrm>
                    <a:prstGeom prst="rect">
                      <a:avLst/>
                    </a:prstGeom>
                  </pic:spPr>
                </pic:pic>
              </a:graphicData>
            </a:graphic>
          </wp:inline>
        </w:drawing>
      </w:r>
      <w:r>
        <w:rPr>
          <w:rFonts w:hint="eastAsia"/>
          <w:lang w:val="en-US" w:eastAsia="zh-CN"/>
        </w:rPr>
        <w:t xml:space="preserve">    </w:t>
      </w:r>
      <w:r>
        <w:drawing>
          <wp:inline distT="0" distB="0" distL="114300" distR="114300">
            <wp:extent cx="2218690" cy="1955800"/>
            <wp:effectExtent l="0" t="0" r="635" b="635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1"/>
                    <a:srcRect l="3079" t="3513" r="2609" b="5094"/>
                    <a:stretch>
                      <a:fillRect/>
                    </a:stretch>
                  </pic:blipFill>
                  <pic:spPr>
                    <a:xfrm>
                      <a:off x="0" y="0"/>
                      <a:ext cx="2218690" cy="1955800"/>
                    </a:xfrm>
                    <a:prstGeom prst="rect">
                      <a:avLst/>
                    </a:prstGeom>
                  </pic:spPr>
                </pic:pic>
              </a:graphicData>
            </a:graphic>
          </wp:inline>
        </w:drawing>
      </w:r>
    </w:p>
    <w:p>
      <w:pPr>
        <w:spacing w:beforeLines="0" w:afterLines="0"/>
        <w:jc w:val="left"/>
        <w:rPr>
          <w:rFonts w:hint="eastAsia"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76 in CCL7.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p=1</w:t>
      </w: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80 in CCL11.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C                                    D</w:t>
      </w:r>
    </w:p>
    <w:p>
      <w:pPr>
        <w:bidi w:val="0"/>
        <w:jc w:val="left"/>
      </w:pPr>
      <w:r>
        <w:rPr>
          <w:rFonts w:hint="eastAsia"/>
          <w:lang w:val="en-US" w:eastAsia="zh-CN"/>
        </w:rPr>
        <w:t xml:space="preserve">   </w:t>
      </w:r>
      <w:r>
        <w:drawing>
          <wp:inline distT="0" distB="0" distL="114300" distR="114300">
            <wp:extent cx="2282825" cy="1882140"/>
            <wp:effectExtent l="0" t="0" r="3175" b="3810"/>
            <wp:docPr id="13" name="图片 2" descr="funnel plot for AD to HC ratio in blood CCL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funnel plot for AD to HC ratio in blood CCL15"/>
                    <pic:cNvPicPr>
                      <a:picLocks noChangeAspect="1"/>
                    </pic:cNvPicPr>
                  </pic:nvPicPr>
                  <pic:blipFill>
                    <a:blip r:embed="rId12"/>
                    <a:srcRect l="2762" t="3442" r="987" b="3557"/>
                    <a:stretch>
                      <a:fillRect/>
                    </a:stretch>
                  </pic:blipFill>
                  <pic:spPr>
                    <a:xfrm>
                      <a:off x="0" y="0"/>
                      <a:ext cx="2282825" cy="1882140"/>
                    </a:xfrm>
                    <a:prstGeom prst="rect">
                      <a:avLst/>
                    </a:prstGeom>
                  </pic:spPr>
                </pic:pic>
              </a:graphicData>
            </a:graphic>
          </wp:inline>
        </w:drawing>
      </w:r>
      <w:r>
        <w:rPr>
          <w:rFonts w:hint="eastAsia"/>
          <w:lang w:val="en-US" w:eastAsia="zh-CN"/>
        </w:rPr>
        <w:t xml:space="preserve">    </w:t>
      </w:r>
      <w:r>
        <w:drawing>
          <wp:inline distT="0" distB="0" distL="114300" distR="114300">
            <wp:extent cx="2171065" cy="1939290"/>
            <wp:effectExtent l="0" t="0" r="635" b="38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3"/>
                    <a:srcRect l="15348" t="3881" r="2038" b="4110"/>
                    <a:stretch>
                      <a:fillRect/>
                    </a:stretch>
                  </pic:blipFill>
                  <pic:spPr>
                    <a:xfrm>
                      <a:off x="0" y="0"/>
                      <a:ext cx="2171065" cy="1939290"/>
                    </a:xfrm>
                    <a:prstGeom prst="rect">
                      <a:avLst/>
                    </a:prstGeom>
                  </pic:spPr>
                </pic:pic>
              </a:graphicData>
            </a:graphic>
          </wp:inline>
        </w:drawing>
      </w:r>
    </w:p>
    <w:p>
      <w:pPr>
        <w:bidi w:val="0"/>
        <w:ind w:left="4400" w:hanging="4400" w:hangingChars="2200"/>
        <w:jc w:val="left"/>
        <w:rPr>
          <w:rFonts w:hint="eastAsia" w:ascii="RrycqcAdvPTimes" w:hAnsi="RrycqcAdvPTimes" w:eastAsia="宋体" w:cs="RrycqcAdvPTimes"/>
          <w:b w:val="0"/>
          <w:bCs w:val="0"/>
          <w:kern w:val="0"/>
          <w:sz w:val="20"/>
          <w:szCs w:val="20"/>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0.09,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06 in CCL15.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0.31,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60 in CCL17</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S5</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CCL26 (A), CCL27 (B), CXCL1 (C), CXCL8 (D) in</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p>
    <w:p>
      <w:pPr>
        <w:spacing w:beforeLines="0" w:afterLines="0"/>
        <w:jc w:val="left"/>
        <w:rPr>
          <w:rFonts w:hint="default" w:ascii="RrycqcAdvPTimes" w:hAnsi="RrycqcAdvPTimes" w:eastAsia="宋体" w:cs="RrycqcAdvPTimes"/>
          <w:b/>
          <w:bCs/>
          <w:kern w:val="0"/>
          <w:sz w:val="20"/>
          <w:szCs w:val="20"/>
          <w:lang w:val="en-US" w:eastAsia="zh-CN"/>
        </w:rPr>
      </w:pPr>
      <w:r>
        <w:rPr>
          <w:rFonts w:hint="eastAsia" w:ascii="RrycqcAdvPTimes" w:hAnsi="RrycqcAdvPTimes" w:eastAsia="宋体" w:cs="RrycqcAdvPTimes"/>
          <w:b/>
          <w:bCs/>
          <w:kern w:val="0"/>
          <w:sz w:val="20"/>
          <w:szCs w:val="20"/>
          <w:lang w:val="en-US" w:eastAsia="zh-CN"/>
        </w:rPr>
        <w:t xml:space="preserve">                A                                            B</w:t>
      </w:r>
    </w:p>
    <w:p>
      <w:pPr>
        <w:bidi w:val="0"/>
        <w:jc w:val="left"/>
        <w:rPr>
          <w:rFonts w:hint="default"/>
          <w:lang w:val="en-US" w:eastAsia="zh-CN"/>
        </w:rPr>
      </w:pPr>
      <w:r>
        <w:drawing>
          <wp:inline distT="0" distB="0" distL="114300" distR="114300">
            <wp:extent cx="2634615" cy="2131060"/>
            <wp:effectExtent l="0" t="0" r="3810" b="254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4"/>
                    <a:srcRect l="2629" t="4012" r="3302" b="5671"/>
                    <a:stretch>
                      <a:fillRect/>
                    </a:stretch>
                  </pic:blipFill>
                  <pic:spPr>
                    <a:xfrm>
                      <a:off x="0" y="0"/>
                      <a:ext cx="2634615" cy="2131060"/>
                    </a:xfrm>
                    <a:prstGeom prst="rect">
                      <a:avLst/>
                    </a:prstGeom>
                  </pic:spPr>
                </pic:pic>
              </a:graphicData>
            </a:graphic>
          </wp:inline>
        </w:drawing>
      </w:r>
      <w:r>
        <w:rPr>
          <w:rFonts w:hint="eastAsia"/>
          <w:lang w:val="en-US" w:eastAsia="zh-CN"/>
        </w:rPr>
        <w:t xml:space="preserve">  </w:t>
      </w:r>
      <w:r>
        <w:drawing>
          <wp:inline distT="0" distB="0" distL="114300" distR="114300">
            <wp:extent cx="2417445" cy="2046605"/>
            <wp:effectExtent l="0" t="0" r="1905" b="127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5"/>
                    <a:srcRect l="3639" t="3996" r="3245" b="5673"/>
                    <a:stretch>
                      <a:fillRect/>
                    </a:stretch>
                  </pic:blipFill>
                  <pic:spPr>
                    <a:xfrm>
                      <a:off x="0" y="0"/>
                      <a:ext cx="2417445" cy="2046605"/>
                    </a:xfrm>
                    <a:prstGeom prst="rect">
                      <a:avLst/>
                    </a:prstGeom>
                  </pic:spPr>
                </pic:pic>
              </a:graphicData>
            </a:graphic>
          </wp:inline>
        </w:drawing>
      </w:r>
    </w:p>
    <w:p>
      <w:pPr>
        <w:spacing w:beforeLines="0" w:afterLines="0"/>
        <w:jc w:val="left"/>
        <w:rPr>
          <w:rFonts w:hint="eastAsia" w:ascii="RrycqcAdvPTimes" w:hAnsi="RrycqcAdvPTimes" w:eastAsia="宋体" w:cs="RrycqcAdvPTimes"/>
          <w:b w:val="0"/>
          <w:bCs w:val="0"/>
          <w:kern w:val="0"/>
          <w:sz w:val="20"/>
          <w:szCs w:val="20"/>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p=1</w:t>
      </w: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25 in CCL26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0.30,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55 in CCL27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C                                         D</w:t>
      </w:r>
    </w:p>
    <w:p>
      <w:pPr>
        <w:bidi w:val="0"/>
        <w:jc w:val="left"/>
        <w:rPr>
          <w:rFonts w:hint="default"/>
          <w:lang w:val="en-US" w:eastAsia="zh-CN"/>
        </w:rPr>
      </w:pPr>
      <w:r>
        <w:drawing>
          <wp:inline distT="0" distB="0" distL="114300" distR="114300">
            <wp:extent cx="2399030" cy="2000250"/>
            <wp:effectExtent l="0" t="0" r="1270" b="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16"/>
                    <a:srcRect l="7764" t="4019" r="2312" b="4763"/>
                    <a:stretch>
                      <a:fillRect/>
                    </a:stretch>
                  </pic:blipFill>
                  <pic:spPr>
                    <a:xfrm>
                      <a:off x="0" y="0"/>
                      <a:ext cx="2399030" cy="2000250"/>
                    </a:xfrm>
                    <a:prstGeom prst="rect">
                      <a:avLst/>
                    </a:prstGeom>
                  </pic:spPr>
                </pic:pic>
              </a:graphicData>
            </a:graphic>
          </wp:inline>
        </w:drawing>
      </w:r>
      <w:r>
        <w:rPr>
          <w:rFonts w:hint="eastAsia"/>
          <w:lang w:val="en-US" w:eastAsia="zh-CN"/>
        </w:rPr>
        <w:t xml:space="preserve">       </w:t>
      </w:r>
      <w:r>
        <w:drawing>
          <wp:inline distT="0" distB="0" distL="114300" distR="114300">
            <wp:extent cx="2341245" cy="1986280"/>
            <wp:effectExtent l="0" t="0" r="1905" b="4445"/>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17"/>
                    <a:srcRect l="2859" t="3027" r="2313" b="4950"/>
                    <a:stretch>
                      <a:fillRect/>
                    </a:stretch>
                  </pic:blipFill>
                  <pic:spPr>
                    <a:xfrm>
                      <a:off x="0" y="0"/>
                      <a:ext cx="2341245" cy="1986280"/>
                    </a:xfrm>
                    <a:prstGeom prst="rect">
                      <a:avLst/>
                    </a:prstGeom>
                    <a:noFill/>
                    <a:ln>
                      <a:noFill/>
                    </a:ln>
                  </pic:spPr>
                </pic:pic>
              </a:graphicData>
            </a:graphic>
          </wp:inline>
        </w:drawing>
      </w:r>
    </w:p>
    <w:p>
      <w:pPr>
        <w:spacing w:beforeLines="0" w:afterLines="0"/>
        <w:ind w:left="4600" w:hanging="4600" w:hangingChars="2300"/>
        <w:jc w:val="left"/>
        <w:rPr>
          <w:rFonts w:hint="default" w:ascii="RrycqcAdvPTimes" w:hAnsi="RrycqcAdvPTimes" w:eastAsia="宋体" w:cs="RrycqcAdvPTimes"/>
          <w:b w:val="0"/>
          <w:bCs w:val="0"/>
          <w:kern w:val="0"/>
          <w:sz w:val="20"/>
          <w:szCs w:val="20"/>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test: p</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 xml:space="preserve">0.31, </w:t>
      </w:r>
      <w:r>
        <w:rPr>
          <w:rFonts w:hint="default" w:ascii="RrycqcAdvPTimes" w:hAnsi="RrycqcAdvPTimes" w:eastAsia="宋体" w:cs="RrycqcAdvPTimes"/>
          <w:b w:val="0"/>
          <w:bCs w:val="0"/>
          <w:kern w:val="0"/>
          <w:sz w:val="20"/>
          <w:szCs w:val="20"/>
          <w:lang w:val="en-US" w:eastAsia="zh-CN"/>
        </w:rPr>
        <w:t>Egger’s</w:t>
      </w:r>
      <w:r>
        <w:rPr>
          <w:rFonts w:hint="eastAsia" w:ascii="RrycqcAdvPTimes" w:hAnsi="RrycqcAdvPTimes" w:eastAsia="宋体" w:cs="RrycqcAdvPTimes"/>
          <w:b w:val="0"/>
          <w:bCs w:val="0"/>
          <w:kern w:val="0"/>
          <w:sz w:val="20"/>
          <w:szCs w:val="20"/>
          <w:lang w:val="en-US" w:eastAsia="zh-CN"/>
        </w:rPr>
        <w:t xml:space="preserve"> 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41 in CXCL1.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=0.77, </w:t>
      </w:r>
      <w:r>
        <w:rPr>
          <w:rFonts w:hint="default" w:ascii="RrycqcAdvPTimes" w:hAnsi="RrycqcAdvPTimes" w:eastAsia="宋体" w:cs="RrycqcAdvPTimes"/>
          <w:b w:val="0"/>
          <w:bCs w:val="0"/>
          <w:kern w:val="0"/>
          <w:sz w:val="20"/>
          <w:szCs w:val="20"/>
          <w:lang w:val="en-US" w:eastAsia="zh-CN"/>
        </w:rPr>
        <w:t>Egger’s</w:t>
      </w:r>
      <w:r>
        <w:rPr>
          <w:rFonts w:hint="eastAsia" w:ascii="RrycqcAdvPTimes" w:hAnsi="RrycqcAdvPTimes" w:eastAsia="宋体" w:cs="RrycqcAdvPTimes"/>
          <w:b w:val="0"/>
          <w:bCs w:val="0"/>
          <w:kern w:val="0"/>
          <w:sz w:val="20"/>
          <w:szCs w:val="20"/>
          <w:lang w:val="en-US" w:eastAsia="zh-CN"/>
        </w:rPr>
        <w:t xml:space="preserve"> test:</w:t>
      </w:r>
      <w:r>
        <w:rPr>
          <w:rFonts w:hint="default" w:ascii="RrycqcAdvPTimes" w:hAnsi="RrycqcAdvPTimes" w:eastAsia="宋体" w:cs="RrycqcAdvPTimes"/>
          <w:b w:val="0"/>
          <w:bCs w:val="0"/>
          <w:kern w:val="0"/>
          <w:sz w:val="20"/>
          <w:szCs w:val="20"/>
          <w:lang w:val="en-US" w:eastAsia="zh-CN"/>
        </w:rPr>
        <w:t xml:space="preserve"> p=0.</w:t>
      </w:r>
      <w:r>
        <w:rPr>
          <w:rFonts w:hint="eastAsia" w:ascii="RrycqcAdvPTimes" w:hAnsi="RrycqcAdvPTimes" w:eastAsia="宋体" w:cs="RrycqcAdvPTimes"/>
          <w:b w:val="0"/>
          <w:bCs w:val="0"/>
          <w:kern w:val="0"/>
          <w:sz w:val="20"/>
          <w:szCs w:val="20"/>
          <w:lang w:val="en-US" w:eastAsia="zh-CN"/>
        </w:rPr>
        <w:t>21 in CXCL8 with the exception of the outlier (kim et al.</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study</w:t>
      </w:r>
      <w:r>
        <w:rPr>
          <w:rFonts w:hint="eastAsia" w:ascii="RrycqcAdvPTimes" w:hAnsi="RrycqcAdvPTimes" w:eastAsia="宋体" w:cs="RrycqcAdvPTimes"/>
          <w:b w:val="0"/>
          <w:bCs w:val="0"/>
          <w:kern w:val="0"/>
          <w:sz w:val="20"/>
          <w:szCs w:val="20"/>
          <w:vertAlign w:val="superscript"/>
          <w:lang w:val="en-US" w:eastAsia="zh-CN"/>
        </w:rPr>
        <w:fldChar w:fldCharType="begin"/>
      </w:r>
      <w:r>
        <w:rPr>
          <w:rFonts w:hint="eastAsia" w:ascii="RrycqcAdvPTimes" w:hAnsi="RrycqcAdvPTimes" w:eastAsia="宋体" w:cs="RrycqcAdvPTimes"/>
          <w:b w:val="0"/>
          <w:bCs w:val="0"/>
          <w:kern w:val="0"/>
          <w:sz w:val="20"/>
          <w:szCs w:val="20"/>
          <w:vertAlign w:val="superscript"/>
          <w:lang w:val="en-US" w:eastAsia="zh-CN"/>
        </w:rPr>
        <w:instrText xml:space="preserve"> ADDIN NE.Ref.{1387B869-940C-49AD-A8D6-B3C0B96E80D4}</w:instrText>
      </w:r>
      <w:r>
        <w:rPr>
          <w:rFonts w:hint="eastAsia" w:ascii="RrycqcAdvPTimes" w:hAnsi="RrycqcAdvPTimes" w:eastAsia="宋体" w:cs="RrycqcAdvPTimes"/>
          <w:b w:val="0"/>
          <w:bCs w:val="0"/>
          <w:kern w:val="0"/>
          <w:sz w:val="20"/>
          <w:szCs w:val="20"/>
          <w:vertAlign w:val="superscript"/>
          <w:lang w:val="en-US" w:eastAsia="zh-CN"/>
        </w:rPr>
        <w:fldChar w:fldCharType="separate"/>
      </w:r>
      <w:r>
        <w:rPr>
          <w:rFonts w:hint="default" w:ascii="Times New Roman Baltic" w:hAnsi="Times New Roman Baltic" w:eastAsia="Times New Roman Baltic"/>
          <w:color w:val="080000"/>
          <w:sz w:val="15"/>
          <w:szCs w:val="24"/>
        </w:rPr>
        <w:t xml:space="preserve"> [129]</w:t>
      </w:r>
      <w:r>
        <w:rPr>
          <w:rFonts w:hint="eastAsia" w:ascii="RrycqcAdvPTimes" w:hAnsi="RrycqcAdvPTimes" w:eastAsia="宋体" w:cs="RrycqcAdvPTimes"/>
          <w:b w:val="0"/>
          <w:bCs w:val="0"/>
          <w:kern w:val="0"/>
          <w:sz w:val="20"/>
          <w:szCs w:val="20"/>
          <w:vertAlign w:val="superscript"/>
          <w:lang w:val="en-US" w:eastAsia="zh-CN"/>
        </w:rPr>
        <w:fldChar w:fldCharType="end"/>
      </w:r>
      <w:r>
        <w:rPr>
          <w:rFonts w:hint="eastAsia" w:ascii="RrycqcAdvPTimes" w:hAnsi="RrycqcAdvPTimes" w:eastAsia="宋体" w:cs="RrycqcAdvPTimes"/>
          <w:b w:val="0"/>
          <w:bCs w:val="0"/>
          <w:kern w:val="0"/>
          <w:sz w:val="20"/>
          <w:szCs w:val="20"/>
          <w:lang w:val="en-US" w:eastAsia="zh-CN"/>
        </w:rPr>
        <w:t>).</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S6</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CXCL9 (A), CXCL10 (B), CXCL12 (C) and CX3CL1 (D)</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A                                       B</w:t>
      </w:r>
    </w:p>
    <w:p>
      <w:pPr>
        <w:bidi w:val="0"/>
        <w:jc w:val="left"/>
        <w:rPr>
          <w:rFonts w:hint="default"/>
          <w:lang w:val="en-US" w:eastAsia="zh-CN"/>
        </w:rPr>
      </w:pPr>
      <w:r>
        <w:drawing>
          <wp:inline distT="0" distB="0" distL="114300" distR="114300">
            <wp:extent cx="2582545" cy="2098040"/>
            <wp:effectExtent l="0" t="0" r="8255" b="6985"/>
            <wp:docPr id="21" name="图片 1" descr="funnel plot for AD to HC ratio in blood CXCL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funnel plot for AD to HC ratio in blood CXCL9"/>
                    <pic:cNvPicPr>
                      <a:picLocks noChangeAspect="1"/>
                    </pic:cNvPicPr>
                  </pic:nvPicPr>
                  <pic:blipFill>
                    <a:blip r:embed="rId18"/>
                    <a:srcRect l="2440" t="3326" r="2396" b="4107"/>
                    <a:stretch>
                      <a:fillRect/>
                    </a:stretch>
                  </pic:blipFill>
                  <pic:spPr>
                    <a:xfrm>
                      <a:off x="0" y="0"/>
                      <a:ext cx="2582545" cy="2098040"/>
                    </a:xfrm>
                    <a:prstGeom prst="rect">
                      <a:avLst/>
                    </a:prstGeom>
                  </pic:spPr>
                </pic:pic>
              </a:graphicData>
            </a:graphic>
          </wp:inline>
        </w:drawing>
      </w:r>
      <w:r>
        <w:rPr>
          <w:rFonts w:hint="eastAsia"/>
          <w:lang w:val="en-US" w:eastAsia="zh-CN"/>
        </w:rPr>
        <w:t xml:space="preserve">  </w:t>
      </w:r>
      <w:r>
        <w:drawing>
          <wp:inline distT="0" distB="0" distL="114300" distR="114300">
            <wp:extent cx="2538095" cy="2108200"/>
            <wp:effectExtent l="0" t="0" r="5080" b="6350"/>
            <wp:docPr id="22" name="图片 1" descr="funnel plot for AD to HC ratio in blood I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funnel plot for AD to HC ratio in blood IP-10"/>
                    <pic:cNvPicPr>
                      <a:picLocks noChangeAspect="1"/>
                    </pic:cNvPicPr>
                  </pic:nvPicPr>
                  <pic:blipFill>
                    <a:blip r:embed="rId19"/>
                    <a:srcRect l="1780" t="3265" r="1890" b="3162"/>
                    <a:stretch>
                      <a:fillRect/>
                    </a:stretch>
                  </pic:blipFill>
                  <pic:spPr>
                    <a:xfrm>
                      <a:off x="0" y="0"/>
                      <a:ext cx="2538095" cy="2108200"/>
                    </a:xfrm>
                    <a:prstGeom prst="rect">
                      <a:avLst/>
                    </a:prstGeom>
                  </pic:spPr>
                </pic:pic>
              </a:graphicData>
            </a:graphic>
          </wp:inline>
        </w:drawing>
      </w:r>
    </w:p>
    <w:p>
      <w:pPr>
        <w:spacing w:beforeLines="0" w:afterLines="0"/>
        <w:ind w:left="4400" w:hanging="4400" w:hangingChars="2200"/>
        <w:jc w:val="left"/>
        <w:rPr>
          <w:rFonts w:hint="eastAsia" w:ascii="RrycqcAdvPTimes" w:hAnsi="RrycqcAdvPTimes" w:eastAsia="宋体" w:cs="RrycqcAdvPTimes"/>
          <w:b w:val="0"/>
          <w:bCs w:val="0"/>
          <w:kern w:val="0"/>
          <w:sz w:val="20"/>
          <w:szCs w:val="20"/>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0.31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05 in CXCL9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44 in CXCL10 </w:t>
      </w:r>
    </w:p>
    <w:p>
      <w:pPr>
        <w:bidi w:val="0"/>
        <w:jc w:val="left"/>
        <w:rPr>
          <w:rFonts w:hint="default"/>
          <w:b/>
          <w:bCs/>
          <w:lang w:val="en-US" w:eastAsia="zh-CN"/>
        </w:rPr>
      </w:pPr>
      <w:r>
        <w:rPr>
          <w:rFonts w:hint="eastAsia"/>
          <w:b/>
          <w:bCs/>
          <w:lang w:val="en-US" w:eastAsia="zh-CN"/>
        </w:rPr>
        <w:t xml:space="preserve">                    C                                     D    </w:t>
      </w:r>
    </w:p>
    <w:p>
      <w:pPr>
        <w:bidi w:val="0"/>
        <w:jc w:val="left"/>
        <w:rPr>
          <w:rFonts w:hint="default"/>
          <w:lang w:val="en-US" w:eastAsia="zh-CN"/>
        </w:rPr>
      </w:pPr>
      <w:r>
        <w:drawing>
          <wp:inline distT="0" distB="0" distL="114300" distR="114300">
            <wp:extent cx="2535555" cy="2222500"/>
            <wp:effectExtent l="0" t="0" r="7620" b="635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20"/>
                    <a:srcRect l="3526" t="3570" r="2710" b="4948"/>
                    <a:stretch>
                      <a:fillRect/>
                    </a:stretch>
                  </pic:blipFill>
                  <pic:spPr>
                    <a:xfrm>
                      <a:off x="0" y="0"/>
                      <a:ext cx="2535555" cy="2222500"/>
                    </a:xfrm>
                    <a:prstGeom prst="rect">
                      <a:avLst/>
                    </a:prstGeom>
                  </pic:spPr>
                </pic:pic>
              </a:graphicData>
            </a:graphic>
          </wp:inline>
        </w:drawing>
      </w:r>
      <w:r>
        <w:rPr>
          <w:rFonts w:hint="eastAsia"/>
          <w:lang w:val="en-US" w:eastAsia="zh-CN"/>
        </w:rPr>
        <w:t xml:space="preserve">  </w:t>
      </w:r>
      <w:r>
        <w:drawing>
          <wp:inline distT="0" distB="0" distL="114300" distR="114300">
            <wp:extent cx="2532380" cy="2190750"/>
            <wp:effectExtent l="0" t="0" r="1270" b="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21"/>
                    <a:srcRect l="3446" t="4484" r="2775" b="4875"/>
                    <a:stretch>
                      <a:fillRect/>
                    </a:stretch>
                  </pic:blipFill>
                  <pic:spPr>
                    <a:xfrm>
                      <a:off x="0" y="0"/>
                      <a:ext cx="2532380" cy="2190750"/>
                    </a:xfrm>
                    <a:prstGeom prst="rect">
                      <a:avLst/>
                    </a:prstGeom>
                  </pic:spPr>
                </pic:pic>
              </a:graphicData>
            </a:graphic>
          </wp:inline>
        </w:drawing>
      </w:r>
    </w:p>
    <w:p>
      <w:pPr>
        <w:spacing w:beforeLines="0" w:afterLines="0"/>
        <w:jc w:val="left"/>
        <w:rPr>
          <w:rFonts w:hint="eastAsia" w:ascii="RrycqcAdvPTimes" w:hAnsi="RrycqcAdvPTimes" w:eastAsia="宋体" w:cs="RrycqcAdvPTimes"/>
          <w:b w:val="0"/>
          <w:bCs w:val="0"/>
          <w:kern w:val="0"/>
          <w:sz w:val="20"/>
          <w:szCs w:val="20"/>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97 in CXCL12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51 in CX3CL1 </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S7</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 (A), CCL4 (B), CCL11 (C), CXCL8 (D)</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MCI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spacing w:beforeLines="0" w:afterLines="0"/>
        <w:jc w:val="left"/>
        <w:rPr>
          <w:rFonts w:hint="eastAsia" w:ascii="RrycqcAdvPTimes" w:hAnsi="RrycqcAdvPTimes" w:eastAsia="宋体" w:cs="RrycqcAdvPTimes"/>
          <w:b/>
          <w:bCs/>
          <w:kern w:val="0"/>
          <w:sz w:val="20"/>
          <w:szCs w:val="20"/>
          <w:lang w:val="en-US" w:eastAsia="zh-CN"/>
        </w:rPr>
      </w:pPr>
    </w:p>
    <w:p>
      <w:pPr>
        <w:spacing w:beforeLines="0" w:afterLines="0"/>
        <w:jc w:val="left"/>
        <w:rPr>
          <w:rFonts w:hint="default" w:ascii="RrycqcAdvPTimes" w:hAnsi="RrycqcAdvPTimes" w:eastAsia="宋体" w:cs="RrycqcAdvPTimes"/>
          <w:b/>
          <w:bCs/>
          <w:kern w:val="0"/>
          <w:sz w:val="20"/>
          <w:szCs w:val="20"/>
          <w:lang w:val="en-US" w:eastAsia="zh-CN"/>
        </w:rPr>
      </w:pPr>
      <w:r>
        <w:rPr>
          <w:rFonts w:hint="eastAsia" w:ascii="RrycqcAdvPTimes" w:hAnsi="RrycqcAdvPTimes" w:eastAsia="宋体" w:cs="RrycqcAdvPTimes"/>
          <w:b/>
          <w:bCs/>
          <w:kern w:val="0"/>
          <w:sz w:val="20"/>
          <w:szCs w:val="20"/>
          <w:lang w:val="en-US" w:eastAsia="zh-CN"/>
        </w:rPr>
        <w:t xml:space="preserve">                   A                                        B</w:t>
      </w:r>
    </w:p>
    <w:p>
      <w:pPr>
        <w:bidi w:val="0"/>
        <w:jc w:val="left"/>
        <w:rPr>
          <w:rFonts w:hint="default"/>
          <w:lang w:val="en-US" w:eastAsia="zh-CN"/>
        </w:rPr>
      </w:pPr>
      <w:r>
        <w:rPr>
          <w:rFonts w:hint="eastAsia"/>
          <w:lang w:val="en-US" w:eastAsia="zh-CN"/>
        </w:rPr>
        <w:t xml:space="preserve">    </w:t>
      </w:r>
      <w:r>
        <w:drawing>
          <wp:inline distT="0" distB="0" distL="114300" distR="114300">
            <wp:extent cx="2388870" cy="1969770"/>
            <wp:effectExtent l="0" t="0" r="1905" b="190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22"/>
                    <a:srcRect l="18150" t="3723" r="2231" b="5172"/>
                    <a:stretch>
                      <a:fillRect/>
                    </a:stretch>
                  </pic:blipFill>
                  <pic:spPr>
                    <a:xfrm>
                      <a:off x="0" y="0"/>
                      <a:ext cx="2388870" cy="1969770"/>
                    </a:xfrm>
                    <a:prstGeom prst="rect">
                      <a:avLst/>
                    </a:prstGeom>
                  </pic:spPr>
                </pic:pic>
              </a:graphicData>
            </a:graphic>
          </wp:inline>
        </w:drawing>
      </w:r>
      <w:r>
        <w:rPr>
          <w:rFonts w:hint="eastAsia"/>
          <w:lang w:val="en-US" w:eastAsia="zh-CN"/>
        </w:rPr>
        <w:t xml:space="preserve">   </w:t>
      </w:r>
      <w:r>
        <w:drawing>
          <wp:inline distT="0" distB="0" distL="114300" distR="114300">
            <wp:extent cx="2207260" cy="2059940"/>
            <wp:effectExtent l="0" t="0" r="2540" b="698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23"/>
                    <a:srcRect l="4258" t="4626" r="2314" b="5214"/>
                    <a:stretch>
                      <a:fillRect/>
                    </a:stretch>
                  </pic:blipFill>
                  <pic:spPr>
                    <a:xfrm>
                      <a:off x="0" y="0"/>
                      <a:ext cx="2207260" cy="2059940"/>
                    </a:xfrm>
                    <a:prstGeom prst="rect">
                      <a:avLst/>
                    </a:prstGeom>
                  </pic:spPr>
                </pic:pic>
              </a:graphicData>
            </a:graphic>
          </wp:inline>
        </w:drawing>
      </w:r>
    </w:p>
    <w:p>
      <w:pPr>
        <w:spacing w:beforeLines="0" w:afterLines="0"/>
        <w:jc w:val="left"/>
        <w:rPr>
          <w:rFonts w:hint="eastAsia"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0.50,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412 in CCL2.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51 in CCL4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C                                         D</w:t>
      </w:r>
    </w:p>
    <w:p>
      <w:pPr>
        <w:bidi w:val="0"/>
        <w:jc w:val="left"/>
        <w:rPr>
          <w:rFonts w:hint="default"/>
          <w:lang w:val="en-US" w:eastAsia="zh-CN"/>
        </w:rPr>
      </w:pPr>
      <w:r>
        <w:drawing>
          <wp:inline distT="0" distB="0" distL="114300" distR="114300">
            <wp:extent cx="2370455" cy="2237105"/>
            <wp:effectExtent l="0" t="0" r="1270" b="127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24"/>
                    <a:srcRect l="3475" t="3546" r="2706" b="4231"/>
                    <a:stretch>
                      <a:fillRect/>
                    </a:stretch>
                  </pic:blipFill>
                  <pic:spPr>
                    <a:xfrm>
                      <a:off x="0" y="0"/>
                      <a:ext cx="2370455" cy="2237105"/>
                    </a:xfrm>
                    <a:prstGeom prst="rect">
                      <a:avLst/>
                    </a:prstGeom>
                  </pic:spPr>
                </pic:pic>
              </a:graphicData>
            </a:graphic>
          </wp:inline>
        </w:drawing>
      </w:r>
      <w:r>
        <w:rPr>
          <w:rFonts w:hint="eastAsia"/>
          <w:lang w:val="en-US" w:eastAsia="zh-CN"/>
        </w:rPr>
        <w:t xml:space="preserve">      </w:t>
      </w:r>
      <w:r>
        <w:drawing>
          <wp:inline distT="0" distB="0" distL="114300" distR="114300">
            <wp:extent cx="2088515" cy="2229485"/>
            <wp:effectExtent l="0" t="0" r="6985" b="889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5"/>
                    <a:srcRect l="3032" t="3982" r="2483" b="4426"/>
                    <a:stretch>
                      <a:fillRect/>
                    </a:stretch>
                  </pic:blipFill>
                  <pic:spPr>
                    <a:xfrm>
                      <a:off x="0" y="0"/>
                      <a:ext cx="2088515" cy="2229485"/>
                    </a:xfrm>
                    <a:prstGeom prst="rect">
                      <a:avLst/>
                    </a:prstGeom>
                    <a:noFill/>
                    <a:ln>
                      <a:noFill/>
                    </a:ln>
                  </pic:spPr>
                </pic:pic>
              </a:graphicData>
            </a:graphic>
          </wp:inline>
        </w:drawing>
      </w:r>
    </w:p>
    <w:p>
      <w:pPr>
        <w:spacing w:beforeLines="0" w:afterLines="0"/>
        <w:ind w:left="4200" w:hanging="4200" w:hangingChars="2100"/>
        <w:jc w:val="left"/>
        <w:rPr>
          <w:rFonts w:hint="eastAsia" w:ascii="RrycqcAdvPTimes" w:hAnsi="RrycqcAdvPTimes" w:eastAsia="宋体" w:cs="RrycqcAdvPTimes"/>
          <w:b w:val="0"/>
          <w:bCs w:val="0"/>
          <w:kern w:val="0"/>
          <w:sz w:val="20"/>
          <w:szCs w:val="20"/>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49 in CCL11.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0.45,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79 in CXCL8 with the exception of the outlier (Kim et al.</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study</w:t>
      </w:r>
      <w:r>
        <w:rPr>
          <w:rFonts w:hint="eastAsia" w:ascii="RrycqcAdvPTimes" w:hAnsi="RrycqcAdvPTimes" w:eastAsia="宋体" w:cs="RrycqcAdvPTimes"/>
          <w:b w:val="0"/>
          <w:bCs w:val="0"/>
          <w:kern w:val="0"/>
          <w:sz w:val="20"/>
          <w:szCs w:val="20"/>
          <w:vertAlign w:val="superscript"/>
          <w:lang w:val="en-US" w:eastAsia="zh-CN"/>
        </w:rPr>
        <w:fldChar w:fldCharType="begin"/>
      </w:r>
      <w:r>
        <w:rPr>
          <w:rFonts w:hint="eastAsia" w:ascii="RrycqcAdvPTimes" w:hAnsi="RrycqcAdvPTimes" w:eastAsia="宋体" w:cs="RrycqcAdvPTimes"/>
          <w:b w:val="0"/>
          <w:bCs w:val="0"/>
          <w:kern w:val="0"/>
          <w:sz w:val="20"/>
          <w:szCs w:val="20"/>
          <w:vertAlign w:val="superscript"/>
          <w:lang w:val="en-US" w:eastAsia="zh-CN"/>
        </w:rPr>
        <w:instrText xml:space="preserve"> ADDIN NE.Ref.{BB50588F-6AEC-49A9-BF8D-93D9815A007A}</w:instrText>
      </w:r>
      <w:r>
        <w:rPr>
          <w:rFonts w:hint="eastAsia" w:ascii="RrycqcAdvPTimes" w:hAnsi="RrycqcAdvPTimes" w:eastAsia="宋体" w:cs="RrycqcAdvPTimes"/>
          <w:b w:val="0"/>
          <w:bCs w:val="0"/>
          <w:kern w:val="0"/>
          <w:sz w:val="20"/>
          <w:szCs w:val="20"/>
          <w:vertAlign w:val="superscript"/>
          <w:lang w:val="en-US" w:eastAsia="zh-CN"/>
        </w:rPr>
        <w:fldChar w:fldCharType="separate"/>
      </w:r>
      <w:r>
        <w:rPr>
          <w:rFonts w:hint="default" w:ascii="Times New Roman Baltic" w:hAnsi="Times New Roman Baltic" w:eastAsia="Times New Roman Baltic"/>
          <w:color w:val="080000"/>
          <w:sz w:val="15"/>
          <w:szCs w:val="24"/>
        </w:rPr>
        <w:t xml:space="preserve"> [129]</w:t>
      </w:r>
      <w:r>
        <w:rPr>
          <w:rFonts w:hint="eastAsia" w:ascii="RrycqcAdvPTimes" w:hAnsi="RrycqcAdvPTimes" w:eastAsia="宋体" w:cs="RrycqcAdvPTimes"/>
          <w:b w:val="0"/>
          <w:bCs w:val="0"/>
          <w:kern w:val="0"/>
          <w:sz w:val="20"/>
          <w:szCs w:val="20"/>
          <w:vertAlign w:val="superscript"/>
          <w:lang w:val="en-US" w:eastAsia="zh-CN"/>
        </w:rPr>
        <w:fldChar w:fldCharType="end"/>
      </w:r>
      <w:r>
        <w:rPr>
          <w:rFonts w:hint="eastAsia" w:ascii="RrycqcAdvPTimes" w:hAnsi="RrycqcAdvPTimes" w:eastAsia="宋体" w:cs="RrycqcAdvPTimes"/>
          <w:b w:val="0"/>
          <w:bCs w:val="0"/>
          <w:kern w:val="0"/>
          <w:sz w:val="20"/>
          <w:szCs w:val="20"/>
          <w:lang w:val="en-US" w:eastAsia="zh-CN"/>
        </w:rPr>
        <w:t xml:space="preserve">) .            </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S8</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 CX3CL1</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in MCI vs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eastAsia"/>
          <w:lang w:val="en-US" w:eastAsia="zh-CN"/>
        </w:rPr>
      </w:pPr>
    </w:p>
    <w:p>
      <w:pPr>
        <w:bidi w:val="0"/>
        <w:jc w:val="left"/>
        <w:rPr>
          <w:rFonts w:hint="default"/>
          <w:lang w:val="en-US" w:eastAsia="zh-CN"/>
        </w:rPr>
      </w:pPr>
      <w:r>
        <w:rPr>
          <w:rFonts w:hint="eastAsia"/>
          <w:lang w:val="en-US" w:eastAsia="zh-CN"/>
        </w:rPr>
        <w:t xml:space="preserve"> </w:t>
      </w:r>
      <w:r>
        <w:drawing>
          <wp:inline distT="0" distB="0" distL="114300" distR="114300">
            <wp:extent cx="2082165" cy="1772285"/>
            <wp:effectExtent l="0" t="0" r="3810" b="889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26"/>
                    <a:srcRect l="2481" t="3425" r="2310" b="4383"/>
                    <a:stretch>
                      <a:fillRect/>
                    </a:stretch>
                  </pic:blipFill>
                  <pic:spPr>
                    <a:xfrm>
                      <a:off x="0" y="0"/>
                      <a:ext cx="2082165" cy="1772285"/>
                    </a:xfrm>
                    <a:prstGeom prst="rect">
                      <a:avLst/>
                    </a:prstGeom>
                  </pic:spPr>
                </pic:pic>
              </a:graphicData>
            </a:graphic>
          </wp:inline>
        </w:drawing>
      </w:r>
    </w:p>
    <w:p>
      <w:pPr>
        <w:spacing w:beforeLines="0" w:afterLines="0"/>
        <w:jc w:val="left"/>
        <w:rPr>
          <w:rFonts w:hint="eastAsia" w:ascii="RrycqcAdvPTimes" w:hAnsi="RrycqcAdvPTimes" w:eastAsia="宋体" w:cs="RrycqcAdvPTimes"/>
          <w:b w:val="0"/>
          <w:bCs w:val="0"/>
          <w:kern w:val="0"/>
          <w:sz w:val="20"/>
          <w:szCs w:val="20"/>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63 in CX3CL1 </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S9</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blood chemokines CCL2 (A), CCL4 (B), CXCL8 (C)</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MCI </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eastAsia" w:ascii="RrycqcAdvPTimes" w:hAnsi="RrycqcAdvPTimes" w:eastAsia="宋体" w:cs="RrycqcAdvPTimes"/>
          <w:b/>
          <w:bCs/>
          <w:kern w:val="0"/>
          <w:sz w:val="20"/>
          <w:szCs w:val="20"/>
          <w:lang w:val="en-US" w:eastAsia="zh-CN"/>
        </w:rPr>
      </w:pPr>
    </w:p>
    <w:p>
      <w:pPr>
        <w:bidi w:val="0"/>
        <w:jc w:val="left"/>
        <w:rPr>
          <w:rFonts w:hint="default" w:ascii="RrycqcAdvPTimes" w:hAnsi="RrycqcAdvPTimes" w:eastAsia="宋体" w:cs="RrycqcAdvPTimes"/>
          <w:b/>
          <w:bCs/>
          <w:kern w:val="0"/>
          <w:sz w:val="20"/>
          <w:szCs w:val="20"/>
          <w:lang w:val="en-US" w:eastAsia="zh-CN"/>
        </w:rPr>
      </w:pPr>
      <w:r>
        <w:rPr>
          <w:rFonts w:hint="eastAsia" w:ascii="RrycqcAdvPTimes" w:hAnsi="RrycqcAdvPTimes" w:eastAsia="宋体" w:cs="RrycqcAdvPTimes"/>
          <w:b/>
          <w:bCs/>
          <w:kern w:val="0"/>
          <w:sz w:val="20"/>
          <w:szCs w:val="20"/>
          <w:lang w:val="en-US" w:eastAsia="zh-CN"/>
        </w:rPr>
        <w:t xml:space="preserve">                A                                          B    </w:t>
      </w:r>
    </w:p>
    <w:p>
      <w:pPr>
        <w:bidi w:val="0"/>
        <w:jc w:val="left"/>
        <w:rPr>
          <w:rFonts w:hint="default"/>
          <w:lang w:val="en-US" w:eastAsia="zh-CN"/>
        </w:rPr>
      </w:pPr>
      <w:r>
        <w:drawing>
          <wp:inline distT="0" distB="0" distL="114300" distR="114300">
            <wp:extent cx="2430145" cy="1911985"/>
            <wp:effectExtent l="0" t="0" r="8255" b="254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27"/>
                    <a:srcRect l="2960" t="3534" r="2302" b="3823"/>
                    <a:stretch>
                      <a:fillRect/>
                    </a:stretch>
                  </pic:blipFill>
                  <pic:spPr>
                    <a:xfrm>
                      <a:off x="0" y="0"/>
                      <a:ext cx="2430145" cy="1911985"/>
                    </a:xfrm>
                    <a:prstGeom prst="rect">
                      <a:avLst/>
                    </a:prstGeom>
                  </pic:spPr>
                </pic:pic>
              </a:graphicData>
            </a:graphic>
          </wp:inline>
        </w:drawing>
      </w:r>
      <w:r>
        <w:rPr>
          <w:rFonts w:hint="eastAsia"/>
          <w:lang w:val="en-US" w:eastAsia="zh-CN"/>
        </w:rPr>
        <w:t xml:space="preserve">   </w:t>
      </w:r>
      <w:r>
        <w:drawing>
          <wp:inline distT="0" distB="0" distL="114300" distR="114300">
            <wp:extent cx="2371090" cy="1805305"/>
            <wp:effectExtent l="0" t="0" r="635" b="4445"/>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28"/>
                    <a:srcRect l="7797" t="3160" r="2689" b="4616"/>
                    <a:stretch>
                      <a:fillRect/>
                    </a:stretch>
                  </pic:blipFill>
                  <pic:spPr>
                    <a:xfrm>
                      <a:off x="0" y="0"/>
                      <a:ext cx="2371090" cy="1805305"/>
                    </a:xfrm>
                    <a:prstGeom prst="rect">
                      <a:avLst/>
                    </a:prstGeom>
                  </pic:spPr>
                </pic:pic>
              </a:graphicData>
            </a:graphic>
          </wp:inline>
        </w:drawing>
      </w:r>
    </w:p>
    <w:p>
      <w:pPr>
        <w:bidi w:val="0"/>
        <w:jc w:val="left"/>
        <w:rPr>
          <w:rFonts w:hint="default"/>
          <w:lang w:val="en-US" w:eastAsia="zh-CN"/>
        </w:rPr>
      </w:pPr>
    </w:p>
    <w:p>
      <w:pPr>
        <w:bidi w:val="0"/>
        <w:jc w:val="left"/>
        <w:rPr>
          <w:rFonts w:hint="default"/>
          <w:lang w:val="en-US" w:eastAsia="zh-CN"/>
        </w:rPr>
      </w:pP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0.60,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53 in CCL2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0.31,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11 in CCL4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C</w:t>
      </w:r>
    </w:p>
    <w:p>
      <w:pPr>
        <w:bidi w:val="0"/>
        <w:jc w:val="left"/>
        <w:rPr>
          <w:rFonts w:hint="default"/>
          <w:lang w:val="en-US" w:eastAsia="zh-CN"/>
        </w:rPr>
      </w:pPr>
      <w:r>
        <w:rPr>
          <w:rFonts w:hint="default"/>
          <w:lang w:val="en-US" w:eastAsia="zh-CN"/>
        </w:rPr>
        <w:drawing>
          <wp:inline distT="0" distB="0" distL="114300" distR="114300">
            <wp:extent cx="2414270" cy="1805305"/>
            <wp:effectExtent l="0" t="0" r="5080" b="4445"/>
            <wp:docPr id="56" name="图片 56" descr="funnel plot for AD to MCI ratio in blood CXCL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funnel plot for AD to MCI ratio in blood CXCL8"/>
                    <pic:cNvPicPr>
                      <a:picLocks noChangeAspect="1"/>
                    </pic:cNvPicPr>
                  </pic:nvPicPr>
                  <pic:blipFill>
                    <a:blip r:embed="rId29"/>
                    <a:srcRect l="1916" t="2751" r="1808" b="3395"/>
                    <a:stretch>
                      <a:fillRect/>
                    </a:stretch>
                  </pic:blipFill>
                  <pic:spPr>
                    <a:xfrm>
                      <a:off x="0" y="0"/>
                      <a:ext cx="2414270" cy="1805305"/>
                    </a:xfrm>
                    <a:prstGeom prst="rect">
                      <a:avLst/>
                    </a:prstGeom>
                  </pic:spPr>
                </pic:pic>
              </a:graphicData>
            </a:graphic>
          </wp:inline>
        </w:drawing>
      </w:r>
    </w:p>
    <w:p>
      <w:pPr>
        <w:bidi w:val="0"/>
        <w:jc w:val="left"/>
        <w:rPr>
          <w:rFonts w:hint="default"/>
          <w:b w:val="0"/>
          <w:bCs w:val="0"/>
          <w:lang w:val="en-US" w:eastAsia="zh-CN"/>
        </w:rPr>
      </w:pPr>
      <w:r>
        <w:rPr>
          <w:rFonts w:hint="eastAsia" w:ascii="RrycqcAdvPTimes" w:hAnsi="RrycqcAdvPTimes" w:eastAsia="宋体" w:cs="RrycqcAdvPTimes"/>
          <w:b w:val="0"/>
          <w:bCs w:val="0"/>
          <w:kern w:val="0"/>
          <w:sz w:val="20"/>
          <w:szCs w:val="20"/>
          <w:lang w:val="en-US" w:eastAsia="zh-CN"/>
        </w:rPr>
        <w:t xml:space="preserve"> </w:t>
      </w:r>
      <w:r>
        <w:rPr>
          <w:rFonts w:hint="default" w:ascii="RrycqcAdvPTimes" w:hAnsi="RrycqcAdvPTimes" w:eastAsia="宋体" w:cs="RrycqcAdvPTimes"/>
          <w:b w:val="0"/>
          <w:bCs w:val="0"/>
          <w:kern w:val="0"/>
          <w:sz w:val="20"/>
          <w:szCs w:val="20"/>
          <w:lang w:val="en-US" w:eastAsia="zh-CN"/>
        </w:rPr>
        <w:t xml:space="preserve">Begg’s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w:t>
      </w:r>
      <w:r>
        <w:rPr>
          <w:rFonts w:hint="eastAsia" w:ascii="RrycqcAdvPTimes" w:hAnsi="RrycqcAdvPTimes" w:eastAsia="宋体" w:cs="RrycqcAdvPTimes"/>
          <w:b w:val="0"/>
          <w:bCs w:val="0"/>
          <w:kern w:val="0"/>
          <w:sz w:val="20"/>
          <w:szCs w:val="20"/>
          <w:lang w:val="en-US" w:eastAsia="zh-CN"/>
        </w:rPr>
        <w:t xml:space="preserve">1, </w:t>
      </w:r>
      <w:r>
        <w:rPr>
          <w:rFonts w:hint="default" w:ascii="RrycqcAdvPTimes" w:hAnsi="RrycqcAdvPTimes" w:eastAsia="宋体" w:cs="RrycqcAdvPTimes"/>
          <w:b w:val="0"/>
          <w:bCs w:val="0"/>
          <w:kern w:val="0"/>
          <w:sz w:val="20"/>
          <w:szCs w:val="20"/>
          <w:lang w:val="en-US" w:eastAsia="zh-CN"/>
        </w:rPr>
        <w:t xml:space="preserve">Egger’s </w:t>
      </w:r>
      <w:r>
        <w:rPr>
          <w:rFonts w:hint="eastAsia" w:ascii="RrycqcAdvPTimes" w:hAnsi="RrycqcAdvPTimes" w:eastAsia="宋体" w:cs="RrycqcAdvPTimes"/>
          <w:b w:val="0"/>
          <w:bCs w:val="0"/>
          <w:kern w:val="0"/>
          <w:sz w:val="20"/>
          <w:szCs w:val="20"/>
          <w:lang w:val="en-US" w:eastAsia="zh-CN"/>
        </w:rPr>
        <w:t xml:space="preserve">test: </w:t>
      </w:r>
      <w:r>
        <w:rPr>
          <w:rFonts w:hint="default" w:ascii="RrycqcAdvPTimes" w:hAnsi="RrycqcAdvPTimes" w:eastAsia="宋体" w:cs="RrycqcAdvPTimes"/>
          <w:b w:val="0"/>
          <w:bCs w:val="0"/>
          <w:kern w:val="0"/>
          <w:sz w:val="20"/>
          <w:szCs w:val="20"/>
          <w:lang w:val="en-US" w:eastAsia="zh-CN"/>
        </w:rPr>
        <w:t>p=0.</w:t>
      </w:r>
      <w:r>
        <w:rPr>
          <w:rFonts w:hint="eastAsia" w:ascii="RrycqcAdvPTimes" w:hAnsi="RrycqcAdvPTimes" w:eastAsia="宋体" w:cs="RrycqcAdvPTimes"/>
          <w:b w:val="0"/>
          <w:bCs w:val="0"/>
          <w:kern w:val="0"/>
          <w:sz w:val="20"/>
          <w:szCs w:val="20"/>
          <w:lang w:val="en-US" w:eastAsia="zh-CN"/>
        </w:rPr>
        <w:t xml:space="preserve">08 in CXCL8           </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S10</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CSF chemokines CCL2 (A), CXCL8 (B), CXCL10 (C)</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AD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A                                         B</w:t>
      </w:r>
    </w:p>
    <w:p>
      <w:pPr>
        <w:bidi w:val="0"/>
        <w:jc w:val="left"/>
        <w:rPr>
          <w:rFonts w:hint="default"/>
          <w:lang w:val="en-US" w:eastAsia="zh-CN"/>
        </w:rPr>
      </w:pPr>
      <w:r>
        <w:drawing>
          <wp:inline distT="0" distB="0" distL="114300" distR="114300">
            <wp:extent cx="2548890" cy="1913890"/>
            <wp:effectExtent l="0" t="0" r="3810" b="635"/>
            <wp:docPr id="1" name="图片 1" descr="funnel plot for AD to HC ratio in CSF MC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unnel plot for AD to HC ratio in CSF MCP-1"/>
                    <pic:cNvPicPr>
                      <a:picLocks noChangeAspect="1"/>
                    </pic:cNvPicPr>
                  </pic:nvPicPr>
                  <pic:blipFill>
                    <a:blip r:embed="rId30"/>
                    <a:srcRect l="1564" t="1950" r="1046" b="2702"/>
                    <a:stretch>
                      <a:fillRect/>
                    </a:stretch>
                  </pic:blipFill>
                  <pic:spPr>
                    <a:xfrm>
                      <a:off x="0" y="0"/>
                      <a:ext cx="2548890" cy="1913890"/>
                    </a:xfrm>
                    <a:prstGeom prst="rect">
                      <a:avLst/>
                    </a:prstGeom>
                  </pic:spPr>
                </pic:pic>
              </a:graphicData>
            </a:graphic>
          </wp:inline>
        </w:drawing>
      </w:r>
      <w:r>
        <w:rPr>
          <w:rFonts w:hint="eastAsia"/>
          <w:lang w:val="en-US" w:eastAsia="zh-CN"/>
        </w:rPr>
        <w:t xml:space="preserve">    </w:t>
      </w:r>
      <w:r>
        <w:drawing>
          <wp:inline distT="0" distB="0" distL="114300" distR="114300">
            <wp:extent cx="2379980" cy="1871345"/>
            <wp:effectExtent l="0" t="0" r="1270" b="508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31"/>
                    <a:srcRect l="15499" t="4021" r="1909" b="4610"/>
                    <a:stretch>
                      <a:fillRect/>
                    </a:stretch>
                  </pic:blipFill>
                  <pic:spPr>
                    <a:xfrm>
                      <a:off x="0" y="0"/>
                      <a:ext cx="2379980" cy="1871345"/>
                    </a:xfrm>
                    <a:prstGeom prst="rect">
                      <a:avLst/>
                    </a:prstGeom>
                  </pic:spPr>
                </pic:pic>
              </a:graphicData>
            </a:graphic>
          </wp:inline>
        </w:drawing>
      </w:r>
      <w:r>
        <w:rPr>
          <w:rFonts w:hint="eastAsia"/>
          <w:lang w:val="en-US" w:eastAsia="zh-CN"/>
        </w:rPr>
        <w:t xml:space="preserve">    </w:t>
      </w:r>
    </w:p>
    <w:p>
      <w:pPr>
        <w:spacing w:beforeLines="0" w:afterLines="0"/>
        <w:jc w:val="left"/>
        <w:rPr>
          <w:rFonts w:hint="default"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p=0.84,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p=0.73 in CCL2. 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p=0.59,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p=0.85 in CXCL8</w:t>
      </w:r>
    </w:p>
    <w:p>
      <w:pPr>
        <w:spacing w:beforeLines="0" w:afterLines="0"/>
        <w:jc w:val="left"/>
        <w:rPr>
          <w:rFonts w:hint="default" w:ascii="RrycqcAdvPTimes" w:hAnsi="RrycqcAdvPTimes" w:eastAsia="宋体" w:cs="RrycqcAdvPTimes"/>
          <w:b/>
          <w:bCs/>
          <w:kern w:val="0"/>
          <w:sz w:val="20"/>
          <w:szCs w:val="20"/>
          <w:lang w:val="en-US" w:eastAsia="zh-CN"/>
        </w:rPr>
      </w:pPr>
    </w:p>
    <w:p>
      <w:pPr>
        <w:spacing w:beforeLines="0" w:afterLines="0"/>
        <w:jc w:val="left"/>
        <w:rPr>
          <w:rFonts w:hint="default" w:ascii="RrycqcAdvPTimes" w:hAnsi="RrycqcAdvPTimes" w:eastAsia="宋体" w:cs="RrycqcAdvPTimes"/>
          <w:b/>
          <w:bCs/>
          <w:kern w:val="0"/>
          <w:sz w:val="20"/>
          <w:szCs w:val="20"/>
          <w:lang w:val="en-US" w:eastAsia="zh-CN"/>
        </w:rPr>
      </w:pPr>
      <w:r>
        <w:rPr>
          <w:rFonts w:hint="eastAsia" w:ascii="RrycqcAdvPTimes" w:hAnsi="RrycqcAdvPTimes" w:eastAsia="宋体" w:cs="RrycqcAdvPTimes"/>
          <w:b/>
          <w:bCs/>
          <w:kern w:val="0"/>
          <w:sz w:val="20"/>
          <w:szCs w:val="20"/>
          <w:lang w:val="en-US" w:eastAsia="zh-CN"/>
        </w:rPr>
        <w:t xml:space="preserve">                 C                                            D</w:t>
      </w:r>
    </w:p>
    <w:p>
      <w:pPr>
        <w:bidi w:val="0"/>
        <w:jc w:val="left"/>
        <w:rPr>
          <w:rFonts w:hint="eastAsia" w:eastAsiaTheme="minorEastAsia"/>
          <w:lang w:val="en-US" w:eastAsia="zh-CN"/>
        </w:rPr>
      </w:pPr>
      <w:r>
        <w:drawing>
          <wp:inline distT="0" distB="0" distL="114300" distR="114300">
            <wp:extent cx="2460625" cy="1849120"/>
            <wp:effectExtent l="0" t="0" r="6350" b="8255"/>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r:embed="rId32"/>
                    <a:srcRect l="2933" t="3788" r="2703" b="4661"/>
                    <a:stretch>
                      <a:fillRect/>
                    </a:stretch>
                  </pic:blipFill>
                  <pic:spPr>
                    <a:xfrm>
                      <a:off x="0" y="0"/>
                      <a:ext cx="2460625" cy="1849120"/>
                    </a:xfrm>
                    <a:prstGeom prst="rect">
                      <a:avLst/>
                    </a:prstGeom>
                  </pic:spPr>
                </pic:pic>
              </a:graphicData>
            </a:graphic>
          </wp:inline>
        </w:drawing>
      </w:r>
      <w:r>
        <w:rPr>
          <w:rFonts w:hint="eastAsia"/>
          <w:lang w:val="en-US" w:eastAsia="zh-CN"/>
        </w:rPr>
        <w:t xml:space="preserve">     </w:t>
      </w:r>
      <w:r>
        <w:drawing>
          <wp:inline distT="0" distB="0" distL="114300" distR="114300">
            <wp:extent cx="2331085" cy="1797685"/>
            <wp:effectExtent l="0" t="0" r="2540" b="2540"/>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33"/>
                    <a:srcRect l="3249" t="4482" r="2924" b="5321"/>
                    <a:stretch>
                      <a:fillRect/>
                    </a:stretch>
                  </pic:blipFill>
                  <pic:spPr>
                    <a:xfrm>
                      <a:off x="0" y="0"/>
                      <a:ext cx="2331085" cy="1797685"/>
                    </a:xfrm>
                    <a:prstGeom prst="rect">
                      <a:avLst/>
                    </a:prstGeom>
                  </pic:spPr>
                </pic:pic>
              </a:graphicData>
            </a:graphic>
          </wp:inline>
        </w:drawing>
      </w:r>
    </w:p>
    <w:p>
      <w:pPr>
        <w:bidi w:val="0"/>
        <w:ind w:left="4600" w:hanging="4600" w:hangingChars="2300"/>
        <w:jc w:val="left"/>
        <w:rPr>
          <w:rFonts w:hint="default"/>
          <w:b w:val="0"/>
          <w:bCs w:val="0"/>
          <w:lang w:val="en-US" w:eastAsia="zh-CN"/>
        </w:rPr>
      </w:pPr>
      <w:r>
        <w:rPr>
          <w:rFonts w:hint="eastAsia" w:ascii="RrycqcAdvPTimes" w:hAnsi="RrycqcAdvPTimes" w:eastAsia="宋体" w:cs="RrycqcAdvPTimes"/>
          <w:b w:val="0"/>
          <w:bCs w:val="0"/>
          <w:kern w:val="0"/>
          <w:sz w:val="20"/>
          <w:szCs w:val="20"/>
          <w:lang w:val="en-US" w:eastAsia="zh-CN"/>
        </w:rPr>
        <w:t>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p=0.46,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p=0.60 in CXCL10.  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p=0.73,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p=0.71 in CX3CL1</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S11</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CSF chemokines CCL2 (A), CXCL8 (B), CXCL10 (C), CX3CL1 (D)</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 xml:space="preserve">in MCI </w:t>
      </w:r>
      <w:r>
        <w:rPr>
          <w:rFonts w:hint="eastAsia" w:ascii="RrycqcAdvPTimes" w:hAnsi="RrycqcAdvPTimes" w:eastAsia="宋体" w:cs="RrycqcAdvPTimes"/>
          <w:b/>
          <w:bCs/>
          <w:i/>
          <w:iCs/>
          <w:kern w:val="0"/>
          <w:sz w:val="20"/>
          <w:szCs w:val="20"/>
          <w:lang w:val="en-US" w:eastAsia="zh-CN"/>
        </w:rPr>
        <w:t>vs</w:t>
      </w:r>
      <w:r>
        <w:rPr>
          <w:rFonts w:hint="eastAsia" w:ascii="RrycqcAdvPTimes" w:hAnsi="RrycqcAdvPTimes" w:eastAsia="宋体" w:cs="RrycqcAdvPTimes"/>
          <w:b/>
          <w:bCs/>
          <w:kern w:val="0"/>
          <w:sz w:val="20"/>
          <w:szCs w:val="20"/>
          <w:lang w:val="en-US" w:eastAsia="zh-CN"/>
        </w:rPr>
        <w:t xml:space="preserve"> HC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eastAsia" w:ascii="RrycqcAdvPTimes" w:hAnsi="RrycqcAdvPTimes" w:eastAsia="宋体" w:cs="RrycqcAdvPTimes"/>
          <w:b/>
          <w:bCs/>
          <w:kern w:val="0"/>
          <w:sz w:val="20"/>
          <w:szCs w:val="20"/>
          <w:lang w:val="en-US" w:eastAsia="zh-CN"/>
        </w:rPr>
      </w:pPr>
    </w:p>
    <w:p>
      <w:pPr>
        <w:bidi w:val="0"/>
        <w:jc w:val="left"/>
        <w:rPr>
          <w:rFonts w:hint="eastAsia" w:ascii="RrycqcAdvPTimes" w:hAnsi="RrycqcAdvPTimes" w:eastAsia="宋体" w:cs="RrycqcAdvPTimes"/>
          <w:b/>
          <w:bCs/>
          <w:kern w:val="0"/>
          <w:sz w:val="20"/>
          <w:szCs w:val="20"/>
          <w:lang w:val="en-US" w:eastAsia="zh-CN"/>
        </w:rPr>
      </w:pPr>
      <w:r>
        <w:rPr>
          <w:rFonts w:hint="eastAsia" w:ascii="RrycqcAdvPTimes" w:hAnsi="RrycqcAdvPTimes" w:eastAsia="宋体" w:cs="RrycqcAdvPTimes"/>
          <w:b/>
          <w:bCs/>
          <w:kern w:val="0"/>
          <w:sz w:val="20"/>
          <w:szCs w:val="20"/>
          <w:lang w:val="en-US" w:eastAsia="zh-CN"/>
        </w:rPr>
        <w:t xml:space="preserve">                 A                                       B </w:t>
      </w:r>
    </w:p>
    <w:p>
      <w:pPr>
        <w:bidi w:val="0"/>
        <w:jc w:val="left"/>
        <w:rPr>
          <w:rFonts w:hint="default"/>
          <w:lang w:val="en-US" w:eastAsia="zh-CN"/>
        </w:rPr>
      </w:pPr>
      <w:r>
        <w:rPr>
          <w:rFonts w:hint="eastAsia"/>
          <w:lang w:val="en-US" w:eastAsia="zh-CN"/>
        </w:rPr>
        <w:t xml:space="preserve">  </w:t>
      </w:r>
      <w:r>
        <w:drawing>
          <wp:inline distT="0" distB="0" distL="114300" distR="114300">
            <wp:extent cx="2380615" cy="1780540"/>
            <wp:effectExtent l="0" t="0" r="635" b="635"/>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pic:cNvPicPr>
                      <a:picLocks noChangeAspect="1"/>
                    </pic:cNvPicPr>
                  </pic:nvPicPr>
                  <pic:blipFill>
                    <a:blip r:embed="rId34"/>
                    <a:srcRect l="3583" t="4627" r="2747" b="4905"/>
                    <a:stretch>
                      <a:fillRect/>
                    </a:stretch>
                  </pic:blipFill>
                  <pic:spPr>
                    <a:xfrm>
                      <a:off x="0" y="0"/>
                      <a:ext cx="2380615" cy="1780540"/>
                    </a:xfrm>
                    <a:prstGeom prst="rect">
                      <a:avLst/>
                    </a:prstGeom>
                  </pic:spPr>
                </pic:pic>
              </a:graphicData>
            </a:graphic>
          </wp:inline>
        </w:drawing>
      </w:r>
      <w:r>
        <w:drawing>
          <wp:inline distT="0" distB="0" distL="114300" distR="114300">
            <wp:extent cx="2289175" cy="1709420"/>
            <wp:effectExtent l="0" t="0" r="6350" b="5080"/>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35"/>
                    <a:srcRect l="3454" t="3890" r="2557" b="5481"/>
                    <a:stretch>
                      <a:fillRect/>
                    </a:stretch>
                  </pic:blipFill>
                  <pic:spPr>
                    <a:xfrm>
                      <a:off x="0" y="0"/>
                      <a:ext cx="2289175" cy="1709420"/>
                    </a:xfrm>
                    <a:prstGeom prst="rect">
                      <a:avLst/>
                    </a:prstGeom>
                  </pic:spPr>
                </pic:pic>
              </a:graphicData>
            </a:graphic>
          </wp:inline>
        </w:drawing>
      </w:r>
    </w:p>
    <w:p>
      <w:pPr>
        <w:bidi w:val="0"/>
        <w:jc w:val="left"/>
        <w:rPr>
          <w:rFonts w:hint="default"/>
          <w:b w:val="0"/>
          <w:bCs w:val="0"/>
          <w:lang w:val="en-US" w:eastAsia="zh-CN"/>
        </w:rPr>
      </w:pPr>
      <w:r>
        <w:rPr>
          <w:rFonts w:hint="eastAsia" w:ascii="RrycqcAdvPTimes" w:hAnsi="RrycqcAdvPTimes" w:eastAsia="宋体" w:cs="RrycqcAdvPTimes"/>
          <w:b w:val="0"/>
          <w:bCs w:val="0"/>
          <w:kern w:val="0"/>
          <w:sz w:val="20"/>
          <w:szCs w:val="20"/>
          <w:lang w:val="en-US" w:eastAsia="zh-CN"/>
        </w:rPr>
        <w:t xml:space="preserve"> 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p=0.26,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p=0.39 in CCL2  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p=1,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p=0.37 in CXCL8</w:t>
      </w:r>
    </w:p>
    <w:p>
      <w:pPr>
        <w:bidi w:val="0"/>
        <w:jc w:val="left"/>
        <w:rPr>
          <w:rFonts w:hint="default"/>
          <w:lang w:val="en-US" w:eastAsia="zh-CN"/>
        </w:rPr>
      </w:pP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C</w:t>
      </w:r>
    </w:p>
    <w:p>
      <w:pPr>
        <w:bidi w:val="0"/>
        <w:jc w:val="left"/>
        <w:rPr>
          <w:rFonts w:hint="default"/>
          <w:lang w:val="en-US" w:eastAsia="zh-CN"/>
        </w:rPr>
      </w:pPr>
      <w:r>
        <w:drawing>
          <wp:inline distT="0" distB="0" distL="114300" distR="114300">
            <wp:extent cx="2462530" cy="1893570"/>
            <wp:effectExtent l="0" t="0" r="4445" b="1905"/>
            <wp:docPr id="58" name="图片 2" descr="funnel plot for MCI to HC ratio in CSF CX3C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descr="funnel plot for MCI to HC ratio in CSF CX3CL1"/>
                    <pic:cNvPicPr>
                      <a:picLocks noChangeAspect="1"/>
                    </pic:cNvPicPr>
                  </pic:nvPicPr>
                  <pic:blipFill>
                    <a:blip r:embed="rId36"/>
                    <a:srcRect l="3381" t="1596" r="1617" b="3193"/>
                    <a:stretch>
                      <a:fillRect/>
                    </a:stretch>
                  </pic:blipFill>
                  <pic:spPr>
                    <a:xfrm>
                      <a:off x="0" y="0"/>
                      <a:ext cx="2462530" cy="1893570"/>
                    </a:xfrm>
                    <a:prstGeom prst="rect">
                      <a:avLst/>
                    </a:prstGeom>
                  </pic:spPr>
                </pic:pic>
              </a:graphicData>
            </a:graphic>
          </wp:inline>
        </w:drawing>
      </w:r>
    </w:p>
    <w:p>
      <w:pPr>
        <w:bidi w:val="0"/>
        <w:jc w:val="left"/>
        <w:rPr>
          <w:rFonts w:hint="default"/>
          <w:b w:val="0"/>
          <w:bCs w:val="0"/>
          <w:lang w:val="en-US" w:eastAsia="zh-CN"/>
        </w:rPr>
      </w:pPr>
      <w:r>
        <w:rPr>
          <w:rFonts w:hint="eastAsia" w:ascii="RrycqcAdvPTimes" w:hAnsi="RrycqcAdvPTimes" w:eastAsia="宋体" w:cs="RrycqcAdvPTimes"/>
          <w:b w:val="0"/>
          <w:bCs w:val="0"/>
          <w:kern w:val="0"/>
          <w:sz w:val="20"/>
          <w:szCs w:val="20"/>
          <w:lang w:val="en-US" w:eastAsia="zh-CN"/>
        </w:rPr>
        <w:t xml:space="preserve">       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p=1,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p=0.63 in CX3CL1</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eastAsia" w:ascii="RrycqcAdvPTimes" w:hAnsi="RrycqcAdvPTimes" w:eastAsia="宋体" w:cs="RrycqcAdvPTimes"/>
          <w:b/>
          <w:bCs/>
          <w:kern w:val="0"/>
          <w:sz w:val="20"/>
          <w:szCs w:val="20"/>
          <w:lang w:val="en-US" w:eastAsia="zh-CN"/>
        </w:rPr>
      </w:pPr>
      <w:r>
        <w:rPr>
          <w:rFonts w:hint="default" w:ascii="RrycqcAdvPTimes" w:hAnsi="RrycqcAdvPTimes" w:eastAsia="宋体" w:cs="RrycqcAdvPTimes"/>
          <w:b/>
          <w:bCs/>
          <w:kern w:val="0"/>
          <w:sz w:val="20"/>
          <w:szCs w:val="20"/>
          <w:lang w:val="en-US" w:eastAsia="zh-CN"/>
        </w:rPr>
        <w:t xml:space="preserve">Figure </w:t>
      </w:r>
      <w:r>
        <w:rPr>
          <w:rFonts w:hint="eastAsia" w:ascii="RrycqcAdvPTimes" w:hAnsi="RrycqcAdvPTimes" w:eastAsia="宋体" w:cs="RrycqcAdvPTimes"/>
          <w:b/>
          <w:bCs/>
          <w:kern w:val="0"/>
          <w:sz w:val="20"/>
          <w:szCs w:val="20"/>
          <w:lang w:val="en-US" w:eastAsia="zh-CN"/>
        </w:rPr>
        <w:t>S12</w:t>
      </w:r>
      <w:r>
        <w:rPr>
          <w:rFonts w:hint="default" w:ascii="RrycqcAdvPTimes" w:hAnsi="RrycqcAdvPTimes" w:eastAsia="宋体" w:cs="RrycqcAdvPTimes"/>
          <w:b/>
          <w:bCs/>
          <w:kern w:val="0"/>
          <w:sz w:val="20"/>
          <w:szCs w:val="20"/>
          <w:lang w:val="en-US" w:eastAsia="zh-CN"/>
        </w:rPr>
        <w:t>. Funnel plot</w:t>
      </w:r>
      <w:r>
        <w:rPr>
          <w:rFonts w:hint="eastAsia" w:ascii="RrycqcAdvPTimes" w:hAnsi="RrycqcAdvPTimes" w:eastAsia="宋体" w:cs="RrycqcAdvPTimes"/>
          <w:b/>
          <w:bCs/>
          <w:kern w:val="0"/>
          <w:sz w:val="20"/>
          <w:szCs w:val="20"/>
          <w:lang w:val="en-US" w:eastAsia="zh-CN"/>
        </w:rPr>
        <w:t>s</w:t>
      </w:r>
      <w:r>
        <w:rPr>
          <w:rFonts w:hint="default" w:ascii="RrycqcAdvPTimes" w:hAnsi="RrycqcAdvPTimes" w:eastAsia="宋体" w:cs="RrycqcAdvPTimes"/>
          <w:b/>
          <w:bCs/>
          <w:kern w:val="0"/>
          <w:sz w:val="20"/>
          <w:szCs w:val="20"/>
          <w:lang w:val="en-US" w:eastAsia="zh-CN"/>
        </w:rPr>
        <w:t xml:space="preserve"> of</w:t>
      </w:r>
      <w:r>
        <w:rPr>
          <w:rFonts w:hint="eastAsia" w:ascii="RrycqcAdvPTimes" w:hAnsi="RrycqcAdvPTimes" w:eastAsia="宋体" w:cs="RrycqcAdvPTimes"/>
          <w:b/>
          <w:bCs/>
          <w:kern w:val="0"/>
          <w:sz w:val="20"/>
          <w:szCs w:val="20"/>
          <w:lang w:val="en-US" w:eastAsia="zh-CN"/>
        </w:rPr>
        <w:t xml:space="preserve"> AD</w:t>
      </w:r>
      <w:r>
        <w:rPr>
          <w:rFonts w:hint="default" w:ascii="RrycqcAdvPTimes" w:hAnsi="RrycqcAdvPTimes" w:eastAsia="宋体" w:cs="RrycqcAdvPTimes"/>
          <w:b/>
          <w:bCs/>
          <w:kern w:val="0"/>
          <w:sz w:val="20"/>
          <w:szCs w:val="20"/>
          <w:lang w:val="en-US" w:eastAsia="zh-CN"/>
        </w:rPr>
        <w:t xml:space="preserve"> </w:t>
      </w:r>
      <w:r>
        <w:rPr>
          <w:rFonts w:hint="eastAsia" w:ascii="RrycqcAdvPTimes" w:hAnsi="RrycqcAdvPTimes" w:eastAsia="宋体" w:cs="RrycqcAdvPTimes"/>
          <w:b/>
          <w:bCs/>
          <w:kern w:val="0"/>
          <w:sz w:val="20"/>
          <w:szCs w:val="20"/>
          <w:lang w:val="en-US" w:eastAsia="zh-CN"/>
        </w:rPr>
        <w:t>to MCI ratio of mean for CSF chemokines CCL2 (A), CXCL8 (B), CX3CL1 (C)</w:t>
      </w:r>
      <w:r>
        <w:rPr>
          <w:rFonts w:hint="default" w:ascii="RrycqcAdvPTimes" w:hAnsi="RrycqcAdvPTimes" w:eastAsia="宋体" w:cs="RrycqcAdvPTimes"/>
          <w:b/>
          <w:bCs/>
          <w:kern w:val="0"/>
          <w:sz w:val="20"/>
          <w:szCs w:val="20"/>
          <w:lang w:val="en-US" w:eastAsia="zh-CN"/>
        </w:rPr>
        <w:t>.</w:t>
      </w:r>
      <w:r>
        <w:rPr>
          <w:rFonts w:hint="eastAsia" w:ascii="RrycqcAdvPTimes" w:hAnsi="RrycqcAdvPTimes" w:eastAsia="宋体" w:cs="RrycqcAdvPTimes"/>
          <w:b/>
          <w:bCs/>
          <w:kern w:val="0"/>
          <w:sz w:val="20"/>
          <w:szCs w:val="20"/>
          <w:lang w:val="en-US" w:eastAsia="zh-CN"/>
        </w:rPr>
        <w:t xml:space="preserve">  </w:t>
      </w:r>
    </w:p>
    <w:p>
      <w:pPr>
        <w:bidi w:val="0"/>
        <w:jc w:val="left"/>
        <w:rPr>
          <w:rFonts w:hint="default"/>
          <w:lang w:val="en-US" w:eastAsia="zh-CN"/>
        </w:rPr>
      </w:pPr>
    </w:p>
    <w:p>
      <w:pPr>
        <w:bidi w:val="0"/>
        <w:jc w:val="left"/>
        <w:rPr>
          <w:rFonts w:hint="default"/>
          <w:b/>
          <w:bCs/>
          <w:lang w:val="en-US" w:eastAsia="zh-CN"/>
        </w:rPr>
      </w:pPr>
      <w:r>
        <w:rPr>
          <w:rFonts w:hint="eastAsia"/>
          <w:b/>
          <w:bCs/>
          <w:lang w:val="en-US" w:eastAsia="zh-CN"/>
        </w:rPr>
        <w:t xml:space="preserve">              A</w:t>
      </w:r>
    </w:p>
    <w:p>
      <w:pPr>
        <w:bidi w:val="0"/>
        <w:jc w:val="left"/>
        <w:rPr>
          <w:rFonts w:hint="default"/>
          <w:lang w:val="en-US" w:eastAsia="zh-CN"/>
        </w:rPr>
      </w:pPr>
      <w:r>
        <w:drawing>
          <wp:inline distT="0" distB="0" distL="114300" distR="114300">
            <wp:extent cx="2455545" cy="1821815"/>
            <wp:effectExtent l="0" t="0" r="1905" b="6985"/>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37"/>
                    <a:srcRect l="3385" t="4237" r="1968" b="5084"/>
                    <a:stretch>
                      <a:fillRect/>
                    </a:stretch>
                  </pic:blipFill>
                  <pic:spPr>
                    <a:xfrm>
                      <a:off x="0" y="0"/>
                      <a:ext cx="2455545" cy="1821815"/>
                    </a:xfrm>
                    <a:prstGeom prst="rect">
                      <a:avLst/>
                    </a:prstGeom>
                  </pic:spPr>
                </pic:pic>
              </a:graphicData>
            </a:graphic>
          </wp:inline>
        </w:drawing>
      </w:r>
    </w:p>
    <w:p>
      <w:pPr>
        <w:bidi w:val="0"/>
        <w:jc w:val="left"/>
        <w:rPr>
          <w:rFonts w:hint="eastAsia" w:ascii="RrycqcAdvPTimes" w:hAnsi="RrycqcAdvPTimes" w:eastAsia="宋体" w:cs="RrycqcAdvPTimes"/>
          <w:b w:val="0"/>
          <w:bCs w:val="0"/>
          <w:kern w:val="0"/>
          <w:sz w:val="20"/>
          <w:szCs w:val="20"/>
          <w:lang w:val="en-US" w:eastAsia="zh-CN"/>
        </w:rPr>
      </w:pPr>
      <w:r>
        <w:rPr>
          <w:rFonts w:hint="eastAsia" w:ascii="RrycqcAdvPTimes" w:hAnsi="RrycqcAdvPTimes" w:eastAsia="宋体" w:cs="RrycqcAdvPTimes"/>
          <w:b w:val="0"/>
          <w:bCs w:val="0"/>
          <w:kern w:val="0"/>
          <w:sz w:val="20"/>
          <w:szCs w:val="20"/>
          <w:lang w:val="en-US" w:eastAsia="zh-CN"/>
        </w:rPr>
        <w:t>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p=1,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 xml:space="preserve">s test: p=0.33 in CX3CL1 </w:t>
      </w:r>
    </w:p>
    <w:p>
      <w:pPr>
        <w:bidi w:val="0"/>
        <w:jc w:val="left"/>
        <w:rPr>
          <w:rFonts w:hint="eastAsia" w:ascii="RrycqcAdvPTimes" w:hAnsi="RrycqcAdvPTimes" w:eastAsia="宋体" w:cs="RrycqcAdvPTimes"/>
          <w:b w:val="0"/>
          <w:bCs w:val="0"/>
          <w:kern w:val="0"/>
          <w:sz w:val="20"/>
          <w:szCs w:val="20"/>
          <w:lang w:val="en-US" w:eastAsia="zh-CN"/>
        </w:rPr>
      </w:pPr>
    </w:p>
    <w:p>
      <w:pPr>
        <w:bidi w:val="0"/>
        <w:jc w:val="left"/>
        <w:rPr>
          <w:rFonts w:hint="default"/>
          <w:b/>
          <w:bCs/>
          <w:lang w:val="en-US" w:eastAsia="zh-CN"/>
        </w:rPr>
      </w:pPr>
      <w:r>
        <w:rPr>
          <w:rFonts w:hint="eastAsia" w:ascii="RrycqcAdvPTimes" w:hAnsi="RrycqcAdvPTimes" w:eastAsia="宋体" w:cs="RrycqcAdvPTimes"/>
          <w:b/>
          <w:bCs/>
          <w:kern w:val="0"/>
          <w:sz w:val="20"/>
          <w:szCs w:val="20"/>
          <w:lang w:val="en-US" w:eastAsia="zh-CN"/>
        </w:rPr>
        <w:t xml:space="preserve">                B                                          C                    </w:t>
      </w:r>
    </w:p>
    <w:p>
      <w:pPr>
        <w:bidi w:val="0"/>
        <w:jc w:val="left"/>
        <w:rPr>
          <w:rFonts w:hint="default"/>
          <w:lang w:val="en-US" w:eastAsia="zh-CN"/>
        </w:rPr>
      </w:pPr>
      <w:r>
        <w:drawing>
          <wp:inline distT="0" distB="0" distL="114300" distR="114300">
            <wp:extent cx="2463165" cy="1856105"/>
            <wp:effectExtent l="0" t="0" r="3810" b="127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38"/>
                    <a:srcRect l="3297" t="4275" r="2591" b="4147"/>
                    <a:stretch>
                      <a:fillRect/>
                    </a:stretch>
                  </pic:blipFill>
                  <pic:spPr>
                    <a:xfrm>
                      <a:off x="0" y="0"/>
                      <a:ext cx="2463165" cy="1856105"/>
                    </a:xfrm>
                    <a:prstGeom prst="rect">
                      <a:avLst/>
                    </a:prstGeom>
                  </pic:spPr>
                </pic:pic>
              </a:graphicData>
            </a:graphic>
          </wp:inline>
        </w:drawing>
      </w:r>
      <w:r>
        <w:rPr>
          <w:rFonts w:hint="eastAsia"/>
          <w:lang w:val="en-US" w:eastAsia="zh-CN"/>
        </w:rPr>
        <w:t xml:space="preserve">   </w:t>
      </w:r>
      <w:r>
        <w:drawing>
          <wp:inline distT="0" distB="0" distL="114300" distR="114300">
            <wp:extent cx="2422525" cy="1783715"/>
            <wp:effectExtent l="0" t="0" r="6350" b="6985"/>
            <wp:docPr id="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
                    <pic:cNvPicPr>
                      <a:picLocks noChangeAspect="1"/>
                    </pic:cNvPicPr>
                  </pic:nvPicPr>
                  <pic:blipFill>
                    <a:blip r:embed="rId39"/>
                    <a:srcRect l="16271" t="4685" r="1859" b="5404"/>
                    <a:stretch>
                      <a:fillRect/>
                    </a:stretch>
                  </pic:blipFill>
                  <pic:spPr>
                    <a:xfrm>
                      <a:off x="0" y="0"/>
                      <a:ext cx="2422525" cy="1783715"/>
                    </a:xfrm>
                    <a:prstGeom prst="rect">
                      <a:avLst/>
                    </a:prstGeom>
                  </pic:spPr>
                </pic:pic>
              </a:graphicData>
            </a:graphic>
          </wp:inline>
        </w:drawing>
      </w:r>
    </w:p>
    <w:p>
      <w:pPr>
        <w:bidi w:val="0"/>
        <w:jc w:val="left"/>
        <w:rPr>
          <w:rFonts w:hint="default"/>
          <w:b w:val="0"/>
          <w:bCs w:val="0"/>
          <w:lang w:val="en-US" w:eastAsia="zh-CN"/>
        </w:rPr>
      </w:pPr>
      <w:r>
        <w:rPr>
          <w:rFonts w:hint="eastAsia" w:ascii="RrycqcAdvPTimes" w:hAnsi="RrycqcAdvPTimes" w:eastAsia="宋体" w:cs="RrycqcAdvPTimes"/>
          <w:b w:val="0"/>
          <w:bCs w:val="0"/>
          <w:kern w:val="0"/>
          <w:sz w:val="20"/>
          <w:szCs w:val="20"/>
          <w:lang w:val="en-US" w:eastAsia="zh-CN"/>
        </w:rPr>
        <w:t>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p=1,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p=0.47 in CXCL8    Begg</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s test: p=1, Egger</w:t>
      </w:r>
      <w:r>
        <w:rPr>
          <w:rFonts w:hint="default" w:ascii="RrycqcAdvPTimes" w:hAnsi="RrycqcAdvPTimes" w:eastAsia="宋体" w:cs="RrycqcAdvPTimes"/>
          <w:b w:val="0"/>
          <w:bCs w:val="0"/>
          <w:kern w:val="0"/>
          <w:sz w:val="20"/>
          <w:szCs w:val="20"/>
          <w:lang w:val="en-US" w:eastAsia="zh-CN"/>
        </w:rPr>
        <w:t>’</w:t>
      </w:r>
      <w:r>
        <w:rPr>
          <w:rFonts w:hint="eastAsia" w:ascii="RrycqcAdvPTimes" w:hAnsi="RrycqcAdvPTimes" w:eastAsia="宋体" w:cs="RrycqcAdvPTimes"/>
          <w:b w:val="0"/>
          <w:bCs w:val="0"/>
          <w:kern w:val="0"/>
          <w:sz w:val="20"/>
          <w:szCs w:val="20"/>
          <w:lang w:val="en-US" w:eastAsia="zh-CN"/>
        </w:rPr>
        <w:t xml:space="preserve">s test: p=0.33 in CCL2 </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line="360" w:lineRule="auto"/>
        <w:rPr>
          <w:rFonts w:hint="eastAsia" w:eastAsiaTheme="minorEastAsia"/>
          <w:lang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S1</w:t>
      </w:r>
      <w:r>
        <w:rPr>
          <w:rFonts w:hint="eastAsia" w:ascii="RrycqcAdvPTimes" w:hAnsi="RrycqcAdvPTimes" w:cs="RrycqcAdvPTimes"/>
          <w:b/>
          <w:bCs/>
          <w:color w:val="FF0000"/>
          <w:kern w:val="0"/>
          <w:sz w:val="20"/>
          <w:szCs w:val="20"/>
          <w:lang w:val="en-US" w:eastAsia="zh-CN"/>
        </w:rPr>
        <w:t>3</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F</w:t>
      </w:r>
      <w:r>
        <w:rPr>
          <w:rFonts w:hint="default" w:ascii="RrycqcAdvPTimes" w:hAnsi="RrycqcAdvPTimes" w:cs="RrycqcAdvPTimes"/>
          <w:b/>
          <w:bCs/>
          <w:kern w:val="0"/>
          <w:sz w:val="20"/>
          <w:szCs w:val="20"/>
          <w:lang w:val="en-US" w:eastAsia="zh-CN"/>
        </w:rPr>
        <w:t>orest plot</w:t>
      </w:r>
      <w:r>
        <w:rPr>
          <w:rFonts w:hint="eastAsia" w:ascii="RrycqcAdvPTimes" w:hAnsi="RrycqcAdvPTimes" w:cs="RrycqcAdvPTimes"/>
          <w:b/>
          <w:bCs/>
          <w:kern w:val="0"/>
          <w:sz w:val="20"/>
          <w:szCs w:val="20"/>
          <w:lang w:val="en-US" w:eastAsia="zh-CN"/>
        </w:rPr>
        <w:t>s</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of </w:t>
      </w:r>
      <w:r>
        <w:rPr>
          <w:rFonts w:hint="default" w:ascii="RrycqcAdvPTimes" w:hAnsi="RrycqcAdvPTimes" w:cs="RrycqcAdvPTimes"/>
          <w:b/>
          <w:bCs/>
          <w:kern w:val="0"/>
          <w:sz w:val="20"/>
          <w:szCs w:val="20"/>
          <w:lang w:val="en-US" w:eastAsia="zh-CN"/>
        </w:rPr>
        <w:t xml:space="preserve">RoM </w:t>
      </w:r>
      <w:r>
        <w:rPr>
          <w:rFonts w:hint="eastAsia" w:ascii="RrycqcAdvPTimes" w:hAnsi="RrycqcAdvPTimes" w:cs="RrycqcAdvPTimes"/>
          <w:b/>
          <w:bCs/>
          <w:kern w:val="0"/>
          <w:sz w:val="20"/>
          <w:szCs w:val="20"/>
          <w:lang w:val="en-US" w:eastAsia="zh-CN"/>
        </w:rPr>
        <w:t>for</w:t>
      </w:r>
      <w:r>
        <w:rPr>
          <w:rFonts w:hint="default" w:ascii="RrycqcAdvPTimes" w:hAnsi="RrycqcAdvPTimes" w:cs="RrycqcAdvPTimes"/>
          <w:b/>
          <w:bCs/>
          <w:kern w:val="0"/>
          <w:sz w:val="20"/>
          <w:szCs w:val="20"/>
          <w:lang w:val="en-US" w:eastAsia="zh-CN"/>
        </w:rPr>
        <w:t xml:space="preserve"> AD/HC in serum/plasma chemokine levels.</w:t>
      </w:r>
    </w:p>
    <w:p>
      <w:pPr>
        <w:jc w:val="center"/>
        <w:rPr>
          <w:rFonts w:hint="eastAsia" w:eastAsiaTheme="minorEastAsia"/>
          <w:lang w:eastAsia="zh-CN"/>
        </w:rPr>
      </w:pPr>
      <w:r>
        <w:rPr>
          <w:rFonts w:hint="eastAsia" w:eastAsiaTheme="minorEastAsia"/>
          <w:lang w:eastAsia="zh-CN"/>
        </w:rPr>
        <w:drawing>
          <wp:inline distT="0" distB="0" distL="114300" distR="114300">
            <wp:extent cx="5854065" cy="7865745"/>
            <wp:effectExtent l="0" t="0" r="3810" b="1905"/>
            <wp:docPr id="4" name="图片 4" descr="Figure 2 AD to HC ratio in bl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2 AD to HC ratio in blood"/>
                    <pic:cNvPicPr>
                      <a:picLocks noChangeAspect="1"/>
                    </pic:cNvPicPr>
                  </pic:nvPicPr>
                  <pic:blipFill>
                    <a:blip r:embed="rId40">
                      <a:lum bright="12000"/>
                    </a:blip>
                    <a:stretch>
                      <a:fillRect/>
                    </a:stretch>
                  </pic:blipFill>
                  <pic:spPr>
                    <a:xfrm>
                      <a:off x="0" y="0"/>
                      <a:ext cx="5854065" cy="7865745"/>
                    </a:xfrm>
                    <a:prstGeom prst="rect">
                      <a:avLst/>
                    </a:prstGeom>
                  </pic:spPr>
                </pic:pic>
              </a:graphicData>
            </a:graphic>
          </wp:inline>
        </w:drawing>
      </w: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spacing w:line="360" w:lineRule="auto"/>
        <w:rPr>
          <w:rFonts w:hint="default" w:ascii="RrycqcAdvPTimes" w:hAnsi="RrycqcAdvPTimes" w:cs="RrycqcAdvPTimes"/>
          <w:b/>
          <w:bCs/>
          <w:kern w:val="0"/>
          <w:sz w:val="20"/>
          <w:szCs w:val="20"/>
          <w:lang w:val="en-US"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w:t>
      </w:r>
      <w:r>
        <w:rPr>
          <w:rFonts w:hint="eastAsia" w:ascii="RrycqcAdvPTimes" w:hAnsi="RrycqcAdvPTimes" w:cs="RrycqcAdvPTimes"/>
          <w:b/>
          <w:bCs/>
          <w:color w:val="FF0000"/>
          <w:kern w:val="0"/>
          <w:sz w:val="20"/>
          <w:szCs w:val="20"/>
          <w:lang w:val="en-US" w:eastAsia="zh-CN"/>
        </w:rPr>
        <w:t>14</w:t>
      </w:r>
      <w:r>
        <w:rPr>
          <w:rFonts w:hint="default" w:ascii="RrycqcAdvPTimes" w:hAnsi="RrycqcAdvPTimes" w:cs="RrycqcAdvPTimes"/>
          <w:b/>
          <w:bCs/>
          <w:kern w:val="0"/>
          <w:sz w:val="20"/>
          <w:szCs w:val="20"/>
          <w:lang w:val="en-US" w:eastAsia="zh-CN"/>
        </w:rPr>
        <w:t>: Forest plots of RoM for MCI/HC and AD/MCI in serum/plasma chemokine levels.</w:t>
      </w:r>
    </w:p>
    <w:p>
      <w:pPr>
        <w:spacing w:line="360" w:lineRule="auto"/>
        <w:rPr>
          <w:rFonts w:hint="default" w:ascii="RrycqcAdvPTimes" w:hAnsi="RrycqcAdvPTimes" w:cs="RrycqcAdvPTimes"/>
          <w:b/>
          <w:bCs/>
          <w:kern w:val="0"/>
          <w:sz w:val="20"/>
          <w:szCs w:val="20"/>
          <w:lang w:val="en-US" w:eastAsia="zh-CN"/>
        </w:rPr>
      </w:pPr>
      <w:r>
        <w:rPr>
          <w:rFonts w:hint="default" w:ascii="RrycqcAdvPTimes" w:hAnsi="RrycqcAdvPTimes" w:cs="RrycqcAdvPTimes"/>
          <w:b/>
          <w:bCs/>
          <w:kern w:val="0"/>
          <w:sz w:val="20"/>
          <w:szCs w:val="20"/>
          <w:lang w:val="en-US" w:eastAsia="zh-CN"/>
        </w:rPr>
        <w:drawing>
          <wp:inline distT="0" distB="0" distL="114300" distR="114300">
            <wp:extent cx="5705475" cy="8044180"/>
            <wp:effectExtent l="0" t="0" r="0" b="4445"/>
            <wp:docPr id="5" name="图片 5" descr="Figure 3 AD vs MCI vs HC ratio in bl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3 AD vs MCI vs HC ratio in blood"/>
                    <pic:cNvPicPr>
                      <a:picLocks noChangeAspect="1"/>
                    </pic:cNvPicPr>
                  </pic:nvPicPr>
                  <pic:blipFill>
                    <a:blip r:embed="rId41">
                      <a:lum bright="12000"/>
                    </a:blip>
                    <a:stretch>
                      <a:fillRect/>
                    </a:stretch>
                  </pic:blipFill>
                  <pic:spPr>
                    <a:xfrm>
                      <a:off x="0" y="0"/>
                      <a:ext cx="5705475" cy="8044180"/>
                    </a:xfrm>
                    <a:prstGeom prst="rect">
                      <a:avLst/>
                    </a:prstGeom>
                  </pic:spPr>
                </pic:pic>
              </a:graphicData>
            </a:graphic>
          </wp:inline>
        </w:drawing>
      </w:r>
    </w:p>
    <w:p>
      <w:pPr>
        <w:spacing w:line="360" w:lineRule="auto"/>
        <w:rPr>
          <w:rFonts w:hint="default" w:ascii="RrycqcAdvPTimes" w:hAnsi="RrycqcAdvPTimes" w:cs="RrycqcAdvPTimes"/>
          <w:b/>
          <w:bCs/>
          <w:kern w:val="0"/>
          <w:sz w:val="20"/>
          <w:szCs w:val="20"/>
          <w:lang w:val="en-US" w:eastAsia="zh-CN"/>
        </w:rPr>
      </w:pPr>
    </w:p>
    <w:p>
      <w:pPr>
        <w:spacing w:line="360" w:lineRule="auto"/>
        <w:rPr>
          <w:rFonts w:hint="default" w:ascii="RrycqcAdvPTimes" w:hAnsi="RrycqcAdvPTimes" w:cs="RrycqcAdvPTimes"/>
          <w:b/>
          <w:bCs/>
          <w:kern w:val="0"/>
          <w:sz w:val="20"/>
          <w:szCs w:val="20"/>
          <w:lang w:val="en-US"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w:t>
      </w:r>
      <w:r>
        <w:rPr>
          <w:rFonts w:hint="eastAsia" w:ascii="RrycqcAdvPTimes" w:hAnsi="RrycqcAdvPTimes" w:cs="RrycqcAdvPTimes"/>
          <w:b/>
          <w:bCs/>
          <w:color w:val="FF0000"/>
          <w:kern w:val="0"/>
          <w:sz w:val="20"/>
          <w:szCs w:val="20"/>
          <w:lang w:val="en-US" w:eastAsia="zh-CN"/>
        </w:rPr>
        <w:t>15</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F</w:t>
      </w:r>
      <w:r>
        <w:rPr>
          <w:rFonts w:hint="default" w:ascii="RrycqcAdvPTimes" w:hAnsi="RrycqcAdvPTimes" w:cs="RrycqcAdvPTimes"/>
          <w:b/>
          <w:bCs/>
          <w:kern w:val="0"/>
          <w:sz w:val="20"/>
          <w:szCs w:val="20"/>
          <w:lang w:val="en-US" w:eastAsia="zh-CN"/>
        </w:rPr>
        <w:t>orest plot</w:t>
      </w:r>
      <w:r>
        <w:rPr>
          <w:rFonts w:hint="eastAsia" w:ascii="RrycqcAdvPTimes" w:hAnsi="RrycqcAdvPTimes" w:cs="RrycqcAdvPTimes"/>
          <w:b/>
          <w:bCs/>
          <w:kern w:val="0"/>
          <w:sz w:val="20"/>
          <w:szCs w:val="20"/>
          <w:lang w:val="en-US" w:eastAsia="zh-CN"/>
        </w:rPr>
        <w:t xml:space="preserve">s of </w:t>
      </w:r>
      <w:r>
        <w:rPr>
          <w:rFonts w:hint="default" w:ascii="RrycqcAdvPTimes" w:hAnsi="RrycqcAdvPTimes" w:cs="RrycqcAdvPTimes"/>
          <w:b/>
          <w:bCs/>
          <w:kern w:val="0"/>
          <w:sz w:val="20"/>
          <w:szCs w:val="20"/>
          <w:lang w:val="en-US" w:eastAsia="zh-CN"/>
        </w:rPr>
        <w:t xml:space="preserve">RoM </w:t>
      </w:r>
      <w:r>
        <w:rPr>
          <w:rFonts w:hint="eastAsia" w:ascii="RrycqcAdvPTimes" w:hAnsi="RrycqcAdvPTimes" w:cs="RrycqcAdvPTimes"/>
          <w:b/>
          <w:bCs/>
          <w:kern w:val="0"/>
          <w:sz w:val="20"/>
          <w:szCs w:val="20"/>
          <w:lang w:val="en-US" w:eastAsia="zh-CN"/>
        </w:rPr>
        <w:t>for</w:t>
      </w:r>
      <w:r>
        <w:rPr>
          <w:rFonts w:hint="default" w:ascii="RrycqcAdvPTimes" w:hAnsi="RrycqcAdvPTimes" w:cs="RrycqcAdvPTimes"/>
          <w:b/>
          <w:bCs/>
          <w:kern w:val="0"/>
          <w:sz w:val="20"/>
          <w:szCs w:val="20"/>
          <w:lang w:val="en-US" w:eastAsia="zh-CN"/>
        </w:rPr>
        <w:t xml:space="preserve"> AD/HC, MCI/HC, and AD/MCI in CSF chemokine levels.</w:t>
      </w:r>
    </w:p>
    <w:p>
      <w:pPr>
        <w:jc w:val="center"/>
        <w:rPr>
          <w:rFonts w:hint="eastAsia" w:eastAsiaTheme="minorEastAsia"/>
          <w:lang w:eastAsia="zh-CN"/>
        </w:rPr>
      </w:pPr>
      <w:r>
        <w:rPr>
          <w:rFonts w:hint="eastAsia" w:eastAsiaTheme="minorEastAsia"/>
          <w:lang w:eastAsia="zh-CN"/>
        </w:rPr>
        <w:drawing>
          <wp:inline distT="0" distB="0" distL="114300" distR="114300">
            <wp:extent cx="5462905" cy="6616700"/>
            <wp:effectExtent l="0" t="0" r="4445" b="3175"/>
            <wp:docPr id="7" name="图片 7" descr="Figure 4 AD MCI HC ratio in C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4 AD MCI HC ratio in CSF"/>
                    <pic:cNvPicPr>
                      <a:picLocks noChangeAspect="1"/>
                    </pic:cNvPicPr>
                  </pic:nvPicPr>
                  <pic:blipFill>
                    <a:blip r:embed="rId42">
                      <a:lum bright="12000"/>
                    </a:blip>
                    <a:stretch>
                      <a:fillRect/>
                    </a:stretch>
                  </pic:blipFill>
                  <pic:spPr>
                    <a:xfrm>
                      <a:off x="0" y="0"/>
                      <a:ext cx="5462905" cy="6616700"/>
                    </a:xfrm>
                    <a:prstGeom prst="rect">
                      <a:avLst/>
                    </a:prstGeom>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spacing w:line="360" w:lineRule="auto"/>
        <w:rPr>
          <w:rFonts w:hint="default" w:ascii="RrycqcAdvPTimes" w:hAnsi="RrycqcAdvPTimes" w:cs="RrycqcAdvPTimes"/>
          <w:b/>
          <w:bCs/>
          <w:kern w:val="0"/>
          <w:sz w:val="20"/>
          <w:szCs w:val="20"/>
          <w:lang w:val="en-US"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w:t>
      </w:r>
      <w:r>
        <w:rPr>
          <w:rFonts w:hint="eastAsia" w:ascii="RrycqcAdvPTimes" w:hAnsi="RrycqcAdvPTimes" w:cs="RrycqcAdvPTimes"/>
          <w:b/>
          <w:bCs/>
          <w:color w:val="FF0000"/>
          <w:kern w:val="0"/>
          <w:sz w:val="20"/>
          <w:szCs w:val="20"/>
          <w:lang w:val="en-US" w:eastAsia="zh-CN"/>
        </w:rPr>
        <w:t>16</w:t>
      </w:r>
      <w:r>
        <w:rPr>
          <w:rFonts w:hint="eastAsia" w:ascii="RrycqcAdvPTimes" w:hAnsi="RrycqcAdvPTimes" w:cs="RrycqcAdvPTimes"/>
          <w:b/>
          <w:bCs/>
          <w:kern w:val="0"/>
          <w:sz w:val="20"/>
          <w:szCs w:val="20"/>
          <w:lang w:val="en-US" w:eastAsia="zh-CN"/>
        </w:rPr>
        <w:t>.</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Subgroup analyses of </w:t>
      </w:r>
      <w:r>
        <w:rPr>
          <w:rFonts w:hint="default" w:ascii="RrycqcAdvPTimes" w:hAnsi="RrycqcAdvPTimes" w:cs="RrycqcAdvPTimes"/>
          <w:b/>
          <w:bCs/>
          <w:kern w:val="0"/>
          <w:sz w:val="20"/>
          <w:szCs w:val="20"/>
          <w:lang w:val="en-US" w:eastAsia="zh-CN"/>
        </w:rPr>
        <w:t xml:space="preserve">RoM </w:t>
      </w:r>
      <w:r>
        <w:rPr>
          <w:rFonts w:hint="eastAsia" w:ascii="RrycqcAdvPTimes" w:hAnsi="RrycqcAdvPTimes" w:cs="RrycqcAdvPTimes"/>
          <w:b/>
          <w:bCs/>
          <w:kern w:val="0"/>
          <w:sz w:val="20"/>
          <w:szCs w:val="20"/>
          <w:lang w:val="en-US" w:eastAsia="zh-CN"/>
        </w:rPr>
        <w:t>for</w:t>
      </w:r>
      <w:r>
        <w:rPr>
          <w:rFonts w:hint="default" w:ascii="RrycqcAdvPTimes" w:hAnsi="RrycqcAdvPTimes" w:cs="RrycqcAdvPTimes"/>
          <w:b/>
          <w:bCs/>
          <w:kern w:val="0"/>
          <w:sz w:val="20"/>
          <w:szCs w:val="20"/>
          <w:lang w:val="en-US" w:eastAsia="zh-CN"/>
        </w:rPr>
        <w:t xml:space="preserve"> AD</w:t>
      </w:r>
      <w:r>
        <w:rPr>
          <w:rFonts w:hint="eastAsia" w:ascii="RrycqcAdvPTimes" w:hAnsi="RrycqcAdvPTimes" w:cs="RrycqcAdvPTimes"/>
          <w:b/>
          <w:bCs/>
          <w:kern w:val="0"/>
          <w:sz w:val="20"/>
          <w:szCs w:val="20"/>
          <w:lang w:val="en-US" w:eastAsia="zh-CN"/>
        </w:rPr>
        <w:t xml:space="preserve"> to </w:t>
      </w:r>
      <w:r>
        <w:rPr>
          <w:rFonts w:hint="default" w:ascii="RrycqcAdvPTimes" w:hAnsi="RrycqcAdvPTimes" w:cs="RrycqcAdvPTimes"/>
          <w:b/>
          <w:bCs/>
          <w:kern w:val="0"/>
          <w:sz w:val="20"/>
          <w:szCs w:val="20"/>
          <w:lang w:val="en-US" w:eastAsia="zh-CN"/>
        </w:rPr>
        <w:t xml:space="preserve">HC in </w:t>
      </w:r>
      <w:r>
        <w:rPr>
          <w:rFonts w:hint="eastAsia" w:ascii="RrycqcAdvPTimes" w:hAnsi="RrycqcAdvPTimes" w:cs="RrycqcAdvPTimes"/>
          <w:b/>
          <w:bCs/>
          <w:kern w:val="0"/>
          <w:sz w:val="20"/>
          <w:szCs w:val="20"/>
          <w:lang w:val="en-US" w:eastAsia="zh-CN"/>
        </w:rPr>
        <w:t>blood/</w:t>
      </w:r>
      <w:r>
        <w:rPr>
          <w:rFonts w:hint="default" w:ascii="RrycqcAdvPTimes" w:hAnsi="RrycqcAdvPTimes" w:cs="RrycqcAdvPTimes"/>
          <w:b/>
          <w:bCs/>
          <w:kern w:val="0"/>
          <w:sz w:val="20"/>
          <w:szCs w:val="20"/>
          <w:lang w:val="en-US" w:eastAsia="zh-CN"/>
        </w:rPr>
        <w:t>CSF chemokine</w:t>
      </w:r>
      <w:r>
        <w:rPr>
          <w:rFonts w:hint="eastAsia" w:ascii="RrycqcAdvPTimes" w:hAnsi="RrycqcAdvPTimes" w:cs="RrycqcAdvPTimes"/>
          <w:b/>
          <w:bCs/>
          <w:kern w:val="0"/>
          <w:sz w:val="20"/>
          <w:szCs w:val="20"/>
          <w:lang w:val="en-US" w:eastAsia="zh-CN"/>
        </w:rPr>
        <w:t xml:space="preserve"> CCL2 (MCP-1)</w:t>
      </w:r>
      <w:r>
        <w:rPr>
          <w:rFonts w:hint="default" w:ascii="RrycqcAdvPTimes" w:hAnsi="RrycqcAdvPTimes" w:cs="RrycqcAdvPTimes"/>
          <w:b/>
          <w:bCs/>
          <w:kern w:val="0"/>
          <w:sz w:val="20"/>
          <w:szCs w:val="20"/>
          <w:lang w:val="en-US" w:eastAsia="zh-CN"/>
        </w:rPr>
        <w:t xml:space="preserve"> levels.</w:t>
      </w:r>
    </w:p>
    <w:p>
      <w:pPr>
        <w:bidi w:val="0"/>
        <w:jc w:val="both"/>
        <w:rPr>
          <w:rFonts w:hint="eastAsia"/>
          <w:lang w:val="en-US" w:eastAsia="zh-CN"/>
        </w:rPr>
      </w:pPr>
      <w:r>
        <w:rPr>
          <w:rFonts w:hint="default"/>
          <w:lang w:val="en-US" w:eastAsia="zh-CN"/>
        </w:rPr>
        <w:drawing>
          <wp:inline distT="0" distB="0" distL="114300" distR="114300">
            <wp:extent cx="2417445" cy="2311400"/>
            <wp:effectExtent l="0" t="0" r="1905" b="3175"/>
            <wp:docPr id="15" name="图片 15" descr="MCP-1 (CCL2) RoM forest plot for AD to HC in CSF by assay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MCP-1 (CCL2) RoM forest plot for AD to HC in CSF by assay method"/>
                    <pic:cNvPicPr>
                      <a:picLocks noChangeAspect="1"/>
                    </pic:cNvPicPr>
                  </pic:nvPicPr>
                  <pic:blipFill>
                    <a:blip r:embed="rId43"/>
                    <a:srcRect l="2965" t="6376" r="3324" b="4068"/>
                    <a:stretch>
                      <a:fillRect/>
                    </a:stretch>
                  </pic:blipFill>
                  <pic:spPr>
                    <a:xfrm>
                      <a:off x="0" y="0"/>
                      <a:ext cx="2417445" cy="2311400"/>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353310" cy="2286635"/>
            <wp:effectExtent l="0" t="0" r="8890" b="8890"/>
            <wp:docPr id="16" name="图片 16" descr="MCP-1 (CCL2) RoM forest plot for AD to HC in blood by stud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MCP-1 (CCL2) RoM forest plot for AD to HC in blood by study type"/>
                    <pic:cNvPicPr>
                      <a:picLocks noChangeAspect="1"/>
                    </pic:cNvPicPr>
                  </pic:nvPicPr>
                  <pic:blipFill>
                    <a:blip r:embed="rId44"/>
                    <a:srcRect l="4459" t="5156" r="3314" b="3738"/>
                    <a:stretch>
                      <a:fillRect/>
                    </a:stretch>
                  </pic:blipFill>
                  <pic:spPr>
                    <a:xfrm>
                      <a:off x="0" y="0"/>
                      <a:ext cx="2353310" cy="2286635"/>
                    </a:xfrm>
                    <a:prstGeom prst="rect">
                      <a:avLst/>
                    </a:prstGeom>
                  </pic:spPr>
                </pic:pic>
              </a:graphicData>
            </a:graphic>
          </wp:inline>
        </w:drawing>
      </w:r>
      <w:r>
        <w:rPr>
          <w:rFonts w:hint="eastAsia"/>
          <w:lang w:val="en-US" w:eastAsia="zh-CN"/>
        </w:rPr>
        <w:t xml:space="preserve"> </w:t>
      </w:r>
    </w:p>
    <w:p>
      <w:pPr>
        <w:bidi w:val="0"/>
        <w:jc w:val="both"/>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 xml:space="preserve"> </w:t>
      </w:r>
      <w:r>
        <w:rPr>
          <w:rFonts w:hint="default" w:ascii="Times New Roman" w:hAnsi="Times New Roman" w:cs="Times New Roman"/>
          <w:sz w:val="20"/>
          <w:szCs w:val="20"/>
          <w:lang w:val="en-US" w:eastAsia="zh-CN"/>
        </w:rPr>
        <w:t>By</w:t>
      </w:r>
      <w:r>
        <w:rPr>
          <w:rFonts w:hint="eastAsia" w:ascii="Times New Roman" w:hAnsi="Times New Roman" w:cs="Times New Roman"/>
          <w:sz w:val="20"/>
          <w:szCs w:val="20"/>
          <w:lang w:val="en-US" w:eastAsia="zh-CN"/>
        </w:rPr>
        <w:t xml:space="preserve"> assay</w:t>
      </w:r>
      <w:r>
        <w:rPr>
          <w:rFonts w:hint="default" w:ascii="Times New Roman" w:hAnsi="Times New Roman" w:cs="Times New Roman"/>
          <w:sz w:val="20"/>
          <w:szCs w:val="20"/>
          <w:lang w:val="en-US" w:eastAsia="zh-CN"/>
        </w:rPr>
        <w:t xml:space="preserve"> method </w:t>
      </w:r>
      <w:r>
        <w:rPr>
          <w:rFonts w:hint="eastAsia" w:ascii="Times New Roman" w:hAnsi="Times New Roman" w:cs="Times New Roman"/>
          <w:sz w:val="20"/>
          <w:szCs w:val="20"/>
          <w:lang w:val="en-US" w:eastAsia="zh-CN"/>
        </w:rPr>
        <w:t>in CSF.</w:t>
      </w:r>
      <w:r>
        <w:rPr>
          <w:rFonts w:hint="default" w:ascii="Times New Roman" w:hAnsi="Times New Roman" w:cs="Times New Roman"/>
          <w:sz w:val="20"/>
          <w:szCs w:val="20"/>
          <w:lang w:val="en-US" w:eastAsia="zh-CN"/>
        </w:rPr>
        <w:t xml:space="preserve">    </w:t>
      </w:r>
      <w:r>
        <w:rPr>
          <w:rFonts w:hint="eastAsia" w:ascii="Times New Roman" w:hAnsi="Times New Roman" w:cs="Times New Roman"/>
          <w:sz w:val="20"/>
          <w:szCs w:val="20"/>
          <w:lang w:val="en-US" w:eastAsia="zh-CN"/>
        </w:rPr>
        <w:t xml:space="preserve">                       </w:t>
      </w:r>
      <w:r>
        <w:rPr>
          <w:rFonts w:hint="default" w:ascii="Times New Roman" w:hAnsi="Times New Roman" w:cs="Times New Roman"/>
          <w:sz w:val="20"/>
          <w:szCs w:val="20"/>
          <w:lang w:val="en-US" w:eastAsia="zh-CN"/>
        </w:rPr>
        <w:t>By</w:t>
      </w:r>
      <w:r>
        <w:rPr>
          <w:rFonts w:hint="eastAsia" w:ascii="Times New Roman" w:hAnsi="Times New Roman" w:cs="Times New Roman"/>
          <w:sz w:val="20"/>
          <w:szCs w:val="20"/>
          <w:lang w:val="en-US" w:eastAsia="zh-CN"/>
        </w:rPr>
        <w:t xml:space="preserve"> </w:t>
      </w:r>
      <w:r>
        <w:rPr>
          <w:rFonts w:hint="default" w:ascii="Times New Roman" w:hAnsi="Times New Roman" w:cs="Times New Roman"/>
          <w:sz w:val="20"/>
          <w:szCs w:val="20"/>
          <w:lang w:val="en-US" w:eastAsia="zh-CN"/>
        </w:rPr>
        <w:t>study design</w:t>
      </w:r>
      <w:r>
        <w:rPr>
          <w:rFonts w:hint="eastAsia" w:ascii="Times New Roman" w:hAnsi="Times New Roman" w:cs="Times New Roman"/>
          <w:sz w:val="20"/>
          <w:szCs w:val="20"/>
          <w:lang w:val="en-US" w:eastAsia="zh-CN"/>
        </w:rPr>
        <w:t xml:space="preserve"> in blood.</w:t>
      </w:r>
    </w:p>
    <w:p>
      <w:pPr>
        <w:bidi w:val="0"/>
        <w:jc w:val="both"/>
        <w:rPr>
          <w:rFonts w:hint="default"/>
          <w:lang w:val="en-US" w:eastAsia="zh-CN"/>
        </w:rPr>
      </w:pPr>
      <w:r>
        <w:rPr>
          <w:rFonts w:hint="default"/>
          <w:lang w:val="en-US" w:eastAsia="zh-CN"/>
        </w:rPr>
        <w:drawing>
          <wp:inline distT="0" distB="0" distL="114300" distR="114300">
            <wp:extent cx="2469515" cy="2204085"/>
            <wp:effectExtent l="0" t="0" r="6985" b="5715"/>
            <wp:docPr id="17" name="图片 17" descr="MCP-1 (CCL2) RoM forest plot for AD to HC in blood by sample (plasma or se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MCP-1 (CCL2) RoM forest plot for AD to HC in blood by sample (plasma or serum)"/>
                    <pic:cNvPicPr>
                      <a:picLocks noChangeAspect="1"/>
                    </pic:cNvPicPr>
                  </pic:nvPicPr>
                  <pic:blipFill>
                    <a:blip r:embed="rId45"/>
                    <a:srcRect l="4398" t="4937" r="3675" b="4270"/>
                    <a:stretch>
                      <a:fillRect/>
                    </a:stretch>
                  </pic:blipFill>
                  <pic:spPr>
                    <a:xfrm>
                      <a:off x="0" y="0"/>
                      <a:ext cx="2469515" cy="2204085"/>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403475" cy="2336800"/>
            <wp:effectExtent l="0" t="0" r="6350" b="6350"/>
            <wp:docPr id="25" name="图片 25" descr="MCP-1 (CCL2) RoM forest plot for AD to HC in blood by assay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MCP-1 (CCL2) RoM forest plot for AD to HC in blood by assay method"/>
                    <pic:cNvPicPr>
                      <a:picLocks noChangeAspect="1"/>
                    </pic:cNvPicPr>
                  </pic:nvPicPr>
                  <pic:blipFill>
                    <a:blip r:embed="rId46"/>
                    <a:srcRect l="3855" t="5670" r="2831" b="4003"/>
                    <a:stretch>
                      <a:fillRect/>
                    </a:stretch>
                  </pic:blipFill>
                  <pic:spPr>
                    <a:xfrm>
                      <a:off x="0" y="0"/>
                      <a:ext cx="2403475" cy="2336800"/>
                    </a:xfrm>
                    <a:prstGeom prst="rect">
                      <a:avLst/>
                    </a:prstGeom>
                  </pic:spPr>
                </pic:pic>
              </a:graphicData>
            </a:graphic>
          </wp:inline>
        </w:drawing>
      </w:r>
    </w:p>
    <w:p>
      <w:pPr>
        <w:bidi w:val="0"/>
        <w:jc w:val="left"/>
        <w:rPr>
          <w:rFonts w:hint="default"/>
          <w:sz w:val="20"/>
          <w:szCs w:val="20"/>
          <w:lang w:val="en-US" w:eastAsia="zh-CN"/>
        </w:rPr>
      </w:pPr>
      <w:r>
        <w:rPr>
          <w:rFonts w:hint="eastAsia" w:ascii="Times New Roman" w:hAnsi="Times New Roman" w:cs="Times New Roman"/>
          <w:sz w:val="20"/>
          <w:szCs w:val="20"/>
          <w:lang w:val="en-US" w:eastAsia="zh-CN"/>
        </w:rPr>
        <w:t xml:space="preserve"> </w:t>
      </w:r>
      <w:r>
        <w:rPr>
          <w:rFonts w:hint="default" w:ascii="Times New Roman" w:hAnsi="Times New Roman" w:cs="Times New Roman"/>
          <w:sz w:val="20"/>
          <w:szCs w:val="20"/>
          <w:lang w:val="en-US" w:eastAsia="zh-CN"/>
        </w:rPr>
        <w:t>By</w:t>
      </w:r>
      <w:r>
        <w:rPr>
          <w:rFonts w:hint="eastAsia" w:ascii="Times New Roman" w:hAnsi="Times New Roman" w:cs="Times New Roman"/>
          <w:sz w:val="20"/>
          <w:szCs w:val="20"/>
          <w:lang w:val="en-US" w:eastAsia="zh-CN"/>
        </w:rPr>
        <w:t xml:space="preserve"> sample source (serum/plasma).                    B</w:t>
      </w:r>
      <w:r>
        <w:rPr>
          <w:rFonts w:hint="default" w:ascii="Times New Roman" w:hAnsi="Times New Roman" w:cs="Times New Roman"/>
          <w:sz w:val="20"/>
          <w:szCs w:val="20"/>
          <w:lang w:val="en-US" w:eastAsia="zh-CN"/>
        </w:rPr>
        <w:t>y</w:t>
      </w:r>
      <w:r>
        <w:rPr>
          <w:rFonts w:hint="eastAsia" w:ascii="Times New Roman" w:hAnsi="Times New Roman" w:cs="Times New Roman"/>
          <w:sz w:val="20"/>
          <w:szCs w:val="20"/>
          <w:lang w:val="en-US" w:eastAsia="zh-CN"/>
        </w:rPr>
        <w:t xml:space="preserve"> assay</w:t>
      </w:r>
      <w:r>
        <w:rPr>
          <w:rFonts w:hint="default" w:ascii="Times New Roman" w:hAnsi="Times New Roman" w:cs="Times New Roman"/>
          <w:sz w:val="20"/>
          <w:szCs w:val="20"/>
          <w:lang w:val="en-US" w:eastAsia="zh-CN"/>
        </w:rPr>
        <w:t xml:space="preserve"> method </w:t>
      </w:r>
      <w:r>
        <w:rPr>
          <w:rFonts w:hint="eastAsia" w:ascii="Times New Roman" w:hAnsi="Times New Roman" w:cs="Times New Roman"/>
          <w:sz w:val="20"/>
          <w:szCs w:val="20"/>
          <w:lang w:val="en-US" w:eastAsia="zh-CN"/>
        </w:rPr>
        <w:t>in blood.</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line="360" w:lineRule="auto"/>
        <w:rPr>
          <w:rFonts w:hint="default" w:ascii="RrycqcAdvPTimes" w:hAnsi="RrycqcAdvPTimes" w:cs="RrycqcAdvPTimes"/>
          <w:b/>
          <w:bCs/>
          <w:kern w:val="0"/>
          <w:sz w:val="20"/>
          <w:szCs w:val="20"/>
          <w:lang w:val="en-US"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w:t>
      </w:r>
      <w:r>
        <w:rPr>
          <w:rFonts w:hint="eastAsia" w:ascii="RrycqcAdvPTimes" w:hAnsi="RrycqcAdvPTimes" w:cs="RrycqcAdvPTimes"/>
          <w:b/>
          <w:bCs/>
          <w:color w:val="FF0000"/>
          <w:kern w:val="0"/>
          <w:sz w:val="20"/>
          <w:szCs w:val="20"/>
          <w:lang w:val="en-US" w:eastAsia="zh-CN"/>
        </w:rPr>
        <w:t>17</w:t>
      </w:r>
      <w:r>
        <w:rPr>
          <w:rFonts w:hint="eastAsia" w:ascii="RrycqcAdvPTimes" w:hAnsi="RrycqcAdvPTimes" w:cs="RrycqcAdvPTimes"/>
          <w:b/>
          <w:bCs/>
          <w:kern w:val="0"/>
          <w:sz w:val="20"/>
          <w:szCs w:val="20"/>
          <w:lang w:val="en-US" w:eastAsia="zh-CN"/>
        </w:rPr>
        <w:t>.</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Subgroup analyses of </w:t>
      </w:r>
      <w:r>
        <w:rPr>
          <w:rFonts w:hint="default" w:ascii="RrycqcAdvPTimes" w:hAnsi="RrycqcAdvPTimes" w:cs="RrycqcAdvPTimes"/>
          <w:b/>
          <w:bCs/>
          <w:kern w:val="0"/>
          <w:sz w:val="20"/>
          <w:szCs w:val="20"/>
          <w:lang w:val="en-US" w:eastAsia="zh-CN"/>
        </w:rPr>
        <w:t xml:space="preserve">RoM </w:t>
      </w:r>
      <w:r>
        <w:rPr>
          <w:rFonts w:hint="eastAsia" w:ascii="RrycqcAdvPTimes" w:hAnsi="RrycqcAdvPTimes" w:cs="RrycqcAdvPTimes"/>
          <w:b/>
          <w:bCs/>
          <w:kern w:val="0"/>
          <w:sz w:val="20"/>
          <w:szCs w:val="20"/>
          <w:lang w:val="en-US" w:eastAsia="zh-CN"/>
        </w:rPr>
        <w:t>for</w:t>
      </w:r>
      <w:r>
        <w:rPr>
          <w:rFonts w:hint="default" w:ascii="RrycqcAdvPTimes" w:hAnsi="RrycqcAdvPTimes" w:cs="RrycqcAdvPTimes"/>
          <w:b/>
          <w:bCs/>
          <w:kern w:val="0"/>
          <w:sz w:val="20"/>
          <w:szCs w:val="20"/>
          <w:lang w:val="en-US" w:eastAsia="zh-CN"/>
        </w:rPr>
        <w:t xml:space="preserve"> AD</w:t>
      </w:r>
      <w:r>
        <w:rPr>
          <w:rFonts w:hint="eastAsia" w:ascii="RrycqcAdvPTimes" w:hAnsi="RrycqcAdvPTimes" w:cs="RrycqcAdvPTimes"/>
          <w:b/>
          <w:bCs/>
          <w:kern w:val="0"/>
          <w:sz w:val="20"/>
          <w:szCs w:val="20"/>
          <w:lang w:val="en-US" w:eastAsia="zh-CN"/>
        </w:rPr>
        <w:t xml:space="preserve"> to </w:t>
      </w:r>
      <w:r>
        <w:rPr>
          <w:rFonts w:hint="default" w:ascii="RrycqcAdvPTimes" w:hAnsi="RrycqcAdvPTimes" w:cs="RrycqcAdvPTimes"/>
          <w:b/>
          <w:bCs/>
          <w:kern w:val="0"/>
          <w:sz w:val="20"/>
          <w:szCs w:val="20"/>
          <w:lang w:val="en-US" w:eastAsia="zh-CN"/>
        </w:rPr>
        <w:t>HC</w:t>
      </w:r>
      <w:r>
        <w:rPr>
          <w:rFonts w:hint="eastAsia" w:ascii="RrycqcAdvPTimes" w:hAnsi="RrycqcAdvPTimes" w:cs="RrycqcAdvPTimes"/>
          <w:b/>
          <w:bCs/>
          <w:kern w:val="0"/>
          <w:sz w:val="20"/>
          <w:szCs w:val="20"/>
          <w:lang w:val="en-US" w:eastAsia="zh-CN"/>
        </w:rPr>
        <w:t>/MCI</w:t>
      </w:r>
      <w:r>
        <w:rPr>
          <w:rFonts w:hint="default" w:ascii="RrycqcAdvPTimes" w:hAnsi="RrycqcAdvPTimes" w:cs="RrycqcAdvPTimes"/>
          <w:b/>
          <w:bCs/>
          <w:kern w:val="0"/>
          <w:sz w:val="20"/>
          <w:szCs w:val="20"/>
          <w:lang w:val="en-US" w:eastAsia="zh-CN"/>
        </w:rPr>
        <w:t xml:space="preserve"> in </w:t>
      </w:r>
      <w:r>
        <w:rPr>
          <w:rFonts w:hint="eastAsia" w:ascii="RrycqcAdvPTimes" w:hAnsi="RrycqcAdvPTimes" w:cs="RrycqcAdvPTimes"/>
          <w:b/>
          <w:bCs/>
          <w:kern w:val="0"/>
          <w:sz w:val="20"/>
          <w:szCs w:val="20"/>
          <w:lang w:val="en-US" w:eastAsia="zh-CN"/>
        </w:rPr>
        <w:t>blood/</w:t>
      </w:r>
      <w:r>
        <w:rPr>
          <w:rFonts w:hint="default" w:ascii="RrycqcAdvPTimes" w:hAnsi="RrycqcAdvPTimes" w:cs="RrycqcAdvPTimes"/>
          <w:b/>
          <w:bCs/>
          <w:kern w:val="0"/>
          <w:sz w:val="20"/>
          <w:szCs w:val="20"/>
          <w:lang w:val="en-US" w:eastAsia="zh-CN"/>
        </w:rPr>
        <w:t>CSF chemokine</w:t>
      </w:r>
      <w:r>
        <w:rPr>
          <w:rFonts w:hint="eastAsia" w:ascii="RrycqcAdvPTimes" w:hAnsi="RrycqcAdvPTimes" w:cs="RrycqcAdvPTimes"/>
          <w:b/>
          <w:bCs/>
          <w:kern w:val="0"/>
          <w:sz w:val="20"/>
          <w:szCs w:val="20"/>
          <w:lang w:val="en-US" w:eastAsia="zh-CN"/>
        </w:rPr>
        <w:t xml:space="preserve"> CCL2 (MCP-1)</w:t>
      </w:r>
      <w:r>
        <w:rPr>
          <w:rFonts w:hint="default" w:ascii="RrycqcAdvPTimes" w:hAnsi="RrycqcAdvPTimes" w:cs="RrycqcAdvPTimes"/>
          <w:b/>
          <w:bCs/>
          <w:kern w:val="0"/>
          <w:sz w:val="20"/>
          <w:szCs w:val="20"/>
          <w:lang w:val="en-US" w:eastAsia="zh-CN"/>
        </w:rPr>
        <w:t xml:space="preserve"> levels.</w:t>
      </w:r>
    </w:p>
    <w:p>
      <w:pPr>
        <w:bidi w:val="0"/>
        <w:jc w:val="left"/>
        <w:rPr>
          <w:rFonts w:hint="default"/>
          <w:lang w:val="en-US" w:eastAsia="zh-CN"/>
        </w:rPr>
      </w:pPr>
    </w:p>
    <w:p>
      <w:pPr>
        <w:bidi w:val="0"/>
        <w:jc w:val="both"/>
        <w:rPr>
          <w:rFonts w:hint="default"/>
          <w:lang w:val="en-US" w:eastAsia="zh-CN"/>
        </w:rPr>
      </w:pPr>
      <w:r>
        <w:rPr>
          <w:rFonts w:hint="default"/>
          <w:lang w:val="en-US" w:eastAsia="zh-CN"/>
        </w:rPr>
        <w:drawing>
          <wp:inline distT="0" distB="0" distL="114300" distR="114300">
            <wp:extent cx="2564765" cy="1898015"/>
            <wp:effectExtent l="0" t="0" r="6985" b="6985"/>
            <wp:docPr id="27" name="图片 27" descr="MCP-1 (CCL2) RoM forest plot for AD to MCI in blood by sample (plasma or se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MCP-1 (CCL2) RoM forest plot for AD to MCI in blood by sample (plasma or serum)"/>
                    <pic:cNvPicPr>
                      <a:picLocks noChangeAspect="1"/>
                    </pic:cNvPicPr>
                  </pic:nvPicPr>
                  <pic:blipFill>
                    <a:blip r:embed="rId47"/>
                    <a:srcRect l="3313" t="6688" r="2470" b="4382"/>
                    <a:stretch>
                      <a:fillRect/>
                    </a:stretch>
                  </pic:blipFill>
                  <pic:spPr>
                    <a:xfrm>
                      <a:off x="0" y="0"/>
                      <a:ext cx="2564765" cy="1898015"/>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513965" cy="1854835"/>
            <wp:effectExtent l="0" t="0" r="635" b="2540"/>
            <wp:docPr id="29" name="图片 29" descr="MCP-1 (CCL2) RoM forest plot for AD to MCI in blood by assay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MCP-1 (CCL2) RoM forest plot for AD to MCI in blood by assay method"/>
                    <pic:cNvPicPr>
                      <a:picLocks noChangeAspect="1"/>
                    </pic:cNvPicPr>
                  </pic:nvPicPr>
                  <pic:blipFill>
                    <a:blip r:embed="rId48"/>
                    <a:srcRect l="3494" t="6919" r="2951" b="4997"/>
                    <a:stretch>
                      <a:fillRect/>
                    </a:stretch>
                  </pic:blipFill>
                  <pic:spPr>
                    <a:xfrm>
                      <a:off x="0" y="0"/>
                      <a:ext cx="2513965" cy="1854835"/>
                    </a:xfrm>
                    <a:prstGeom prst="rect">
                      <a:avLst/>
                    </a:prstGeom>
                  </pic:spPr>
                </pic:pic>
              </a:graphicData>
            </a:graphic>
          </wp:inline>
        </w:drawing>
      </w:r>
    </w:p>
    <w:p>
      <w:pPr>
        <w:bidi w:val="0"/>
        <w:jc w:val="both"/>
        <w:rPr>
          <w:rFonts w:hint="default"/>
          <w:lang w:val="en-US" w:eastAsia="zh-CN"/>
        </w:rPr>
      </w:pPr>
      <w:r>
        <w:rPr>
          <w:rFonts w:hint="eastAsia" w:ascii="Times New Roman" w:hAnsi="Times New Roman" w:cs="Times New Roman"/>
          <w:sz w:val="20"/>
          <w:szCs w:val="20"/>
          <w:lang w:val="en-US" w:eastAsia="zh-CN"/>
        </w:rPr>
        <w:t xml:space="preserve">For AD to MCI </w:t>
      </w:r>
      <w:r>
        <w:rPr>
          <w:rFonts w:hint="default" w:ascii="Times New Roman" w:hAnsi="Times New Roman" w:cs="Times New Roman"/>
          <w:sz w:val="20"/>
          <w:szCs w:val="20"/>
          <w:lang w:val="en-US" w:eastAsia="zh-CN"/>
        </w:rPr>
        <w:t xml:space="preserve">by </w:t>
      </w:r>
      <w:r>
        <w:rPr>
          <w:rFonts w:hint="eastAsia" w:ascii="Times New Roman" w:hAnsi="Times New Roman" w:cs="Times New Roman"/>
          <w:sz w:val="20"/>
          <w:szCs w:val="20"/>
          <w:lang w:val="en-US" w:eastAsia="zh-CN"/>
        </w:rPr>
        <w:t xml:space="preserve">sample source.                 For AD to MCI </w:t>
      </w:r>
      <w:r>
        <w:rPr>
          <w:rFonts w:hint="default" w:ascii="Times New Roman" w:hAnsi="Times New Roman" w:cs="Times New Roman"/>
          <w:sz w:val="20"/>
          <w:szCs w:val="20"/>
          <w:lang w:val="en-US" w:eastAsia="zh-CN"/>
        </w:rPr>
        <w:t>by</w:t>
      </w:r>
      <w:r>
        <w:rPr>
          <w:rFonts w:hint="eastAsia" w:ascii="Times New Roman" w:hAnsi="Times New Roman" w:cs="Times New Roman"/>
          <w:sz w:val="20"/>
          <w:szCs w:val="20"/>
          <w:lang w:val="en-US" w:eastAsia="zh-CN"/>
        </w:rPr>
        <w:t xml:space="preserve"> assay method in blood. </w:t>
      </w:r>
    </w:p>
    <w:p>
      <w:pPr>
        <w:bidi w:val="0"/>
        <w:jc w:val="both"/>
        <w:rPr>
          <w:rFonts w:hint="default"/>
          <w:lang w:val="en-US" w:eastAsia="zh-CN"/>
        </w:rPr>
      </w:pPr>
    </w:p>
    <w:p>
      <w:pPr>
        <w:bidi w:val="0"/>
        <w:jc w:val="both"/>
        <w:rPr>
          <w:rFonts w:hint="default"/>
          <w:lang w:val="en-US" w:eastAsia="zh-CN"/>
        </w:rPr>
      </w:pPr>
    </w:p>
    <w:p>
      <w:pPr>
        <w:bidi w:val="0"/>
        <w:jc w:val="center"/>
        <w:rPr>
          <w:rFonts w:hint="default"/>
          <w:lang w:val="en-US" w:eastAsia="zh-CN"/>
        </w:rPr>
      </w:pPr>
      <w:r>
        <w:rPr>
          <w:rFonts w:hint="default"/>
          <w:lang w:val="en-US" w:eastAsia="zh-CN"/>
        </w:rPr>
        <w:drawing>
          <wp:inline distT="0" distB="0" distL="114300" distR="114300">
            <wp:extent cx="3406140" cy="2801620"/>
            <wp:effectExtent l="0" t="0" r="3810" b="8255"/>
            <wp:docPr id="30" name="图片 30" descr="MCP-1 (CCL2) RoM forest plot for AD to HC in CSF by stud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MCP-1 (CCL2) RoM forest plot for AD to HC in CSF by study type"/>
                    <pic:cNvPicPr>
                      <a:picLocks noChangeAspect="1"/>
                    </pic:cNvPicPr>
                  </pic:nvPicPr>
                  <pic:blipFill>
                    <a:blip r:embed="rId49"/>
                    <a:srcRect l="3674" t="5681" r="4036" b="4829"/>
                    <a:stretch>
                      <a:fillRect/>
                    </a:stretch>
                  </pic:blipFill>
                  <pic:spPr>
                    <a:xfrm>
                      <a:off x="0" y="0"/>
                      <a:ext cx="3406140" cy="2801620"/>
                    </a:xfrm>
                    <a:prstGeom prst="rect">
                      <a:avLst/>
                    </a:prstGeom>
                  </pic:spPr>
                </pic:pic>
              </a:graphicData>
            </a:graphic>
          </wp:inline>
        </w:drawing>
      </w:r>
    </w:p>
    <w:p>
      <w:pPr>
        <w:bidi w:val="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For AD to HC by study design in CSF.</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line="360" w:lineRule="auto"/>
        <w:rPr>
          <w:rFonts w:hint="default"/>
          <w:lang w:val="en-US"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w:t>
      </w:r>
      <w:r>
        <w:rPr>
          <w:rFonts w:hint="eastAsia" w:ascii="RrycqcAdvPTimes" w:hAnsi="RrycqcAdvPTimes" w:cs="RrycqcAdvPTimes"/>
          <w:b/>
          <w:bCs/>
          <w:color w:val="FF0000"/>
          <w:kern w:val="0"/>
          <w:sz w:val="20"/>
          <w:szCs w:val="20"/>
          <w:lang w:val="en-US" w:eastAsia="zh-CN"/>
        </w:rPr>
        <w:t>18</w:t>
      </w:r>
      <w:r>
        <w:rPr>
          <w:rFonts w:hint="eastAsia" w:ascii="RrycqcAdvPTimes" w:hAnsi="RrycqcAdvPTimes" w:cs="RrycqcAdvPTimes"/>
          <w:b/>
          <w:bCs/>
          <w:kern w:val="0"/>
          <w:sz w:val="20"/>
          <w:szCs w:val="20"/>
          <w:lang w:val="en-US" w:eastAsia="zh-CN"/>
        </w:rPr>
        <w:t>.</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Subgroup analyses of </w:t>
      </w:r>
      <w:r>
        <w:rPr>
          <w:rFonts w:hint="default" w:ascii="RrycqcAdvPTimes" w:hAnsi="RrycqcAdvPTimes" w:cs="RrycqcAdvPTimes"/>
          <w:b/>
          <w:bCs/>
          <w:kern w:val="0"/>
          <w:sz w:val="20"/>
          <w:szCs w:val="20"/>
          <w:lang w:val="en-US" w:eastAsia="zh-CN"/>
        </w:rPr>
        <w:t xml:space="preserve">RoM </w:t>
      </w:r>
      <w:r>
        <w:rPr>
          <w:rFonts w:hint="eastAsia" w:ascii="RrycqcAdvPTimes" w:hAnsi="RrycqcAdvPTimes" w:cs="RrycqcAdvPTimes"/>
          <w:b/>
          <w:bCs/>
          <w:kern w:val="0"/>
          <w:sz w:val="20"/>
          <w:szCs w:val="20"/>
          <w:lang w:val="en-US" w:eastAsia="zh-CN"/>
        </w:rPr>
        <w:t>for</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MCI to </w:t>
      </w:r>
      <w:r>
        <w:rPr>
          <w:rFonts w:hint="default" w:ascii="RrycqcAdvPTimes" w:hAnsi="RrycqcAdvPTimes" w:cs="RrycqcAdvPTimes"/>
          <w:b/>
          <w:bCs/>
          <w:kern w:val="0"/>
          <w:sz w:val="20"/>
          <w:szCs w:val="20"/>
          <w:lang w:val="en-US" w:eastAsia="zh-CN"/>
        </w:rPr>
        <w:t xml:space="preserve">HC in </w:t>
      </w:r>
      <w:r>
        <w:rPr>
          <w:rFonts w:hint="eastAsia" w:ascii="RrycqcAdvPTimes" w:hAnsi="RrycqcAdvPTimes" w:cs="RrycqcAdvPTimes"/>
          <w:b/>
          <w:bCs/>
          <w:kern w:val="0"/>
          <w:sz w:val="20"/>
          <w:szCs w:val="20"/>
          <w:lang w:val="en-US" w:eastAsia="zh-CN"/>
        </w:rPr>
        <w:t>blood/</w:t>
      </w:r>
      <w:r>
        <w:rPr>
          <w:rFonts w:hint="default" w:ascii="RrycqcAdvPTimes" w:hAnsi="RrycqcAdvPTimes" w:cs="RrycqcAdvPTimes"/>
          <w:b/>
          <w:bCs/>
          <w:kern w:val="0"/>
          <w:sz w:val="20"/>
          <w:szCs w:val="20"/>
          <w:lang w:val="en-US" w:eastAsia="zh-CN"/>
        </w:rPr>
        <w:t>CSF chemokine</w:t>
      </w:r>
      <w:r>
        <w:rPr>
          <w:rFonts w:hint="eastAsia" w:ascii="RrycqcAdvPTimes" w:hAnsi="RrycqcAdvPTimes" w:cs="RrycqcAdvPTimes"/>
          <w:b/>
          <w:bCs/>
          <w:kern w:val="0"/>
          <w:sz w:val="20"/>
          <w:szCs w:val="20"/>
          <w:lang w:val="en-US" w:eastAsia="zh-CN"/>
        </w:rPr>
        <w:t xml:space="preserve"> CCL2 (MCP-1)</w:t>
      </w:r>
      <w:r>
        <w:rPr>
          <w:rFonts w:hint="default" w:ascii="RrycqcAdvPTimes" w:hAnsi="RrycqcAdvPTimes" w:cs="RrycqcAdvPTimes"/>
          <w:b/>
          <w:bCs/>
          <w:kern w:val="0"/>
          <w:sz w:val="20"/>
          <w:szCs w:val="20"/>
          <w:lang w:val="en-US" w:eastAsia="zh-CN"/>
        </w:rPr>
        <w:t xml:space="preserve"> levels.</w:t>
      </w:r>
    </w:p>
    <w:p>
      <w:pPr>
        <w:bidi w:val="0"/>
        <w:jc w:val="both"/>
        <w:rPr>
          <w:rFonts w:hint="default"/>
          <w:lang w:val="en-US" w:eastAsia="zh-CN"/>
        </w:rPr>
      </w:pPr>
      <w:r>
        <w:rPr>
          <w:rFonts w:hint="default"/>
          <w:lang w:val="en-US" w:eastAsia="zh-CN"/>
        </w:rPr>
        <w:drawing>
          <wp:inline distT="0" distB="0" distL="114300" distR="114300">
            <wp:extent cx="2527300" cy="2142490"/>
            <wp:effectExtent l="0" t="0" r="6350" b="635"/>
            <wp:docPr id="32" name="图片 32" descr="MCP-1 (CCL2) RoM forest plot for MCI to HC in blood by stud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MCP-1 (CCL2) RoM forest plot for MCI to HC in blood by study type"/>
                    <pic:cNvPicPr>
                      <a:picLocks noChangeAspect="1"/>
                    </pic:cNvPicPr>
                  </pic:nvPicPr>
                  <pic:blipFill>
                    <a:blip r:embed="rId50"/>
                    <a:srcRect l="4069" t="5776" r="4707" b="4420"/>
                    <a:stretch>
                      <a:fillRect/>
                    </a:stretch>
                  </pic:blipFill>
                  <pic:spPr>
                    <a:xfrm>
                      <a:off x="0" y="0"/>
                      <a:ext cx="2527300" cy="2142490"/>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635250" cy="2172335"/>
            <wp:effectExtent l="0" t="0" r="3175" b="8890"/>
            <wp:docPr id="33" name="图片 33" descr="MCP-1 (CCL2) RoM forest plot for MCI to HC in blood by sample (plasma or se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MCP-1 (CCL2) RoM forest plot for MCI to HC in blood by sample (plasma or serum)"/>
                    <pic:cNvPicPr>
                      <a:picLocks noChangeAspect="1"/>
                    </pic:cNvPicPr>
                  </pic:nvPicPr>
                  <pic:blipFill>
                    <a:blip r:embed="rId51"/>
                    <a:srcRect l="3867" t="6309" r="3229" b="4361"/>
                    <a:stretch>
                      <a:fillRect/>
                    </a:stretch>
                  </pic:blipFill>
                  <pic:spPr>
                    <a:xfrm>
                      <a:off x="0" y="0"/>
                      <a:ext cx="2635250" cy="2172335"/>
                    </a:xfrm>
                    <a:prstGeom prst="rect">
                      <a:avLst/>
                    </a:prstGeom>
                  </pic:spPr>
                </pic:pic>
              </a:graphicData>
            </a:graphic>
          </wp:inline>
        </w:drawing>
      </w:r>
    </w:p>
    <w:p>
      <w:pPr>
        <w:bidi w:val="0"/>
        <w:jc w:val="both"/>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By study design in blood.                      By sample source (serum/plasma).</w:t>
      </w:r>
    </w:p>
    <w:p>
      <w:pPr>
        <w:bidi w:val="0"/>
        <w:jc w:val="both"/>
        <w:rPr>
          <w:rFonts w:hint="default"/>
          <w:lang w:val="en-US" w:eastAsia="zh-CN"/>
        </w:rPr>
      </w:pPr>
    </w:p>
    <w:p>
      <w:pPr>
        <w:bidi w:val="0"/>
        <w:jc w:val="both"/>
        <w:rPr>
          <w:rFonts w:hint="default"/>
          <w:lang w:val="en-US" w:eastAsia="zh-CN"/>
        </w:rPr>
      </w:pPr>
      <w:r>
        <w:rPr>
          <w:rFonts w:hint="default"/>
          <w:lang w:val="en-US" w:eastAsia="zh-CN"/>
        </w:rPr>
        <w:drawing>
          <wp:inline distT="0" distB="0" distL="114300" distR="114300">
            <wp:extent cx="2472055" cy="1958975"/>
            <wp:effectExtent l="0" t="0" r="4445" b="3175"/>
            <wp:docPr id="36" name="图片 36" descr="MCP-1 (CCL2) RoM forest plot for MCI to HC in blood by assay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MCP-1 (CCL2) RoM forest plot for MCI to HC in blood by assay method"/>
                    <pic:cNvPicPr>
                      <a:picLocks noChangeAspect="1"/>
                    </pic:cNvPicPr>
                  </pic:nvPicPr>
                  <pic:blipFill>
                    <a:blip r:embed="rId52"/>
                    <a:srcRect l="3542" t="6309" r="3554" b="4826"/>
                    <a:stretch>
                      <a:fillRect/>
                    </a:stretch>
                  </pic:blipFill>
                  <pic:spPr>
                    <a:xfrm>
                      <a:off x="0" y="0"/>
                      <a:ext cx="2472055" cy="1958975"/>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608580" cy="1951990"/>
            <wp:effectExtent l="0" t="0" r="1270" b="635"/>
            <wp:docPr id="38" name="图片 38" descr="MCP-1 (CCL2) RoM forest plot for AD to MCI in blood by stud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MCP-1 (CCL2) RoM forest plot for AD to MCI in blood by study type"/>
                    <pic:cNvPicPr>
                      <a:picLocks noChangeAspect="1"/>
                    </pic:cNvPicPr>
                  </pic:nvPicPr>
                  <pic:blipFill>
                    <a:blip r:embed="rId53"/>
                    <a:srcRect l="3543" t="6530" r="3928" b="4779"/>
                    <a:stretch>
                      <a:fillRect/>
                    </a:stretch>
                  </pic:blipFill>
                  <pic:spPr>
                    <a:xfrm>
                      <a:off x="0" y="0"/>
                      <a:ext cx="2608580" cy="1951990"/>
                    </a:xfrm>
                    <a:prstGeom prst="rect">
                      <a:avLst/>
                    </a:prstGeom>
                  </pic:spPr>
                </pic:pic>
              </a:graphicData>
            </a:graphic>
          </wp:inline>
        </w:drawing>
      </w:r>
    </w:p>
    <w:p>
      <w:pPr>
        <w:bidi w:val="0"/>
        <w:jc w:val="both"/>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By assay method in blood.                    By study design in CSF.</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spacing w:line="360" w:lineRule="auto"/>
        <w:rPr>
          <w:rFonts w:hint="default"/>
          <w:lang w:val="en-US"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w:t>
      </w:r>
      <w:r>
        <w:rPr>
          <w:rFonts w:hint="eastAsia" w:ascii="RrycqcAdvPTimes" w:hAnsi="RrycqcAdvPTimes" w:cs="RrycqcAdvPTimes"/>
          <w:b/>
          <w:bCs/>
          <w:color w:val="FF0000"/>
          <w:kern w:val="0"/>
          <w:sz w:val="20"/>
          <w:szCs w:val="20"/>
          <w:lang w:val="en-US" w:eastAsia="zh-CN"/>
        </w:rPr>
        <w:t>19</w:t>
      </w:r>
      <w:r>
        <w:rPr>
          <w:rFonts w:hint="eastAsia" w:ascii="RrycqcAdvPTimes" w:hAnsi="RrycqcAdvPTimes" w:cs="RrycqcAdvPTimes"/>
          <w:b/>
          <w:bCs/>
          <w:kern w:val="0"/>
          <w:sz w:val="20"/>
          <w:szCs w:val="20"/>
          <w:lang w:val="en-US" w:eastAsia="zh-CN"/>
        </w:rPr>
        <w:t>.</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Subgroup analyses of </w:t>
      </w:r>
      <w:r>
        <w:rPr>
          <w:rFonts w:hint="default" w:ascii="RrycqcAdvPTimes" w:hAnsi="RrycqcAdvPTimes" w:cs="RrycqcAdvPTimes"/>
          <w:b/>
          <w:bCs/>
          <w:kern w:val="0"/>
          <w:sz w:val="20"/>
          <w:szCs w:val="20"/>
          <w:lang w:val="en-US" w:eastAsia="zh-CN"/>
        </w:rPr>
        <w:t xml:space="preserve">RoM </w:t>
      </w:r>
      <w:r>
        <w:rPr>
          <w:rFonts w:hint="eastAsia" w:ascii="RrycqcAdvPTimes" w:hAnsi="RrycqcAdvPTimes" w:cs="RrycqcAdvPTimes"/>
          <w:b/>
          <w:bCs/>
          <w:kern w:val="0"/>
          <w:sz w:val="20"/>
          <w:szCs w:val="20"/>
          <w:lang w:val="en-US" w:eastAsia="zh-CN"/>
        </w:rPr>
        <w:t>for</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AD to </w:t>
      </w:r>
      <w:r>
        <w:rPr>
          <w:rFonts w:hint="default" w:ascii="RrycqcAdvPTimes" w:hAnsi="RrycqcAdvPTimes" w:cs="RrycqcAdvPTimes"/>
          <w:b/>
          <w:bCs/>
          <w:kern w:val="0"/>
          <w:sz w:val="20"/>
          <w:szCs w:val="20"/>
          <w:lang w:val="en-US" w:eastAsia="zh-CN"/>
        </w:rPr>
        <w:t xml:space="preserve">HC in </w:t>
      </w:r>
      <w:r>
        <w:rPr>
          <w:rFonts w:hint="eastAsia" w:ascii="RrycqcAdvPTimes" w:hAnsi="RrycqcAdvPTimes" w:cs="RrycqcAdvPTimes"/>
          <w:b/>
          <w:bCs/>
          <w:kern w:val="0"/>
          <w:sz w:val="20"/>
          <w:szCs w:val="20"/>
          <w:lang w:val="en-US" w:eastAsia="zh-CN"/>
        </w:rPr>
        <w:t>blood</w:t>
      </w:r>
      <w:r>
        <w:rPr>
          <w:rFonts w:hint="default" w:ascii="RrycqcAdvPTimes" w:hAnsi="RrycqcAdvPTimes" w:cs="RrycqcAdvPTimes"/>
          <w:b/>
          <w:bCs/>
          <w:kern w:val="0"/>
          <w:sz w:val="20"/>
          <w:szCs w:val="20"/>
          <w:lang w:val="en-US" w:eastAsia="zh-CN"/>
        </w:rPr>
        <w:t xml:space="preserve"> chemokine</w:t>
      </w:r>
      <w:r>
        <w:rPr>
          <w:rFonts w:hint="eastAsia" w:ascii="RrycqcAdvPTimes" w:hAnsi="RrycqcAdvPTimes" w:cs="RrycqcAdvPTimes"/>
          <w:b/>
          <w:bCs/>
          <w:kern w:val="0"/>
          <w:sz w:val="20"/>
          <w:szCs w:val="20"/>
          <w:lang w:val="en-US" w:eastAsia="zh-CN"/>
        </w:rPr>
        <w:t xml:space="preserve"> CXCL8 (IL-8)</w:t>
      </w:r>
      <w:r>
        <w:rPr>
          <w:rFonts w:hint="default" w:ascii="RrycqcAdvPTimes" w:hAnsi="RrycqcAdvPTimes" w:cs="RrycqcAdvPTimes"/>
          <w:b/>
          <w:bCs/>
          <w:kern w:val="0"/>
          <w:sz w:val="20"/>
          <w:szCs w:val="20"/>
          <w:lang w:val="en-US" w:eastAsia="zh-CN"/>
        </w:rPr>
        <w:t xml:space="preserve"> levels.</w:t>
      </w:r>
    </w:p>
    <w:p>
      <w:pPr>
        <w:bidi w:val="0"/>
        <w:jc w:val="center"/>
        <w:rPr>
          <w:rFonts w:hint="eastAsia"/>
          <w:lang w:val="en-US" w:eastAsia="zh-CN"/>
        </w:rPr>
      </w:pPr>
      <w:r>
        <w:rPr>
          <w:rFonts w:hint="eastAsia"/>
          <w:lang w:val="en-US" w:eastAsia="zh-CN"/>
        </w:rPr>
        <w:drawing>
          <wp:inline distT="0" distB="0" distL="114300" distR="114300">
            <wp:extent cx="3318510" cy="2517775"/>
            <wp:effectExtent l="0" t="0" r="5715" b="6350"/>
            <wp:docPr id="39" name="图片 39" descr="IL-8 RoM forest plot for AD to HC in blood by sample (plasma or se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L-8 RoM forest plot for AD to HC in blood by sample (plasma or serum)"/>
                    <pic:cNvPicPr>
                      <a:picLocks noChangeAspect="1"/>
                    </pic:cNvPicPr>
                  </pic:nvPicPr>
                  <pic:blipFill>
                    <a:blip r:embed="rId54"/>
                    <a:srcRect l="4193" t="5329" r="2651" b="4266"/>
                    <a:stretch>
                      <a:fillRect/>
                    </a:stretch>
                  </pic:blipFill>
                  <pic:spPr>
                    <a:xfrm>
                      <a:off x="0" y="0"/>
                      <a:ext cx="3318510" cy="2517775"/>
                    </a:xfrm>
                    <a:prstGeom prst="rect">
                      <a:avLst/>
                    </a:prstGeom>
                  </pic:spPr>
                </pic:pic>
              </a:graphicData>
            </a:graphic>
          </wp:inline>
        </w:drawing>
      </w:r>
    </w:p>
    <w:p>
      <w:pPr>
        <w:bidi w:val="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By sample source (serum/plasma).</w:t>
      </w:r>
    </w:p>
    <w:p>
      <w:pPr>
        <w:bidi w:val="0"/>
        <w:jc w:val="center"/>
        <w:rPr>
          <w:rFonts w:hint="eastAsia"/>
          <w:lang w:val="en-US" w:eastAsia="zh-CN"/>
        </w:rPr>
      </w:pPr>
      <w:r>
        <w:rPr>
          <w:rFonts w:hint="eastAsia"/>
          <w:lang w:val="en-US" w:eastAsia="zh-CN"/>
        </w:rPr>
        <w:drawing>
          <wp:inline distT="0" distB="0" distL="114300" distR="114300">
            <wp:extent cx="3211195" cy="2824480"/>
            <wp:effectExtent l="0" t="0" r="8255" b="4445"/>
            <wp:docPr id="40" name="图片 40" descr="IL-8 RoM forest plot for AD to HC in blood by assay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L-8 RoM forest plot for AD to HC in blood by assay method"/>
                    <pic:cNvPicPr>
                      <a:picLocks noChangeAspect="1"/>
                    </pic:cNvPicPr>
                  </pic:nvPicPr>
                  <pic:blipFill>
                    <a:blip r:embed="rId55"/>
                    <a:srcRect l="4012" t="5633" r="4000" b="3894"/>
                    <a:stretch>
                      <a:fillRect/>
                    </a:stretch>
                  </pic:blipFill>
                  <pic:spPr>
                    <a:xfrm>
                      <a:off x="0" y="0"/>
                      <a:ext cx="3211195" cy="2824480"/>
                    </a:xfrm>
                    <a:prstGeom prst="rect">
                      <a:avLst/>
                    </a:prstGeom>
                  </pic:spPr>
                </pic:pic>
              </a:graphicData>
            </a:graphic>
          </wp:inline>
        </w:drawing>
      </w:r>
    </w:p>
    <w:p>
      <w:pPr>
        <w:bidi w:val="0"/>
        <w:ind w:firstLine="426" w:firstLineChars="0"/>
        <w:jc w:val="center"/>
        <w:rPr>
          <w:rFonts w:hint="default"/>
          <w:lang w:val="en-US" w:eastAsia="zh-CN"/>
        </w:rPr>
      </w:pPr>
      <w:r>
        <w:rPr>
          <w:rFonts w:hint="eastAsia" w:ascii="Times New Roman" w:hAnsi="Times New Roman" w:cs="Times New Roman"/>
          <w:sz w:val="20"/>
          <w:szCs w:val="20"/>
          <w:lang w:val="en-US" w:eastAsia="zh-CN"/>
        </w:rPr>
        <w:t>By assay method in blood.</w:t>
      </w: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bidi w:val="0"/>
        <w:ind w:firstLine="426" w:firstLineChars="0"/>
        <w:jc w:val="left"/>
        <w:rPr>
          <w:rFonts w:hint="eastAsia"/>
          <w:lang w:val="en-US" w:eastAsia="zh-CN"/>
        </w:rPr>
      </w:pPr>
    </w:p>
    <w:p>
      <w:pPr>
        <w:spacing w:line="360" w:lineRule="auto"/>
        <w:rPr>
          <w:rFonts w:hint="default"/>
          <w:lang w:val="en-US" w:eastAsia="zh-CN"/>
        </w:rPr>
      </w:pPr>
      <w:r>
        <w:rPr>
          <w:rFonts w:hint="default" w:ascii="RrycqcAdvPTimes" w:hAnsi="RrycqcAdvPTimes" w:cs="RrycqcAdvPTimes"/>
          <w:b/>
          <w:bCs/>
          <w:kern w:val="0"/>
          <w:sz w:val="20"/>
          <w:szCs w:val="20"/>
          <w:lang w:val="en-US" w:eastAsia="zh-CN"/>
        </w:rPr>
        <w:t xml:space="preserve">Figure </w:t>
      </w:r>
      <w:r>
        <w:rPr>
          <w:rFonts w:hint="eastAsia" w:ascii="RrycqcAdvPTimes" w:hAnsi="RrycqcAdvPTimes" w:cs="RrycqcAdvPTimes"/>
          <w:b/>
          <w:bCs/>
          <w:kern w:val="0"/>
          <w:sz w:val="20"/>
          <w:szCs w:val="20"/>
          <w:lang w:val="en-US" w:eastAsia="zh-CN"/>
        </w:rPr>
        <w:t>S</w:t>
      </w:r>
      <w:r>
        <w:rPr>
          <w:rFonts w:hint="eastAsia" w:ascii="RrycqcAdvPTimes" w:hAnsi="RrycqcAdvPTimes" w:cs="RrycqcAdvPTimes"/>
          <w:b/>
          <w:bCs/>
          <w:color w:val="FF0000"/>
          <w:kern w:val="0"/>
          <w:sz w:val="20"/>
          <w:szCs w:val="20"/>
          <w:lang w:val="en-US" w:eastAsia="zh-CN"/>
        </w:rPr>
        <w:t>20</w:t>
      </w:r>
      <w:r>
        <w:rPr>
          <w:rFonts w:hint="eastAsia" w:ascii="RrycqcAdvPTimes" w:hAnsi="RrycqcAdvPTimes" w:cs="RrycqcAdvPTimes"/>
          <w:b/>
          <w:bCs/>
          <w:kern w:val="0"/>
          <w:sz w:val="20"/>
          <w:szCs w:val="20"/>
          <w:lang w:val="en-US" w:eastAsia="zh-CN"/>
        </w:rPr>
        <w:t>.</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Subgroup analyses of </w:t>
      </w:r>
      <w:r>
        <w:rPr>
          <w:rFonts w:hint="default" w:ascii="RrycqcAdvPTimes" w:hAnsi="RrycqcAdvPTimes" w:cs="RrycqcAdvPTimes"/>
          <w:b/>
          <w:bCs/>
          <w:kern w:val="0"/>
          <w:sz w:val="20"/>
          <w:szCs w:val="20"/>
          <w:lang w:val="en-US" w:eastAsia="zh-CN"/>
        </w:rPr>
        <w:t xml:space="preserve">RoM </w:t>
      </w:r>
      <w:r>
        <w:rPr>
          <w:rFonts w:hint="eastAsia" w:ascii="RrycqcAdvPTimes" w:hAnsi="RrycqcAdvPTimes" w:cs="RrycqcAdvPTimes"/>
          <w:b/>
          <w:bCs/>
          <w:kern w:val="0"/>
          <w:sz w:val="20"/>
          <w:szCs w:val="20"/>
          <w:lang w:val="en-US" w:eastAsia="zh-CN"/>
        </w:rPr>
        <w:t>for</w:t>
      </w:r>
      <w:r>
        <w:rPr>
          <w:rFonts w:hint="default" w:ascii="RrycqcAdvPTimes" w:hAnsi="RrycqcAdvPTimes" w:cs="RrycqcAdvPTimes"/>
          <w:b/>
          <w:bCs/>
          <w:kern w:val="0"/>
          <w:sz w:val="20"/>
          <w:szCs w:val="20"/>
          <w:lang w:val="en-US" w:eastAsia="zh-CN"/>
        </w:rPr>
        <w:t xml:space="preserve"> </w:t>
      </w:r>
      <w:r>
        <w:rPr>
          <w:rFonts w:hint="eastAsia" w:ascii="RrycqcAdvPTimes" w:hAnsi="RrycqcAdvPTimes" w:cs="RrycqcAdvPTimes"/>
          <w:b/>
          <w:bCs/>
          <w:kern w:val="0"/>
          <w:sz w:val="20"/>
          <w:szCs w:val="20"/>
          <w:lang w:val="en-US" w:eastAsia="zh-CN"/>
        </w:rPr>
        <w:t xml:space="preserve">MCI to </w:t>
      </w:r>
      <w:r>
        <w:rPr>
          <w:rFonts w:hint="default" w:ascii="RrycqcAdvPTimes" w:hAnsi="RrycqcAdvPTimes" w:cs="RrycqcAdvPTimes"/>
          <w:b/>
          <w:bCs/>
          <w:kern w:val="0"/>
          <w:sz w:val="20"/>
          <w:szCs w:val="20"/>
          <w:lang w:val="en-US" w:eastAsia="zh-CN"/>
        </w:rPr>
        <w:t xml:space="preserve">HC in </w:t>
      </w:r>
      <w:r>
        <w:rPr>
          <w:rFonts w:hint="eastAsia" w:ascii="RrycqcAdvPTimes" w:hAnsi="RrycqcAdvPTimes" w:cs="RrycqcAdvPTimes"/>
          <w:b/>
          <w:bCs/>
          <w:kern w:val="0"/>
          <w:sz w:val="20"/>
          <w:szCs w:val="20"/>
          <w:lang w:val="en-US" w:eastAsia="zh-CN"/>
        </w:rPr>
        <w:t>blood/</w:t>
      </w:r>
      <w:r>
        <w:rPr>
          <w:rFonts w:hint="default" w:ascii="RrycqcAdvPTimes" w:hAnsi="RrycqcAdvPTimes" w:cs="RrycqcAdvPTimes"/>
          <w:b/>
          <w:bCs/>
          <w:kern w:val="0"/>
          <w:sz w:val="20"/>
          <w:szCs w:val="20"/>
          <w:lang w:val="en-US" w:eastAsia="zh-CN"/>
        </w:rPr>
        <w:t>CSF chemokine</w:t>
      </w:r>
      <w:r>
        <w:rPr>
          <w:rFonts w:hint="eastAsia" w:ascii="RrycqcAdvPTimes" w:hAnsi="RrycqcAdvPTimes" w:cs="RrycqcAdvPTimes"/>
          <w:b/>
          <w:bCs/>
          <w:kern w:val="0"/>
          <w:sz w:val="20"/>
          <w:szCs w:val="20"/>
          <w:lang w:val="en-US" w:eastAsia="zh-CN"/>
        </w:rPr>
        <w:t xml:space="preserve"> CXCL8 (IL-8)</w:t>
      </w:r>
      <w:r>
        <w:rPr>
          <w:rFonts w:hint="default" w:ascii="RrycqcAdvPTimes" w:hAnsi="RrycqcAdvPTimes" w:cs="RrycqcAdvPTimes"/>
          <w:b/>
          <w:bCs/>
          <w:kern w:val="0"/>
          <w:sz w:val="20"/>
          <w:szCs w:val="20"/>
          <w:lang w:val="en-US" w:eastAsia="zh-CN"/>
        </w:rPr>
        <w:t xml:space="preserve"> levels.</w:t>
      </w:r>
    </w:p>
    <w:p>
      <w:pPr>
        <w:bidi w:val="0"/>
        <w:ind w:firstLine="426" w:firstLineChars="0"/>
        <w:jc w:val="center"/>
        <w:rPr>
          <w:rFonts w:hint="eastAsia"/>
          <w:lang w:val="en-US" w:eastAsia="zh-CN"/>
        </w:rPr>
      </w:pPr>
      <w:r>
        <w:rPr>
          <w:rFonts w:hint="eastAsia"/>
          <w:lang w:val="en-US" w:eastAsia="zh-CN"/>
        </w:rPr>
        <w:drawing>
          <wp:inline distT="0" distB="0" distL="114300" distR="114300">
            <wp:extent cx="2780665" cy="2147570"/>
            <wp:effectExtent l="0" t="0" r="635" b="5080"/>
            <wp:docPr id="43" name="图片 43" descr="IL-8 RoM forest plot for AD to HC in CSF by stud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L-8 RoM forest plot for AD to HC in CSF by study type"/>
                    <pic:cNvPicPr>
                      <a:picLocks noChangeAspect="1"/>
                    </pic:cNvPicPr>
                  </pic:nvPicPr>
                  <pic:blipFill>
                    <a:blip r:embed="rId56"/>
                    <a:srcRect l="3290" t="6697" r="3290" b="4227"/>
                    <a:stretch>
                      <a:fillRect/>
                    </a:stretch>
                  </pic:blipFill>
                  <pic:spPr>
                    <a:xfrm>
                      <a:off x="0" y="0"/>
                      <a:ext cx="2780665" cy="2147570"/>
                    </a:xfrm>
                    <a:prstGeom prst="rect">
                      <a:avLst/>
                    </a:prstGeom>
                  </pic:spPr>
                </pic:pic>
              </a:graphicData>
            </a:graphic>
          </wp:inline>
        </w:drawing>
      </w:r>
    </w:p>
    <w:p>
      <w:pPr>
        <w:bidi w:val="0"/>
        <w:ind w:firstLine="426" w:firstLineChars="0"/>
        <w:jc w:val="center"/>
        <w:rPr>
          <w:rFonts w:hint="default"/>
          <w:lang w:val="en-US" w:eastAsia="zh-CN"/>
        </w:rPr>
      </w:pPr>
      <w:r>
        <w:rPr>
          <w:rFonts w:hint="eastAsia" w:ascii="Times New Roman" w:hAnsi="Times New Roman" w:cs="Times New Roman"/>
          <w:sz w:val="20"/>
          <w:szCs w:val="20"/>
          <w:lang w:val="en-US" w:eastAsia="zh-CN"/>
        </w:rPr>
        <w:t>By study design in CSF.</w:t>
      </w:r>
    </w:p>
    <w:p>
      <w:pPr>
        <w:bidi w:val="0"/>
        <w:ind w:firstLine="426" w:firstLineChars="0"/>
        <w:jc w:val="both"/>
        <w:rPr>
          <w:rFonts w:hint="eastAsia"/>
          <w:lang w:val="en-US" w:eastAsia="zh-CN"/>
        </w:rPr>
      </w:pPr>
      <w:r>
        <w:rPr>
          <w:rFonts w:hint="eastAsia"/>
          <w:lang w:val="en-US" w:eastAsia="zh-CN"/>
        </w:rPr>
        <w:drawing>
          <wp:inline distT="0" distB="0" distL="114300" distR="114300">
            <wp:extent cx="2388235" cy="1955165"/>
            <wp:effectExtent l="0" t="0" r="2540" b="6985"/>
            <wp:docPr id="44" name="图片 44" descr="IL-8 RoM forest plot for AD to HC in CSF by assay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L-8 RoM forest plot for AD to HC in CSF by assay method"/>
                    <pic:cNvPicPr>
                      <a:picLocks noChangeAspect="1"/>
                    </pic:cNvPicPr>
                  </pic:nvPicPr>
                  <pic:blipFill>
                    <a:blip r:embed="rId57"/>
                    <a:srcRect l="3556" t="6439" r="3809" b="4363"/>
                    <a:stretch>
                      <a:fillRect/>
                    </a:stretch>
                  </pic:blipFill>
                  <pic:spPr>
                    <a:xfrm>
                      <a:off x="0" y="0"/>
                      <a:ext cx="2388235" cy="195516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2279650" cy="1916430"/>
            <wp:effectExtent l="0" t="0" r="6350" b="7620"/>
            <wp:docPr id="47" name="图片 47" descr="IL-8 RoM forest plot for AD to HC in blood by stud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L-8 RoM forest plot for AD to HC in blood by study type"/>
                    <pic:cNvPicPr>
                      <a:picLocks noChangeAspect="1"/>
                    </pic:cNvPicPr>
                  </pic:nvPicPr>
                  <pic:blipFill>
                    <a:blip r:embed="rId58"/>
                    <a:srcRect l="3613" t="5560" r="3155" b="4454"/>
                    <a:stretch>
                      <a:fillRect/>
                    </a:stretch>
                  </pic:blipFill>
                  <pic:spPr>
                    <a:xfrm>
                      <a:off x="0" y="0"/>
                      <a:ext cx="2279650" cy="1916430"/>
                    </a:xfrm>
                    <a:prstGeom prst="rect">
                      <a:avLst/>
                    </a:prstGeom>
                  </pic:spPr>
                </pic:pic>
              </a:graphicData>
            </a:graphic>
          </wp:inline>
        </w:drawing>
      </w:r>
    </w:p>
    <w:p>
      <w:pPr>
        <w:tabs>
          <w:tab w:val="left" w:pos="1198"/>
        </w:tabs>
        <w:bidi w:val="0"/>
        <w:jc w:val="left"/>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ab/>
      </w:r>
      <w:r>
        <w:rPr>
          <w:rFonts w:hint="eastAsia" w:ascii="Times New Roman" w:hAnsi="Times New Roman" w:cs="Times New Roman"/>
          <w:sz w:val="20"/>
          <w:szCs w:val="20"/>
          <w:lang w:val="en-US" w:eastAsia="zh-CN"/>
        </w:rPr>
        <w:t>By assay method in CSF.                        By study design in blood.</w:t>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spacing w:beforeLines="0" w:afterLines="0"/>
        <w:jc w:val="left"/>
        <w:rPr>
          <w:rFonts w:hint="default"/>
          <w:sz w:val="24"/>
          <w:szCs w:val="24"/>
        </w:rPr>
      </w:pPr>
      <w:r>
        <w:rPr>
          <w:rFonts w:hint="default"/>
          <w:lang w:val="en-US" w:eastAsia="zh-CN"/>
        </w:rPr>
        <w:fldChar w:fldCharType="begin"/>
      </w:r>
      <w:r>
        <w:rPr>
          <w:rFonts w:hint="eastAsia"/>
          <w:lang w:val="en-US" w:eastAsia="zh-CN"/>
        </w:rPr>
        <w:instrText xml:space="preserve"> ADDIN NE.Bib</w:instrText>
      </w:r>
      <w:r>
        <w:rPr>
          <w:rFonts w:hint="default"/>
          <w:lang w:val="en-US" w:eastAsia="zh-CN"/>
        </w:rPr>
        <w:fldChar w:fldCharType="separate"/>
      </w:r>
    </w:p>
    <w:p>
      <w:pPr>
        <w:spacing w:beforeLines="0" w:afterLines="0"/>
        <w:jc w:val="left"/>
        <w:rPr>
          <w:rFonts w:hint="default"/>
          <w:sz w:val="24"/>
          <w:szCs w:val="24"/>
        </w:rPr>
      </w:pPr>
      <w:r>
        <w:rPr>
          <w:rFonts w:hint="default" w:ascii="Times New Roman" w:hAnsi="Times New Roman" w:eastAsia="Times New Roman"/>
          <w:b/>
          <w:color w:val="000000"/>
          <w:sz w:val="20"/>
          <w:szCs w:val="24"/>
        </w:rPr>
        <w:t>References</w:t>
      </w:r>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 </w:t>
      </w:r>
      <w:bookmarkStart w:id="0" w:name="_neb63B9FDE8_F86D_4C57_A2AC_63442E38C479"/>
      <w:r>
        <w:rPr>
          <w:rFonts w:hint="default" w:ascii="Times New Roman" w:hAnsi="Times New Roman" w:eastAsia="Times New Roman"/>
          <w:color w:val="000000"/>
          <w:sz w:val="20"/>
          <w:szCs w:val="24"/>
        </w:rPr>
        <w:t xml:space="preserve">Sevush S, Jy W, Horstman LL, Mao WW, et al. Platelet activation in Alzheimer disease. Arch Neurol 1998, </w:t>
      </w:r>
      <w:r>
        <w:rPr>
          <w:rFonts w:hint="default" w:ascii="Times New Roman" w:hAnsi="Times New Roman" w:eastAsia="Times New Roman"/>
          <w:b/>
          <w:color w:val="000000"/>
          <w:sz w:val="20"/>
          <w:szCs w:val="24"/>
        </w:rPr>
        <w:t>55</w:t>
      </w:r>
      <w:r>
        <w:rPr>
          <w:rFonts w:hint="default" w:ascii="Times New Roman" w:hAnsi="Times New Roman" w:eastAsia="Times New Roman"/>
          <w:color w:val="000000"/>
          <w:sz w:val="20"/>
          <w:szCs w:val="24"/>
        </w:rPr>
        <w:t>: 530-536.</w:t>
      </w:r>
      <w:bookmarkEnd w:id="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 </w:t>
      </w:r>
      <w:bookmarkStart w:id="1" w:name="_nebB33DB90A_DA0E_400E_B684_158E30CF1528"/>
      <w:r>
        <w:rPr>
          <w:rFonts w:hint="default" w:ascii="Times New Roman" w:hAnsi="Times New Roman" w:eastAsia="Times New Roman"/>
          <w:color w:val="000000"/>
          <w:sz w:val="20"/>
          <w:szCs w:val="24"/>
        </w:rPr>
        <w:t>Mohamed I, Ghanim H, Dandona P. Increased expression of alzheimer's disease related genes in obesity. Diabetes 2010.</w:t>
      </w:r>
      <w:bookmarkEnd w:id="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 </w:t>
      </w:r>
      <w:bookmarkStart w:id="2" w:name="_neb41420DEC_0E7D_42B2_8F05_298A4828225B"/>
      <w:r>
        <w:rPr>
          <w:rFonts w:hint="default" w:ascii="Times New Roman" w:hAnsi="Times New Roman" w:eastAsia="Times New Roman"/>
          <w:color w:val="000000"/>
          <w:sz w:val="20"/>
          <w:szCs w:val="24"/>
        </w:rPr>
        <w:t xml:space="preserve">Chandrasekaran S, Bonchev D. Network Topology Analysis of Post-Mortem Brain Microarrays Identifies More  Alzheimer's Related Genes and MicroRNAs and Points to Novel Routes for Fighting with  the Disease. Plos One 2016,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e144052.</w:t>
      </w:r>
      <w:bookmarkEnd w:id="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 </w:t>
      </w:r>
      <w:bookmarkStart w:id="3" w:name="_neb4FBBCE53_932D_4886_AD06_0AA2241CBD23"/>
      <w:r>
        <w:rPr>
          <w:rFonts w:hint="default" w:ascii="Times New Roman" w:hAnsi="Times New Roman" w:eastAsia="Times New Roman"/>
          <w:color w:val="000000"/>
          <w:sz w:val="20"/>
          <w:szCs w:val="24"/>
        </w:rPr>
        <w:t xml:space="preserve">Janelidze S, Mattsson N, Stomrud E, Lindberg O, et al. CSF biomarkers of neuroinflammation and cerebrovascular dysfunction in early  Alzheimer disease. Neurology 2018, </w:t>
      </w:r>
      <w:r>
        <w:rPr>
          <w:rFonts w:hint="default" w:ascii="Times New Roman" w:hAnsi="Times New Roman" w:eastAsia="Times New Roman"/>
          <w:b/>
          <w:color w:val="000000"/>
          <w:sz w:val="20"/>
          <w:szCs w:val="24"/>
        </w:rPr>
        <w:t>91</w:t>
      </w:r>
      <w:r>
        <w:rPr>
          <w:rFonts w:hint="default" w:ascii="Times New Roman" w:hAnsi="Times New Roman" w:eastAsia="Times New Roman"/>
          <w:color w:val="000000"/>
          <w:sz w:val="20"/>
          <w:szCs w:val="24"/>
        </w:rPr>
        <w:t>: e867-e877.</w:t>
      </w:r>
      <w:bookmarkEnd w:id="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 </w:t>
      </w:r>
      <w:bookmarkStart w:id="4" w:name="_nebB2BD9706_839A_4984_B4A3_1B6D5C0DC704"/>
      <w:r>
        <w:rPr>
          <w:rFonts w:hint="default" w:ascii="Times New Roman" w:hAnsi="Times New Roman" w:eastAsia="Times New Roman"/>
          <w:color w:val="000000"/>
          <w:sz w:val="20"/>
          <w:szCs w:val="24"/>
        </w:rPr>
        <w:t xml:space="preserve">van der Velpen V, Teav T, Gallart-Ayala H, Mehl F, et al. Systemic and central nervous system metabolic alterations in Alzheimer's disease. Alzheimers Res Ther 2019,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93.</w:t>
      </w:r>
      <w:bookmarkEnd w:id="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 </w:t>
      </w:r>
      <w:bookmarkStart w:id="5" w:name="_neb2B7976D9_B185_4119_B023_4669D501F2C1"/>
      <w:r>
        <w:rPr>
          <w:rFonts w:hint="default" w:ascii="Times New Roman" w:hAnsi="Times New Roman" w:eastAsia="Times New Roman"/>
          <w:color w:val="000000"/>
          <w:sz w:val="20"/>
          <w:szCs w:val="24"/>
        </w:rPr>
        <w:t>Goudey B, Fung BJ, Schieber C, Faux NG. A blood-based signature of cerebrospinal fluid A</w:t>
      </w:r>
      <w:r>
        <w:rPr>
          <w:rFonts w:hint="eastAsia" w:ascii="宋体" w:hAnsi="宋体"/>
          <w:color w:val="000000"/>
          <w:sz w:val="20"/>
          <w:szCs w:val="24"/>
        </w:rPr>
        <w:t>β</w:t>
      </w:r>
      <w:r>
        <w:rPr>
          <w:rFonts w:hint="default" w:ascii="Times New Roman" w:hAnsi="Times New Roman" w:eastAsia="Times New Roman"/>
          <w:color w:val="000000"/>
          <w:sz w:val="20"/>
          <w:szCs w:val="24"/>
        </w:rPr>
        <w:t xml:space="preserve">(1-42) status. Sci Rep 2019, </w:t>
      </w:r>
      <w:r>
        <w:rPr>
          <w:rFonts w:hint="default" w:ascii="Times New Roman" w:hAnsi="Times New Roman" w:eastAsia="Times New Roman"/>
          <w:b/>
          <w:color w:val="000000"/>
          <w:sz w:val="20"/>
          <w:szCs w:val="24"/>
        </w:rPr>
        <w:t>9</w:t>
      </w:r>
      <w:r>
        <w:rPr>
          <w:rFonts w:hint="default" w:ascii="Times New Roman" w:hAnsi="Times New Roman" w:eastAsia="Times New Roman"/>
          <w:color w:val="000000"/>
          <w:sz w:val="20"/>
          <w:szCs w:val="24"/>
        </w:rPr>
        <w:t>: 4163.</w:t>
      </w:r>
      <w:bookmarkEnd w:id="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 </w:t>
      </w:r>
      <w:bookmarkStart w:id="6" w:name="_neb4C87C094_8A76_4FEA_8FCB_89F0BAB2C00C"/>
      <w:r>
        <w:rPr>
          <w:rFonts w:hint="default" w:ascii="Times New Roman" w:hAnsi="Times New Roman" w:eastAsia="Times New Roman"/>
          <w:color w:val="000000"/>
          <w:sz w:val="20"/>
          <w:szCs w:val="24"/>
        </w:rPr>
        <w:t xml:space="preserve">Chaudhary A, Kushwah S, Maurya NS, Mani A. Insights from RNA-Seq analysis of Alzheimer's data suggest upregulation of GPCRs. Gene Rep 2020, </w:t>
      </w:r>
      <w:r>
        <w:rPr>
          <w:rFonts w:hint="default" w:ascii="Times New Roman" w:hAnsi="Times New Roman" w:eastAsia="Times New Roman"/>
          <w:b/>
          <w:color w:val="000000"/>
          <w:sz w:val="20"/>
          <w:szCs w:val="24"/>
        </w:rPr>
        <w:t>21</w:t>
      </w:r>
      <w:r>
        <w:rPr>
          <w:rFonts w:hint="default" w:ascii="Times New Roman" w:hAnsi="Times New Roman" w:eastAsia="Times New Roman"/>
          <w:color w:val="000000"/>
          <w:sz w:val="20"/>
          <w:szCs w:val="24"/>
        </w:rPr>
        <w:t>.</w:t>
      </w:r>
      <w:bookmarkEnd w:id="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 </w:t>
      </w:r>
      <w:bookmarkStart w:id="7" w:name="_neb75DF28F2_319C_46C7_BE84_0C3DB48CFAC3"/>
      <w:r>
        <w:rPr>
          <w:rFonts w:hint="default" w:ascii="Times New Roman" w:hAnsi="Times New Roman" w:eastAsia="Times New Roman"/>
          <w:color w:val="000000"/>
          <w:sz w:val="20"/>
          <w:szCs w:val="24"/>
        </w:rPr>
        <w:t xml:space="preserve">Lin PY, Cheng C, Satyanarayanan SK, Chiu LT, et al. Omega-3 fatty acids and blood-based biomarkers in Alzheimer's disease and mild cognitive impairment: A randomized placebo-controlled trial. Brain Behav Immun 2022, </w:t>
      </w:r>
      <w:r>
        <w:rPr>
          <w:rFonts w:hint="default" w:ascii="Times New Roman" w:hAnsi="Times New Roman" w:eastAsia="Times New Roman"/>
          <w:b/>
          <w:color w:val="000000"/>
          <w:sz w:val="20"/>
          <w:szCs w:val="24"/>
        </w:rPr>
        <w:t>99</w:t>
      </w:r>
      <w:r>
        <w:rPr>
          <w:rFonts w:hint="default" w:ascii="Times New Roman" w:hAnsi="Times New Roman" w:eastAsia="Times New Roman"/>
          <w:color w:val="000000"/>
          <w:sz w:val="20"/>
          <w:szCs w:val="24"/>
        </w:rPr>
        <w:t>: 289-298.</w:t>
      </w:r>
      <w:bookmarkEnd w:id="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 </w:t>
      </w:r>
      <w:bookmarkStart w:id="8" w:name="_neb7A0C4A4F_DE37_4D40_8D6F_33ECBB73FFC6"/>
      <w:r>
        <w:rPr>
          <w:rFonts w:hint="default" w:ascii="Times New Roman" w:hAnsi="Times New Roman" w:eastAsia="Times New Roman"/>
          <w:color w:val="000000"/>
          <w:sz w:val="20"/>
          <w:szCs w:val="24"/>
        </w:rPr>
        <w:t xml:space="preserve">Di Domenico F, Pupo G, Giraldo E, Lloret A, et al. Autoantibodies Profile in Matching CSF and Serum from AD and aMCI patients:  Potential Pathogenic Role and Link to Oxidative Damage. Curr Alzheimer Res 2016, </w:t>
      </w:r>
      <w:r>
        <w:rPr>
          <w:rFonts w:hint="default" w:ascii="Times New Roman" w:hAnsi="Times New Roman" w:eastAsia="Times New Roman"/>
          <w:b/>
          <w:color w:val="000000"/>
          <w:sz w:val="20"/>
          <w:szCs w:val="24"/>
        </w:rPr>
        <w:t>13</w:t>
      </w:r>
      <w:r>
        <w:rPr>
          <w:rFonts w:hint="default" w:ascii="Times New Roman" w:hAnsi="Times New Roman" w:eastAsia="Times New Roman"/>
          <w:color w:val="000000"/>
          <w:sz w:val="20"/>
          <w:szCs w:val="24"/>
        </w:rPr>
        <w:t>: 112-122.</w:t>
      </w:r>
      <w:bookmarkEnd w:id="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 </w:t>
      </w:r>
      <w:bookmarkStart w:id="9" w:name="_nebEEEE8D7B_C594_4759_8EC6_ECD37D2232F3"/>
      <w:r>
        <w:rPr>
          <w:rFonts w:hint="default" w:ascii="Times New Roman" w:hAnsi="Times New Roman" w:eastAsia="Times New Roman"/>
          <w:color w:val="000000"/>
          <w:sz w:val="20"/>
          <w:szCs w:val="24"/>
        </w:rPr>
        <w:t xml:space="preserve">Grammas P, Ovase R. Inflammatory factors are elevated in brain microvessels in Alzheimer's disease. Neurobiol Aging 2001, </w:t>
      </w:r>
      <w:r>
        <w:rPr>
          <w:rFonts w:hint="default" w:ascii="Times New Roman" w:hAnsi="Times New Roman" w:eastAsia="Times New Roman"/>
          <w:b/>
          <w:color w:val="000000"/>
          <w:sz w:val="20"/>
          <w:szCs w:val="24"/>
        </w:rPr>
        <w:t>22</w:t>
      </w:r>
      <w:r>
        <w:rPr>
          <w:rFonts w:hint="default" w:ascii="Times New Roman" w:hAnsi="Times New Roman" w:eastAsia="Times New Roman"/>
          <w:color w:val="000000"/>
          <w:sz w:val="20"/>
          <w:szCs w:val="24"/>
        </w:rPr>
        <w:t>: 837-842.</w:t>
      </w:r>
      <w:bookmarkEnd w:id="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 </w:t>
      </w:r>
      <w:bookmarkStart w:id="10" w:name="_nebD84D6C60_FA87_408A_AB66_2B1548194EA1"/>
      <w:r>
        <w:rPr>
          <w:rFonts w:hint="default" w:ascii="Times New Roman" w:hAnsi="Times New Roman" w:eastAsia="Times New Roman"/>
          <w:color w:val="000000"/>
          <w:sz w:val="20"/>
          <w:szCs w:val="24"/>
        </w:rPr>
        <w:t xml:space="preserve">Fiala M, Lin J, Ringman J, Kermani-Arab V, et al. Ineffective phagocytosis of amyloid-beta by macrophages of Alzheimer's disease  patients. J Alzheimers Dis 2005, </w:t>
      </w:r>
      <w:r>
        <w:rPr>
          <w:rFonts w:hint="default" w:ascii="Times New Roman" w:hAnsi="Times New Roman" w:eastAsia="Times New Roman"/>
          <w:b/>
          <w:color w:val="000000"/>
          <w:sz w:val="20"/>
          <w:szCs w:val="24"/>
        </w:rPr>
        <w:t>7</w:t>
      </w:r>
      <w:r>
        <w:rPr>
          <w:rFonts w:hint="default" w:ascii="Times New Roman" w:hAnsi="Times New Roman" w:eastAsia="Times New Roman"/>
          <w:color w:val="000000"/>
          <w:sz w:val="20"/>
          <w:szCs w:val="24"/>
        </w:rPr>
        <w:t>: 221-232, 255-262.</w:t>
      </w:r>
      <w:bookmarkEnd w:id="1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 </w:t>
      </w:r>
      <w:bookmarkStart w:id="11" w:name="_nebD3E62947_3658_474F_BCD2_C94609115698"/>
      <w:r>
        <w:rPr>
          <w:rFonts w:hint="default" w:ascii="Times New Roman" w:hAnsi="Times New Roman" w:eastAsia="Times New Roman"/>
          <w:color w:val="000000"/>
          <w:sz w:val="20"/>
          <w:szCs w:val="24"/>
        </w:rPr>
        <w:t xml:space="preserve">Grammas P, Samany PG, Thirumangalakudi L. Thrombin and inflammatory proteins are elevated in Alzheimer's disease microvessels:  implications for disease pathogenesis. J Alzheimers Dis 2006, </w:t>
      </w:r>
      <w:r>
        <w:rPr>
          <w:rFonts w:hint="default" w:ascii="Times New Roman" w:hAnsi="Times New Roman" w:eastAsia="Times New Roman"/>
          <w:b/>
          <w:color w:val="000000"/>
          <w:sz w:val="20"/>
          <w:szCs w:val="24"/>
        </w:rPr>
        <w:t>9</w:t>
      </w:r>
      <w:r>
        <w:rPr>
          <w:rFonts w:hint="default" w:ascii="Times New Roman" w:hAnsi="Times New Roman" w:eastAsia="Times New Roman"/>
          <w:color w:val="000000"/>
          <w:sz w:val="20"/>
          <w:szCs w:val="24"/>
        </w:rPr>
        <w:t>: 51-58.</w:t>
      </w:r>
      <w:bookmarkEnd w:id="1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[13] </w:t>
      </w:r>
      <w:bookmarkStart w:id="12" w:name="_neb1E4F00EB_4329_4652_87CA_BCC27BF2C20E"/>
      <w:r>
        <w:rPr>
          <w:rFonts w:hint="default" w:ascii="Times New Roman" w:hAnsi="Times New Roman" w:eastAsia="Times New Roman"/>
          <w:color w:val="000000"/>
          <w:sz w:val="20"/>
          <w:szCs w:val="24"/>
        </w:rPr>
        <w:t xml:space="preserve">Weeraratna AT, Kalehua A, Deleon I, Bertak D, et al. Alterations in immunological and neurological gene expression patterns in  Alzheimer's disease tissues. Exp Cell Res 2007, </w:t>
      </w:r>
      <w:r>
        <w:rPr>
          <w:rFonts w:hint="default" w:ascii="Times New Roman" w:hAnsi="Times New Roman" w:eastAsia="Times New Roman"/>
          <w:b/>
          <w:color w:val="000000"/>
          <w:sz w:val="20"/>
          <w:szCs w:val="24"/>
        </w:rPr>
        <w:t>313</w:t>
      </w:r>
      <w:r>
        <w:rPr>
          <w:rFonts w:hint="default" w:ascii="Times New Roman" w:hAnsi="Times New Roman" w:eastAsia="Times New Roman"/>
          <w:color w:val="000000"/>
          <w:sz w:val="20"/>
          <w:szCs w:val="24"/>
        </w:rPr>
        <w:t>: 450-461.</w:t>
      </w:r>
      <w:bookmarkEnd w:id="1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[14] </w:t>
      </w:r>
      <w:bookmarkStart w:id="13" w:name="_nebD16BA07F_B852_4C0A_81DD_D601845C3274"/>
      <w:r>
        <w:rPr>
          <w:rFonts w:hint="default" w:ascii="Times New Roman" w:hAnsi="Times New Roman" w:eastAsia="Times New Roman"/>
          <w:color w:val="000000"/>
          <w:sz w:val="20"/>
          <w:szCs w:val="24"/>
        </w:rPr>
        <w:t xml:space="preserve">Tripathy D, Thirumangalakudi L, Grammas P. Expression of macrophage inflammatory protein 1-alpha is elevated in Alzheimer's  vessels and is regulated by oxidative stress. J Alzheimers Dis 2007,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447-455.</w:t>
      </w:r>
      <w:bookmarkEnd w:id="1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[15] </w:t>
      </w:r>
      <w:bookmarkStart w:id="14" w:name="_nebD2F2FF0E_1B61_4676_A3EE_CB53DA041B95"/>
      <w:r>
        <w:rPr>
          <w:rFonts w:hint="default" w:ascii="Times New Roman" w:hAnsi="Times New Roman" w:eastAsia="Times New Roman"/>
          <w:color w:val="000000"/>
          <w:sz w:val="20"/>
          <w:szCs w:val="24"/>
        </w:rPr>
        <w:t xml:space="preserve">Man SM, Ma YR, Shang DS, Zhao WD, et al. Peripheral T cells overexpress MIP-1alpha to enhance its transendothelial migration  in Alzheimer's disease. Neurobiol Aging 2007, </w:t>
      </w:r>
      <w:r>
        <w:rPr>
          <w:rFonts w:hint="default" w:ascii="Times New Roman" w:hAnsi="Times New Roman" w:eastAsia="Times New Roman"/>
          <w:b/>
          <w:color w:val="000000"/>
          <w:sz w:val="20"/>
          <w:szCs w:val="24"/>
        </w:rPr>
        <w:t>28</w:t>
      </w:r>
      <w:r>
        <w:rPr>
          <w:rFonts w:hint="default" w:ascii="Times New Roman" w:hAnsi="Times New Roman" w:eastAsia="Times New Roman"/>
          <w:color w:val="000000"/>
          <w:sz w:val="20"/>
          <w:szCs w:val="24"/>
        </w:rPr>
        <w:t>: 485-496.</w:t>
      </w:r>
      <w:bookmarkEnd w:id="1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[16] </w:t>
      </w:r>
      <w:bookmarkStart w:id="15" w:name="_nebE5729DB6_E637_474F_A1F5_53681241BB77"/>
      <w:r>
        <w:rPr>
          <w:rFonts w:hint="default" w:ascii="Times New Roman" w:hAnsi="Times New Roman" w:eastAsia="Times New Roman"/>
          <w:color w:val="000000"/>
          <w:sz w:val="20"/>
          <w:szCs w:val="24"/>
        </w:rPr>
        <w:t xml:space="preserve">Wilberding A, Morimoto K, Satoh H, Harano K, et al. Multiple cytokines are involved in the early events leading to the Alzheimer's  disease pathology. Tottori Rinsho Kagaku Kenkyukai Shi 2008, </w:t>
      </w:r>
      <w:r>
        <w:rPr>
          <w:rFonts w:hint="default" w:ascii="Times New Roman" w:hAnsi="Times New Roman" w:eastAsia="Times New Roman"/>
          <w:b/>
          <w:color w:val="000000"/>
          <w:sz w:val="20"/>
          <w:szCs w:val="24"/>
        </w:rPr>
        <w:t>1</w:t>
      </w:r>
      <w:r>
        <w:rPr>
          <w:rFonts w:hint="default" w:ascii="Times New Roman" w:hAnsi="Times New Roman" w:eastAsia="Times New Roman"/>
          <w:color w:val="000000"/>
          <w:sz w:val="20"/>
          <w:szCs w:val="24"/>
        </w:rPr>
        <w:t>: 359-373.</w:t>
      </w:r>
      <w:bookmarkEnd w:id="1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[17] </w:t>
      </w:r>
      <w:bookmarkStart w:id="16" w:name="_neb89402507_BC55_4B58_9DC2_C21FC224E60F"/>
      <w:r>
        <w:rPr>
          <w:rFonts w:hint="default" w:ascii="Times New Roman" w:hAnsi="Times New Roman" w:eastAsia="Times New Roman"/>
          <w:color w:val="000000"/>
          <w:sz w:val="20"/>
          <w:szCs w:val="24"/>
        </w:rPr>
        <w:t xml:space="preserve">Reale M, Iarlori C, Feliciani C, Gambi D. Peripheral chemokine receptors, their ligands, cytokines and Alzheimer's disease. J Alzheimers Dis 2008, </w:t>
      </w:r>
      <w:r>
        <w:rPr>
          <w:rFonts w:hint="default" w:ascii="Times New Roman" w:hAnsi="Times New Roman" w:eastAsia="Times New Roman"/>
          <w:b/>
          <w:color w:val="000000"/>
          <w:sz w:val="20"/>
          <w:szCs w:val="24"/>
        </w:rPr>
        <w:t>14</w:t>
      </w:r>
      <w:r>
        <w:rPr>
          <w:rFonts w:hint="default" w:ascii="Times New Roman" w:hAnsi="Times New Roman" w:eastAsia="Times New Roman"/>
          <w:color w:val="000000"/>
          <w:sz w:val="20"/>
          <w:szCs w:val="24"/>
        </w:rPr>
        <w:t>: 147-159.</w:t>
      </w:r>
      <w:bookmarkEnd w:id="1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[18] </w:t>
      </w:r>
      <w:bookmarkStart w:id="17" w:name="_neb0855FBA2_6ED5_4E51_9914_BFBAE10FFF60"/>
      <w:r>
        <w:rPr>
          <w:rFonts w:hint="default" w:ascii="Times New Roman" w:hAnsi="Times New Roman" w:eastAsia="Times New Roman"/>
          <w:color w:val="000000"/>
          <w:sz w:val="20"/>
          <w:szCs w:val="24"/>
        </w:rPr>
        <w:t xml:space="preserve">Liao Y, Guan ZZ, Rivka R. Changes of nuclear factor and inflammatory chemotactic factors in brain of patients with Alzheimer's disease. Chinese Journal of Pathology 2011, </w:t>
      </w:r>
      <w:r>
        <w:rPr>
          <w:rFonts w:hint="default" w:ascii="Times New Roman" w:hAnsi="Times New Roman" w:eastAsia="Times New Roman"/>
          <w:b/>
          <w:color w:val="000000"/>
          <w:sz w:val="20"/>
          <w:szCs w:val="24"/>
        </w:rPr>
        <w:t>40</w:t>
      </w:r>
      <w:r>
        <w:rPr>
          <w:rFonts w:hint="default" w:ascii="Times New Roman" w:hAnsi="Times New Roman" w:eastAsia="Times New Roman"/>
          <w:color w:val="000000"/>
          <w:sz w:val="20"/>
          <w:szCs w:val="24"/>
        </w:rPr>
        <w:t>: 585-589.</w:t>
      </w:r>
      <w:bookmarkEnd w:id="1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[19] </w:t>
      </w:r>
      <w:bookmarkStart w:id="18" w:name="_nebDBE68593_1027_4095_8E71_2DE86CABAC3E"/>
      <w:r>
        <w:rPr>
          <w:rFonts w:hint="default" w:ascii="Times New Roman" w:hAnsi="Times New Roman" w:eastAsia="Times New Roman"/>
          <w:color w:val="000000"/>
          <w:sz w:val="20"/>
          <w:szCs w:val="24"/>
        </w:rPr>
        <w:t xml:space="preserve">Westman G, Lidehall AK, Magnusson P, Ingelsson M, et al. Decreased proportion of cytomegalovirus specific CD8 T-cells but no signs of general  immunosenescence in Alzheimer's disease. Plos One 2013, </w:t>
      </w:r>
      <w:r>
        <w:rPr>
          <w:rFonts w:hint="default" w:ascii="Times New Roman" w:hAnsi="Times New Roman" w:eastAsia="Times New Roman"/>
          <w:b/>
          <w:color w:val="000000"/>
          <w:sz w:val="20"/>
          <w:szCs w:val="24"/>
        </w:rPr>
        <w:t>8</w:t>
      </w:r>
      <w:r>
        <w:rPr>
          <w:rFonts w:hint="default" w:ascii="Times New Roman" w:hAnsi="Times New Roman" w:eastAsia="Times New Roman"/>
          <w:color w:val="000000"/>
          <w:sz w:val="20"/>
          <w:szCs w:val="24"/>
        </w:rPr>
        <w:t>: e77921.</w:t>
      </w:r>
      <w:bookmarkEnd w:id="1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[20] </w:t>
      </w:r>
      <w:bookmarkStart w:id="19" w:name="_neb955B8ECD_ABA7_4444_9820_C2EADE0C4024"/>
      <w:r>
        <w:rPr>
          <w:rFonts w:hint="default" w:ascii="Times New Roman" w:hAnsi="Times New Roman" w:eastAsia="Times New Roman"/>
          <w:color w:val="000000"/>
          <w:sz w:val="20"/>
          <w:szCs w:val="24"/>
        </w:rPr>
        <w:t xml:space="preserve">Goldeck D, Larbi A, Pellicanó M, Alam I, et al. Enhanced Chemokine Receptor Expression on Leukocytes of Patients with Alzheimer's  Disease. Plos One 2013, </w:t>
      </w:r>
      <w:r>
        <w:rPr>
          <w:rFonts w:hint="default" w:ascii="Times New Roman" w:hAnsi="Times New Roman" w:eastAsia="Times New Roman"/>
          <w:b/>
          <w:color w:val="000000"/>
          <w:sz w:val="20"/>
          <w:szCs w:val="24"/>
        </w:rPr>
        <w:t>8</w:t>
      </w:r>
      <w:r>
        <w:rPr>
          <w:rFonts w:hint="default" w:ascii="Times New Roman" w:hAnsi="Times New Roman" w:eastAsia="Times New Roman"/>
          <w:color w:val="000000"/>
          <w:sz w:val="20"/>
          <w:szCs w:val="24"/>
        </w:rPr>
        <w:t>: e66664.</w:t>
      </w:r>
      <w:bookmarkEnd w:id="1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[21] </w:t>
      </w:r>
      <w:bookmarkStart w:id="20" w:name="_nebBD114253_F0A2_4BF4_AF1F_5E96129FFFBB"/>
      <w:r>
        <w:rPr>
          <w:rFonts w:hint="default" w:ascii="Times New Roman" w:hAnsi="Times New Roman" w:eastAsia="Times New Roman"/>
          <w:color w:val="000000"/>
          <w:sz w:val="20"/>
          <w:szCs w:val="24"/>
        </w:rPr>
        <w:t xml:space="preserve">Westman G, Berglund D, Widén J, Ingelsson M, et al. Increased inflammatory response in cytomegalovirus seropositive patients with  Alzheimer's disease. Plos One 2014, </w:t>
      </w:r>
      <w:r>
        <w:rPr>
          <w:rFonts w:hint="default" w:ascii="Times New Roman" w:hAnsi="Times New Roman" w:eastAsia="Times New Roman"/>
          <w:b/>
          <w:color w:val="000000"/>
          <w:sz w:val="20"/>
          <w:szCs w:val="24"/>
        </w:rPr>
        <w:t>9</w:t>
      </w:r>
      <w:r>
        <w:rPr>
          <w:rFonts w:hint="default" w:ascii="Times New Roman" w:hAnsi="Times New Roman" w:eastAsia="Times New Roman"/>
          <w:color w:val="000000"/>
          <w:sz w:val="20"/>
          <w:szCs w:val="24"/>
        </w:rPr>
        <w:t>: e96779.</w:t>
      </w:r>
      <w:bookmarkEnd w:id="2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[22] </w:t>
      </w:r>
      <w:bookmarkStart w:id="21" w:name="_neb9D7AB0DC_CA97_41FE_A115_299633D0D3C3"/>
      <w:r>
        <w:rPr>
          <w:rFonts w:hint="default" w:ascii="Times New Roman" w:hAnsi="Times New Roman" w:eastAsia="Times New Roman"/>
          <w:color w:val="000000"/>
          <w:sz w:val="20"/>
          <w:szCs w:val="24"/>
        </w:rPr>
        <w:t xml:space="preserve">Julian A, Dugast E, Ragot S, Krolak-Salmon P, et al. There is no correlation between peripheral inflammation and cognitive status at  diagnosis in Alzheimer's disease. Aging Clin Exp Res 2015, </w:t>
      </w:r>
      <w:r>
        <w:rPr>
          <w:rFonts w:hint="default" w:ascii="Times New Roman" w:hAnsi="Times New Roman" w:eastAsia="Times New Roman"/>
          <w:b/>
          <w:color w:val="000000"/>
          <w:sz w:val="20"/>
          <w:szCs w:val="24"/>
        </w:rPr>
        <w:t>27</w:t>
      </w:r>
      <w:r>
        <w:rPr>
          <w:rFonts w:hint="default" w:ascii="Times New Roman" w:hAnsi="Times New Roman" w:eastAsia="Times New Roman"/>
          <w:color w:val="000000"/>
          <w:sz w:val="20"/>
          <w:szCs w:val="24"/>
        </w:rPr>
        <w:t>: 589-594.</w:t>
      </w:r>
      <w:bookmarkEnd w:id="2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[23] </w:t>
      </w:r>
      <w:bookmarkStart w:id="22" w:name="_neb539F0658_BEE6_45CA_81D0_BA107EB8E733"/>
      <w:r>
        <w:rPr>
          <w:rFonts w:hint="default" w:ascii="Times New Roman" w:hAnsi="Times New Roman" w:eastAsia="Times New Roman"/>
          <w:color w:val="000000"/>
          <w:sz w:val="20"/>
          <w:szCs w:val="24"/>
        </w:rPr>
        <w:t xml:space="preserve">Guedes JR, Santana I, Cunha C, Duro D, et al. MicroRNA deregulation and chemotaxis and phagocytosis impairment in Alzheimer's  disease. Alzheimers Dement (Amst) 2016, </w:t>
      </w:r>
      <w:r>
        <w:rPr>
          <w:rFonts w:hint="default" w:ascii="Times New Roman" w:hAnsi="Times New Roman" w:eastAsia="Times New Roman"/>
          <w:b/>
          <w:color w:val="000000"/>
          <w:sz w:val="20"/>
          <w:szCs w:val="24"/>
        </w:rPr>
        <w:t>3</w:t>
      </w:r>
      <w:r>
        <w:rPr>
          <w:rFonts w:hint="default" w:ascii="Times New Roman" w:hAnsi="Times New Roman" w:eastAsia="Times New Roman"/>
          <w:color w:val="000000"/>
          <w:sz w:val="20"/>
          <w:szCs w:val="24"/>
        </w:rPr>
        <w:t>: 7-17.</w:t>
      </w:r>
      <w:bookmarkEnd w:id="2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[24] </w:t>
      </w:r>
      <w:bookmarkStart w:id="23" w:name="_nebD8836A92_2DF3_4E47_8781_319DE263A4D0"/>
      <w:r>
        <w:rPr>
          <w:rFonts w:hint="default" w:ascii="Times New Roman" w:hAnsi="Times New Roman" w:eastAsia="Times New Roman"/>
          <w:color w:val="000000"/>
          <w:sz w:val="20"/>
          <w:szCs w:val="24"/>
        </w:rPr>
        <w:t xml:space="preserve">Le Page A, Lamoureux J, Bourgade K, Frost EH, et al. Polymorphonuclear Neutrophil Functions are Differentially Altered in Amnestic Mild  Cognitive Impairment and Mild Alzheimer's Disease Patients. J Alzheimers Dis 2017, </w:t>
      </w:r>
      <w:r>
        <w:rPr>
          <w:rFonts w:hint="default" w:ascii="Times New Roman" w:hAnsi="Times New Roman" w:eastAsia="Times New Roman"/>
          <w:b/>
          <w:color w:val="000000"/>
          <w:sz w:val="20"/>
          <w:szCs w:val="24"/>
        </w:rPr>
        <w:t>60</w:t>
      </w:r>
      <w:r>
        <w:rPr>
          <w:rFonts w:hint="default" w:ascii="Times New Roman" w:hAnsi="Times New Roman" w:eastAsia="Times New Roman"/>
          <w:color w:val="000000"/>
          <w:sz w:val="20"/>
          <w:szCs w:val="24"/>
        </w:rPr>
        <w:t>: 23-42.</w:t>
      </w:r>
      <w:bookmarkEnd w:id="2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[25] </w:t>
      </w:r>
      <w:bookmarkStart w:id="24" w:name="_neb26A7A288_1605_4759_A9A8_5F1E5DAE8759"/>
      <w:r>
        <w:rPr>
          <w:rFonts w:hint="default" w:ascii="Times New Roman" w:hAnsi="Times New Roman" w:eastAsia="Times New Roman"/>
          <w:color w:val="000000"/>
          <w:sz w:val="20"/>
          <w:szCs w:val="24"/>
        </w:rPr>
        <w:t xml:space="preserve">Vérité J, Page G, Paccalin M, Julian A, et al. Differential chemokine expression under the control of peripheral blood mononuclear  cells issued from Alzheimer's patients in a human blood brain barrier model. Plos One 2018, </w:t>
      </w:r>
      <w:r>
        <w:rPr>
          <w:rFonts w:hint="default" w:ascii="Times New Roman" w:hAnsi="Times New Roman" w:eastAsia="Times New Roman"/>
          <w:b/>
          <w:color w:val="000000"/>
          <w:sz w:val="20"/>
          <w:szCs w:val="24"/>
        </w:rPr>
        <w:t>13</w:t>
      </w:r>
      <w:r>
        <w:rPr>
          <w:rFonts w:hint="default" w:ascii="Times New Roman" w:hAnsi="Times New Roman" w:eastAsia="Times New Roman"/>
          <w:color w:val="000000"/>
          <w:sz w:val="20"/>
          <w:szCs w:val="24"/>
        </w:rPr>
        <w:t>: e201232.</w:t>
      </w:r>
      <w:bookmarkEnd w:id="2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[26] </w:t>
      </w:r>
      <w:bookmarkStart w:id="25" w:name="_nebCAA98F7E_CE0B_4204_9CF8_16D717C847CD"/>
      <w:r>
        <w:rPr>
          <w:rFonts w:hint="default" w:ascii="Times New Roman" w:hAnsi="Times New Roman" w:eastAsia="Times New Roman"/>
          <w:color w:val="000000"/>
          <w:sz w:val="20"/>
          <w:szCs w:val="24"/>
        </w:rPr>
        <w:t xml:space="preserve">Rakic S, Hung Y, Smith M, So D, et al. Systemic infection modifies the neuroinflammatory response in late stage Alzheimer's  disease. Acta Neuropathol Commun 2018, </w:t>
      </w:r>
      <w:r>
        <w:rPr>
          <w:rFonts w:hint="default" w:ascii="Times New Roman" w:hAnsi="Times New Roman" w:eastAsia="Times New Roman"/>
          <w:b/>
          <w:color w:val="000000"/>
          <w:sz w:val="20"/>
          <w:szCs w:val="24"/>
        </w:rPr>
        <w:t>6</w:t>
      </w:r>
      <w:r>
        <w:rPr>
          <w:rFonts w:hint="default" w:ascii="Times New Roman" w:hAnsi="Times New Roman" w:eastAsia="Times New Roman"/>
          <w:color w:val="000000"/>
          <w:sz w:val="20"/>
          <w:szCs w:val="24"/>
        </w:rPr>
        <w:t>: 88.</w:t>
      </w:r>
      <w:bookmarkEnd w:id="2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[27] </w:t>
      </w:r>
      <w:bookmarkStart w:id="26" w:name="_nebC240FF38_61F3_4E25_A42F_5E169162208E"/>
      <w:r>
        <w:rPr>
          <w:rFonts w:hint="default" w:ascii="Times New Roman" w:hAnsi="Times New Roman" w:eastAsia="Times New Roman"/>
          <w:color w:val="000000"/>
          <w:sz w:val="20"/>
          <w:szCs w:val="24"/>
        </w:rPr>
        <w:t xml:space="preserve">Sanfilippo C, Castrogiovanni P, Imbesi R, Nunnari G, et al. Postsynaptic damage and microglial activation in AD patients could be linked  CXCR4/CXCL12 expression levels. Brain Res 2020, </w:t>
      </w:r>
      <w:r>
        <w:rPr>
          <w:rFonts w:hint="default" w:ascii="Times New Roman" w:hAnsi="Times New Roman" w:eastAsia="Times New Roman"/>
          <w:b/>
          <w:color w:val="000000"/>
          <w:sz w:val="20"/>
          <w:szCs w:val="24"/>
        </w:rPr>
        <w:t>1749</w:t>
      </w:r>
      <w:r>
        <w:rPr>
          <w:rFonts w:hint="default" w:ascii="Times New Roman" w:hAnsi="Times New Roman" w:eastAsia="Times New Roman"/>
          <w:color w:val="000000"/>
          <w:sz w:val="20"/>
          <w:szCs w:val="24"/>
        </w:rPr>
        <w:t>: 147127.</w:t>
      </w:r>
      <w:bookmarkEnd w:id="2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[28] </w:t>
      </w:r>
      <w:bookmarkStart w:id="27" w:name="_neb29BA186D_80BC_46EF_81D1_8BFFF96F3B28"/>
      <w:r>
        <w:rPr>
          <w:rFonts w:hint="default" w:ascii="Times New Roman" w:hAnsi="Times New Roman" w:eastAsia="Times New Roman"/>
          <w:color w:val="000000"/>
          <w:sz w:val="20"/>
          <w:szCs w:val="24"/>
        </w:rPr>
        <w:t xml:space="preserve">Bryant AG, Hu M, Carlyle BC, Arnold SE, et al. Cerebrovascular Senescence Is Associated With Tau Pathology in Alzheimer's Disease. Front Neurol 2020,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575953.</w:t>
      </w:r>
      <w:bookmarkEnd w:id="2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[29] </w:t>
      </w:r>
      <w:bookmarkStart w:id="28" w:name="_nebC4A3BDC1_3089_4227_BA38_331D1364BDFC"/>
      <w:r>
        <w:rPr>
          <w:rFonts w:hint="default" w:ascii="Times New Roman" w:hAnsi="Times New Roman" w:eastAsia="Times New Roman"/>
          <w:color w:val="000000"/>
          <w:sz w:val="20"/>
          <w:szCs w:val="24"/>
        </w:rPr>
        <w:t xml:space="preserve">Wu Q, Kong W, Wang S. Peripheral Blood Biomarkers CXCL12 and TNFRSF13C Associate with Cerebrospinal Fluid  Biomarkers and Infiltrating Immune Cells in Alzheimer Disease. J Mol Neurosci 2021, </w:t>
      </w:r>
      <w:r>
        <w:rPr>
          <w:rFonts w:hint="default" w:ascii="Times New Roman" w:hAnsi="Times New Roman" w:eastAsia="Times New Roman"/>
          <w:b/>
          <w:color w:val="000000"/>
          <w:sz w:val="20"/>
          <w:szCs w:val="24"/>
        </w:rPr>
        <w:t>71</w:t>
      </w:r>
      <w:r>
        <w:rPr>
          <w:rFonts w:hint="default" w:ascii="Times New Roman" w:hAnsi="Times New Roman" w:eastAsia="Times New Roman"/>
          <w:color w:val="000000"/>
          <w:sz w:val="20"/>
          <w:szCs w:val="24"/>
        </w:rPr>
        <w:t>: 1485-1494.</w:t>
      </w:r>
      <w:bookmarkEnd w:id="2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[30] </w:t>
      </w:r>
      <w:bookmarkStart w:id="29" w:name="_neb1E4F6836_1183_4B76_8622_C6FFFAE43D3B"/>
      <w:r>
        <w:rPr>
          <w:rFonts w:hint="default" w:ascii="Times New Roman" w:hAnsi="Times New Roman" w:eastAsia="Times New Roman"/>
          <w:color w:val="000000"/>
          <w:sz w:val="20"/>
          <w:szCs w:val="24"/>
        </w:rPr>
        <w:t xml:space="preserve">Flores-Aguilar L, Iulita MF, Orciani C, Tanna N, et al. Cognitive and brain cytokine profile of non-demented individuals with cerebral  amyloid-beta deposition. J Neuroinflammation 2021, </w:t>
      </w:r>
      <w:r>
        <w:rPr>
          <w:rFonts w:hint="default" w:ascii="Times New Roman" w:hAnsi="Times New Roman" w:eastAsia="Times New Roman"/>
          <w:b/>
          <w:color w:val="000000"/>
          <w:sz w:val="20"/>
          <w:szCs w:val="24"/>
        </w:rPr>
        <w:t>18</w:t>
      </w:r>
      <w:r>
        <w:rPr>
          <w:rFonts w:hint="default" w:ascii="Times New Roman" w:hAnsi="Times New Roman" w:eastAsia="Times New Roman"/>
          <w:color w:val="000000"/>
          <w:sz w:val="20"/>
          <w:szCs w:val="24"/>
        </w:rPr>
        <w:t>: 147.</w:t>
      </w:r>
      <w:bookmarkEnd w:id="2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[31] </w:t>
      </w:r>
      <w:bookmarkStart w:id="30" w:name="_neb3BB24F2B_15E0_4F84_9C0C_F6B097F4FD7F"/>
      <w:r>
        <w:rPr>
          <w:rFonts w:hint="default" w:ascii="Times New Roman" w:hAnsi="Times New Roman" w:eastAsia="Times New Roman"/>
          <w:color w:val="000000"/>
          <w:sz w:val="20"/>
          <w:szCs w:val="24"/>
        </w:rPr>
        <w:t xml:space="preserve">Asby D, Boche D, Allan S, Love S, et al. Systemic infection exacerbates cerebrovascular dysfunction in Alzheimer's disease. Brain 2021, </w:t>
      </w:r>
      <w:r>
        <w:rPr>
          <w:rFonts w:hint="default" w:ascii="Times New Roman" w:hAnsi="Times New Roman" w:eastAsia="Times New Roman"/>
          <w:b/>
          <w:color w:val="000000"/>
          <w:sz w:val="20"/>
          <w:szCs w:val="24"/>
        </w:rPr>
        <w:t>144</w:t>
      </w:r>
      <w:r>
        <w:rPr>
          <w:rFonts w:hint="default" w:ascii="Times New Roman" w:hAnsi="Times New Roman" w:eastAsia="Times New Roman"/>
          <w:color w:val="000000"/>
          <w:sz w:val="20"/>
          <w:szCs w:val="24"/>
        </w:rPr>
        <w:t>: 1869-1883.</w:t>
      </w:r>
      <w:bookmarkEnd w:id="3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[32] </w:t>
      </w:r>
      <w:bookmarkStart w:id="31" w:name="_neb5059DC60_2D14_4141_B861_2B2782739E3C"/>
      <w:r>
        <w:rPr>
          <w:rFonts w:hint="default" w:ascii="Times New Roman" w:hAnsi="Times New Roman" w:eastAsia="Times New Roman"/>
          <w:color w:val="000000"/>
          <w:sz w:val="20"/>
          <w:szCs w:val="24"/>
        </w:rPr>
        <w:t xml:space="preserve">Sorrentino S, Ascari R, Maderna E, Catania M, et al. Microglial Heterogeneity and Its Potential Role in Driving Phenotypic Diversity of Alzheimer's Disease. Int J Mol Sci 2021, </w:t>
      </w:r>
      <w:r>
        <w:rPr>
          <w:rFonts w:hint="default" w:ascii="Times New Roman" w:hAnsi="Times New Roman" w:eastAsia="Times New Roman"/>
          <w:b/>
          <w:color w:val="000000"/>
          <w:sz w:val="20"/>
          <w:szCs w:val="24"/>
        </w:rPr>
        <w:t>22</w:t>
      </w:r>
      <w:r>
        <w:rPr>
          <w:rFonts w:hint="default" w:ascii="Times New Roman" w:hAnsi="Times New Roman" w:eastAsia="Times New Roman"/>
          <w:color w:val="000000"/>
          <w:sz w:val="20"/>
          <w:szCs w:val="24"/>
        </w:rPr>
        <w:t>.</w:t>
      </w:r>
      <w:bookmarkEnd w:id="3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[33] </w:t>
      </w:r>
      <w:bookmarkStart w:id="32" w:name="_nebFA7A9758_0E74_46A5_9BA6_91CE9759378B"/>
      <w:r>
        <w:rPr>
          <w:rFonts w:hint="default" w:ascii="Times New Roman" w:hAnsi="Times New Roman" w:eastAsia="Times New Roman"/>
          <w:color w:val="000000"/>
          <w:sz w:val="20"/>
          <w:szCs w:val="24"/>
        </w:rPr>
        <w:t xml:space="preserve">Barroeta-Espar I, Weinstock LD, Perez-Nievas BG, Meltzer AC, et al. Distinct cytokine profiles in human brains resilient to Alzheimer's pathology. Neurobiol Dis 2019, </w:t>
      </w:r>
      <w:r>
        <w:rPr>
          <w:rFonts w:hint="default" w:ascii="Times New Roman" w:hAnsi="Times New Roman" w:eastAsia="Times New Roman"/>
          <w:b/>
          <w:color w:val="000000"/>
          <w:sz w:val="20"/>
          <w:szCs w:val="24"/>
        </w:rPr>
        <w:t>121</w:t>
      </w:r>
      <w:r>
        <w:rPr>
          <w:rFonts w:hint="default" w:ascii="Times New Roman" w:hAnsi="Times New Roman" w:eastAsia="Times New Roman"/>
          <w:color w:val="000000"/>
          <w:sz w:val="20"/>
          <w:szCs w:val="24"/>
        </w:rPr>
        <w:t>: 327-337.</w:t>
      </w:r>
      <w:bookmarkEnd w:id="3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[34] </w:t>
      </w:r>
      <w:bookmarkStart w:id="33" w:name="_nebC744F649_781C_4E6B_A465_0B9A8BB75D19"/>
      <w:r>
        <w:rPr>
          <w:rFonts w:hint="default" w:ascii="Times New Roman" w:hAnsi="Times New Roman" w:eastAsia="Times New Roman"/>
          <w:color w:val="000000"/>
          <w:sz w:val="20"/>
          <w:szCs w:val="24"/>
        </w:rPr>
        <w:t xml:space="preserve">Bradburn S, McPhee J, Bagley L, Carroll M, et al. Dysregulation of C-X-C motif ligand 10 during aging and association with cognitive  performance. Neurobiol Aging 2018, </w:t>
      </w:r>
      <w:r>
        <w:rPr>
          <w:rFonts w:hint="default" w:ascii="Times New Roman" w:hAnsi="Times New Roman" w:eastAsia="Times New Roman"/>
          <w:b/>
          <w:color w:val="000000"/>
          <w:sz w:val="20"/>
          <w:szCs w:val="24"/>
        </w:rPr>
        <w:t>63</w:t>
      </w:r>
      <w:r>
        <w:rPr>
          <w:rFonts w:hint="default" w:ascii="Times New Roman" w:hAnsi="Times New Roman" w:eastAsia="Times New Roman"/>
          <w:color w:val="000000"/>
          <w:sz w:val="20"/>
          <w:szCs w:val="24"/>
        </w:rPr>
        <w:t>: 54-64.</w:t>
      </w:r>
      <w:bookmarkEnd w:id="3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[35] </w:t>
      </w:r>
      <w:bookmarkStart w:id="34" w:name="_neb2BE7D97A_E6F1_4BBF_BCE4_DD63E09840D5"/>
      <w:r>
        <w:rPr>
          <w:rFonts w:hint="default" w:ascii="Times New Roman" w:hAnsi="Times New Roman" w:eastAsia="Times New Roman"/>
          <w:color w:val="000000"/>
          <w:sz w:val="20"/>
          <w:szCs w:val="24"/>
        </w:rPr>
        <w:t>Ashutosh, Kou W, Cotter R, Borgmann K, et al. CXCL8 protects human neurons from amyloid-</w:t>
      </w:r>
      <w:r>
        <w:rPr>
          <w:rFonts w:hint="eastAsia" w:ascii="宋体" w:hAnsi="宋体"/>
          <w:color w:val="000000"/>
          <w:sz w:val="20"/>
          <w:szCs w:val="24"/>
        </w:rPr>
        <w:t>β</w:t>
      </w:r>
      <w:r>
        <w:rPr>
          <w:rFonts w:hint="default" w:ascii="Times New Roman" w:hAnsi="Times New Roman" w:eastAsia="Times New Roman"/>
          <w:color w:val="000000"/>
          <w:sz w:val="20"/>
          <w:szCs w:val="24"/>
        </w:rPr>
        <w:t xml:space="preserve">-induced neurotoxicity: relevance to  Alzheimer's disease. Biochem Biophys Res Commun 2011, </w:t>
      </w:r>
      <w:r>
        <w:rPr>
          <w:rFonts w:hint="default" w:ascii="Times New Roman" w:hAnsi="Times New Roman" w:eastAsia="Times New Roman"/>
          <w:b/>
          <w:color w:val="000000"/>
          <w:sz w:val="20"/>
          <w:szCs w:val="24"/>
        </w:rPr>
        <w:t>412</w:t>
      </w:r>
      <w:r>
        <w:rPr>
          <w:rFonts w:hint="default" w:ascii="Times New Roman" w:hAnsi="Times New Roman" w:eastAsia="Times New Roman"/>
          <w:color w:val="000000"/>
          <w:sz w:val="20"/>
          <w:szCs w:val="24"/>
        </w:rPr>
        <w:t>: 565-571.</w:t>
      </w:r>
      <w:bookmarkEnd w:id="3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[36] </w:t>
      </w:r>
      <w:bookmarkStart w:id="35" w:name="_neb3483C8CB_2012_41EC_862A_198FBEE76DAA"/>
      <w:r>
        <w:rPr>
          <w:rFonts w:hint="default" w:ascii="Times New Roman" w:hAnsi="Times New Roman" w:eastAsia="Times New Roman"/>
          <w:color w:val="000000"/>
          <w:sz w:val="20"/>
          <w:szCs w:val="24"/>
        </w:rPr>
        <w:t xml:space="preserve">Tripathy D, Thirumangalakudi L, Grammas P. RANTES upregulation in the Alzheimer's disease brain: a possible neuroprotective role. Neurobiol Aging 2010, </w:t>
      </w:r>
      <w:r>
        <w:rPr>
          <w:rFonts w:hint="default" w:ascii="Times New Roman" w:hAnsi="Times New Roman" w:eastAsia="Times New Roman"/>
          <w:b/>
          <w:color w:val="000000"/>
          <w:sz w:val="20"/>
          <w:szCs w:val="24"/>
        </w:rPr>
        <w:t>31</w:t>
      </w:r>
      <w:r>
        <w:rPr>
          <w:rFonts w:hint="default" w:ascii="Times New Roman" w:hAnsi="Times New Roman" w:eastAsia="Times New Roman"/>
          <w:color w:val="000000"/>
          <w:sz w:val="20"/>
          <w:szCs w:val="24"/>
        </w:rPr>
        <w:t>: 8-16.</w:t>
      </w:r>
      <w:bookmarkEnd w:id="3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[37] </w:t>
      </w:r>
      <w:bookmarkStart w:id="36" w:name="_neb8321E395_6982_40E1_8E55_235EB5A55708"/>
      <w:r>
        <w:rPr>
          <w:rFonts w:hint="default" w:ascii="Times New Roman" w:hAnsi="Times New Roman" w:eastAsia="Times New Roman"/>
          <w:color w:val="000000"/>
          <w:sz w:val="20"/>
          <w:szCs w:val="24"/>
        </w:rPr>
        <w:t xml:space="preserve">Sokolova A, Hill MD, Rahimi F, Warden LA, et al. Monocyte chemoattractant protein-1 plays a dominant role in the chronic inflammation observed in Alzheimer's disease. Brain Pathol 2009, </w:t>
      </w:r>
      <w:r>
        <w:rPr>
          <w:rFonts w:hint="default" w:ascii="Times New Roman" w:hAnsi="Times New Roman" w:eastAsia="Times New Roman"/>
          <w:b/>
          <w:color w:val="000000"/>
          <w:sz w:val="20"/>
          <w:szCs w:val="24"/>
        </w:rPr>
        <w:t>19</w:t>
      </w:r>
      <w:r>
        <w:rPr>
          <w:rFonts w:hint="default" w:ascii="Times New Roman" w:hAnsi="Times New Roman" w:eastAsia="Times New Roman"/>
          <w:color w:val="000000"/>
          <w:sz w:val="20"/>
          <w:szCs w:val="24"/>
        </w:rPr>
        <w:t>: 392-398.</w:t>
      </w:r>
      <w:bookmarkEnd w:id="3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[38] </w:t>
      </w:r>
      <w:bookmarkStart w:id="37" w:name="_nebBFD13400_260C_44F1_9AE7_AB1C344267CD"/>
      <w:r>
        <w:rPr>
          <w:rFonts w:hint="default" w:ascii="Times New Roman" w:hAnsi="Times New Roman" w:eastAsia="Times New Roman"/>
          <w:color w:val="000000"/>
          <w:sz w:val="20"/>
          <w:szCs w:val="24"/>
        </w:rPr>
        <w:t xml:space="preserve">Taipa R, Das Neves SP, Sousa AL, Fernandes J, et al. Proinflammatory and anti-inflammatory cytokines in the CSF of patients with Alzheimer's disease and their correlation with cognitive decline. Neurobiol Aging 2019, </w:t>
      </w:r>
      <w:r>
        <w:rPr>
          <w:rFonts w:hint="default" w:ascii="Times New Roman" w:hAnsi="Times New Roman" w:eastAsia="Times New Roman"/>
          <w:b/>
          <w:color w:val="000000"/>
          <w:sz w:val="20"/>
          <w:szCs w:val="24"/>
        </w:rPr>
        <w:t>76</w:t>
      </w:r>
      <w:r>
        <w:rPr>
          <w:rFonts w:hint="default" w:ascii="Times New Roman" w:hAnsi="Times New Roman" w:eastAsia="Times New Roman"/>
          <w:color w:val="000000"/>
          <w:sz w:val="20"/>
          <w:szCs w:val="24"/>
        </w:rPr>
        <w:t>: 125-132.</w:t>
      </w:r>
      <w:bookmarkEnd w:id="3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[39] </w:t>
      </w:r>
      <w:bookmarkStart w:id="38" w:name="_neb93AB9E1F_20D0_41A6_B404_C146737136DD"/>
      <w:r>
        <w:rPr>
          <w:rFonts w:hint="default" w:ascii="Times New Roman" w:hAnsi="Times New Roman" w:eastAsia="Times New Roman"/>
          <w:color w:val="000000"/>
          <w:sz w:val="20"/>
          <w:szCs w:val="24"/>
        </w:rPr>
        <w:t xml:space="preserve">Elkind M, Moon M, Rundek T, Wright CB, et al. Immune markers are associated with cognitive performance in a multiethnic cohort:  The Northern Manhattan Study. Brain Behav Immun 2021, </w:t>
      </w:r>
      <w:r>
        <w:rPr>
          <w:rFonts w:hint="default" w:ascii="Times New Roman" w:hAnsi="Times New Roman" w:eastAsia="Times New Roman"/>
          <w:b/>
          <w:color w:val="000000"/>
          <w:sz w:val="20"/>
          <w:szCs w:val="24"/>
        </w:rPr>
        <w:t>97</w:t>
      </w:r>
      <w:r>
        <w:rPr>
          <w:rFonts w:hint="default" w:ascii="Times New Roman" w:hAnsi="Times New Roman" w:eastAsia="Times New Roman"/>
          <w:color w:val="000000"/>
          <w:sz w:val="20"/>
          <w:szCs w:val="24"/>
        </w:rPr>
        <w:t>: 186-192.</w:t>
      </w:r>
      <w:bookmarkEnd w:id="3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[40] </w:t>
      </w:r>
      <w:bookmarkStart w:id="39" w:name="_neb4F1CA6D2_FC61_4ECE_BAB3_386BCE4F277E"/>
      <w:r>
        <w:rPr>
          <w:rFonts w:hint="default" w:ascii="Times New Roman" w:hAnsi="Times New Roman" w:eastAsia="Times New Roman"/>
          <w:color w:val="000000"/>
          <w:sz w:val="20"/>
          <w:szCs w:val="24"/>
        </w:rPr>
        <w:t xml:space="preserve">Gaetani L, Bellomo G, Parnetti L, Blennow K, et al. Neuroinflammation and Alzheimer's Disease: A Machine Learning Approach to CSF Proteomics. Cells 2021, </w:t>
      </w:r>
      <w:r>
        <w:rPr>
          <w:rFonts w:hint="default" w:ascii="Times New Roman" w:hAnsi="Times New Roman" w:eastAsia="Times New Roman"/>
          <w:b/>
          <w:color w:val="000000"/>
          <w:sz w:val="20"/>
          <w:szCs w:val="24"/>
        </w:rPr>
        <w:t>10</w:t>
      </w:r>
      <w:r>
        <w:rPr>
          <w:rFonts w:hint="default" w:ascii="Times New Roman" w:hAnsi="Times New Roman" w:eastAsia="Times New Roman"/>
          <w:color w:val="000000"/>
          <w:sz w:val="20"/>
          <w:szCs w:val="24"/>
        </w:rPr>
        <w:t>.</w:t>
      </w:r>
      <w:bookmarkEnd w:id="3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[41] </w:t>
      </w:r>
      <w:bookmarkStart w:id="40" w:name="_neb9A1FDF92_9F37_4238_9CAB_336ABC6BE070"/>
      <w:r>
        <w:rPr>
          <w:rFonts w:hint="default" w:ascii="Times New Roman" w:hAnsi="Times New Roman" w:eastAsia="Times New Roman"/>
          <w:color w:val="000000"/>
          <w:sz w:val="20"/>
          <w:szCs w:val="24"/>
        </w:rPr>
        <w:t xml:space="preserve">Ponomareva EV, Krinsky SA, Gavrilova SI. [Prognosis of amnestic mild cognitive impairment: clinical and immunological correlations]. Zh Nevrol Psikhiatr Im S S Korsakova 2021, </w:t>
      </w:r>
      <w:r>
        <w:rPr>
          <w:rFonts w:hint="default" w:ascii="Times New Roman" w:hAnsi="Times New Roman" w:eastAsia="Times New Roman"/>
          <w:b/>
          <w:color w:val="000000"/>
          <w:sz w:val="20"/>
          <w:szCs w:val="24"/>
        </w:rPr>
        <w:t>121</w:t>
      </w:r>
      <w:r>
        <w:rPr>
          <w:rFonts w:hint="default" w:ascii="Times New Roman" w:hAnsi="Times New Roman" w:eastAsia="Times New Roman"/>
          <w:color w:val="000000"/>
          <w:sz w:val="20"/>
          <w:szCs w:val="24"/>
        </w:rPr>
        <w:t>: 16-22.</w:t>
      </w:r>
      <w:bookmarkEnd w:id="4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[42] </w:t>
      </w:r>
      <w:bookmarkStart w:id="41" w:name="_nebED60A79F_135D_4A37_BEA8_4D5E65486542"/>
      <w:r>
        <w:rPr>
          <w:rFonts w:hint="default" w:ascii="Times New Roman" w:hAnsi="Times New Roman" w:eastAsia="Times New Roman"/>
          <w:color w:val="000000"/>
          <w:sz w:val="20"/>
          <w:szCs w:val="24"/>
        </w:rPr>
        <w:t xml:space="preserve">Ferguson SA, Varma V, Sloper D, Panos JJ, et al. Increased inflammation in BA21 brain tissue from African Americans with Alzheimer's  disease. Metab Brain Dis 2020, </w:t>
      </w:r>
      <w:r>
        <w:rPr>
          <w:rFonts w:hint="default" w:ascii="Times New Roman" w:hAnsi="Times New Roman" w:eastAsia="Times New Roman"/>
          <w:b/>
          <w:color w:val="000000"/>
          <w:sz w:val="20"/>
          <w:szCs w:val="24"/>
        </w:rPr>
        <w:t>35</w:t>
      </w:r>
      <w:r>
        <w:rPr>
          <w:rFonts w:hint="default" w:ascii="Times New Roman" w:hAnsi="Times New Roman" w:eastAsia="Times New Roman"/>
          <w:color w:val="000000"/>
          <w:sz w:val="20"/>
          <w:szCs w:val="24"/>
        </w:rPr>
        <w:t>: 121-133.</w:t>
      </w:r>
      <w:bookmarkEnd w:id="4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[43] </w:t>
      </w:r>
      <w:bookmarkStart w:id="42" w:name="_neb09AB4D1F_9083_42CE_9CE1_5362E176BA51"/>
      <w:r>
        <w:rPr>
          <w:rFonts w:hint="default" w:ascii="Times New Roman" w:hAnsi="Times New Roman" w:eastAsia="Times New Roman"/>
          <w:color w:val="000000"/>
          <w:sz w:val="20"/>
          <w:szCs w:val="24"/>
        </w:rPr>
        <w:t xml:space="preserve">Thomas AJ, Hamilton CA, Donaghy PC, Martin-Ruiz C, et al. Prospective longitudinal evaluation of cytokines in mild cognitive impairment due to  AD and Lewy body disease. Int J Geriatr Psychiatry 2020, </w:t>
      </w:r>
      <w:r>
        <w:rPr>
          <w:rFonts w:hint="default" w:ascii="Times New Roman" w:hAnsi="Times New Roman" w:eastAsia="Times New Roman"/>
          <w:b/>
          <w:color w:val="000000"/>
          <w:sz w:val="20"/>
          <w:szCs w:val="24"/>
        </w:rPr>
        <w:t>35</w:t>
      </w:r>
      <w:r>
        <w:rPr>
          <w:rFonts w:hint="default" w:ascii="Times New Roman" w:hAnsi="Times New Roman" w:eastAsia="Times New Roman"/>
          <w:color w:val="000000"/>
          <w:sz w:val="20"/>
          <w:szCs w:val="24"/>
        </w:rPr>
        <w:t>: 1250-1259.</w:t>
      </w:r>
      <w:bookmarkEnd w:id="4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[44] </w:t>
      </w:r>
      <w:bookmarkStart w:id="43" w:name="_nebF18D5EC2_CF38_48D0_B5F6_5DC5505463C5"/>
      <w:r>
        <w:rPr>
          <w:rFonts w:hint="default" w:ascii="Times New Roman" w:hAnsi="Times New Roman" w:eastAsia="Times New Roman"/>
          <w:color w:val="000000"/>
          <w:sz w:val="20"/>
          <w:szCs w:val="24"/>
        </w:rPr>
        <w:t xml:space="preserve">Blaabjerg M, Hemdrup AL, Drici L, Ruprecht K, et al. Omics-Based Approach Reveals Complement-Mediated Inflammation in Chronic Lymphocytic  Inflammation With Pontine Perivascular Enhancement Responsive to Steroids  (CLIPPERS). Front Immunol 2018, </w:t>
      </w:r>
      <w:r>
        <w:rPr>
          <w:rFonts w:hint="default" w:ascii="Times New Roman" w:hAnsi="Times New Roman" w:eastAsia="Times New Roman"/>
          <w:b/>
          <w:color w:val="000000"/>
          <w:sz w:val="20"/>
          <w:szCs w:val="24"/>
        </w:rPr>
        <w:t>9</w:t>
      </w:r>
      <w:r>
        <w:rPr>
          <w:rFonts w:hint="default" w:ascii="Times New Roman" w:hAnsi="Times New Roman" w:eastAsia="Times New Roman"/>
          <w:color w:val="000000"/>
          <w:sz w:val="20"/>
          <w:szCs w:val="24"/>
        </w:rPr>
        <w:t>: 741.</w:t>
      </w:r>
      <w:bookmarkEnd w:id="4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[45] </w:t>
      </w:r>
      <w:bookmarkStart w:id="44" w:name="_nebF7C46EF3_AD29_4A1E_A742_0398B2D3FC35"/>
      <w:r>
        <w:rPr>
          <w:rFonts w:hint="default" w:ascii="Times New Roman" w:hAnsi="Times New Roman" w:eastAsia="Times New Roman"/>
          <w:color w:val="000000"/>
          <w:sz w:val="20"/>
          <w:szCs w:val="24"/>
        </w:rPr>
        <w:t xml:space="preserve">Bettcher BM, Johnson SC, Fitch R, Casaletto KB, et al. Cerebrospinal Fluid and Plasma Levels of Inflammation Differentially Relate to CNS  Markers of Alzheimer's Disease Pathology and Neuronal Damage. J Alzheimers Dis 2018, </w:t>
      </w:r>
      <w:r>
        <w:rPr>
          <w:rFonts w:hint="default" w:ascii="Times New Roman" w:hAnsi="Times New Roman" w:eastAsia="Times New Roman"/>
          <w:b/>
          <w:color w:val="000000"/>
          <w:sz w:val="20"/>
          <w:szCs w:val="24"/>
        </w:rPr>
        <w:t>62</w:t>
      </w:r>
      <w:r>
        <w:rPr>
          <w:rFonts w:hint="default" w:ascii="Times New Roman" w:hAnsi="Times New Roman" w:eastAsia="Times New Roman"/>
          <w:color w:val="000000"/>
          <w:sz w:val="20"/>
          <w:szCs w:val="24"/>
        </w:rPr>
        <w:t>: 385-397.</w:t>
      </w:r>
      <w:bookmarkEnd w:id="4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[46] </w:t>
      </w:r>
      <w:bookmarkStart w:id="45" w:name="_neb599B0961_5528_4FC7_A11A_4F6BF3A00B22"/>
      <w:r>
        <w:rPr>
          <w:rFonts w:hint="default" w:ascii="Times New Roman" w:hAnsi="Times New Roman" w:eastAsia="Times New Roman"/>
          <w:color w:val="000000"/>
          <w:sz w:val="20"/>
          <w:szCs w:val="24"/>
        </w:rPr>
        <w:t xml:space="preserve">Butcher L, Pérès K, André P, Morris RH, et al. Association between plasma CCL11 (eotaxin-1) and cognitive status in older adults:  Differences between rural and urban dwellers. Exp Gerontol 2018, </w:t>
      </w:r>
      <w:r>
        <w:rPr>
          <w:rFonts w:hint="default" w:ascii="Times New Roman" w:hAnsi="Times New Roman" w:eastAsia="Times New Roman"/>
          <w:b/>
          <w:color w:val="000000"/>
          <w:sz w:val="20"/>
          <w:szCs w:val="24"/>
        </w:rPr>
        <w:t>113</w:t>
      </w:r>
      <w:r>
        <w:rPr>
          <w:rFonts w:hint="default" w:ascii="Times New Roman" w:hAnsi="Times New Roman" w:eastAsia="Times New Roman"/>
          <w:color w:val="000000"/>
          <w:sz w:val="20"/>
          <w:szCs w:val="24"/>
        </w:rPr>
        <w:t>: 173-179.</w:t>
      </w:r>
      <w:bookmarkEnd w:id="4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[47] </w:t>
      </w:r>
      <w:bookmarkStart w:id="46" w:name="_nebA041BEC8_B367_483C_B2C6_9F1548D026E7"/>
      <w:r>
        <w:rPr>
          <w:rFonts w:hint="default" w:ascii="Times New Roman" w:hAnsi="Times New Roman" w:eastAsia="Times New Roman"/>
          <w:color w:val="000000"/>
          <w:sz w:val="20"/>
          <w:szCs w:val="24"/>
        </w:rPr>
        <w:t xml:space="preserve">Julian A, Rioux-Bilan A, Ragot S, Krolak-Salmon P, et al. Blood Inflammatory Mediators and Cognitive Decline in Alzheimer's Disease: A Two  Years Longitudinal Study. J Alzheimers Dis 2018, </w:t>
      </w:r>
      <w:r>
        <w:rPr>
          <w:rFonts w:hint="default" w:ascii="Times New Roman" w:hAnsi="Times New Roman" w:eastAsia="Times New Roman"/>
          <w:b/>
          <w:color w:val="000000"/>
          <w:sz w:val="20"/>
          <w:szCs w:val="24"/>
        </w:rPr>
        <w:t>63</w:t>
      </w:r>
      <w:r>
        <w:rPr>
          <w:rFonts w:hint="default" w:ascii="Times New Roman" w:hAnsi="Times New Roman" w:eastAsia="Times New Roman"/>
          <w:color w:val="000000"/>
          <w:sz w:val="20"/>
          <w:szCs w:val="24"/>
        </w:rPr>
        <w:t>: 87-92.</w:t>
      </w:r>
      <w:bookmarkEnd w:id="4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[48] </w:t>
      </w:r>
      <w:bookmarkStart w:id="47" w:name="_nebEA27615A_76F6_44EE_B13F_E7B1E81C2AAF"/>
      <w:r>
        <w:rPr>
          <w:rFonts w:hint="default" w:ascii="Times New Roman" w:hAnsi="Times New Roman" w:eastAsia="Times New Roman"/>
          <w:color w:val="000000"/>
          <w:sz w:val="20"/>
          <w:szCs w:val="24"/>
        </w:rPr>
        <w:t xml:space="preserve">Laugisch O, Johnen A, Maldonado A, Ehmke B, et al. Periodontal Pathogens and Associated Intrathecal Antibodies in Early Stages of  Alzheimer's Disease. J Alzheimers Dis 2018, </w:t>
      </w:r>
      <w:r>
        <w:rPr>
          <w:rFonts w:hint="default" w:ascii="Times New Roman" w:hAnsi="Times New Roman" w:eastAsia="Times New Roman"/>
          <w:b/>
          <w:color w:val="000000"/>
          <w:sz w:val="20"/>
          <w:szCs w:val="24"/>
        </w:rPr>
        <w:t>66</w:t>
      </w:r>
      <w:r>
        <w:rPr>
          <w:rFonts w:hint="default" w:ascii="Times New Roman" w:hAnsi="Times New Roman" w:eastAsia="Times New Roman"/>
          <w:color w:val="000000"/>
          <w:sz w:val="20"/>
          <w:szCs w:val="24"/>
        </w:rPr>
        <w:t>: 105-114.</w:t>
      </w:r>
      <w:bookmarkEnd w:id="4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[49] </w:t>
      </w:r>
      <w:bookmarkStart w:id="48" w:name="_neb17B42897_6D27_4DBF_9D11_A4A70C332673"/>
      <w:r>
        <w:rPr>
          <w:rFonts w:hint="default" w:ascii="Times New Roman" w:hAnsi="Times New Roman" w:eastAsia="Times New Roman"/>
          <w:color w:val="000000"/>
          <w:sz w:val="20"/>
          <w:szCs w:val="24"/>
        </w:rPr>
        <w:t xml:space="preserve">Trombetta BA, Carlyle BC, Koenig AM, Shaw LM, et al. The technical reliability and biotemporal stability of cerebrospinal fluid  biomarkers for profiling multiple pathophysiologies in Alzheimer's disease. Plos One 2018, </w:t>
      </w:r>
      <w:r>
        <w:rPr>
          <w:rFonts w:hint="default" w:ascii="Times New Roman" w:hAnsi="Times New Roman" w:eastAsia="Times New Roman"/>
          <w:b/>
          <w:color w:val="000000"/>
          <w:sz w:val="20"/>
          <w:szCs w:val="24"/>
        </w:rPr>
        <w:t>13</w:t>
      </w:r>
      <w:r>
        <w:rPr>
          <w:rFonts w:hint="default" w:ascii="Times New Roman" w:hAnsi="Times New Roman" w:eastAsia="Times New Roman"/>
          <w:color w:val="000000"/>
          <w:sz w:val="20"/>
          <w:szCs w:val="24"/>
        </w:rPr>
        <w:t>: e193707.</w:t>
      </w:r>
      <w:bookmarkEnd w:id="4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[50] </w:t>
      </w:r>
      <w:bookmarkStart w:id="49" w:name="_neb17C1625E_FA8E_4663_9995_B6D7EEBB80C6"/>
      <w:r>
        <w:rPr>
          <w:rFonts w:hint="default" w:ascii="Times New Roman" w:hAnsi="Times New Roman" w:eastAsia="Times New Roman"/>
          <w:color w:val="000000"/>
          <w:sz w:val="20"/>
          <w:szCs w:val="24"/>
        </w:rPr>
        <w:t xml:space="preserve">Abe Y, Kimura N, Takahashi R, Gotou M, et al. Relationship between cytokine levels in the cerebrospinal fluid and 11C-Pittsburgh  compound B retention in patients with mild cognitive impairment. Geriatr Gerontol Int 2017, </w:t>
      </w:r>
      <w:r>
        <w:rPr>
          <w:rFonts w:hint="default" w:ascii="Times New Roman" w:hAnsi="Times New Roman" w:eastAsia="Times New Roman"/>
          <w:b/>
          <w:color w:val="000000"/>
          <w:sz w:val="20"/>
          <w:szCs w:val="24"/>
        </w:rPr>
        <w:t>17</w:t>
      </w:r>
      <w:r>
        <w:rPr>
          <w:rFonts w:hint="default" w:ascii="Times New Roman" w:hAnsi="Times New Roman" w:eastAsia="Times New Roman"/>
          <w:color w:val="000000"/>
          <w:sz w:val="20"/>
          <w:szCs w:val="24"/>
        </w:rPr>
        <w:t>: 1907-1913.</w:t>
      </w:r>
      <w:bookmarkEnd w:id="4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[51] </w:t>
      </w:r>
      <w:bookmarkStart w:id="50" w:name="_neb47F07E61_227F_4462_A99D_6F188CB191A7"/>
      <w:r>
        <w:rPr>
          <w:rFonts w:hint="default" w:ascii="Times New Roman" w:hAnsi="Times New Roman" w:eastAsia="Times New Roman"/>
          <w:color w:val="000000"/>
          <w:sz w:val="20"/>
          <w:szCs w:val="24"/>
        </w:rPr>
        <w:t xml:space="preserve">Kimura A, Yoshikura N, Hayashi Y, Inuzuka T. Cerebrospinal Fluid C-C Motif Chemokine Ligand 2 Correlates with Brain Atrophy and Cognitive Impairment in Alzheimer's Disease. Journal of Alzheimer's Disease 2017, </w:t>
      </w:r>
      <w:r>
        <w:rPr>
          <w:rFonts w:hint="default" w:ascii="Times New Roman" w:hAnsi="Times New Roman" w:eastAsia="Times New Roman"/>
          <w:b/>
          <w:color w:val="000000"/>
          <w:sz w:val="20"/>
          <w:szCs w:val="24"/>
        </w:rPr>
        <w:t>61</w:t>
      </w:r>
      <w:r>
        <w:rPr>
          <w:rFonts w:hint="default" w:ascii="Times New Roman" w:hAnsi="Times New Roman" w:eastAsia="Times New Roman"/>
          <w:color w:val="000000"/>
          <w:sz w:val="20"/>
          <w:szCs w:val="24"/>
        </w:rPr>
        <w:t>: 581-588.</w:t>
      </w:r>
      <w:bookmarkEnd w:id="5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[52] </w:t>
      </w:r>
      <w:bookmarkStart w:id="51" w:name="_neb3479D74A_432A_4EB0_9C9B_6E0EF4A722ED"/>
      <w:r>
        <w:rPr>
          <w:rFonts w:hint="default" w:ascii="Times New Roman" w:hAnsi="Times New Roman" w:eastAsia="Times New Roman"/>
          <w:color w:val="000000"/>
          <w:sz w:val="20"/>
          <w:szCs w:val="24"/>
        </w:rPr>
        <w:t xml:space="preserve">Popp J, Oikonomidi A, Tautvydaitė D, Dayon L, et al. Markers of neuroinflammation associated with Alzheimer's disease pathology in older  adults. Brain Behav Immun 2017, </w:t>
      </w:r>
      <w:r>
        <w:rPr>
          <w:rFonts w:hint="default" w:ascii="Times New Roman" w:hAnsi="Times New Roman" w:eastAsia="Times New Roman"/>
          <w:b/>
          <w:color w:val="000000"/>
          <w:sz w:val="20"/>
          <w:szCs w:val="24"/>
        </w:rPr>
        <w:t>62</w:t>
      </w:r>
      <w:r>
        <w:rPr>
          <w:rFonts w:hint="default" w:ascii="Times New Roman" w:hAnsi="Times New Roman" w:eastAsia="Times New Roman"/>
          <w:color w:val="000000"/>
          <w:sz w:val="20"/>
          <w:szCs w:val="24"/>
        </w:rPr>
        <w:t>: 203-211.</w:t>
      </w:r>
      <w:bookmarkEnd w:id="5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[53] </w:t>
      </w:r>
      <w:bookmarkStart w:id="52" w:name="_neb372B6F48_FA2E_4E93_94BF_190539A8A592"/>
      <w:r>
        <w:rPr>
          <w:rFonts w:hint="default" w:ascii="Times New Roman" w:hAnsi="Times New Roman" w:eastAsia="Times New Roman"/>
          <w:color w:val="000000"/>
          <w:sz w:val="20"/>
          <w:szCs w:val="24"/>
        </w:rPr>
        <w:t xml:space="preserve">Malashenkova IK, Hailov NA, Krynskiy SA, Ogurtsov DP, et al. [Levels of proinflammatory cytokines and vascular endothelial growth factor in  patients with Alzheimer's disease and mild cognitive impairment]. Zh Nevrol Psikhiatr Im S S Korsakova 2016, </w:t>
      </w:r>
      <w:r>
        <w:rPr>
          <w:rFonts w:hint="default" w:ascii="Times New Roman" w:hAnsi="Times New Roman" w:eastAsia="Times New Roman"/>
          <w:b/>
          <w:color w:val="000000"/>
          <w:sz w:val="20"/>
          <w:szCs w:val="24"/>
        </w:rPr>
        <w:t>116</w:t>
      </w:r>
      <w:r>
        <w:rPr>
          <w:rFonts w:hint="default" w:ascii="Times New Roman" w:hAnsi="Times New Roman" w:eastAsia="Times New Roman"/>
          <w:color w:val="000000"/>
          <w:sz w:val="20"/>
          <w:szCs w:val="24"/>
        </w:rPr>
        <w:t>: 39-43.</w:t>
      </w:r>
      <w:bookmarkEnd w:id="5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[54] </w:t>
      </w:r>
      <w:bookmarkStart w:id="53" w:name="_neb1888E579_51AC_47FF_94EF_8D084BB08A01"/>
      <w:r>
        <w:rPr>
          <w:rFonts w:hint="default" w:ascii="Times New Roman" w:hAnsi="Times New Roman" w:eastAsia="Times New Roman"/>
          <w:color w:val="000000"/>
          <w:sz w:val="20"/>
          <w:szCs w:val="24"/>
        </w:rPr>
        <w:t xml:space="preserve">Khan W, Aguilar C, Kiddle SJ, Doyle O, et al. A Subset of Cerebrospinal Fluid Proteins from a Multi-Analyte Panel Associated with  Brain Atrophy, Disease Classification and Prediction in Alzheimer's Disease. Plos One 2015, </w:t>
      </w:r>
      <w:r>
        <w:rPr>
          <w:rFonts w:hint="default" w:ascii="Times New Roman" w:hAnsi="Times New Roman" w:eastAsia="Times New Roman"/>
          <w:b/>
          <w:color w:val="000000"/>
          <w:sz w:val="20"/>
          <w:szCs w:val="24"/>
        </w:rPr>
        <w:t>10</w:t>
      </w:r>
      <w:r>
        <w:rPr>
          <w:rFonts w:hint="default" w:ascii="Times New Roman" w:hAnsi="Times New Roman" w:eastAsia="Times New Roman"/>
          <w:color w:val="000000"/>
          <w:sz w:val="20"/>
          <w:szCs w:val="24"/>
        </w:rPr>
        <w:t>: e134368.</w:t>
      </w:r>
      <w:bookmarkEnd w:id="5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[55] </w:t>
      </w:r>
      <w:bookmarkStart w:id="54" w:name="_neb9FDC1A6E_706D_42EB_979B_DD03506110E4"/>
      <w:r>
        <w:rPr>
          <w:rFonts w:hint="default" w:ascii="Times New Roman" w:hAnsi="Times New Roman" w:eastAsia="Times New Roman"/>
          <w:color w:val="000000"/>
          <w:sz w:val="20"/>
          <w:szCs w:val="24"/>
        </w:rPr>
        <w:t xml:space="preserve">Schmitz M, Hermann P, Oikonomou P, Stoeck K, et al. Cytokine profiles and the role of cellular prion protein in patients with vascular  dementia and vascular encephalopathy. Neurobiol Aging 2015, </w:t>
      </w:r>
      <w:r>
        <w:rPr>
          <w:rFonts w:hint="default" w:ascii="Times New Roman" w:hAnsi="Times New Roman" w:eastAsia="Times New Roman"/>
          <w:b/>
          <w:color w:val="000000"/>
          <w:sz w:val="20"/>
          <w:szCs w:val="24"/>
        </w:rPr>
        <w:t>36</w:t>
      </w:r>
      <w:r>
        <w:rPr>
          <w:rFonts w:hint="default" w:ascii="Times New Roman" w:hAnsi="Times New Roman" w:eastAsia="Times New Roman"/>
          <w:color w:val="000000"/>
          <w:sz w:val="20"/>
          <w:szCs w:val="24"/>
        </w:rPr>
        <w:t>: 2597-2606.</w:t>
      </w:r>
      <w:bookmarkEnd w:id="5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[56] </w:t>
      </w:r>
      <w:bookmarkStart w:id="55" w:name="_neb7728C881_C47D_43C3_8B7D_2FCEA600E0C6"/>
      <w:r>
        <w:rPr>
          <w:rFonts w:hint="default" w:ascii="Times New Roman" w:hAnsi="Times New Roman" w:eastAsia="Times New Roman"/>
          <w:color w:val="000000"/>
          <w:sz w:val="20"/>
          <w:szCs w:val="24"/>
        </w:rPr>
        <w:t xml:space="preserve">Kauwe JS, Bailey MH, Ridge PG, Perry R, et al. Genome-wide association study of CSF levels of 59 alzheimer's disease candidate  proteins: significant associations with proteins involved in amyloid processing and  inflammation. Plos Genet 2014, </w:t>
      </w:r>
      <w:r>
        <w:rPr>
          <w:rFonts w:hint="default" w:ascii="Times New Roman" w:hAnsi="Times New Roman" w:eastAsia="Times New Roman"/>
          <w:b/>
          <w:color w:val="000000"/>
          <w:sz w:val="20"/>
          <w:szCs w:val="24"/>
        </w:rPr>
        <w:t>10</w:t>
      </w:r>
      <w:r>
        <w:rPr>
          <w:rFonts w:hint="default" w:ascii="Times New Roman" w:hAnsi="Times New Roman" w:eastAsia="Times New Roman"/>
          <w:color w:val="000000"/>
          <w:sz w:val="20"/>
          <w:szCs w:val="24"/>
        </w:rPr>
        <w:t>: e1004758.</w:t>
      </w:r>
      <w:bookmarkEnd w:id="5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[57] </w:t>
      </w:r>
      <w:bookmarkStart w:id="56" w:name="_neb4048A7D4_F52E_4018_A55B_F4035C2187E4"/>
      <w:r>
        <w:rPr>
          <w:rFonts w:hint="default" w:ascii="Times New Roman" w:hAnsi="Times New Roman" w:eastAsia="Times New Roman"/>
          <w:color w:val="000000"/>
          <w:sz w:val="20"/>
          <w:szCs w:val="24"/>
        </w:rPr>
        <w:t xml:space="preserve">Pyykkö OT, Lumela M, Rummukainen J, Nerg O, et al. Cerebrospinal fluid biomarker and brain biopsy findings in idiopathic normal pressure hydrocephalus. Plos One 2014, </w:t>
      </w:r>
      <w:r>
        <w:rPr>
          <w:rFonts w:hint="default" w:ascii="Times New Roman" w:hAnsi="Times New Roman" w:eastAsia="Times New Roman"/>
          <w:b/>
          <w:color w:val="000000"/>
          <w:sz w:val="20"/>
          <w:szCs w:val="24"/>
        </w:rPr>
        <w:t>9</w:t>
      </w:r>
      <w:r>
        <w:rPr>
          <w:rFonts w:hint="default" w:ascii="Times New Roman" w:hAnsi="Times New Roman" w:eastAsia="Times New Roman"/>
          <w:color w:val="000000"/>
          <w:sz w:val="20"/>
          <w:szCs w:val="24"/>
        </w:rPr>
        <w:t>: e91974.</w:t>
      </w:r>
      <w:bookmarkEnd w:id="5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[58] </w:t>
      </w:r>
      <w:bookmarkStart w:id="57" w:name="_neb4AFEC0F0_DC73_4D72_BF0F_D9404814A460"/>
      <w:r>
        <w:rPr>
          <w:rFonts w:hint="default" w:ascii="Times New Roman" w:hAnsi="Times New Roman" w:eastAsia="Times New Roman"/>
          <w:color w:val="000000"/>
          <w:sz w:val="20"/>
          <w:szCs w:val="24"/>
        </w:rPr>
        <w:t xml:space="preserve">Stoeck K, Schmitz M, Ebert E, Schmidt C, et al. Immune responses in rapidly progressive dementia: A comparative study of neuroinflammatory markers in Creutzfeldt-Jakob disease, Alzheimer's disease and multiple sclerosis. J Neuroinflammation 2014,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w:t>
      </w:r>
      <w:bookmarkEnd w:id="5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[59] </w:t>
      </w:r>
      <w:bookmarkStart w:id="58" w:name="_neb4F7CD10E_B8DE_4CAB_8750_ED6F4C646EE9"/>
      <w:r>
        <w:rPr>
          <w:rFonts w:hint="default" w:ascii="Times New Roman" w:hAnsi="Times New Roman" w:eastAsia="Times New Roman"/>
          <w:color w:val="000000"/>
          <w:sz w:val="20"/>
          <w:szCs w:val="24"/>
        </w:rPr>
        <w:t xml:space="preserve">Stoeck K, Schmitz M, Schmidt C, Zerr I. Immune responses in rapid dementia: A comparative study on neuroinflammatory markers in CJD, AD, rpAD and MS patients. Prion 2013, </w:t>
      </w:r>
      <w:r>
        <w:rPr>
          <w:rFonts w:hint="default" w:ascii="Times New Roman" w:hAnsi="Times New Roman" w:eastAsia="Times New Roman"/>
          <w:b/>
          <w:color w:val="000000"/>
          <w:sz w:val="20"/>
          <w:szCs w:val="24"/>
        </w:rPr>
        <w:t>7</w:t>
      </w:r>
      <w:r>
        <w:rPr>
          <w:rFonts w:hint="default" w:ascii="Times New Roman" w:hAnsi="Times New Roman" w:eastAsia="Times New Roman"/>
          <w:color w:val="000000"/>
          <w:sz w:val="20"/>
          <w:szCs w:val="24"/>
        </w:rPr>
        <w:t>: 58.</w:t>
      </w:r>
      <w:bookmarkEnd w:id="5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[60] </w:t>
      </w:r>
      <w:bookmarkStart w:id="59" w:name="_neb2CE16474_9264_4CE7_9611_94F7DC917237"/>
      <w:r>
        <w:rPr>
          <w:rFonts w:hint="default" w:ascii="Times New Roman" w:hAnsi="Times New Roman" w:eastAsia="Times New Roman"/>
          <w:color w:val="000000"/>
          <w:sz w:val="20"/>
          <w:szCs w:val="24"/>
        </w:rPr>
        <w:t xml:space="preserve">Craig-Schapiro R, Kuhn M, Xiong C, Pickering EH, et al. Multiplexed immunoassay panel identifies novel CSF biomarkers for Alzheimer's  disease diagnosis and prognosis. Plos One 2011, </w:t>
      </w:r>
      <w:r>
        <w:rPr>
          <w:rFonts w:hint="default" w:ascii="Times New Roman" w:hAnsi="Times New Roman" w:eastAsia="Times New Roman"/>
          <w:b/>
          <w:color w:val="000000"/>
          <w:sz w:val="20"/>
          <w:szCs w:val="24"/>
        </w:rPr>
        <w:t>6</w:t>
      </w:r>
      <w:r>
        <w:rPr>
          <w:rFonts w:hint="default" w:ascii="Times New Roman" w:hAnsi="Times New Roman" w:eastAsia="Times New Roman"/>
          <w:color w:val="000000"/>
          <w:sz w:val="20"/>
          <w:szCs w:val="24"/>
        </w:rPr>
        <w:t>: e18850.</w:t>
      </w:r>
      <w:bookmarkEnd w:id="5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[61] </w:t>
      </w:r>
      <w:bookmarkStart w:id="60" w:name="_neb58984D22_D256_457E_A687_BD323EB741A8"/>
      <w:r>
        <w:rPr>
          <w:rFonts w:hint="default" w:ascii="Times New Roman" w:hAnsi="Times New Roman" w:eastAsia="Times New Roman"/>
          <w:color w:val="000000"/>
          <w:sz w:val="20"/>
          <w:szCs w:val="24"/>
        </w:rPr>
        <w:t xml:space="preserve">Hu WT, Chen-Plotkin A, Grossman M, Arnold SE, et al. Novel CSF biomarkers for frontotemporal lobar degenerations. Neurology 2010, </w:t>
      </w:r>
      <w:r>
        <w:rPr>
          <w:rFonts w:hint="default" w:ascii="Times New Roman" w:hAnsi="Times New Roman" w:eastAsia="Times New Roman"/>
          <w:b/>
          <w:color w:val="000000"/>
          <w:sz w:val="20"/>
          <w:szCs w:val="24"/>
        </w:rPr>
        <w:t>75</w:t>
      </w:r>
      <w:r>
        <w:rPr>
          <w:rFonts w:hint="default" w:ascii="Times New Roman" w:hAnsi="Times New Roman" w:eastAsia="Times New Roman"/>
          <w:color w:val="000000"/>
          <w:sz w:val="20"/>
          <w:szCs w:val="24"/>
        </w:rPr>
        <w:t>: 2079-2086.</w:t>
      </w:r>
      <w:bookmarkEnd w:id="6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[62] </w:t>
      </w:r>
      <w:bookmarkStart w:id="61" w:name="_neb891DBE8B_FECE_4108_9F38_AC8CAFACA17C"/>
      <w:r>
        <w:rPr>
          <w:rFonts w:hint="default" w:ascii="Times New Roman" w:hAnsi="Times New Roman" w:eastAsia="Times New Roman"/>
          <w:color w:val="000000"/>
          <w:sz w:val="20"/>
          <w:szCs w:val="24"/>
        </w:rPr>
        <w:t xml:space="preserve">Kang SL, Ji HC, Kyung HL, Shin MJ, et al. Plasma levels of monocyte chemotactic protein 3 and beta-nerve growth factor increase with amnestic mild cognitive impairment. Cellular and Molecular Immunology 2009, </w:t>
      </w:r>
      <w:r>
        <w:rPr>
          <w:rFonts w:hint="default" w:ascii="Times New Roman" w:hAnsi="Times New Roman" w:eastAsia="Times New Roman"/>
          <w:b/>
          <w:color w:val="000000"/>
          <w:sz w:val="20"/>
          <w:szCs w:val="24"/>
        </w:rPr>
        <w:t>6</w:t>
      </w:r>
      <w:r>
        <w:rPr>
          <w:rFonts w:hint="default" w:ascii="Times New Roman" w:hAnsi="Times New Roman" w:eastAsia="Times New Roman"/>
          <w:color w:val="000000"/>
          <w:sz w:val="20"/>
          <w:szCs w:val="24"/>
        </w:rPr>
        <w:t>: 143-147.</w:t>
      </w:r>
      <w:bookmarkEnd w:id="6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[63] </w:t>
      </w:r>
      <w:bookmarkStart w:id="62" w:name="_nebE709187F_3E0E_4F5E_84F6_9C96AB0D11F9"/>
      <w:r>
        <w:rPr>
          <w:rFonts w:hint="default" w:ascii="Times New Roman" w:hAnsi="Times New Roman" w:eastAsia="Times New Roman"/>
          <w:color w:val="000000"/>
          <w:sz w:val="20"/>
          <w:szCs w:val="24"/>
        </w:rPr>
        <w:t xml:space="preserve">Jefferson AL, Massaro JM, Wolf PA, Seshadri S, et al. Inflammatory biomarkers are associated with total brain volume: the Framingham Heart  Study. Neurology 2007, </w:t>
      </w:r>
      <w:r>
        <w:rPr>
          <w:rFonts w:hint="default" w:ascii="Times New Roman" w:hAnsi="Times New Roman" w:eastAsia="Times New Roman"/>
          <w:b/>
          <w:color w:val="000000"/>
          <w:sz w:val="20"/>
          <w:szCs w:val="24"/>
        </w:rPr>
        <w:t>68</w:t>
      </w:r>
      <w:r>
        <w:rPr>
          <w:rFonts w:hint="default" w:ascii="Times New Roman" w:hAnsi="Times New Roman" w:eastAsia="Times New Roman"/>
          <w:color w:val="000000"/>
          <w:sz w:val="20"/>
          <w:szCs w:val="24"/>
        </w:rPr>
        <w:t>: 1032-1038.</w:t>
      </w:r>
      <w:bookmarkEnd w:id="6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[64] </w:t>
      </w:r>
      <w:bookmarkStart w:id="63" w:name="_neb8AD49460_BEE5_441B_B737_405FBB866385"/>
      <w:r>
        <w:rPr>
          <w:rFonts w:hint="default" w:ascii="Times New Roman" w:hAnsi="Times New Roman" w:eastAsia="Times New Roman"/>
          <w:color w:val="000000"/>
          <w:sz w:val="20"/>
          <w:szCs w:val="24"/>
        </w:rPr>
        <w:t xml:space="preserve">Zuliani G, Guerra G, Ranzini M, Rossi L, et al. High interleukin-6 plasma levels are associated with functional impairment in older  patients with vascular dementia. Int J Geriatr Psychiatry 2007, </w:t>
      </w:r>
      <w:r>
        <w:rPr>
          <w:rFonts w:hint="default" w:ascii="Times New Roman" w:hAnsi="Times New Roman" w:eastAsia="Times New Roman"/>
          <w:b/>
          <w:color w:val="000000"/>
          <w:sz w:val="20"/>
          <w:szCs w:val="24"/>
        </w:rPr>
        <w:t>22</w:t>
      </w:r>
      <w:r>
        <w:rPr>
          <w:rFonts w:hint="default" w:ascii="Times New Roman" w:hAnsi="Times New Roman" w:eastAsia="Times New Roman"/>
          <w:color w:val="000000"/>
          <w:sz w:val="20"/>
          <w:szCs w:val="24"/>
        </w:rPr>
        <w:t>: 305-311.</w:t>
      </w:r>
      <w:bookmarkEnd w:id="6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[65] </w:t>
      </w:r>
      <w:bookmarkStart w:id="64" w:name="_nebAA40C73B_EB1F_450F_856A_8966C763C4BF"/>
      <w:r>
        <w:rPr>
          <w:rFonts w:hint="default" w:ascii="Times New Roman" w:hAnsi="Times New Roman" w:eastAsia="Times New Roman"/>
          <w:color w:val="000000"/>
          <w:sz w:val="20"/>
          <w:szCs w:val="24"/>
        </w:rPr>
        <w:t xml:space="preserve">Sun YX, Minthon L, Wallmark A, Warkentin S, et al. Inflammatory markers in matched plasma and cerebrospinal fluid from patients with  Alzheimer's disease. Dement Geriatr Cogn Disord 2003, </w:t>
      </w:r>
      <w:r>
        <w:rPr>
          <w:rFonts w:hint="default" w:ascii="Times New Roman" w:hAnsi="Times New Roman" w:eastAsia="Times New Roman"/>
          <w:b/>
          <w:color w:val="000000"/>
          <w:sz w:val="20"/>
          <w:szCs w:val="24"/>
        </w:rPr>
        <w:t>16</w:t>
      </w:r>
      <w:r>
        <w:rPr>
          <w:rFonts w:hint="default" w:ascii="Times New Roman" w:hAnsi="Times New Roman" w:eastAsia="Times New Roman"/>
          <w:color w:val="000000"/>
          <w:sz w:val="20"/>
          <w:szCs w:val="24"/>
        </w:rPr>
        <w:t>: 136-144.</w:t>
      </w:r>
      <w:bookmarkEnd w:id="6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[66] </w:t>
      </w:r>
      <w:bookmarkStart w:id="65" w:name="_neb238B2C81_BDDD_4834_B1D2_DEE66992854B"/>
      <w:r>
        <w:rPr>
          <w:rFonts w:hint="default" w:ascii="Times New Roman" w:hAnsi="Times New Roman" w:eastAsia="Times New Roman"/>
          <w:color w:val="000000"/>
          <w:sz w:val="20"/>
          <w:szCs w:val="24"/>
        </w:rPr>
        <w:t xml:space="preserve">Geppert AM, Losy J, Przedpelska-Ober E, Kozubski W. CCL3 correlates with the number of mood disturbances and personality changes in  patients with Alzheimer's disease. Psychiatry Res 2010, </w:t>
      </w:r>
      <w:r>
        <w:rPr>
          <w:rFonts w:hint="default" w:ascii="Times New Roman" w:hAnsi="Times New Roman" w:eastAsia="Times New Roman"/>
          <w:b/>
          <w:color w:val="000000"/>
          <w:sz w:val="20"/>
          <w:szCs w:val="24"/>
        </w:rPr>
        <w:t>176</w:t>
      </w:r>
      <w:r>
        <w:rPr>
          <w:rFonts w:hint="default" w:ascii="Times New Roman" w:hAnsi="Times New Roman" w:eastAsia="Times New Roman"/>
          <w:color w:val="000000"/>
          <w:sz w:val="20"/>
          <w:szCs w:val="24"/>
        </w:rPr>
        <w:t>: 261-264.</w:t>
      </w:r>
      <w:bookmarkEnd w:id="6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[67] </w:t>
      </w:r>
      <w:bookmarkStart w:id="66" w:name="_nebDD62D0BA_0A02_44F4_9C3B_F690CC8FD550"/>
      <w:r>
        <w:rPr>
          <w:rFonts w:hint="default" w:ascii="Times New Roman" w:hAnsi="Times New Roman" w:eastAsia="Times New Roman"/>
          <w:color w:val="000000"/>
          <w:sz w:val="20"/>
          <w:szCs w:val="24"/>
        </w:rPr>
        <w:t xml:space="preserve">Mulugeta E, Molina-Holgado F, Elliott MS, Hortobagyi T, et al. Inflammatory mediators in the frontal lobe of patients with mixed and vascular  dementia. Dement Geriatr Cogn Disord 2008, </w:t>
      </w:r>
      <w:r>
        <w:rPr>
          <w:rFonts w:hint="default" w:ascii="Times New Roman" w:hAnsi="Times New Roman" w:eastAsia="Times New Roman"/>
          <w:b/>
          <w:color w:val="000000"/>
          <w:sz w:val="20"/>
          <w:szCs w:val="24"/>
        </w:rPr>
        <w:t>25</w:t>
      </w:r>
      <w:r>
        <w:rPr>
          <w:rFonts w:hint="default" w:ascii="Times New Roman" w:hAnsi="Times New Roman" w:eastAsia="Times New Roman"/>
          <w:color w:val="000000"/>
          <w:sz w:val="20"/>
          <w:szCs w:val="24"/>
        </w:rPr>
        <w:t>: 278-286.</w:t>
      </w:r>
      <w:bookmarkEnd w:id="6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[68] </w:t>
      </w:r>
      <w:bookmarkStart w:id="67" w:name="_neb82323B87_90DB_41F1_895A_4DD7DA4098B0"/>
      <w:r>
        <w:rPr>
          <w:rFonts w:hint="default" w:ascii="Times New Roman" w:hAnsi="Times New Roman" w:eastAsia="Times New Roman"/>
          <w:color w:val="000000"/>
          <w:sz w:val="20"/>
          <w:szCs w:val="24"/>
        </w:rPr>
        <w:t xml:space="preserve">Baune BT, Ponath G, Golledge J, Varga G, et al. Association between IL-8 cytokine and cognitive performance in an elderly general  population--the MEMO-Study. Neurobiol Aging 2008, </w:t>
      </w:r>
      <w:r>
        <w:rPr>
          <w:rFonts w:hint="default" w:ascii="Times New Roman" w:hAnsi="Times New Roman" w:eastAsia="Times New Roman"/>
          <w:b/>
          <w:color w:val="000000"/>
          <w:sz w:val="20"/>
          <w:szCs w:val="24"/>
        </w:rPr>
        <w:t>29</w:t>
      </w:r>
      <w:r>
        <w:rPr>
          <w:rFonts w:hint="default" w:ascii="Times New Roman" w:hAnsi="Times New Roman" w:eastAsia="Times New Roman"/>
          <w:color w:val="000000"/>
          <w:sz w:val="20"/>
          <w:szCs w:val="24"/>
        </w:rPr>
        <w:t>: 937-944.</w:t>
      </w:r>
      <w:bookmarkEnd w:id="6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[69] </w:t>
      </w:r>
      <w:bookmarkStart w:id="68" w:name="_neb42A854A1_2DC4_4A21_80CD_1EE8FB1C0712"/>
      <w:r>
        <w:rPr>
          <w:rFonts w:hint="default" w:ascii="Times New Roman" w:hAnsi="Times New Roman" w:eastAsia="Times New Roman"/>
          <w:color w:val="000000"/>
          <w:sz w:val="20"/>
          <w:szCs w:val="24"/>
        </w:rPr>
        <w:t xml:space="preserve">Harries LW, Bradley-Smith RM, Llewellyn DJ, Pilling LC, et al. Leukocyte CCR2 expression is associated with mini-mental state examination score in  older adults. Rejuvenation Res 2012, </w:t>
      </w:r>
      <w:r>
        <w:rPr>
          <w:rFonts w:hint="default" w:ascii="Times New Roman" w:hAnsi="Times New Roman" w:eastAsia="Times New Roman"/>
          <w:b/>
          <w:color w:val="000000"/>
          <w:sz w:val="20"/>
          <w:szCs w:val="24"/>
        </w:rPr>
        <w:t>15</w:t>
      </w:r>
      <w:r>
        <w:rPr>
          <w:rFonts w:hint="default" w:ascii="Times New Roman" w:hAnsi="Times New Roman" w:eastAsia="Times New Roman"/>
          <w:color w:val="000000"/>
          <w:sz w:val="20"/>
          <w:szCs w:val="24"/>
        </w:rPr>
        <w:t>: 395-404.</w:t>
      </w:r>
      <w:bookmarkEnd w:id="6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[70] </w:t>
      </w:r>
      <w:bookmarkStart w:id="69" w:name="_nebBBA6214E_9E54_4256_9F50_7EF00C138EE1"/>
      <w:r>
        <w:rPr>
          <w:rFonts w:hint="default" w:ascii="Times New Roman" w:hAnsi="Times New Roman" w:eastAsia="Times New Roman"/>
          <w:color w:val="000000"/>
          <w:sz w:val="20"/>
          <w:szCs w:val="24"/>
        </w:rPr>
        <w:t xml:space="preserve">Goldstein FC, Zhao L, Steenland K, Levey AI. Inflammation and cognitive functioning in African Americans and Caucasians. Int J Geriatr Psychiatry 2015, </w:t>
      </w:r>
      <w:r>
        <w:rPr>
          <w:rFonts w:hint="default" w:ascii="Times New Roman" w:hAnsi="Times New Roman" w:eastAsia="Times New Roman"/>
          <w:b/>
          <w:color w:val="000000"/>
          <w:sz w:val="20"/>
          <w:szCs w:val="24"/>
        </w:rPr>
        <w:t>30</w:t>
      </w:r>
      <w:r>
        <w:rPr>
          <w:rFonts w:hint="default" w:ascii="Times New Roman" w:hAnsi="Times New Roman" w:eastAsia="Times New Roman"/>
          <w:color w:val="000000"/>
          <w:sz w:val="20"/>
          <w:szCs w:val="24"/>
        </w:rPr>
        <w:t>: 934-941.</w:t>
      </w:r>
      <w:bookmarkEnd w:id="6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[71] </w:t>
      </w:r>
      <w:bookmarkStart w:id="70" w:name="_neb54F8E52F_AC79_4F35_B2E4_79DFDBD626E0"/>
      <w:r>
        <w:rPr>
          <w:rFonts w:hint="default" w:ascii="Times New Roman" w:hAnsi="Times New Roman" w:eastAsia="Times New Roman"/>
          <w:color w:val="000000"/>
          <w:sz w:val="20"/>
          <w:szCs w:val="24"/>
        </w:rPr>
        <w:t xml:space="preserve">de Pablo-Bernal RS, Cañizares J, Rosado I, Galvá MI, et al. Monocyte Phenotype and Polyfunctionality Are Associated With Elevated Soluble  Inflammatory Markers, Cytomegalovirus Infection, and Functional and Cognitive  Decline in Elderly Adults. J Gerontol a Biol Sci Med Sci 2016, </w:t>
      </w:r>
      <w:r>
        <w:rPr>
          <w:rFonts w:hint="default" w:ascii="Times New Roman" w:hAnsi="Times New Roman" w:eastAsia="Times New Roman"/>
          <w:b/>
          <w:color w:val="000000"/>
          <w:sz w:val="20"/>
          <w:szCs w:val="24"/>
        </w:rPr>
        <w:t>71</w:t>
      </w:r>
      <w:r>
        <w:rPr>
          <w:rFonts w:hint="default" w:ascii="Times New Roman" w:hAnsi="Times New Roman" w:eastAsia="Times New Roman"/>
          <w:color w:val="000000"/>
          <w:sz w:val="20"/>
          <w:szCs w:val="24"/>
        </w:rPr>
        <w:t>: 610-618.</w:t>
      </w:r>
      <w:bookmarkEnd w:id="7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[72] </w:t>
      </w:r>
      <w:bookmarkStart w:id="71" w:name="_nebB4C4244D_53DC_4AE8_9B5A_7DAC5EE2F670"/>
      <w:r>
        <w:rPr>
          <w:rFonts w:hint="default" w:ascii="Times New Roman" w:hAnsi="Times New Roman" w:eastAsia="Times New Roman"/>
          <w:color w:val="000000"/>
          <w:sz w:val="20"/>
          <w:szCs w:val="24"/>
        </w:rPr>
        <w:t xml:space="preserve">Bettcher BM, Fitch R, Wynn MJ, Lalli MA, et al. MCP-1 and eotaxin-1 selectively and negatively associate with memory in MCI and Alzheimer's disease dementia phenotypes. Alzheimer's &amp; dementia : diagnosis, assessment &amp; disease monitoring 2016, </w:t>
      </w:r>
      <w:r>
        <w:rPr>
          <w:rFonts w:hint="default" w:ascii="Times New Roman" w:hAnsi="Times New Roman" w:eastAsia="Times New Roman"/>
          <w:b/>
          <w:color w:val="000000"/>
          <w:sz w:val="20"/>
          <w:szCs w:val="24"/>
        </w:rPr>
        <w:t>3</w:t>
      </w:r>
      <w:r>
        <w:rPr>
          <w:rFonts w:hint="default" w:ascii="Times New Roman" w:hAnsi="Times New Roman" w:eastAsia="Times New Roman"/>
          <w:color w:val="000000"/>
          <w:sz w:val="20"/>
          <w:szCs w:val="24"/>
        </w:rPr>
        <w:t>: 91-97.</w:t>
      </w:r>
      <w:bookmarkEnd w:id="7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[73] </w:t>
      </w:r>
      <w:bookmarkStart w:id="72" w:name="_nebF00D2827_ADC2_4BE9_BEDC_A5BAAAA2D81E"/>
      <w:r>
        <w:rPr>
          <w:rFonts w:hint="default" w:ascii="Times New Roman" w:hAnsi="Times New Roman" w:eastAsia="Times New Roman"/>
          <w:color w:val="000000"/>
          <w:sz w:val="20"/>
          <w:szCs w:val="24"/>
        </w:rPr>
        <w:t xml:space="preserve">Stenfors C, Jonsdottir IH, Magnusson HL, Theorell T. Associations between systemic pro-inflammatory markers, cognitive function and  cognitive complaints in a population-based sample of working adults. J Psychosom Res 2017, </w:t>
      </w:r>
      <w:r>
        <w:rPr>
          <w:rFonts w:hint="default" w:ascii="Times New Roman" w:hAnsi="Times New Roman" w:eastAsia="Times New Roman"/>
          <w:b/>
          <w:color w:val="000000"/>
          <w:sz w:val="20"/>
          <w:szCs w:val="24"/>
        </w:rPr>
        <w:t>96</w:t>
      </w:r>
      <w:r>
        <w:rPr>
          <w:rFonts w:hint="default" w:ascii="Times New Roman" w:hAnsi="Times New Roman" w:eastAsia="Times New Roman"/>
          <w:color w:val="000000"/>
          <w:sz w:val="20"/>
          <w:szCs w:val="24"/>
        </w:rPr>
        <w:t>: 49-59.</w:t>
      </w:r>
      <w:bookmarkEnd w:id="7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[74] </w:t>
      </w:r>
      <w:bookmarkStart w:id="73" w:name="_neb44CEDD4B_6F16_4D78_A0F5_DC9E976B568C"/>
      <w:r>
        <w:rPr>
          <w:rFonts w:hint="default" w:ascii="Times New Roman" w:hAnsi="Times New Roman" w:eastAsia="Times New Roman"/>
          <w:color w:val="000000"/>
          <w:sz w:val="20"/>
          <w:szCs w:val="24"/>
        </w:rPr>
        <w:t xml:space="preserve">Kimura A, Takemura M, Saito K, Yoshikura N, et al. Comparison of cerebrospinal fluid profiles in Alzheimer's disease with multiple  cerebral microbleeds and cerebral amyloid angiopathy-related inflammation. J Neurol 2017, </w:t>
      </w:r>
      <w:r>
        <w:rPr>
          <w:rFonts w:hint="default" w:ascii="Times New Roman" w:hAnsi="Times New Roman" w:eastAsia="Times New Roman"/>
          <w:b/>
          <w:color w:val="000000"/>
          <w:sz w:val="20"/>
          <w:szCs w:val="24"/>
        </w:rPr>
        <w:t>264</w:t>
      </w:r>
      <w:r>
        <w:rPr>
          <w:rFonts w:hint="default" w:ascii="Times New Roman" w:hAnsi="Times New Roman" w:eastAsia="Times New Roman"/>
          <w:color w:val="000000"/>
          <w:sz w:val="20"/>
          <w:szCs w:val="24"/>
        </w:rPr>
        <w:t>: 373-381.</w:t>
      </w:r>
      <w:bookmarkEnd w:id="7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[75] </w:t>
      </w:r>
      <w:bookmarkStart w:id="74" w:name="_neb58C4939B_EF07_459A_87FC_45240247ADAB"/>
      <w:r>
        <w:rPr>
          <w:rFonts w:hint="default" w:ascii="Times New Roman" w:hAnsi="Times New Roman" w:eastAsia="Times New Roman"/>
          <w:color w:val="000000"/>
          <w:sz w:val="20"/>
          <w:szCs w:val="24"/>
        </w:rPr>
        <w:t xml:space="preserve">Johansson P, Almqvist EG, Wallin A, Johansson JO, et al. Reduced cerebrospinal fluid concentration of interleukin-12/23 subunit p40 in  patients with cognitive impairment. Plos One 2017, </w:t>
      </w:r>
      <w:r>
        <w:rPr>
          <w:rFonts w:hint="default" w:ascii="Times New Roman" w:hAnsi="Times New Roman" w:eastAsia="Times New Roman"/>
          <w:b/>
          <w:color w:val="000000"/>
          <w:sz w:val="20"/>
          <w:szCs w:val="24"/>
        </w:rPr>
        <w:t>12</w:t>
      </w:r>
      <w:r>
        <w:rPr>
          <w:rFonts w:hint="default" w:ascii="Times New Roman" w:hAnsi="Times New Roman" w:eastAsia="Times New Roman"/>
          <w:color w:val="000000"/>
          <w:sz w:val="20"/>
          <w:szCs w:val="24"/>
        </w:rPr>
        <w:t>: e176760.</w:t>
      </w:r>
      <w:bookmarkEnd w:id="7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[76] </w:t>
      </w:r>
      <w:bookmarkStart w:id="75" w:name="_neb9DF7CA58_444E_4A2E_9940_A55D970765A6"/>
      <w:r>
        <w:rPr>
          <w:rFonts w:hint="default" w:ascii="Times New Roman" w:hAnsi="Times New Roman" w:eastAsia="Times New Roman"/>
          <w:color w:val="000000"/>
          <w:sz w:val="20"/>
          <w:szCs w:val="24"/>
        </w:rPr>
        <w:t xml:space="preserve">Cattaneo A, Cattane N, Galluzzi S, Provasi S, et al. Association of brain amyloidosis with pro-inflammatory gut bacterial taxa and  peripheral inflammation markers in cognitively impaired elderly. Neurobiol Aging 2017, </w:t>
      </w:r>
      <w:r>
        <w:rPr>
          <w:rFonts w:hint="default" w:ascii="Times New Roman" w:hAnsi="Times New Roman" w:eastAsia="Times New Roman"/>
          <w:b/>
          <w:color w:val="000000"/>
          <w:sz w:val="20"/>
          <w:szCs w:val="24"/>
        </w:rPr>
        <w:t>49</w:t>
      </w:r>
      <w:r>
        <w:rPr>
          <w:rFonts w:hint="default" w:ascii="Times New Roman" w:hAnsi="Times New Roman" w:eastAsia="Times New Roman"/>
          <w:color w:val="000000"/>
          <w:sz w:val="20"/>
          <w:szCs w:val="24"/>
        </w:rPr>
        <w:t>: 60-68.</w:t>
      </w:r>
      <w:bookmarkEnd w:id="7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[77] </w:t>
      </w:r>
      <w:bookmarkStart w:id="76" w:name="_neb29BCAD7E_FFC8_44EA_957A_39E7902F84A3"/>
      <w:r>
        <w:rPr>
          <w:rFonts w:hint="default" w:ascii="Times New Roman" w:hAnsi="Times New Roman" w:eastAsia="Times New Roman"/>
          <w:color w:val="000000"/>
          <w:sz w:val="20"/>
          <w:szCs w:val="24"/>
        </w:rPr>
        <w:t xml:space="preserve">Roos P, von Essen MR, Nielsen TT, Johannsen P, et al. Inflammatory markers of CHMP2B-mediated frontotemporal dementia. J Neuroimmunol 2018, </w:t>
      </w:r>
      <w:r>
        <w:rPr>
          <w:rFonts w:hint="default" w:ascii="Times New Roman" w:hAnsi="Times New Roman" w:eastAsia="Times New Roman"/>
          <w:b/>
          <w:color w:val="000000"/>
          <w:sz w:val="20"/>
          <w:szCs w:val="24"/>
        </w:rPr>
        <w:t>324</w:t>
      </w:r>
      <w:r>
        <w:rPr>
          <w:rFonts w:hint="default" w:ascii="Times New Roman" w:hAnsi="Times New Roman" w:eastAsia="Times New Roman"/>
          <w:color w:val="000000"/>
          <w:sz w:val="20"/>
          <w:szCs w:val="24"/>
        </w:rPr>
        <w:t>: 136-142.</w:t>
      </w:r>
      <w:bookmarkEnd w:id="7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[78] </w:t>
      </w:r>
      <w:bookmarkStart w:id="77" w:name="_neb56A29E99_3759_4BFD_9058_B414006FF5A2"/>
      <w:r>
        <w:rPr>
          <w:rFonts w:hint="default" w:ascii="Times New Roman" w:hAnsi="Times New Roman" w:eastAsia="Times New Roman"/>
          <w:color w:val="000000"/>
          <w:sz w:val="20"/>
          <w:szCs w:val="24"/>
        </w:rPr>
        <w:t xml:space="preserve">Kim JW, Stewart R, Kang HJ, Bae KY, et al. Longitudinal Associations Between Serum Cytokine Levels and Dementia. Front Psychiatry 2018, </w:t>
      </w:r>
      <w:r>
        <w:rPr>
          <w:rFonts w:hint="default" w:ascii="Times New Roman" w:hAnsi="Times New Roman" w:eastAsia="Times New Roman"/>
          <w:b/>
          <w:color w:val="000000"/>
          <w:sz w:val="20"/>
          <w:szCs w:val="24"/>
        </w:rPr>
        <w:t>9</w:t>
      </w:r>
      <w:r>
        <w:rPr>
          <w:rFonts w:hint="default" w:ascii="Times New Roman" w:hAnsi="Times New Roman" w:eastAsia="Times New Roman"/>
          <w:color w:val="000000"/>
          <w:sz w:val="20"/>
          <w:szCs w:val="24"/>
        </w:rPr>
        <w:t>: 606.</w:t>
      </w:r>
      <w:bookmarkEnd w:id="7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[79] </w:t>
      </w:r>
      <w:bookmarkStart w:id="78" w:name="_neb0557F275_67A5_4066_A0A9_C5F6902974F8"/>
      <w:r>
        <w:rPr>
          <w:rFonts w:hint="default" w:ascii="Times New Roman" w:hAnsi="Times New Roman" w:eastAsia="Times New Roman"/>
          <w:color w:val="000000"/>
          <w:sz w:val="20"/>
          <w:szCs w:val="24"/>
        </w:rPr>
        <w:t xml:space="preserve">Tsai CL, Sun HS, Kuo YM, Pai MC. The Role of Physical Fitness in Cognitive-Related Biomarkers in Persons at Genetic  Risk of Familial Alzheimer's Disease. J Clin Med 2019, </w:t>
      </w:r>
      <w:r>
        <w:rPr>
          <w:rFonts w:hint="default" w:ascii="Times New Roman" w:hAnsi="Times New Roman" w:eastAsia="Times New Roman"/>
          <w:b/>
          <w:color w:val="000000"/>
          <w:sz w:val="20"/>
          <w:szCs w:val="24"/>
        </w:rPr>
        <w:t>8</w:t>
      </w:r>
      <w:r>
        <w:rPr>
          <w:rFonts w:hint="default" w:ascii="Times New Roman" w:hAnsi="Times New Roman" w:eastAsia="Times New Roman"/>
          <w:color w:val="000000"/>
          <w:sz w:val="20"/>
          <w:szCs w:val="24"/>
        </w:rPr>
        <w:t>.</w:t>
      </w:r>
      <w:bookmarkEnd w:id="7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[80] </w:t>
      </w:r>
      <w:bookmarkStart w:id="79" w:name="_neb679210E1_A158_4CD0_A706_7E377B72A0CE"/>
      <w:r>
        <w:rPr>
          <w:rFonts w:hint="default" w:ascii="Times New Roman" w:hAnsi="Times New Roman" w:eastAsia="Times New Roman"/>
          <w:color w:val="000000"/>
          <w:sz w:val="20"/>
          <w:szCs w:val="24"/>
        </w:rPr>
        <w:t xml:space="preserve">Bettcher BM, Neuhaus J, Wynn MJ, Elahi FM, et al. Increases in a Pro-inflammatory Chemokine, MCP-1, Are Related to Decreases in Memory Over Time. Front Aging Neurosci 2019,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w:t>
      </w:r>
      <w:bookmarkEnd w:id="7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[81] </w:t>
      </w:r>
      <w:bookmarkStart w:id="80" w:name="_nebC1EAB548_8FDC_4E4F_8EA8_33D7A7C6E64F"/>
      <w:r>
        <w:rPr>
          <w:rFonts w:hint="default" w:ascii="Times New Roman" w:hAnsi="Times New Roman" w:eastAsia="Times New Roman"/>
          <w:color w:val="000000"/>
          <w:sz w:val="20"/>
          <w:szCs w:val="24"/>
        </w:rPr>
        <w:t xml:space="preserve">Serre-Miranda C, Roque S, Santos NC, Costa P, et al. Cognition Is Associated With Peripheral Immune Molecules in Healthy Older Adults: A  Cross-Sectional Study. Front Immunol 2020,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2045.</w:t>
      </w:r>
      <w:bookmarkEnd w:id="8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[82] </w:t>
      </w:r>
      <w:bookmarkStart w:id="81" w:name="_nebB9AF462F_57EE_440B_BB4D_7048035A03FF"/>
      <w:r>
        <w:rPr>
          <w:rFonts w:hint="default" w:ascii="Times New Roman" w:hAnsi="Times New Roman" w:eastAsia="Times New Roman"/>
          <w:color w:val="000000"/>
          <w:sz w:val="20"/>
          <w:szCs w:val="24"/>
        </w:rPr>
        <w:t xml:space="preserve">Murcia J, Weinert A, Freitas C, Arens DK, et al. Atypical chemokine receptor ACKR2-V41A has decreased CCL2 binding, scavenging, and  activation, supporting sustained inflammation and increased Alzheimer's disease  risk. Sci Rep 2020, </w:t>
      </w:r>
      <w:r>
        <w:rPr>
          <w:rFonts w:hint="default" w:ascii="Times New Roman" w:hAnsi="Times New Roman" w:eastAsia="Times New Roman"/>
          <w:b/>
          <w:color w:val="000000"/>
          <w:sz w:val="20"/>
          <w:szCs w:val="24"/>
        </w:rPr>
        <w:t>10</w:t>
      </w:r>
      <w:r>
        <w:rPr>
          <w:rFonts w:hint="default" w:ascii="Times New Roman" w:hAnsi="Times New Roman" w:eastAsia="Times New Roman"/>
          <w:color w:val="000000"/>
          <w:sz w:val="20"/>
          <w:szCs w:val="24"/>
        </w:rPr>
        <w:t>: 8019.</w:t>
      </w:r>
      <w:bookmarkEnd w:id="8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[83] </w:t>
      </w:r>
      <w:bookmarkStart w:id="82" w:name="_nebBAFC8CB7_326E_42AF_A1A0_4930356CD1A1"/>
      <w:r>
        <w:rPr>
          <w:rFonts w:hint="default" w:ascii="Times New Roman" w:hAnsi="Times New Roman" w:eastAsia="Times New Roman"/>
          <w:color w:val="000000"/>
          <w:sz w:val="20"/>
          <w:szCs w:val="24"/>
        </w:rPr>
        <w:t xml:space="preserve">Motta C, Finardi A, Toniolo S, Di Lorenzo F, et al. Protective Role of Cerebrospinal Fluid Inflammatory Cytokines in Patients with  Amnestic Mild Cognitive Impairment and Early Alzheimer's Disease Carrying  Apolipoprotein E4 Genotype. J Alzheimers Dis 2020, </w:t>
      </w:r>
      <w:r>
        <w:rPr>
          <w:rFonts w:hint="default" w:ascii="Times New Roman" w:hAnsi="Times New Roman" w:eastAsia="Times New Roman"/>
          <w:b/>
          <w:color w:val="000000"/>
          <w:sz w:val="20"/>
          <w:szCs w:val="24"/>
        </w:rPr>
        <w:t>76</w:t>
      </w:r>
      <w:r>
        <w:rPr>
          <w:rFonts w:hint="default" w:ascii="Times New Roman" w:hAnsi="Times New Roman" w:eastAsia="Times New Roman"/>
          <w:color w:val="000000"/>
          <w:sz w:val="20"/>
          <w:szCs w:val="24"/>
        </w:rPr>
        <w:t>: 681-689.</w:t>
      </w:r>
      <w:bookmarkEnd w:id="8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[84] </w:t>
      </w:r>
      <w:bookmarkStart w:id="83" w:name="_neb5178A501_5FD7_4459_B50A_3959ACA54E01"/>
      <w:r>
        <w:rPr>
          <w:rFonts w:hint="default" w:ascii="Times New Roman" w:hAnsi="Times New Roman" w:eastAsia="Times New Roman"/>
          <w:color w:val="000000"/>
          <w:sz w:val="20"/>
          <w:szCs w:val="24"/>
        </w:rPr>
        <w:t xml:space="preserve">Bawa KK, Krance SH, Herrmann N, Cogo-Moreira H, et al. A peripheral neutrophil-related inflammatory factor predicts a decline in executive  function in mild Alzheimer's disease. J Neuroinflammation 2020, </w:t>
      </w:r>
      <w:r>
        <w:rPr>
          <w:rFonts w:hint="default" w:ascii="Times New Roman" w:hAnsi="Times New Roman" w:eastAsia="Times New Roman"/>
          <w:b/>
          <w:color w:val="000000"/>
          <w:sz w:val="20"/>
          <w:szCs w:val="24"/>
        </w:rPr>
        <w:t>17</w:t>
      </w:r>
      <w:r>
        <w:rPr>
          <w:rFonts w:hint="default" w:ascii="Times New Roman" w:hAnsi="Times New Roman" w:eastAsia="Times New Roman"/>
          <w:color w:val="000000"/>
          <w:sz w:val="20"/>
          <w:szCs w:val="24"/>
        </w:rPr>
        <w:t>: 84.</w:t>
      </w:r>
      <w:bookmarkEnd w:id="8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[85] </w:t>
      </w:r>
      <w:bookmarkStart w:id="84" w:name="_neb6FB84639_E92E_4431_961A_DC441AAC2DC6"/>
      <w:r>
        <w:rPr>
          <w:rFonts w:hint="default" w:ascii="Times New Roman" w:hAnsi="Times New Roman" w:eastAsia="Times New Roman"/>
          <w:color w:val="000000"/>
          <w:sz w:val="20"/>
          <w:szCs w:val="24"/>
        </w:rPr>
        <w:t xml:space="preserve">Tsai CL, Erickson KI, Sun HS, Kuo YM, et al. A cross-sectional examination of a family history of Alzheimer's disease and ApoE  epsilon 4 on physical fitness, molecular biomarkers, and neurocognitive performance. Physiol Behav 2021, </w:t>
      </w:r>
      <w:r>
        <w:rPr>
          <w:rFonts w:hint="default" w:ascii="Times New Roman" w:hAnsi="Times New Roman" w:eastAsia="Times New Roman"/>
          <w:b/>
          <w:color w:val="000000"/>
          <w:sz w:val="20"/>
          <w:szCs w:val="24"/>
        </w:rPr>
        <w:t>230</w:t>
      </w:r>
      <w:r>
        <w:rPr>
          <w:rFonts w:hint="default" w:ascii="Times New Roman" w:hAnsi="Times New Roman" w:eastAsia="Times New Roman"/>
          <w:color w:val="000000"/>
          <w:sz w:val="20"/>
          <w:szCs w:val="24"/>
        </w:rPr>
        <w:t>: 113268.</w:t>
      </w:r>
      <w:bookmarkEnd w:id="8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[86] </w:t>
      </w:r>
      <w:bookmarkStart w:id="85" w:name="_neb392ECEB6_F7AE_4F39_B35A_FD6BB2BFB0BC"/>
      <w:r>
        <w:rPr>
          <w:rFonts w:hint="default" w:ascii="Times New Roman" w:hAnsi="Times New Roman" w:eastAsia="Times New Roman"/>
          <w:color w:val="000000"/>
          <w:sz w:val="20"/>
          <w:szCs w:val="24"/>
        </w:rPr>
        <w:t xml:space="preserve">Albrecht DS, Sagare A, Pachicano M, Sweeney MD, et al. Early neuroinflammation is associated with lower amyloid and tau levels in cognitively normal older adults. Brain Behav Immun 2021, </w:t>
      </w:r>
      <w:r>
        <w:rPr>
          <w:rFonts w:hint="default" w:ascii="Times New Roman" w:hAnsi="Times New Roman" w:eastAsia="Times New Roman"/>
          <w:b/>
          <w:color w:val="000000"/>
          <w:sz w:val="20"/>
          <w:szCs w:val="24"/>
        </w:rPr>
        <w:t>94</w:t>
      </w:r>
      <w:r>
        <w:rPr>
          <w:rFonts w:hint="default" w:ascii="Times New Roman" w:hAnsi="Times New Roman" w:eastAsia="Times New Roman"/>
          <w:color w:val="000000"/>
          <w:sz w:val="20"/>
          <w:szCs w:val="24"/>
        </w:rPr>
        <w:t>: 299-307.</w:t>
      </w:r>
      <w:bookmarkEnd w:id="8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[87] </w:t>
      </w:r>
      <w:bookmarkStart w:id="86" w:name="_nebD869F13D_D6E2_4E92_B16A_E45717029E58"/>
      <w:r>
        <w:rPr>
          <w:rFonts w:hint="default" w:ascii="Times New Roman" w:hAnsi="Times New Roman" w:eastAsia="Times New Roman"/>
          <w:color w:val="000000"/>
          <w:sz w:val="20"/>
          <w:szCs w:val="24"/>
        </w:rPr>
        <w:t xml:space="preserve">Aksnes M, Aass H, Tiiman A, Edwin TH, et al. Associations of cerebrospinal fluid amyloidogenic nanoplaques with cytokines in Alzheimer's disease. Transl Neurodegener 2021, </w:t>
      </w:r>
      <w:r>
        <w:rPr>
          <w:rFonts w:hint="default" w:ascii="Times New Roman" w:hAnsi="Times New Roman" w:eastAsia="Times New Roman"/>
          <w:b/>
          <w:color w:val="000000"/>
          <w:sz w:val="20"/>
          <w:szCs w:val="24"/>
        </w:rPr>
        <w:t>10</w:t>
      </w:r>
      <w:r>
        <w:rPr>
          <w:rFonts w:hint="default" w:ascii="Times New Roman" w:hAnsi="Times New Roman" w:eastAsia="Times New Roman"/>
          <w:color w:val="000000"/>
          <w:sz w:val="20"/>
          <w:szCs w:val="24"/>
        </w:rPr>
        <w:t>: 18.</w:t>
      </w:r>
      <w:bookmarkEnd w:id="8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[88] </w:t>
      </w:r>
      <w:bookmarkStart w:id="87" w:name="_neb5EB6B40F_5202_4BA7_B57A_DB0F141E6583"/>
      <w:r>
        <w:rPr>
          <w:rFonts w:hint="default" w:ascii="Times New Roman" w:hAnsi="Times New Roman" w:eastAsia="Times New Roman"/>
          <w:color w:val="000000"/>
          <w:sz w:val="20"/>
          <w:szCs w:val="24"/>
        </w:rPr>
        <w:t xml:space="preserve">Galimberti D, Schoonenboom N, Scarpini E, Scheltens P. Chemokines in serum and cerebrospinal fluid of Alzheimer's disease patients. Ann Neurol 2003, </w:t>
      </w:r>
      <w:r>
        <w:rPr>
          <w:rFonts w:hint="default" w:ascii="Times New Roman" w:hAnsi="Times New Roman" w:eastAsia="Times New Roman"/>
          <w:b/>
          <w:color w:val="000000"/>
          <w:sz w:val="20"/>
          <w:szCs w:val="24"/>
        </w:rPr>
        <w:t>53</w:t>
      </w:r>
      <w:r>
        <w:rPr>
          <w:rFonts w:hint="default" w:ascii="Times New Roman" w:hAnsi="Times New Roman" w:eastAsia="Times New Roman"/>
          <w:color w:val="000000"/>
          <w:sz w:val="20"/>
          <w:szCs w:val="24"/>
        </w:rPr>
        <w:t>: 547-548.</w:t>
      </w:r>
      <w:bookmarkEnd w:id="8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[89] </w:t>
      </w:r>
      <w:bookmarkStart w:id="88" w:name="_neb532E77F4_453D_4CFD_8D9E_CC7B340F7ACB"/>
      <w:r>
        <w:rPr>
          <w:rFonts w:hint="default" w:ascii="Times New Roman" w:hAnsi="Times New Roman" w:eastAsia="Times New Roman"/>
          <w:color w:val="000000"/>
          <w:sz w:val="20"/>
          <w:szCs w:val="24"/>
        </w:rPr>
        <w:t xml:space="preserve">Huerta C, Álvarez V, Mata IF, Coto E, et al. Chemokines (RANTES and MCP-1) and chemokine-receptors (CCR2 and CCR5) gene polymorphisms in Alzheimer's and Parkinson's disease. Neurosci Lett 2004, </w:t>
      </w:r>
      <w:r>
        <w:rPr>
          <w:rFonts w:hint="default" w:ascii="Times New Roman" w:hAnsi="Times New Roman" w:eastAsia="Times New Roman"/>
          <w:b/>
          <w:color w:val="000000"/>
          <w:sz w:val="20"/>
          <w:szCs w:val="24"/>
        </w:rPr>
        <w:t>370</w:t>
      </w:r>
      <w:r>
        <w:rPr>
          <w:rFonts w:hint="default" w:ascii="Times New Roman" w:hAnsi="Times New Roman" w:eastAsia="Times New Roman"/>
          <w:color w:val="000000"/>
          <w:sz w:val="20"/>
          <w:szCs w:val="24"/>
        </w:rPr>
        <w:t>: 151-154.</w:t>
      </w:r>
      <w:bookmarkEnd w:id="8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[90] </w:t>
      </w:r>
      <w:bookmarkStart w:id="89" w:name="_nebCB7C248D_E3AF_4267_B6F3_F3A6CCD111C2"/>
      <w:r>
        <w:rPr>
          <w:rFonts w:hint="default" w:ascii="Times New Roman" w:hAnsi="Times New Roman" w:eastAsia="Times New Roman"/>
          <w:color w:val="000000"/>
          <w:sz w:val="20"/>
          <w:szCs w:val="24"/>
        </w:rPr>
        <w:t xml:space="preserve">Tamura Y, Sakasegawa Y, Omi K, Kishida H, et al. Association study of the chemokine, CXC motif, ligand 1 (CXCL1) gene with sporadic  Alzheimer's disease in a Japanese population. Neurosci Lett 2005, </w:t>
      </w:r>
      <w:r>
        <w:rPr>
          <w:rFonts w:hint="default" w:ascii="Times New Roman" w:hAnsi="Times New Roman" w:eastAsia="Times New Roman"/>
          <w:b/>
          <w:color w:val="000000"/>
          <w:sz w:val="20"/>
          <w:szCs w:val="24"/>
        </w:rPr>
        <w:t>379</w:t>
      </w:r>
      <w:r>
        <w:rPr>
          <w:rFonts w:hint="default" w:ascii="Times New Roman" w:hAnsi="Times New Roman" w:eastAsia="Times New Roman"/>
          <w:color w:val="000000"/>
          <w:sz w:val="20"/>
          <w:szCs w:val="24"/>
        </w:rPr>
        <w:t>: 149-151.</w:t>
      </w:r>
      <w:bookmarkEnd w:id="8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[91] </w:t>
      </w:r>
      <w:bookmarkStart w:id="90" w:name="_neb25EFB388_1121_41E2_AF67_62FB1487CD35"/>
      <w:r>
        <w:rPr>
          <w:rFonts w:hint="default" w:ascii="Times New Roman" w:hAnsi="Times New Roman" w:eastAsia="Times New Roman"/>
          <w:color w:val="000000"/>
          <w:sz w:val="20"/>
          <w:szCs w:val="24"/>
        </w:rPr>
        <w:t xml:space="preserve">Venturelli E, Galimberti D, Fenoglio C, Lovati C, et al. Candidate gene analysis of IP-10 gene in patients with Alzheimer's disease. Neurosci Lett 2006, </w:t>
      </w:r>
      <w:r>
        <w:rPr>
          <w:rFonts w:hint="default" w:ascii="Times New Roman" w:hAnsi="Times New Roman" w:eastAsia="Times New Roman"/>
          <w:b/>
          <w:color w:val="000000"/>
          <w:sz w:val="20"/>
          <w:szCs w:val="24"/>
        </w:rPr>
        <w:t>404</w:t>
      </w:r>
      <w:r>
        <w:rPr>
          <w:rFonts w:hint="default" w:ascii="Times New Roman" w:hAnsi="Times New Roman" w:eastAsia="Times New Roman"/>
          <w:color w:val="000000"/>
          <w:sz w:val="20"/>
          <w:szCs w:val="24"/>
        </w:rPr>
        <w:t>: 217-221.</w:t>
      </w:r>
      <w:bookmarkEnd w:id="9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[92] </w:t>
      </w:r>
      <w:bookmarkStart w:id="91" w:name="_nebCD8305BE_B2FC_438B_8643_B8B7B1471328"/>
      <w:r>
        <w:rPr>
          <w:rFonts w:hint="default" w:ascii="Times New Roman" w:hAnsi="Times New Roman" w:eastAsia="Times New Roman"/>
          <w:color w:val="000000"/>
          <w:sz w:val="20"/>
          <w:szCs w:val="24"/>
        </w:rPr>
        <w:t xml:space="preserve">BALISTRERI CR, GRIMALDI MP, VASTO S, LISTI F, et al. Association between the Polymorphism of CCR5 and Alzheimer's Disease: Results of a Study Performed on Male and Female Patients from Northern Italy. Ann N Y Acad Sci 2006, </w:t>
      </w:r>
      <w:r>
        <w:rPr>
          <w:rFonts w:hint="default" w:ascii="Times New Roman" w:hAnsi="Times New Roman" w:eastAsia="Times New Roman"/>
          <w:b/>
          <w:color w:val="000000"/>
          <w:sz w:val="20"/>
          <w:szCs w:val="24"/>
        </w:rPr>
        <w:t>1089</w:t>
      </w:r>
      <w:r>
        <w:rPr>
          <w:rFonts w:hint="default" w:ascii="Times New Roman" w:hAnsi="Times New Roman" w:eastAsia="Times New Roman"/>
          <w:color w:val="000000"/>
          <w:sz w:val="20"/>
          <w:szCs w:val="24"/>
        </w:rPr>
        <w:t>: 454-461.</w:t>
      </w:r>
      <w:bookmarkEnd w:id="9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[93] </w:t>
      </w:r>
      <w:bookmarkStart w:id="92" w:name="_nebCF471931_02DD_4F3F_854F_4A8859DA3DA7"/>
      <w:r>
        <w:rPr>
          <w:rFonts w:hint="default" w:ascii="Times New Roman" w:hAnsi="Times New Roman" w:eastAsia="Times New Roman"/>
          <w:color w:val="000000"/>
          <w:sz w:val="20"/>
          <w:szCs w:val="24"/>
        </w:rPr>
        <w:t xml:space="preserve">Galimberti D, Venturelli E, Fenoglio C, Lovati C, et al. IP-10 serum levels are not increased in mild cognitive impairment and Alzheimer's  disease. Eur J Neurol 2007, </w:t>
      </w:r>
      <w:r>
        <w:rPr>
          <w:rFonts w:hint="default" w:ascii="Times New Roman" w:hAnsi="Times New Roman" w:eastAsia="Times New Roman"/>
          <w:b/>
          <w:color w:val="000000"/>
          <w:sz w:val="20"/>
          <w:szCs w:val="24"/>
        </w:rPr>
        <w:t>14</w:t>
      </w:r>
      <w:r>
        <w:rPr>
          <w:rFonts w:hint="default" w:ascii="Times New Roman" w:hAnsi="Times New Roman" w:eastAsia="Times New Roman"/>
          <w:color w:val="000000"/>
          <w:sz w:val="20"/>
          <w:szCs w:val="24"/>
        </w:rPr>
        <w:t>: e3-e4.</w:t>
      </w:r>
      <w:bookmarkEnd w:id="9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[94] </w:t>
      </w:r>
      <w:bookmarkStart w:id="93" w:name="_neb7FDD3CDF_696E_4E9F_9B34_0DB5BD05630C"/>
      <w:r>
        <w:rPr>
          <w:rFonts w:hint="default" w:ascii="Times New Roman" w:hAnsi="Times New Roman" w:eastAsia="Times New Roman"/>
          <w:color w:val="000000"/>
          <w:sz w:val="20"/>
          <w:szCs w:val="24"/>
        </w:rPr>
        <w:t xml:space="preserve">Villa C, Venturelli E, Fenoglio C, Clerici F, et al. CCL8/MCP-2 association analysis in patients with Alzheimer's disease and  frontotemporal lobar degeneration. J Neurol 2009, </w:t>
      </w:r>
      <w:r>
        <w:rPr>
          <w:rFonts w:hint="default" w:ascii="Times New Roman" w:hAnsi="Times New Roman" w:eastAsia="Times New Roman"/>
          <w:b/>
          <w:color w:val="000000"/>
          <w:sz w:val="20"/>
          <w:szCs w:val="24"/>
        </w:rPr>
        <w:t>256</w:t>
      </w:r>
      <w:r>
        <w:rPr>
          <w:rFonts w:hint="default" w:ascii="Times New Roman" w:hAnsi="Times New Roman" w:eastAsia="Times New Roman"/>
          <w:color w:val="000000"/>
          <w:sz w:val="20"/>
          <w:szCs w:val="24"/>
        </w:rPr>
        <w:t>: 1379-1381.</w:t>
      </w:r>
      <w:bookmarkEnd w:id="9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[95] </w:t>
      </w:r>
      <w:bookmarkStart w:id="94" w:name="_neb494F4D23_A86C_4EE3_B924_6447E859F3F0"/>
      <w:r>
        <w:rPr>
          <w:rFonts w:hint="default" w:ascii="Times New Roman" w:hAnsi="Times New Roman" w:eastAsia="Times New Roman"/>
          <w:color w:val="000000"/>
          <w:sz w:val="20"/>
          <w:szCs w:val="24"/>
        </w:rPr>
        <w:t xml:space="preserve">Kester MI, van der Flier WM, Visser A, Blankenstein MA, et al. Decreased mRNA expression of CCL5 [RANTES] in Alzheimer's disease blood samples. Clin Chem Lab Med 2011, </w:t>
      </w:r>
      <w:r>
        <w:rPr>
          <w:rFonts w:hint="default" w:ascii="Times New Roman" w:hAnsi="Times New Roman" w:eastAsia="Times New Roman"/>
          <w:b/>
          <w:color w:val="000000"/>
          <w:sz w:val="20"/>
          <w:szCs w:val="24"/>
        </w:rPr>
        <w:t>50</w:t>
      </w:r>
      <w:r>
        <w:rPr>
          <w:rFonts w:hint="default" w:ascii="Times New Roman" w:hAnsi="Times New Roman" w:eastAsia="Times New Roman"/>
          <w:color w:val="000000"/>
          <w:sz w:val="20"/>
          <w:szCs w:val="24"/>
        </w:rPr>
        <w:t>: 61-65.</w:t>
      </w:r>
      <w:bookmarkEnd w:id="9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[96] </w:t>
      </w:r>
      <w:bookmarkStart w:id="95" w:name="_neb3FF1CC77_02A3_4347_B7D6_314C04A99EA8"/>
      <w:r>
        <w:rPr>
          <w:rFonts w:hint="default" w:ascii="Times New Roman" w:hAnsi="Times New Roman" w:eastAsia="Times New Roman"/>
          <w:color w:val="000000"/>
          <w:sz w:val="20"/>
          <w:szCs w:val="24"/>
        </w:rPr>
        <w:t>Furney SJ, Kronenberg D, Simmons A, Güntert A, et al. Combinatorial markers of mild cognitive impairment conversion to Alzheimer's disease-cytokines and MRI measures together predict disease progression. 2011, 2: 789-799.</w:t>
      </w:r>
      <w:bookmarkEnd w:id="9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[97] </w:t>
      </w:r>
      <w:bookmarkStart w:id="96" w:name="_neb626754A7_38FB_4037_B7B9_71EB207C06D2"/>
      <w:r>
        <w:rPr>
          <w:rFonts w:hint="default" w:ascii="Times New Roman" w:hAnsi="Times New Roman" w:eastAsia="Times New Roman"/>
          <w:color w:val="000000"/>
          <w:sz w:val="20"/>
          <w:szCs w:val="24"/>
        </w:rPr>
        <w:t xml:space="preserve">Soares HD, Potter WZ, Pickering E, Kuhn M, et al. Plasma biomarkers associated with the apolipoprotein E genotype and Alzheimer  disease. Arch Neurol 2012, </w:t>
      </w:r>
      <w:r>
        <w:rPr>
          <w:rFonts w:hint="default" w:ascii="Times New Roman" w:hAnsi="Times New Roman" w:eastAsia="Times New Roman"/>
          <w:b/>
          <w:color w:val="000000"/>
          <w:sz w:val="20"/>
          <w:szCs w:val="24"/>
        </w:rPr>
        <w:t>69</w:t>
      </w:r>
      <w:r>
        <w:rPr>
          <w:rFonts w:hint="default" w:ascii="Times New Roman" w:hAnsi="Times New Roman" w:eastAsia="Times New Roman"/>
          <w:color w:val="000000"/>
          <w:sz w:val="20"/>
          <w:szCs w:val="24"/>
        </w:rPr>
        <w:t>: 1310-1317.</w:t>
      </w:r>
      <w:bookmarkEnd w:id="9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[98] </w:t>
      </w:r>
      <w:bookmarkStart w:id="97" w:name="_neb23EB2A27_5BAF_498D_9FE4_5B45B59AB3BC"/>
      <w:r>
        <w:rPr>
          <w:rFonts w:hint="default" w:ascii="Times New Roman" w:hAnsi="Times New Roman" w:eastAsia="Times New Roman"/>
          <w:color w:val="000000"/>
          <w:sz w:val="20"/>
          <w:szCs w:val="24"/>
        </w:rPr>
        <w:t xml:space="preserve">Doecke JD, Laws SM, Faux NG, Wilson W, et al. Blood-based protein biomarkers for diagnosis of Alzheimer disease. Arch Neurol 2012, </w:t>
      </w:r>
      <w:r>
        <w:rPr>
          <w:rFonts w:hint="default" w:ascii="Times New Roman" w:hAnsi="Times New Roman" w:eastAsia="Times New Roman"/>
          <w:b/>
          <w:color w:val="000000"/>
          <w:sz w:val="20"/>
          <w:szCs w:val="24"/>
        </w:rPr>
        <w:t>69</w:t>
      </w:r>
      <w:r>
        <w:rPr>
          <w:rFonts w:hint="default" w:ascii="Times New Roman" w:hAnsi="Times New Roman" w:eastAsia="Times New Roman"/>
          <w:color w:val="000000"/>
          <w:sz w:val="20"/>
          <w:szCs w:val="24"/>
        </w:rPr>
        <w:t>: 1318-1325.</w:t>
      </w:r>
      <w:bookmarkEnd w:id="9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[99] </w:t>
      </w:r>
      <w:bookmarkStart w:id="98" w:name="_neb5A993159_0FC8_4C63_91CD_750E882CCE43"/>
      <w:r>
        <w:rPr>
          <w:rFonts w:hint="default" w:ascii="Times New Roman" w:hAnsi="Times New Roman" w:eastAsia="Times New Roman"/>
          <w:color w:val="000000"/>
          <w:sz w:val="20"/>
          <w:szCs w:val="24"/>
        </w:rPr>
        <w:t xml:space="preserve">Saresella M, Marventano I, Calabrese E, Piancone F, et al. A complex proinflammatory role for peripheral monocytes in Alzheimer's disease. J Alzheimers Dis 2014, </w:t>
      </w:r>
      <w:r>
        <w:rPr>
          <w:rFonts w:hint="default" w:ascii="Times New Roman" w:hAnsi="Times New Roman" w:eastAsia="Times New Roman"/>
          <w:b/>
          <w:color w:val="000000"/>
          <w:sz w:val="20"/>
          <w:szCs w:val="24"/>
        </w:rPr>
        <w:t>38</w:t>
      </w:r>
      <w:r>
        <w:rPr>
          <w:rFonts w:hint="default" w:ascii="Times New Roman" w:hAnsi="Times New Roman" w:eastAsia="Times New Roman"/>
          <w:color w:val="000000"/>
          <w:sz w:val="20"/>
          <w:szCs w:val="24"/>
        </w:rPr>
        <w:t>: 403-413.</w:t>
      </w:r>
      <w:bookmarkEnd w:id="9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[100] </w:t>
      </w:r>
      <w:bookmarkStart w:id="99" w:name="_neb70CE3D79_1DE1_4A85_B379_55F733E2B9F4"/>
      <w:r>
        <w:rPr>
          <w:rFonts w:hint="default" w:ascii="Times New Roman" w:hAnsi="Times New Roman" w:eastAsia="Times New Roman"/>
          <w:color w:val="000000"/>
          <w:sz w:val="20"/>
          <w:szCs w:val="24"/>
        </w:rPr>
        <w:t xml:space="preserve">Schmidt C, Wolff M, von Ahsen N, Lange K, et al. CR1 is potentially associated with rate of decline in sporadic Alzheimer's disease. J Clin Neurosci 2014, </w:t>
      </w:r>
      <w:r>
        <w:rPr>
          <w:rFonts w:hint="default" w:ascii="Times New Roman" w:hAnsi="Times New Roman" w:eastAsia="Times New Roman"/>
          <w:b/>
          <w:color w:val="000000"/>
          <w:sz w:val="20"/>
          <w:szCs w:val="24"/>
        </w:rPr>
        <w:t>21</w:t>
      </w:r>
      <w:r>
        <w:rPr>
          <w:rFonts w:hint="default" w:ascii="Times New Roman" w:hAnsi="Times New Roman" w:eastAsia="Times New Roman"/>
          <w:color w:val="000000"/>
          <w:sz w:val="20"/>
          <w:szCs w:val="24"/>
        </w:rPr>
        <w:t>: 1705-1708.</w:t>
      </w:r>
      <w:bookmarkEnd w:id="9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[101] </w:t>
      </w:r>
      <w:bookmarkStart w:id="100" w:name="_neb66918F48_F3F4_44E3_8376_19ABC2663B6B"/>
      <w:r>
        <w:rPr>
          <w:rFonts w:hint="default" w:ascii="Times New Roman" w:hAnsi="Times New Roman" w:eastAsia="Times New Roman"/>
          <w:color w:val="000000"/>
          <w:sz w:val="20"/>
          <w:szCs w:val="24"/>
        </w:rPr>
        <w:t xml:space="preserve">Flex A, Giovannini S, Biscetti F, Liperoti R, et al. Effect of proinflammatory gene polymorphisms on the risk of Alzheimer's disease. Neurodegener Dis 2014, </w:t>
      </w:r>
      <w:r>
        <w:rPr>
          <w:rFonts w:hint="default" w:ascii="Times New Roman" w:hAnsi="Times New Roman" w:eastAsia="Times New Roman"/>
          <w:b/>
          <w:color w:val="000000"/>
          <w:sz w:val="20"/>
          <w:szCs w:val="24"/>
        </w:rPr>
        <w:t>13</w:t>
      </w:r>
      <w:r>
        <w:rPr>
          <w:rFonts w:hint="default" w:ascii="Times New Roman" w:hAnsi="Times New Roman" w:eastAsia="Times New Roman"/>
          <w:color w:val="000000"/>
          <w:sz w:val="20"/>
          <w:szCs w:val="24"/>
        </w:rPr>
        <w:t>: 230-236.</w:t>
      </w:r>
      <w:bookmarkEnd w:id="10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[102] </w:t>
      </w:r>
      <w:bookmarkStart w:id="101" w:name="_neb7A347B45_D5DC_4274_AD85_53657E6E4B4A"/>
      <w:r>
        <w:rPr>
          <w:rFonts w:hint="default" w:ascii="Times New Roman" w:hAnsi="Times New Roman" w:eastAsia="Times New Roman"/>
          <w:color w:val="000000"/>
          <w:sz w:val="20"/>
          <w:szCs w:val="24"/>
        </w:rPr>
        <w:t>Strobel S, Grünblatt E, Riederer P, Heinsen H, et al. Changes in the expression of genes related to neuroinflammation over the course of  sporadic Alzheimer's disease progression: CX3CL1, TREM2, and PPAR</w:t>
      </w:r>
      <w:r>
        <w:rPr>
          <w:rFonts w:hint="eastAsia" w:ascii="宋体" w:hAnsi="宋体"/>
          <w:color w:val="000000"/>
          <w:sz w:val="20"/>
          <w:szCs w:val="24"/>
        </w:rPr>
        <w:t>γ</w:t>
      </w:r>
      <w:r>
        <w:rPr>
          <w:rFonts w:hint="default" w:ascii="Times New Roman" w:hAnsi="Times New Roman" w:eastAsia="Times New Roman"/>
          <w:color w:val="000000"/>
          <w:sz w:val="20"/>
          <w:szCs w:val="24"/>
        </w:rPr>
        <w:t xml:space="preserve">. J Neural Transm (Vienna) 2015, </w:t>
      </w:r>
      <w:r>
        <w:rPr>
          <w:rFonts w:hint="default" w:ascii="Times New Roman" w:hAnsi="Times New Roman" w:eastAsia="Times New Roman"/>
          <w:b/>
          <w:color w:val="000000"/>
          <w:sz w:val="20"/>
          <w:szCs w:val="24"/>
        </w:rPr>
        <w:t>122</w:t>
      </w:r>
      <w:r>
        <w:rPr>
          <w:rFonts w:hint="default" w:ascii="Times New Roman" w:hAnsi="Times New Roman" w:eastAsia="Times New Roman"/>
          <w:color w:val="000000"/>
          <w:sz w:val="20"/>
          <w:szCs w:val="24"/>
        </w:rPr>
        <w:t>: 1069-1076.</w:t>
      </w:r>
      <w:bookmarkEnd w:id="10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[103] </w:t>
      </w:r>
      <w:bookmarkStart w:id="102" w:name="_nebE5DDCF98_2005_4D05_8D40_F4F5C5C1D70E"/>
      <w:r>
        <w:rPr>
          <w:rFonts w:hint="default" w:ascii="Times New Roman" w:hAnsi="Times New Roman" w:eastAsia="Times New Roman"/>
          <w:color w:val="000000"/>
          <w:sz w:val="20"/>
          <w:szCs w:val="24"/>
        </w:rPr>
        <w:t xml:space="preserve">Lalli MA, Bettcher BM, Arcila ML, Garcia G, et al. Whole-genome sequencing suggests a chemokine gene cluster that modifies age at onset  in familial Alzheimer's disease. Mol Psychiatry 2015, </w:t>
      </w:r>
      <w:r>
        <w:rPr>
          <w:rFonts w:hint="default" w:ascii="Times New Roman" w:hAnsi="Times New Roman" w:eastAsia="Times New Roman"/>
          <w:b/>
          <w:color w:val="000000"/>
          <w:sz w:val="20"/>
          <w:szCs w:val="24"/>
        </w:rPr>
        <w:t>20</w:t>
      </w:r>
      <w:r>
        <w:rPr>
          <w:rFonts w:hint="default" w:ascii="Times New Roman" w:hAnsi="Times New Roman" w:eastAsia="Times New Roman"/>
          <w:color w:val="000000"/>
          <w:sz w:val="20"/>
          <w:szCs w:val="24"/>
        </w:rPr>
        <w:t>: 1294-1300.</w:t>
      </w:r>
      <w:bookmarkEnd w:id="10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[104] </w:t>
      </w:r>
      <w:bookmarkStart w:id="103" w:name="_neb074DE846_94B6_4502_A9D1_D73B0E6BCB07"/>
      <w:r>
        <w:rPr>
          <w:rFonts w:hint="default" w:ascii="Times New Roman" w:hAnsi="Times New Roman" w:eastAsia="Times New Roman"/>
          <w:color w:val="000000"/>
          <w:sz w:val="20"/>
          <w:szCs w:val="24"/>
        </w:rPr>
        <w:t xml:space="preserve">Kang HJ, Kim JM, Kim SW, Shin IS, et al. Associations of cytokine genes with Alzheimer's disease and depression in an elderly  Korean population. J Neurol Neurosurg Psychiatry 2015, </w:t>
      </w:r>
      <w:r>
        <w:rPr>
          <w:rFonts w:hint="default" w:ascii="Times New Roman" w:hAnsi="Times New Roman" w:eastAsia="Times New Roman"/>
          <w:b/>
          <w:color w:val="000000"/>
          <w:sz w:val="20"/>
          <w:szCs w:val="24"/>
        </w:rPr>
        <w:t>86</w:t>
      </w:r>
      <w:r>
        <w:rPr>
          <w:rFonts w:hint="default" w:ascii="Times New Roman" w:hAnsi="Times New Roman" w:eastAsia="Times New Roman"/>
          <w:color w:val="000000"/>
          <w:sz w:val="20"/>
          <w:szCs w:val="24"/>
        </w:rPr>
        <w:t>: 1002-1007.</w:t>
      </w:r>
      <w:bookmarkEnd w:id="10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[105] </w:t>
      </w:r>
      <w:bookmarkStart w:id="104" w:name="_neb79B8DA6A_E40E_43AF_9C4D_075F9D342509"/>
      <w:r>
        <w:rPr>
          <w:rFonts w:hint="default" w:ascii="Times New Roman" w:hAnsi="Times New Roman" w:eastAsia="Times New Roman"/>
          <w:color w:val="000000"/>
          <w:sz w:val="20"/>
          <w:szCs w:val="24"/>
        </w:rPr>
        <w:t xml:space="preserve">Melah KE, Lu SY, Hoscheidt SM, Alexander AL, et al. Cerebrospinal Fluid Markers of Alzheimer's Disease Pathology and Microglial  Activation are Associated with Altered White Matter Microstructure in Asymptomatic  Adults at Risk for Alzheimer's Disease. J Alzheimers Dis 2016, </w:t>
      </w:r>
      <w:r>
        <w:rPr>
          <w:rFonts w:hint="default" w:ascii="Times New Roman" w:hAnsi="Times New Roman" w:eastAsia="Times New Roman"/>
          <w:b/>
          <w:color w:val="000000"/>
          <w:sz w:val="20"/>
          <w:szCs w:val="24"/>
        </w:rPr>
        <w:t>50</w:t>
      </w:r>
      <w:r>
        <w:rPr>
          <w:rFonts w:hint="default" w:ascii="Times New Roman" w:hAnsi="Times New Roman" w:eastAsia="Times New Roman"/>
          <w:color w:val="000000"/>
          <w:sz w:val="20"/>
          <w:szCs w:val="24"/>
        </w:rPr>
        <w:t>: 873-886.</w:t>
      </w:r>
      <w:bookmarkEnd w:id="10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[106] </w:t>
      </w:r>
      <w:bookmarkStart w:id="105" w:name="_nebBA4FCFFF_5105_4E1D_9806_749480B52BED"/>
      <w:r>
        <w:rPr>
          <w:rFonts w:hint="default" w:ascii="Times New Roman" w:hAnsi="Times New Roman" w:eastAsia="Times New Roman"/>
          <w:color w:val="000000"/>
          <w:sz w:val="20"/>
          <w:szCs w:val="24"/>
        </w:rPr>
        <w:t xml:space="preserve">Vakilian A, Razavi-Nasab SM, Ravari A, Mirzaei T, et al. Vitamin B12 in Association with Antipsychotic Drugs Can Modulate the Expression of  Pro-/Anti-Inflammatory Cytokines in Alzheimer Disease Patients. Neuroimmunomodulation 2017, </w:t>
      </w:r>
      <w:r>
        <w:rPr>
          <w:rFonts w:hint="default" w:ascii="Times New Roman" w:hAnsi="Times New Roman" w:eastAsia="Times New Roman"/>
          <w:b/>
          <w:color w:val="000000"/>
          <w:sz w:val="20"/>
          <w:szCs w:val="24"/>
        </w:rPr>
        <w:t>24</w:t>
      </w:r>
      <w:r>
        <w:rPr>
          <w:rFonts w:hint="default" w:ascii="Times New Roman" w:hAnsi="Times New Roman" w:eastAsia="Times New Roman"/>
          <w:color w:val="000000"/>
          <w:sz w:val="20"/>
          <w:szCs w:val="24"/>
        </w:rPr>
        <w:t>: 310-319.</w:t>
      </w:r>
      <w:bookmarkEnd w:id="10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[107] </w:t>
      </w:r>
      <w:bookmarkStart w:id="106" w:name="_nebB00F4B47_2457_407E_9F1B_91575E5F6A75"/>
      <w:r>
        <w:rPr>
          <w:rFonts w:hint="default" w:ascii="Times New Roman" w:hAnsi="Times New Roman" w:eastAsia="Times New Roman"/>
          <w:color w:val="000000"/>
          <w:sz w:val="20"/>
          <w:szCs w:val="24"/>
        </w:rPr>
        <w:t xml:space="preserve">Ott BR, Jones RN, Daiello LA, de la Monte SM, et al. Blood-cerebrospinal fluid barrier gradients in mild cognitive impairment and Alzheimer's disease: Relationship to inflammatory cytokines and chemokines. Front Aging Neurosci 2018, </w:t>
      </w:r>
      <w:r>
        <w:rPr>
          <w:rFonts w:hint="default" w:ascii="Times New Roman" w:hAnsi="Times New Roman" w:eastAsia="Times New Roman"/>
          <w:b/>
          <w:color w:val="000000"/>
          <w:sz w:val="20"/>
          <w:szCs w:val="24"/>
        </w:rPr>
        <w:t>10</w:t>
      </w:r>
      <w:r>
        <w:rPr>
          <w:rFonts w:hint="default" w:ascii="Times New Roman" w:hAnsi="Times New Roman" w:eastAsia="Times New Roman"/>
          <w:color w:val="000000"/>
          <w:sz w:val="20"/>
          <w:szCs w:val="24"/>
        </w:rPr>
        <w:t>.</w:t>
      </w:r>
      <w:bookmarkEnd w:id="10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[108] </w:t>
      </w:r>
      <w:bookmarkStart w:id="107" w:name="_nebFBD77C10_3AED_468A_8B42_744E5AD216B3"/>
      <w:r>
        <w:rPr>
          <w:rFonts w:hint="default" w:ascii="Times New Roman" w:hAnsi="Times New Roman" w:eastAsia="Times New Roman"/>
          <w:color w:val="000000"/>
          <w:sz w:val="20"/>
          <w:szCs w:val="24"/>
        </w:rPr>
        <w:t xml:space="preserve">López-López A, Gelpi E, Lopategui DM, Vidal-Taboada JM. Association of the CX3CR1-V249I Variant with Neurofibrillary Pathology Progression  in Late-Onset Alzheimer's Disease. Mol Neurobiol 2018, </w:t>
      </w:r>
      <w:r>
        <w:rPr>
          <w:rFonts w:hint="default" w:ascii="Times New Roman" w:hAnsi="Times New Roman" w:eastAsia="Times New Roman"/>
          <w:b/>
          <w:color w:val="000000"/>
          <w:sz w:val="20"/>
          <w:szCs w:val="24"/>
        </w:rPr>
        <w:t>55</w:t>
      </w:r>
      <w:r>
        <w:rPr>
          <w:rFonts w:hint="default" w:ascii="Times New Roman" w:hAnsi="Times New Roman" w:eastAsia="Times New Roman"/>
          <w:color w:val="000000"/>
          <w:sz w:val="20"/>
          <w:szCs w:val="24"/>
        </w:rPr>
        <w:t>: 2340-2349.</w:t>
      </w:r>
      <w:bookmarkEnd w:id="10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[109] </w:t>
      </w:r>
      <w:bookmarkStart w:id="108" w:name="_neb679CDE43_B6B1_41F6_AB9B_6C5CB7A3FA60"/>
      <w:r>
        <w:rPr>
          <w:rFonts w:hint="default" w:ascii="Times New Roman" w:hAnsi="Times New Roman" w:eastAsia="Times New Roman"/>
          <w:color w:val="000000"/>
          <w:sz w:val="20"/>
          <w:szCs w:val="24"/>
        </w:rPr>
        <w:t>Bowman GL, Dayon L, Kirkland R, Wojcik J, et al. Blood</w:t>
      </w:r>
      <w:r>
        <w:rPr>
          <w:rFonts w:hint="eastAsia" w:ascii="宋体" w:hAnsi="宋体"/>
          <w:color w:val="000000"/>
          <w:sz w:val="20"/>
          <w:szCs w:val="24"/>
        </w:rPr>
        <w:t>‐</w:t>
      </w:r>
      <w:r>
        <w:rPr>
          <w:rFonts w:hint="default" w:ascii="Times New Roman" w:hAnsi="Times New Roman" w:eastAsia="Times New Roman"/>
          <w:color w:val="000000"/>
          <w:sz w:val="20"/>
          <w:szCs w:val="24"/>
        </w:rPr>
        <w:t xml:space="preserve">brain barrier breakdown, neuroinflammation, and cognitive decline in older adults. Alzheimer's &amp; Dementia 2018, </w:t>
      </w:r>
      <w:r>
        <w:rPr>
          <w:rFonts w:hint="default" w:ascii="Times New Roman" w:hAnsi="Times New Roman" w:eastAsia="Times New Roman"/>
          <w:b/>
          <w:color w:val="000000"/>
          <w:sz w:val="20"/>
          <w:szCs w:val="24"/>
        </w:rPr>
        <w:t>14</w:t>
      </w:r>
      <w:r>
        <w:rPr>
          <w:rFonts w:hint="default" w:ascii="Times New Roman" w:hAnsi="Times New Roman" w:eastAsia="Times New Roman"/>
          <w:color w:val="000000"/>
          <w:sz w:val="20"/>
          <w:szCs w:val="24"/>
        </w:rPr>
        <w:t>: 1640-1650.</w:t>
      </w:r>
      <w:bookmarkEnd w:id="10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[110] </w:t>
      </w:r>
      <w:bookmarkStart w:id="109" w:name="_neb7E84548E_8AD4_40E3_BA06_A47841F0BAC1"/>
      <w:r>
        <w:rPr>
          <w:rFonts w:hint="default" w:ascii="Times New Roman" w:hAnsi="Times New Roman" w:eastAsia="Times New Roman"/>
          <w:color w:val="000000"/>
          <w:sz w:val="20"/>
          <w:szCs w:val="24"/>
        </w:rPr>
        <w:t xml:space="preserve">Iulita MF, Ganesh A, Pentz R, Flores AL, et al. Identification and Preliminary Validation of a Plasma Profile Associated with  Cognitive Decline in Dementia and At-Risk Individuals: A Retrospective Cohort  Analysis. J Alzheimers Dis 2019, </w:t>
      </w:r>
      <w:r>
        <w:rPr>
          <w:rFonts w:hint="default" w:ascii="Times New Roman" w:hAnsi="Times New Roman" w:eastAsia="Times New Roman"/>
          <w:b/>
          <w:color w:val="000000"/>
          <w:sz w:val="20"/>
          <w:szCs w:val="24"/>
        </w:rPr>
        <w:t>67</w:t>
      </w:r>
      <w:r>
        <w:rPr>
          <w:rFonts w:hint="default" w:ascii="Times New Roman" w:hAnsi="Times New Roman" w:eastAsia="Times New Roman"/>
          <w:color w:val="000000"/>
          <w:sz w:val="20"/>
          <w:szCs w:val="24"/>
        </w:rPr>
        <w:t>: 327-341.</w:t>
      </w:r>
      <w:bookmarkEnd w:id="10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[111] </w:t>
      </w:r>
      <w:bookmarkStart w:id="110" w:name="_nebC3D9A4D3_C92A_4A4E_B89A_8D1BAB602D3C"/>
      <w:r>
        <w:rPr>
          <w:rFonts w:hint="default" w:ascii="Times New Roman" w:hAnsi="Times New Roman" w:eastAsia="Times New Roman"/>
          <w:color w:val="000000"/>
          <w:sz w:val="20"/>
          <w:szCs w:val="24"/>
        </w:rPr>
        <w:t xml:space="preserve">Wee JJ, Kumar S. Prediction of hub genes of Alzheimer's disease using a protein interaction network  and functional enrichment analysis. Genomics Inform 2020, </w:t>
      </w:r>
      <w:r>
        <w:rPr>
          <w:rFonts w:hint="default" w:ascii="Times New Roman" w:hAnsi="Times New Roman" w:eastAsia="Times New Roman"/>
          <w:b/>
          <w:color w:val="000000"/>
          <w:sz w:val="20"/>
          <w:szCs w:val="24"/>
        </w:rPr>
        <w:t>18</w:t>
      </w:r>
      <w:r>
        <w:rPr>
          <w:rFonts w:hint="default" w:ascii="Times New Roman" w:hAnsi="Times New Roman" w:eastAsia="Times New Roman"/>
          <w:color w:val="000000"/>
          <w:sz w:val="20"/>
          <w:szCs w:val="24"/>
        </w:rPr>
        <w:t>: e39.</w:t>
      </w:r>
      <w:bookmarkEnd w:id="11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[112] </w:t>
      </w:r>
      <w:bookmarkStart w:id="111" w:name="_nebB5D1ABAB_3D24_4F3E_B67D_659D73E6D2C0"/>
      <w:r>
        <w:rPr>
          <w:rFonts w:hint="default" w:ascii="Times New Roman" w:hAnsi="Times New Roman" w:eastAsia="Times New Roman"/>
          <w:color w:val="000000"/>
          <w:sz w:val="20"/>
          <w:szCs w:val="24"/>
        </w:rPr>
        <w:t xml:space="preserve">Pillai JA, Bena J, Bebek G, Bekris LM, et al. Inflammatory pathway analytes predicting rapid cognitive decline in MCI stage of  Alzheimer's disease. Ann Clin Transl Neurol 2020, </w:t>
      </w:r>
      <w:r>
        <w:rPr>
          <w:rFonts w:hint="default" w:ascii="Times New Roman" w:hAnsi="Times New Roman" w:eastAsia="Times New Roman"/>
          <w:b/>
          <w:color w:val="000000"/>
          <w:sz w:val="20"/>
          <w:szCs w:val="24"/>
        </w:rPr>
        <w:t>7</w:t>
      </w:r>
      <w:r>
        <w:rPr>
          <w:rFonts w:hint="default" w:ascii="Times New Roman" w:hAnsi="Times New Roman" w:eastAsia="Times New Roman"/>
          <w:color w:val="000000"/>
          <w:sz w:val="20"/>
          <w:szCs w:val="24"/>
        </w:rPr>
        <w:t>: 1225-1239.</w:t>
      </w:r>
      <w:bookmarkEnd w:id="11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[113] </w:t>
      </w:r>
      <w:bookmarkStart w:id="112" w:name="_nebD0EA5B91_0A11_45F9_8891_341A40DB9EFD"/>
      <w:r>
        <w:rPr>
          <w:rFonts w:hint="default" w:ascii="Times New Roman" w:hAnsi="Times New Roman" w:eastAsia="Times New Roman"/>
          <w:color w:val="000000"/>
          <w:sz w:val="20"/>
          <w:szCs w:val="24"/>
        </w:rPr>
        <w:t xml:space="preserve">Peters VTA, Verbeek MM, Alkema W, Pickkers P, et al. Downregulation of synapse-associated protein expression and loss of homeostatic  microglial control in cerebrospinal fluid of infectious patients with delirium and  patients with Alzheimer's disease. Brain Behav Immun 2020, </w:t>
      </w:r>
      <w:r>
        <w:rPr>
          <w:rFonts w:hint="default" w:ascii="Times New Roman" w:hAnsi="Times New Roman" w:eastAsia="Times New Roman"/>
          <w:b/>
          <w:color w:val="000000"/>
          <w:sz w:val="20"/>
          <w:szCs w:val="24"/>
        </w:rPr>
        <w:t>89</w:t>
      </w:r>
      <w:r>
        <w:rPr>
          <w:rFonts w:hint="default" w:ascii="Times New Roman" w:hAnsi="Times New Roman" w:eastAsia="Times New Roman"/>
          <w:color w:val="000000"/>
          <w:sz w:val="20"/>
          <w:szCs w:val="24"/>
        </w:rPr>
        <w:t>: 656-667.</w:t>
      </w:r>
      <w:bookmarkEnd w:id="11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[114] </w:t>
      </w:r>
      <w:bookmarkStart w:id="113" w:name="_neb0244D339_F0BF_41C9_89AA_402E80F788AD"/>
      <w:r>
        <w:rPr>
          <w:rFonts w:hint="default" w:ascii="Times New Roman" w:hAnsi="Times New Roman" w:eastAsia="Times New Roman"/>
          <w:color w:val="000000"/>
          <w:sz w:val="20"/>
          <w:szCs w:val="24"/>
        </w:rPr>
        <w:t xml:space="preserve">Elahi FM, Casaletto KB, La Joie R, Walters SM, et al. Plasma biomarkers of astrocytic and neuronal dysfunction in early- and late-onset  Alzheimer's disease. Alzheimers Dement 2020, </w:t>
      </w:r>
      <w:r>
        <w:rPr>
          <w:rFonts w:hint="default" w:ascii="Times New Roman" w:hAnsi="Times New Roman" w:eastAsia="Times New Roman"/>
          <w:b/>
          <w:color w:val="000000"/>
          <w:sz w:val="20"/>
          <w:szCs w:val="24"/>
        </w:rPr>
        <w:t>16</w:t>
      </w:r>
      <w:r>
        <w:rPr>
          <w:rFonts w:hint="default" w:ascii="Times New Roman" w:hAnsi="Times New Roman" w:eastAsia="Times New Roman"/>
          <w:color w:val="000000"/>
          <w:sz w:val="20"/>
          <w:szCs w:val="24"/>
        </w:rPr>
        <w:t>: 681-695.</w:t>
      </w:r>
      <w:bookmarkEnd w:id="11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[115] </w:t>
      </w:r>
      <w:bookmarkStart w:id="114" w:name="_nebC3C1CC63_1A55_40AB_9591_B117D2B765FA"/>
      <w:r>
        <w:rPr>
          <w:rFonts w:hint="default" w:ascii="Times New Roman" w:hAnsi="Times New Roman" w:eastAsia="Times New Roman"/>
          <w:color w:val="000000"/>
          <w:sz w:val="20"/>
          <w:szCs w:val="24"/>
        </w:rPr>
        <w:t xml:space="preserve">Cicero CE, Donzuso G, Luca A, Davi M, et al. Midbrain MRI morphometric measurements and MCI in Parkinson's disease: the PACOS study. Eur J Neurol 2020, </w:t>
      </w:r>
      <w:r>
        <w:rPr>
          <w:rFonts w:hint="default" w:ascii="Times New Roman" w:hAnsi="Times New Roman" w:eastAsia="Times New Roman"/>
          <w:b/>
          <w:color w:val="000000"/>
          <w:sz w:val="20"/>
          <w:szCs w:val="24"/>
        </w:rPr>
        <w:t>27</w:t>
      </w:r>
      <w:r>
        <w:rPr>
          <w:rFonts w:hint="default" w:ascii="Times New Roman" w:hAnsi="Times New Roman" w:eastAsia="Times New Roman"/>
          <w:color w:val="000000"/>
          <w:sz w:val="20"/>
          <w:szCs w:val="24"/>
        </w:rPr>
        <w:t>: 184.</w:t>
      </w:r>
      <w:bookmarkEnd w:id="11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[116] </w:t>
      </w:r>
      <w:bookmarkStart w:id="115" w:name="_neb05704AE2_8D99_4277_AC06_5A65D86F3BB7"/>
      <w:r>
        <w:rPr>
          <w:rFonts w:hint="default" w:ascii="Times New Roman" w:hAnsi="Times New Roman" w:eastAsia="Times New Roman"/>
          <w:color w:val="000000"/>
          <w:sz w:val="20"/>
          <w:szCs w:val="24"/>
        </w:rPr>
        <w:t xml:space="preserve">El IF, Gressier B, Devos D, Belarbi K. A Computational Exploration of the Molecular Network Associated to Neuroinflammation  in Alzheimer's Disease. Front Pharmacol 2021, </w:t>
      </w:r>
      <w:r>
        <w:rPr>
          <w:rFonts w:hint="default" w:ascii="Times New Roman" w:hAnsi="Times New Roman" w:eastAsia="Times New Roman"/>
          <w:b/>
          <w:color w:val="000000"/>
          <w:sz w:val="20"/>
          <w:szCs w:val="24"/>
        </w:rPr>
        <w:t>12</w:t>
      </w:r>
      <w:r>
        <w:rPr>
          <w:rFonts w:hint="default" w:ascii="Times New Roman" w:hAnsi="Times New Roman" w:eastAsia="Times New Roman"/>
          <w:color w:val="000000"/>
          <w:sz w:val="20"/>
          <w:szCs w:val="24"/>
        </w:rPr>
        <w:t>: 630003.</w:t>
      </w:r>
      <w:bookmarkEnd w:id="11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[117] </w:t>
      </w:r>
      <w:bookmarkStart w:id="116" w:name="_neb348F1F6D_EFC8_4351_AB97_110CFB20E3FC"/>
      <w:r>
        <w:rPr>
          <w:rFonts w:hint="default" w:ascii="Times New Roman" w:hAnsi="Times New Roman" w:eastAsia="Times New Roman"/>
          <w:color w:val="000000"/>
          <w:sz w:val="20"/>
          <w:szCs w:val="24"/>
        </w:rPr>
        <w:t xml:space="preserve">Delaby C, Julian A, Page G, Ragot S, et al. NFL strongly correlates with TNF-R1 in the plasma of AD patients, but not with cognitive decline. Sci Rep 2021,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10283.</w:t>
      </w:r>
      <w:bookmarkEnd w:id="11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[118] </w:t>
      </w:r>
      <w:bookmarkStart w:id="117" w:name="_neb611B072A_3FC8_463A_903B_A78B32F8260E"/>
      <w:r>
        <w:rPr>
          <w:rFonts w:hint="default" w:ascii="Times New Roman" w:hAnsi="Times New Roman" w:eastAsia="Times New Roman"/>
          <w:color w:val="000000"/>
          <w:sz w:val="20"/>
          <w:szCs w:val="24"/>
        </w:rPr>
        <w:t xml:space="preserve">Chai YL, Chong JR, Raquib AR, Xu X, et al. Plasma osteopontin as a biomarker of Alzheimer's disease and vascular cognitive  impairment. Sci Rep 2021,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4010.</w:t>
      </w:r>
      <w:bookmarkEnd w:id="11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[119] </w:t>
      </w:r>
      <w:bookmarkStart w:id="118" w:name="_nebE36CA363_1483_4851_9918_9BEC47EB4FA1"/>
      <w:r>
        <w:rPr>
          <w:rFonts w:hint="default" w:ascii="Times New Roman" w:hAnsi="Times New Roman" w:eastAsia="Times New Roman"/>
          <w:color w:val="000000"/>
          <w:sz w:val="20"/>
          <w:szCs w:val="24"/>
        </w:rPr>
        <w:t xml:space="preserve">Xie K, Qin Q, Long Z, Yang Y, et al. High-Throughput Metabolomics for Discovering Potential Biomarkers and Identifying  Metabolic Mechanisms in Aging and Alzheimer's Disease. Front Cell Dev Biol 2021, </w:t>
      </w:r>
      <w:r>
        <w:rPr>
          <w:rFonts w:hint="default" w:ascii="Times New Roman" w:hAnsi="Times New Roman" w:eastAsia="Times New Roman"/>
          <w:b/>
          <w:color w:val="000000"/>
          <w:sz w:val="20"/>
          <w:szCs w:val="24"/>
        </w:rPr>
        <w:t>9</w:t>
      </w:r>
      <w:r>
        <w:rPr>
          <w:rFonts w:hint="default" w:ascii="Times New Roman" w:hAnsi="Times New Roman" w:eastAsia="Times New Roman"/>
          <w:color w:val="000000"/>
          <w:sz w:val="20"/>
          <w:szCs w:val="24"/>
        </w:rPr>
        <w:t>: 602887.</w:t>
      </w:r>
      <w:bookmarkEnd w:id="118"/>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[120] </w:t>
      </w:r>
      <w:bookmarkStart w:id="119" w:name="_nebE6AC13D6_EE89_4148_862D_F4924ACA0945"/>
      <w:r>
        <w:rPr>
          <w:rFonts w:hint="default" w:ascii="Times New Roman" w:hAnsi="Times New Roman" w:eastAsia="Times New Roman"/>
          <w:color w:val="000000"/>
          <w:sz w:val="20"/>
          <w:szCs w:val="24"/>
        </w:rPr>
        <w:t xml:space="preserve">Olson L, Humpel C. Growth factors and cytokines/chemokines as surrogate biomarkers in cerebrospinal fluid and blood for diagnosing Alzheimer's disease and mild cognitive impairment. Exp Gerontol 2010, </w:t>
      </w:r>
      <w:r>
        <w:rPr>
          <w:rFonts w:hint="default" w:ascii="Times New Roman" w:hAnsi="Times New Roman" w:eastAsia="Times New Roman"/>
          <w:b/>
          <w:color w:val="000000"/>
          <w:sz w:val="20"/>
          <w:szCs w:val="24"/>
        </w:rPr>
        <w:t>45</w:t>
      </w:r>
      <w:r>
        <w:rPr>
          <w:rFonts w:hint="default" w:ascii="Times New Roman" w:hAnsi="Times New Roman" w:eastAsia="Times New Roman"/>
          <w:color w:val="000000"/>
          <w:sz w:val="20"/>
          <w:szCs w:val="24"/>
        </w:rPr>
        <w:t>: 41-46.</w:t>
      </w:r>
      <w:bookmarkEnd w:id="119"/>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[121] </w:t>
      </w:r>
      <w:bookmarkStart w:id="120" w:name="_neb950CBB2B_C883_42FE_B5A4_CDED07E0CFF8"/>
      <w:r>
        <w:rPr>
          <w:rFonts w:hint="default" w:ascii="Times New Roman" w:hAnsi="Times New Roman" w:eastAsia="Times New Roman"/>
          <w:color w:val="000000"/>
          <w:sz w:val="20"/>
          <w:szCs w:val="24"/>
        </w:rPr>
        <w:t xml:space="preserve">Liu C, Guo HD, Kang XP. [Effects of chemokines on the occurrence and development of Alzheimer's disease]. Sheng Li Ke Xue Jin Zhan 2014, </w:t>
      </w:r>
      <w:r>
        <w:rPr>
          <w:rFonts w:hint="default" w:ascii="Times New Roman" w:hAnsi="Times New Roman" w:eastAsia="Times New Roman"/>
          <w:b/>
          <w:color w:val="000000"/>
          <w:sz w:val="20"/>
          <w:szCs w:val="24"/>
        </w:rPr>
        <w:t>45</w:t>
      </w:r>
      <w:r>
        <w:rPr>
          <w:rFonts w:hint="default" w:ascii="Times New Roman" w:hAnsi="Times New Roman" w:eastAsia="Times New Roman"/>
          <w:color w:val="000000"/>
          <w:sz w:val="20"/>
          <w:szCs w:val="24"/>
        </w:rPr>
        <w:t>: 125-128.</w:t>
      </w:r>
      <w:bookmarkEnd w:id="120"/>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[122] </w:t>
      </w:r>
      <w:bookmarkStart w:id="121" w:name="_neb9671AF11_4994_48A4_B7FD_E94EC64361CE"/>
      <w:r>
        <w:rPr>
          <w:rFonts w:hint="default" w:ascii="Times New Roman" w:hAnsi="Times New Roman" w:eastAsia="Times New Roman"/>
          <w:color w:val="000000"/>
          <w:sz w:val="20"/>
          <w:szCs w:val="24"/>
        </w:rPr>
        <w:t xml:space="preserve">Laske C, Stellos K, Stransky E, Seizer P, et al. Decreased plasma and cerebrospinal fluid levels of stem cell factor in patients with  early Alzheimer's disease. J Alzheimers Dis 2008, </w:t>
      </w:r>
      <w:r>
        <w:rPr>
          <w:rFonts w:hint="default" w:ascii="Times New Roman" w:hAnsi="Times New Roman" w:eastAsia="Times New Roman"/>
          <w:b/>
          <w:color w:val="000000"/>
          <w:sz w:val="20"/>
          <w:szCs w:val="24"/>
        </w:rPr>
        <w:t>15</w:t>
      </w:r>
      <w:r>
        <w:rPr>
          <w:rFonts w:hint="default" w:ascii="Times New Roman" w:hAnsi="Times New Roman" w:eastAsia="Times New Roman"/>
          <w:color w:val="000000"/>
          <w:sz w:val="20"/>
          <w:szCs w:val="24"/>
        </w:rPr>
        <w:t>: 451-460.</w:t>
      </w:r>
      <w:bookmarkEnd w:id="121"/>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[123] </w:t>
      </w:r>
      <w:bookmarkStart w:id="122" w:name="_neb231CA553_A872_4A38_A8F2_D260825549BD"/>
      <w:r>
        <w:rPr>
          <w:rFonts w:hint="default" w:ascii="Times New Roman" w:hAnsi="Times New Roman" w:eastAsia="Times New Roman"/>
          <w:color w:val="000000"/>
          <w:sz w:val="20"/>
          <w:szCs w:val="24"/>
        </w:rPr>
        <w:t xml:space="preserve">Rocha DPM, Gómez RM, Berretta R, Moscato P. Differences in abundances of cell-signalling proteins in blood reveal novel  biomarkers for early detection of clinical Alzheimer's disease. Plos One 2011, </w:t>
      </w:r>
      <w:r>
        <w:rPr>
          <w:rFonts w:hint="default" w:ascii="Times New Roman" w:hAnsi="Times New Roman" w:eastAsia="Times New Roman"/>
          <w:b/>
          <w:color w:val="000000"/>
          <w:sz w:val="20"/>
          <w:szCs w:val="24"/>
        </w:rPr>
        <w:t>6</w:t>
      </w:r>
      <w:r>
        <w:rPr>
          <w:rFonts w:hint="default" w:ascii="Times New Roman" w:hAnsi="Times New Roman" w:eastAsia="Times New Roman"/>
          <w:color w:val="000000"/>
          <w:sz w:val="20"/>
          <w:szCs w:val="24"/>
        </w:rPr>
        <w:t>: e17481.</w:t>
      </w:r>
      <w:bookmarkEnd w:id="122"/>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[124] </w:t>
      </w:r>
      <w:bookmarkStart w:id="123" w:name="_neb0FA37792_D6BD_4589_B03E_F73FDB38E1D6"/>
      <w:r>
        <w:rPr>
          <w:rFonts w:hint="default" w:ascii="Times New Roman" w:hAnsi="Times New Roman" w:eastAsia="Times New Roman"/>
          <w:color w:val="000000"/>
          <w:sz w:val="20"/>
          <w:szCs w:val="24"/>
        </w:rPr>
        <w:t xml:space="preserve">King E, O'Brien J, Donaghy P, Williams-Gray CH, et al. Inflammation in mild cognitive impairment due to Parkinson's disease, Lewy body  disease, and Alzheimer's disease. Int J Geriatr Psychiatry 2019, </w:t>
      </w:r>
      <w:r>
        <w:rPr>
          <w:rFonts w:hint="default" w:ascii="Times New Roman" w:hAnsi="Times New Roman" w:eastAsia="Times New Roman"/>
          <w:b/>
          <w:color w:val="000000"/>
          <w:sz w:val="20"/>
          <w:szCs w:val="24"/>
        </w:rPr>
        <w:t>34</w:t>
      </w:r>
      <w:r>
        <w:rPr>
          <w:rFonts w:hint="default" w:ascii="Times New Roman" w:hAnsi="Times New Roman" w:eastAsia="Times New Roman"/>
          <w:color w:val="000000"/>
          <w:sz w:val="20"/>
          <w:szCs w:val="24"/>
        </w:rPr>
        <w:t>: 1244-1250.</w:t>
      </w:r>
      <w:bookmarkEnd w:id="123"/>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[125] </w:t>
      </w:r>
      <w:bookmarkStart w:id="124" w:name="_neb6AEB0F93_4E02_4B22_BDB0_E038EE68B3B3"/>
      <w:r>
        <w:rPr>
          <w:rFonts w:hint="default" w:ascii="Times New Roman" w:hAnsi="Times New Roman" w:eastAsia="Times New Roman"/>
          <w:color w:val="000000"/>
          <w:sz w:val="20"/>
          <w:szCs w:val="24"/>
        </w:rPr>
        <w:t xml:space="preserve">Schipke CG, Menne F, Rubow S, Sigle JP, et al. Value of a Panel of 6 Serum Biomarkers to Differentiate Between Healthy Controls and  Mild Cognitive Impairment Due to Alzheimer Disease. Alzheimer Dis Assoc Disord 2020, </w:t>
      </w:r>
      <w:r>
        <w:rPr>
          <w:rFonts w:hint="default" w:ascii="Times New Roman" w:hAnsi="Times New Roman" w:eastAsia="Times New Roman"/>
          <w:b/>
          <w:color w:val="000000"/>
          <w:sz w:val="20"/>
          <w:szCs w:val="24"/>
        </w:rPr>
        <w:t>34</w:t>
      </w:r>
      <w:r>
        <w:rPr>
          <w:rFonts w:hint="default" w:ascii="Times New Roman" w:hAnsi="Times New Roman" w:eastAsia="Times New Roman"/>
          <w:color w:val="000000"/>
          <w:sz w:val="20"/>
          <w:szCs w:val="24"/>
        </w:rPr>
        <w:t>: 318-324.</w:t>
      </w:r>
      <w:bookmarkEnd w:id="124"/>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[126] </w:t>
      </w:r>
      <w:bookmarkStart w:id="125" w:name="_neb6E1E844A_5CFD_4553_8927_82DD17C74B42"/>
      <w:r>
        <w:rPr>
          <w:rFonts w:hint="default" w:ascii="Times New Roman" w:hAnsi="Times New Roman" w:eastAsia="Times New Roman"/>
          <w:color w:val="000000"/>
          <w:sz w:val="20"/>
          <w:szCs w:val="24"/>
        </w:rPr>
        <w:t xml:space="preserve">Rodríguez-Borja E, Monge-Argilés JA, Soriano-Terol MA, Muñoz-Ruiz C. Multiplex analysis of intrathecal cytokines in patients with mild cognitive impairment. Revista del Laboratorio Clinico 2011, </w:t>
      </w:r>
      <w:r>
        <w:rPr>
          <w:rFonts w:hint="default" w:ascii="Times New Roman" w:hAnsi="Times New Roman" w:eastAsia="Times New Roman"/>
          <w:b/>
          <w:color w:val="000000"/>
          <w:sz w:val="20"/>
          <w:szCs w:val="24"/>
        </w:rPr>
        <w:t>4</w:t>
      </w:r>
      <w:r>
        <w:rPr>
          <w:rFonts w:hint="default" w:ascii="Times New Roman" w:hAnsi="Times New Roman" w:eastAsia="Times New Roman"/>
          <w:color w:val="000000"/>
          <w:sz w:val="20"/>
          <w:szCs w:val="24"/>
        </w:rPr>
        <w:t>: 177-185.</w:t>
      </w:r>
      <w:bookmarkEnd w:id="125"/>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[127] </w:t>
      </w:r>
      <w:bookmarkStart w:id="126" w:name="_neb3F1665E1_EB9D_4F99_80E5_B7EDBB1E2AA5"/>
      <w:r>
        <w:rPr>
          <w:rFonts w:hint="default" w:ascii="Times New Roman" w:hAnsi="Times New Roman" w:eastAsia="Times New Roman"/>
          <w:color w:val="000000"/>
          <w:sz w:val="20"/>
          <w:szCs w:val="24"/>
        </w:rPr>
        <w:t xml:space="preserve">Hu WT, Chen-Plotkin A, Arnold SE, Grossman M, et al. Novel CSF biomarkers for Alzheimer's disease and mild cognitive impairment. Acta Neuropathol 2010, </w:t>
      </w:r>
      <w:r>
        <w:rPr>
          <w:rFonts w:hint="default" w:ascii="Times New Roman" w:hAnsi="Times New Roman" w:eastAsia="Times New Roman"/>
          <w:b/>
          <w:color w:val="000000"/>
          <w:sz w:val="20"/>
          <w:szCs w:val="24"/>
        </w:rPr>
        <w:t>119</w:t>
      </w:r>
      <w:r>
        <w:rPr>
          <w:rFonts w:hint="default" w:ascii="Times New Roman" w:hAnsi="Times New Roman" w:eastAsia="Times New Roman"/>
          <w:color w:val="000000"/>
          <w:sz w:val="20"/>
          <w:szCs w:val="24"/>
        </w:rPr>
        <w:t>: 669-678.</w:t>
      </w:r>
      <w:bookmarkEnd w:id="126"/>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[128] </w:t>
      </w:r>
      <w:bookmarkStart w:id="127" w:name="_neb0B73587B_8D71_4690_A913_F3DE46736702"/>
      <w:r>
        <w:rPr>
          <w:rFonts w:hint="default" w:ascii="Times New Roman" w:hAnsi="Times New Roman" w:eastAsia="Times New Roman"/>
          <w:color w:val="000000"/>
          <w:sz w:val="20"/>
          <w:szCs w:val="24"/>
        </w:rPr>
        <w:t xml:space="preserve">Cherry JD, Stein TD, Tripodis Y, Alvarez VE, et al. CCL11 is increased in the CNS in chronic traumatic encephalopathy but not in  Alzheimer's disease. Plos One 2017, </w:t>
      </w:r>
      <w:r>
        <w:rPr>
          <w:rFonts w:hint="default" w:ascii="Times New Roman" w:hAnsi="Times New Roman" w:eastAsia="Times New Roman"/>
          <w:b/>
          <w:color w:val="000000"/>
          <w:sz w:val="20"/>
          <w:szCs w:val="24"/>
        </w:rPr>
        <w:t>12</w:t>
      </w:r>
      <w:r>
        <w:rPr>
          <w:rFonts w:hint="default" w:ascii="Times New Roman" w:hAnsi="Times New Roman" w:eastAsia="Times New Roman"/>
          <w:color w:val="000000"/>
          <w:sz w:val="20"/>
          <w:szCs w:val="24"/>
        </w:rPr>
        <w:t>: e185541.</w:t>
      </w:r>
      <w:bookmarkEnd w:id="127"/>
    </w:p>
    <w:p>
      <w:pPr>
        <w:spacing w:beforeLines="0" w:afterLines="0"/>
        <w:ind w:left="540" w:hanging="540"/>
        <w:rPr>
          <w:rFonts w:hint="default"/>
          <w:sz w:val="24"/>
          <w:szCs w:val="24"/>
        </w:rPr>
      </w:pPr>
      <w:r>
        <w:rPr>
          <w:rFonts w:hint="default" w:ascii="Times New Roman" w:hAnsi="Times New Roman" w:eastAsia="Times New Roman"/>
          <w:color w:val="000000"/>
          <w:sz w:val="20"/>
          <w:szCs w:val="24"/>
        </w:rPr>
        <w:t xml:space="preserve">[129] </w:t>
      </w:r>
      <w:bookmarkStart w:id="128" w:name="_neb146DD778_ACAD_46F0_A17F_542DC10ECE25"/>
      <w:r>
        <w:rPr>
          <w:rFonts w:hint="default" w:ascii="Times New Roman" w:hAnsi="Times New Roman" w:eastAsia="Times New Roman"/>
          <w:color w:val="000000"/>
          <w:sz w:val="20"/>
          <w:szCs w:val="24"/>
        </w:rPr>
        <w:t xml:space="preserve">Kim SM, Song J, Kim S, Han C, et al. Identification of peripheral inflammatory markers between normal control and  Alzheimer's disease. Bmc Neurol 2011, </w:t>
      </w:r>
      <w:r>
        <w:rPr>
          <w:rFonts w:hint="default" w:ascii="Times New Roman" w:hAnsi="Times New Roman" w:eastAsia="Times New Roman"/>
          <w:b/>
          <w:color w:val="000000"/>
          <w:sz w:val="20"/>
          <w:szCs w:val="24"/>
        </w:rPr>
        <w:t>11</w:t>
      </w:r>
      <w:r>
        <w:rPr>
          <w:rFonts w:hint="default" w:ascii="Times New Roman" w:hAnsi="Times New Roman" w:eastAsia="Times New Roman"/>
          <w:color w:val="000000"/>
          <w:sz w:val="20"/>
          <w:szCs w:val="24"/>
        </w:rPr>
        <w:t>: 51.</w:t>
      </w:r>
      <w:bookmarkEnd w:id="128"/>
    </w:p>
    <w:p>
      <w:pPr>
        <w:spacing w:beforeLines="0" w:afterLines="0"/>
        <w:ind w:left="420" w:hanging="420"/>
        <w:jc w:val="left"/>
        <w:rPr>
          <w:rFonts w:hint="default"/>
          <w:lang w:val="en-US" w:eastAsia="zh-CN"/>
        </w:rPr>
      </w:pPr>
      <w:r>
        <w:rPr>
          <w:rFonts w:hint="default"/>
          <w:lang w:val="en-US"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vP403A40">
    <w:altName w:val="Segoe Print"/>
    <w:panose1 w:val="00000000000000000000"/>
    <w:charset w:val="00"/>
    <w:family w:val="auto"/>
    <w:pitch w:val="default"/>
    <w:sig w:usb0="00000000" w:usb1="00000000" w:usb2="00000000" w:usb3="00000000" w:csb0="00000000" w:csb1="00000000"/>
  </w:font>
  <w:font w:name="AdvPSA88A">
    <w:altName w:val="Times New Roman"/>
    <w:panose1 w:val="00000000000000000000"/>
    <w:charset w:val="00"/>
    <w:family w:val="roman"/>
    <w:pitch w:val="default"/>
    <w:sig w:usb0="00000000" w:usb1="00000000" w:usb2="00000010" w:usb3="00000000" w:csb0="00040001" w:csb1="00000000"/>
  </w:font>
  <w:font w:name="RrycqcAdvPTimes">
    <w:altName w:val="Times New Roman"/>
    <w:panose1 w:val="00000000000000000000"/>
    <w:charset w:val="00"/>
    <w:family w:val="roman"/>
    <w:pitch w:val="default"/>
    <w:sig w:usb0="00000000" w:usb1="00000000" w:usb2="00000010" w:usb3="00000000" w:csb0="00040001" w:csb1="00000000"/>
  </w:font>
  <w:font w:name="Times New Roman Baltic">
    <w:altName w:val="Times New Roman"/>
    <w:panose1 w:val="00000000000000000000"/>
    <w:charset w:val="BA"/>
    <w:family w:val="auto"/>
    <w:pitch w:val="default"/>
    <w:sig w:usb0="00000000" w:usb1="00000000" w:usb2="00000000" w:usb3="00000000" w:csb0="0000008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 w:name="NE.Ref{0296240E-9F39-4FAF-A9E4-05A005C0FD3D}" w:val=" ADDIN NE.Ref.{0296240E-9F39-4FAF-A9E4-05A005C0FD3D}&lt;Citation&gt;&lt;Group&gt;&lt;References&gt;&lt;Item&gt;&lt;ID&gt;124760&lt;/ID&gt;&lt;UID&gt;{238B2C81-BDDD-4834-B1D2-DEE66992854B}&lt;/UID&gt;&lt;Title&gt;CCL3 correlates with the number of mood disturbances and personality changes in  patients with Alzheimer&amp;apos;s disease&lt;/Title&gt;&lt;Template&gt;Journal Article&lt;/Template&gt;&lt;Star&gt;0&lt;/Star&gt;&lt;Tag&gt;0&lt;/Tag&gt;&lt;Author&gt;Geppert, A M; Losy, J; Przedpelska-Ober, E; Kozubski, W&lt;/Author&gt;&lt;Year&gt;2010&lt;/Year&gt;&lt;Details&gt;&lt;_accessed&gt;64159095&lt;/_accessed&gt;&lt;_accession_num&gt;20167378&lt;/_accession_num&gt;&lt;_author_adr&gt;Department of Neurology, University of Medical Sciences, Poznan, Poland.  Anita_Geppert@poczta.onet.pl&lt;/_author_adr&gt;&lt;_created&gt;64144616&lt;/_created&gt;&lt;_date&gt;2010-04-30&lt;/_date&gt;&lt;_date_display&gt;2010 Apr 30&lt;/_date_display&gt;&lt;_doi&gt;10.1016/j.psychres.2009.02.007&lt;/_doi&gt;&lt;_impact_factor&gt;   3.222&lt;/_impact_factor&gt;&lt;_isbn&gt;0165-1781 (Print); 0165-1781 (Linking)&lt;/_isbn&gt;&lt;_issue&gt;2-3&lt;/_issue&gt;&lt;_journal&gt;Psychiatry Res&lt;/_journal&gt;&lt;_language&gt;eng&lt;/_language&gt;&lt;_modified&gt;64160359&lt;/_modified&gt;&lt;_pages&gt;261-4&lt;/_pages&gt;&lt;_subject_headings&gt;Age of Onset; Aged; *Alzheimer Disease/blood/complications/psychology; Behavioral Symptoms/*etiology; Chemokine CCL3/*blood; Female; Humans; Male; Mental Status Schedule; Middle Aged; Mood Disorders/*etiology; *Personality; Personality Inventory; Retrospective Studies; Statistics, Nonparametric&lt;/_subject_headings&gt;&lt;_tertiary_title&gt;Psychiatry research&lt;/_tertiary_title&gt;&lt;_type_work&gt;Journal Article; Research Support, Non-U.S. Gov&amp;apos;t&lt;/_type_work&gt;&lt;_url&gt;http://www.ncbi.nlm.nih.gov/entrez/query.fcgi?cmd=Retrieve&amp;amp;db=pubmed&amp;amp;dopt=Abstract&amp;amp;list_uids=20167378&amp;amp;query_hl=1&lt;/_url&gt;&lt;_volume&gt;176&lt;/_volume&gt;&lt;/Details&gt;&lt;Extra&gt;&lt;DBUID&gt;{FACCCE80-CD7F-4553-BC67-E7F81C3F7B6B}&lt;/DBUID&gt;&lt;/Extra&gt;&lt;/Item&gt;&lt;/References&gt;&lt;/Group&gt;&lt;/Citation&gt;_x000a_"/>
    <w:docVar w:name="NE.Ref{0C84A5D6-1B15-42BC-AC65-86375CA02A62}" w:val=" ADDIN NE.Ref.{0C84A5D6-1B15-42BC-AC65-86375CA02A62}&lt;Citation&gt;&lt;Group&gt;&lt;References&gt;&lt;Item&gt;&lt;ID&gt;111766&lt;/ID&gt;&lt;UID&gt;{756A72F5-4A7D-4A1A-8E26-9841F7550A6D}&lt;/UID&gt;&lt;Title&gt;Decreased CX3CL1 Levels in the Cerebrospinal Fluid of Patients With Alzheimer’s Disease&lt;/Title&gt;&lt;Template&gt;Journal Article&lt;/Template&gt;&lt;Star&gt;0&lt;/Star&gt;&lt;Tag&gt;0&lt;/Tag&gt;&lt;Author&gt;Perea, Juan R; Lleó, Alberto; Alcolea, Daniel; Fortea, Juan; Ávila, Jesús; Bolós, Marta&lt;/Author&gt;&lt;Year&gt;2018&lt;/Year&gt;&lt;Details&gt;&lt;_accessed&gt;64315848&lt;/_accessed&gt;&lt;_collection_scope&gt;SCIE&lt;/_collection_scope&gt;&lt;_created&gt;64122927&lt;/_created&gt;&lt;_date&gt;62421120&lt;/_date&gt;&lt;_db_updated&gt;CrossRef&lt;/_db_updated&gt;&lt;_doi&gt;10.3389/fnins.2018.00609&lt;/_doi&gt;&lt;_impact_factor&gt;   4.677&lt;/_impact_factor&gt;&lt;_isbn&gt;1662-453X&lt;/_isbn&gt;&lt;_journal&gt;Frontiers in Neuroscience&lt;/_journal&gt;&lt;_modified&gt;64315848&lt;/_modified&gt;&lt;_tertiary_title&gt;Front. Neurosci.&lt;/_tertiary_title&gt;&lt;_url&gt;https://www.frontiersin.org/article/10.3389/fnins.2018.00609/full_x000d__x000a_https://www.frontiersin.org/article/10.3389/fnins.2018.00609/full&lt;/_url&gt;&lt;_volume&gt;12&lt;/_volume&gt;&lt;/Details&gt;&lt;Extra&gt;&lt;DBUID&gt;{FACCCE80-CD7F-4553-BC67-E7F81C3F7B6B}&lt;/DBUID&gt;&lt;/Extra&gt;&lt;/Item&gt;&lt;/References&gt;&lt;/Group&gt;&lt;/Citation&gt;_x000a_"/>
    <w:docVar w:name="NE.Ref{0CA20D3D-A222-4641-9B68-0B7514907D61}" w:val=" ADDIN NE.Ref.{0CA20D3D-A222-4641-9B68-0B7514907D61}&lt;Citation&gt;&lt;Group&gt;&lt;References&gt;&lt;Item&gt;&lt;ID&gt;127521&lt;/ID&gt;&lt;UID&gt;{BFD13400-260C-44F1-9AE7-AB1C344267CD}&lt;/UID&gt;&lt;Title&gt;Proinflammatory and anti-inflammatory cytokines in the CSF of patients with Alzheimer&amp;apos;s disease and their correlation with cognitive decline&lt;/Title&gt;&lt;Template&gt;Journal Article&lt;/Template&gt;&lt;Star&gt;0&lt;/Star&gt;&lt;Tag&gt;5&lt;/Tag&gt;&lt;Author&gt;Taipa, R; Das Neves, S P; Sousa, A L; Fernandes, J; Pinto, C; Correia, A P; Santos, E; Pinto, P S; Carneiro, P; Costa, P; Santos, D; Alonso, I; Palha, J; Marques, F; Cavaco, S; Sousa, N&lt;/Author&gt;&lt;Year&gt;2019&lt;/Year&gt;&lt;Details&gt;&lt;_accessed&gt;64226743&lt;/_accessed&gt;&lt;_alternate_title&gt;Neurobiol. Aging&lt;/_alternate_title&gt;&lt;_author_adr&gt;R. Taipa, Neuropathology Unit, Department of Neurosciences, Centro Hospitalar do Porto – Hospital Santo António, Largo Prof. Abel Salazar, Porto, Portugal&lt;/_author_adr&gt;&lt;_collection_scope&gt;SCI;SCIE&lt;/_collection_scope&gt;&lt;_created&gt;64145919&lt;/_created&gt;&lt;_date&gt;2019-01-01&lt;/_date&gt;&lt;_date_display&gt;2019&lt;/_date_display&gt;&lt;_doi&gt;10.1016/j.neurobiolaging.2018.12.019&lt;/_doi&gt;&lt;_impact_factor&gt;   4.673&lt;/_impact_factor&gt;&lt;_isbn&gt;1558-1497&lt;/_isbn&gt;&lt;_journal&gt;Neurobiology of Aging&lt;/_journal&gt;&lt;_keywords&gt;cytokine; eotaxin; fibroblast growth factor 2; gamma interferon; granulocyte colony stimulating factor; granulocyte macrophage colony stimulating factor; interleukin 1 receptor blocking agent; interleukin 10; interleukin 15; interleukin 17; interleukin 1beta; interleukin 4; interleukin 6; interleukin 7; interleukin 8; interleukin 9; macrophage inflammatory protein 1beta; monocyte chemotactic protein 1; platelet derived growth factor; tumor necrosis factor; adult; age; Alzheimer disease; article; cerebrospinal fluid; controlled study; disease exacerbation; female; frontotemporal dementia; human; major clinical study; male; mental deterioration; priority journal; upregulation&lt;/_keywords&gt;&lt;_modified&gt;64226743&lt;/_modified&gt;&lt;_pages&gt;125-132&lt;/_pages&gt;&lt;_url&gt;https://www.embase.com/search/results?subaction=viewrecord&amp;amp;id=L2001516973&amp;amp;from=export_x000d__x000a_http://dx.doi.org/10.1016/j.neurobiolaging.2018.12.019&lt;/_url&gt;&lt;_volume&gt;76&lt;/_volume&gt;&lt;/Details&gt;&lt;Extra&gt;&lt;DBUID&gt;{FACCCE80-CD7F-4553-BC67-E7F81C3F7B6B}&lt;/DBUID&gt;&lt;/Extra&gt;&lt;/Item&gt;&lt;/References&gt;&lt;/Group&gt;&lt;Group&gt;&lt;References&gt;&lt;Item&gt;&lt;ID&gt;124718&lt;/ID&gt;&lt;UID&gt;{93AB9E1F-20D0-41A6-B404-C146737136DD}&lt;/UID&gt;&lt;Title&gt;Immune markers are associated with cognitive performance in a multiethnic cohort:  The Northern Manhattan Study&lt;/Title&gt;&lt;Template&gt;Journal Article&lt;/Template&gt;&lt;Star&gt;0&lt;/Star&gt;&lt;Tag&gt;0&lt;/Tag&gt;&lt;Author&gt;Elkind, MSV; Moon, M; Rundek, T; Wright, C B; Cheung, K; Sacco, R L; Hornig, M&lt;/Author&gt;&lt;Year&gt;2021&lt;/Year&gt;&lt;Details&gt;&lt;_accessed&gt;64160359&lt;/_accessed&gt;&lt;_accession_num&gt;34320382&lt;/_accession_num&gt;&lt;_author_adr&gt;Department of Neurology, Vagelos College of Physicians and Surgeons, Columbia  University, New York, NY, USA; Department of Epidemiology, Mailman School of Public  Health, Columbia University, New York, NY, USA. Electronic address:  mse13@columbia.edu.; Department of Neurology, Vagelos College of Physicians and Surgeons, Columbia  University, New York, NY, USA.; Department of Neurology, University of Miami, Miami, FL, USA.; National Institute of Neurological Disorders and Stroke, Bethesda, MD, USA.; Department of Biostatistics, Mailman School of Public Health, Columbia University,  New York, NY, USA.; Department of Neurology, Miller School of Medicine, University of Miami, Miami, FL,  USA.; Department of Epidemiology, Mailman School of Public Health, Columbia University,  New York, NY, USA.&lt;/_author_adr&gt;&lt;_collection_scope&gt;SCI;SCIE&lt;/_collection_scope&gt;&lt;_created&gt;64144616&lt;/_created&gt;&lt;_date&gt;2021-10-01&lt;/_date&gt;&lt;_date_display&gt;2021 Oct&lt;/_date_display&gt;&lt;_doi&gt;10.1016/j.bbi.2021.07.011&lt;/_doi&gt;&lt;_impact_factor&gt;   7.217&lt;/_impact_factor&gt;&lt;_isbn&gt;1090-2139 (Electronic); 0889-1591 (Print); 0889-1591 (Linking)&lt;/_isbn&gt;&lt;_journal&gt;Brain Behav Immun&lt;/_journal&gt;&lt;_keywords&gt;*Cognition; *Cohort studies; *Epidemiology; *Immune function; *Innate immunity; *Vascular dementia&lt;/_keywords&gt;&lt;_language&gt;eng&lt;/_language&gt;&lt;_modified&gt;64160359&lt;/_modified&gt;&lt;_ori_publication&gt;Copyright © 2021 Elsevier Inc. All rights reserved.&lt;/_ori_publication&gt;&lt;_pages&gt;186-192&lt;/_pages&gt;&lt;_subject_headings&gt;Aged; Biomarkers; *Cognition; Cross-Sectional Studies; Female; Humans; Male; Middle Aged; Neuropsychological Tests; Prospective Studies&lt;/_subject_headings&gt;&lt;_tertiary_title&gt;Brain, behavior, and immunity&lt;/_tertiary_title&gt;&lt;_type_work&gt;Journal Article; Research Support, N.I.H., Extramural&lt;/_type_work&gt;&lt;_url&gt;http://www.ncbi.nlm.nih.gov/entrez/query.fcgi?cmd=Retrieve&amp;amp;db=pubmed&amp;amp;dopt=Abstract&amp;amp;list_uids=34320382&amp;amp;query_hl=1&lt;/_url&gt;&lt;_volume&gt;97&lt;/_volume&gt;&lt;/Details&gt;&lt;Extra&gt;&lt;DBUID&gt;{FACCCE80-CD7F-4553-BC67-E7F81C3F7B6B}&lt;/DBUID&gt;&lt;/Extra&gt;&lt;/Item&gt;&lt;/References&gt;&lt;/Group&gt;&lt;Group&gt;&lt;References&gt;&lt;Item&gt;&lt;ID&gt;124414&lt;/ID&gt;&lt;UID&gt;{4F1CA6D2-FC61-4ECE-BAB3-386BCE4F277E}&lt;/UID&gt;&lt;Title&gt;Neuroinflammation and Alzheimer&amp;apos;s Disease: A Machine Learning Approach to CSF Proteomics&lt;/Title&gt;&lt;Template&gt;Journal Article&lt;/Template&gt;&lt;Star&gt;0&lt;/Star&gt;&lt;Tag&gt;0&lt;/Tag&gt;&lt;Author&gt;Gaetani, L; Bellomo, G; Parnetti, L; Blennow, K; Zetterberg, H; Di Filippo, M&lt;/Author&gt;&lt;Year&gt;2021&lt;/Year&gt;&lt;Details&gt;&lt;_accessed&gt;64160356&lt;/_accessed&gt;&lt;_accession_num&gt;34440700&lt;/_accession_num&gt;&lt;_author_adr&gt;Section of Neurology, Department of Medicine and Surgery, University of Perugia,  06100 Perugia, Italy.; Laboratory of Clinical Neurochemistry, Department of Medicine and Surgery,  University of Perugia, 06100 Perugia, Italy.; Section of Neurology, Department of Medicine and Surgery, University of Perugia,  06100 Perugia, Italy.; Laboratory of Clinical Neurochemistry, Department of Medicine and Surgery,  University of Perugia, 06100 Perugia, Italy.; Institute of Neuroscience and Physiology, Department of Psychiatry and  Neurochemistry, The Sahlgrenska Academy at the University of Gothenburg, 431 41  Mölndal, Sweden.; Clinical Neurochemistry Laboratory, Sahlgrenska University Hospital, 431 41 Mölndal,  Sweden.; Institute of Neuroscience and Physiology, Department of Psychiatry and  Neurochemistry, The Sahlgrenska Academy at the University of Gothenburg, 431 41  Mölndal, Sweden.; Clinical Neurochemistry Laboratory, Sahlgrenska University Hospital, 431 41 Mölndal,  Sweden.; Department of Neurodegenerative Disease, UCL Institute of Neurology, Queen Square,  London WC1N 3BG, UK.; UK Dementia Research Institute at UCL, London WC1E 6B, UK.; Section of Neurology, Department of Medicine and Surgery, University of Perugia,  06100 Perugia, Italy.&lt;/_author_adr&gt;&lt;_collection_scope&gt;SCIE&lt;/_collection_scope&gt;&lt;_created&gt;64144616&lt;/_created&gt;&lt;_date&gt;2021-07-29&lt;/_date&gt;&lt;_date_display&gt;2021 Jul 29&lt;/_date_display&gt;&lt;_doi&gt;10.3390/cells10081930&lt;/_doi&gt;&lt;_impact_factor&gt;   6.600&lt;/_impact_factor&gt;&lt;_isbn&gt;2073-4409 (Electronic); 2073-4409 (Linking)&lt;/_isbn&gt;&lt;_issue&gt;8&lt;/_issue&gt;&lt;_journal&gt;Cells&lt;/_journal&gt;&lt;_keywords&gt;*Alzheimer’s disease; *CSF biomarkers; *CXCL5; *HGF; *MMP-10; *SIRT2; *neuroinflammation; *proximity extension assay&lt;/_keywords&gt;&lt;_language&gt;eng&lt;/_language&gt;&lt;_modified&gt;64218165&lt;/_modified&gt;&lt;_subject_headings&gt;Aged; Alzheimer Disease/*cerebrospinal fluid/diagnosis/metabolism; Biomarkers/*cerebrospinal fluid; Cognitive Dysfunction; Female; Humans; Inflammation/*cerebrospinal fluid/metabolism; *Machine Learning; Male; Middle Aged; *Proteomics; Retrospective Studies&lt;/_subject_headings&gt;&lt;_tertiary_title&gt;Cells&lt;/_tertiary_title&gt;&lt;_type_work&gt;Journal Article; Research Support, Non-U.S. Gov&amp;apos;t&lt;/_type_work&gt;&lt;_url&gt;http://www.ncbi.nlm.nih.gov/entrez/query.fcgi?cmd=Retrieve&amp;amp;db=pubmed&amp;amp;dopt=Abstract&amp;amp;list_uids=34440700&amp;amp;query_hl=1&lt;/_url&gt;&lt;_volume&gt;10&lt;/_volume&gt;&lt;/Details&gt;&lt;Extra&gt;&lt;DBUID&gt;{FACCCE80-CD7F-4553-BC67-E7F81C3F7B6B}&lt;/DBUID&gt;&lt;/Extra&gt;&lt;/Item&gt;&lt;/References&gt;&lt;/Group&gt;&lt;Group&gt;&lt;References&gt;&lt;Item&gt;&lt;ID&gt;125085&lt;/ID&gt;&lt;UID&gt;{9A1FDF92-9F37-4238-9CAB-336ABC6BE070}&lt;/UID&gt;&lt;Title&gt;[Prognosis of amnestic mild cognitive impairment: clinical and immunological correlations]&lt;/Title&gt;&lt;Template&gt;Journal Article&lt;/Template&gt;&lt;Star&gt;0&lt;/Star&gt;&lt;Tag&gt;0&lt;/Tag&gt;&lt;Author&gt;Ponomareva, E V; Krinsky, S A; Gavrilova, S I&lt;/Author&gt;&lt;Year&gt;2021&lt;/Year&gt;&lt;Details&gt;&lt;_accessed&gt;64200752&lt;/_accessed&gt;&lt;_accession_num&gt;34870909&lt;/_accession_num&gt;&lt;_author_adr&gt;Mental Health Research Center, Moscow, Russia.; Kurchatov Institute, Moscow, Russia.; Mental Health Research Center, Moscow, Russia.&lt;/_author_adr&gt;&lt;_created&gt;64144616&lt;/_created&gt;&lt;_date&gt;2021-01-20&lt;/_date&gt;&lt;_date_display&gt;2021&lt;/_date_display&gt;&lt;_doi&gt;10.17116/jnevro202112110216&lt;/_doi&gt;&lt;_isbn&gt;1997-7298 (Print); 1997-7298 (Linking)&lt;/_isbn&gt;&lt;_issue&gt;10. Vyp. 2&lt;/_issue&gt;&lt;_journal&gt;Zh Nevrol Psikhiatr Im S S Korsakova&lt;/_journal&gt;&lt;_keywords&gt;amnestic Mild Cognitive Impairment; immunological examination&lt;/_keywords&gt;&lt;_language&gt;rus&lt;/_language&gt;&lt;_modified&gt;64218165&lt;/_modified&gt;&lt;_pages&gt;16-22&lt;/_pages&gt;&lt;_subject_headings&gt;Aged; *Alzheimer Disease; *Cognitive Dysfunction/diagnosis; Follow-Up Studies; Humans; Neuropsychological Tests; Prognosis&lt;/_subject_headings&gt;&lt;_tertiary_title&gt;Zhurnal nevrologii i psikhiatrii imeni S.S. Korsakova&lt;/_tertiary_title&gt;&lt;_type_work&gt;Journal Article&lt;/_type_work&gt;&lt;_url&gt;http://www.ncbi.nlm.nih.gov/entrez/query.fcgi?cmd=Retrieve&amp;amp;db=pubmed&amp;amp;dopt=Abstract&amp;amp;list_uids=34870909&amp;amp;query_hl=1&lt;/_url&gt;&lt;_volume&gt;121&lt;/_volume&gt;&lt;/Details&gt;&lt;Extra&gt;&lt;DBUID&gt;{FACCCE80-CD7F-4553-BC67-E7F81C3F7B6B}&lt;/DBUID&gt;&lt;/Extra&gt;&lt;/Item&gt;&lt;/References&gt;&lt;/Group&gt;&lt;Group&gt;&lt;References&gt;&lt;Item&gt;&lt;ID&gt;122533&lt;/ID&gt;&lt;UID&gt;{ED60A79F-135D-4A37-BEA8-4D5E65486542}&lt;/UID&gt;&lt;Title&gt;Increased inflammation in BA21 brain tissue from African Americans with Alzheimer&amp;apos;s  disease&lt;/Title&gt;&lt;Template&gt;Journal Article&lt;/Template&gt;&lt;Star&gt;0&lt;/Star&gt;&lt;Tag&gt;0&lt;/Tag&gt;&lt;Author&gt;Ferguson, S A; Varma, V; Sloper, D; Panos, J J; Sarkar, S&lt;/Author&gt;&lt;Year&gt;2020&lt;/Year&gt;&lt;Details&gt;&lt;_accessed&gt;64144625&lt;/_accessed&gt;&lt;_accession_num&gt;31823110&lt;/_accession_num&gt;&lt;_author_adr&gt;Division of Neurotoxicology, National Center for Toxicological Research/Food and  Drug Administration, 3900 NCTR Road, Jefferson, AR, 72079, USA.  Sherry.Ferguson@fda.hhs.gov.; Division of Systems Biology, National Center for Toxicological Research/Food and  Drug Administration, Jefferson, AR, 72079, USA.; Division of Systems Biology, National Center for Toxicological Research/Food and  Drug Administration, Jefferson, AR, 72079, USA.; Division of Neurotoxicology, National Center for Toxicological Research/Food and  Drug Administration, 3900 NCTR Road, Jefferson, AR, 72079, USA.; Division of Neurotoxicology, National Center for Toxicological Research/Food and  Drug Administration, 3900 NCTR Road, Jefferson, AR, 72079, USA.&lt;/_author_adr&gt;&lt;_collection_scope&gt;SCI;SCIE&lt;/_collection_scope&gt;&lt;_created&gt;64142849&lt;/_created&gt;&lt;_date&gt;2020-01-01&lt;/_date&gt;&lt;_date_display&gt;2020 Jan&lt;/_date_display&gt;&lt;_doi&gt;10.1007/s11011-019-00512-2&lt;/_doi&gt;&lt;_impact_factor&gt;   3.584&lt;/_impact_factor&gt;&lt;_isbn&gt;1573-7365 (Electronic); 0885-7490 (Linking)&lt;/_isbn&gt;&lt;_issue&gt;1&lt;/_issue&gt;&lt;_journal&gt;Metab Brain Dis&lt;/_journal&gt;&lt;_keywords&gt;*African American; *Alzheimer’s disease; *BA21; *Chemokine; *Cytokine; *Ethnicity&lt;/_keywords&gt;&lt;_language&gt;eng&lt;/_language&gt;&lt;_modified&gt;64183587&lt;/_modified&gt;&lt;_pages&gt;121-133&lt;/_pages&gt;&lt;_subject_headings&gt;African Americans/*ethnology/genetics; Aged; Aged, 80 and over; Alzheimer Disease/*ethnology/genetics/*metabolism; European Continental Ancestry Group/ethnology/genetics; Female; Humans; Inflammation/ethnology/genetics/metabolism; Inflammation Mediators/*metabolism; Male; Temporal Lobe/*metabolism&lt;/_subject_headings&gt;&lt;_tertiary_title&gt;Metabolic brain disease&lt;/_tertiary_title&gt;&lt;_type_work&gt;Journal Article; Research Support, Non-U.S. Gov&amp;apos;t&lt;/_type_work&gt;&lt;_url&gt;http://www.ncbi.nlm.nih.gov/entrez/query.fcgi?cmd=Retrieve&amp;amp;db=pubmed&amp;amp;dopt=Abstract&amp;amp;list_uids=31823110&amp;amp;query_hl=1&lt;/_url&gt;&lt;_volume&gt;35&lt;/_volume&gt;&lt;/Details&gt;&lt;Extra&gt;&lt;DBUID&gt;{FACCCE80-CD7F-4553-BC67-E7F81C3F7B6B}&lt;/DBUID&gt;&lt;/Extra&gt;&lt;/Item&gt;&lt;/References&gt;&lt;/Group&gt;&lt;Group&gt;&lt;References&gt;&lt;Item&gt;&lt;ID&gt;124305&lt;/ID&gt;&lt;UID&gt;{09AB4D1F-9083-42CE-9CE1-5362E176BA51}&lt;/UID&gt;&lt;Title&gt;Prospective longitudinal evaluation of cytokines in mild cognitive impairment due to  AD and Lewy body disease&lt;/Title&gt;&lt;Template&gt;Journal Article&lt;/Template&gt;&lt;Star&gt;0&lt;/Star&gt;&lt;Tag&gt;0&lt;/Tag&gt;&lt;Author&gt;Thomas, A J; Hamilton, C A; Donaghy, P C; Martin-Ruiz, C; Morris, C M; Barnett, N; Olsen, K; Taylor, J P; O&amp;apos;Brien, J T&lt;/Author&gt;&lt;Year&gt;2020&lt;/Year&gt;&lt;Details&gt;&lt;_accessed&gt;64160357&lt;/_accessed&gt;&lt;_accession_num&gt;32557792&lt;/_accession_num&gt;&lt;_author_adr&gt;Translational and Clinical Research Institute, Newcastle University, Newcastle upon  Tyne, UK.; Translational and Clinical Research Institute, Newcastle University, Newcastle upon  Tyne, UK.; Translational and Clinical Research Institute, Newcastle University, Newcastle upon  Tyne, UK.; Translational and Clinical Research Institute, Newcastle University, Newcastle upon  Tyne, UK.; Translational and Clinical Research Institute, Newcastle University, Newcastle upon  Tyne, UK.; Translational and Clinical Research Institute, Newcastle University, Newcastle upon  Tyne, UK.; Translational and Clinical Research Institute, Newcastle University, Newcastle upon  Tyne, UK.; Translational and Clinical Research Institute, Newcastle University, Newcastle upon  Tyne, UK.; Department of Psychiatry, University of Cambridge, Cambridge, UK.&lt;/_author_adr&gt;&lt;_created&gt;64144616&lt;/_created&gt;&lt;_date&gt;2020-10-01&lt;/_date&gt;&lt;_date_display&gt;2020 Oct&lt;/_date_display&gt;&lt;_doi&gt;10.1002/gps.5365&lt;/_doi&gt;&lt;_impact_factor&gt;   3.485&lt;/_impact_factor&gt;&lt;_isbn&gt;1099-1166 (Electronic); 0885-6230 (Linking)&lt;/_isbn&gt;&lt;_issue&gt;10&lt;/_issue&gt;&lt;_journal&gt;Int J Geriatr Psychiatry&lt;/_journal&gt;&lt;_keywords&gt;*Alzheimer&amp;apos;s disease; *MCI; *cytokines; *dementia with Lewy bodies; *inflammation&lt;/_keywords&gt;&lt;_language&gt;eng&lt;/_language&gt;&lt;_modified&gt;64160357&lt;/_modified&gt;&lt;_ori_publication&gt;© 2020 The Authors. International Journal of Geriatric Psychiatry published by John _x000d__x000a_      Wiley &amp;amp; Sons Ltd.&lt;/_ori_publication&gt;&lt;_pages&gt;1250-1259&lt;/_pages&gt;&lt;_subject_headings&gt;*Alzheimer Disease; *Cognitive Dysfunction; Cytokines; England; Humans; *Lewy Body Disease; Longitudinal Studies; Prospective Studies&lt;/_subject_headings&gt;&lt;_tertiary_title&gt;International journal of geriatric psychiatry&lt;/_tertiary_title&gt;&lt;_type_work&gt;Journal Article; Research Support, Non-U.S. Gov&amp;apos;t&lt;/_type_work&gt;&lt;_url&gt;http://www.ncbi.nlm.nih.gov/entrez/query.fcgi?cmd=Retrieve&amp;amp;db=pubmed&amp;amp;dopt=Abstract&amp;amp;list_uids=32557792&amp;amp;query_hl=1&lt;/_url&gt;&lt;_volume&gt;35&lt;/_volume&gt;&lt;/Details&gt;&lt;Extra&gt;&lt;DBUID&gt;{FACCCE80-CD7F-4553-BC67-E7F81C3F7B6B}&lt;/DBUID&gt;&lt;/Extra&gt;&lt;/Item&gt;&lt;/References&gt;&lt;/Group&gt;&lt;Group&gt;&lt;References&gt;&lt;Item&gt;&lt;ID&gt;124611&lt;/ID&gt;&lt;UID&gt;{F18D5EC2-CF38-48D0-B5F6-5DC5505463C5}&lt;/UID&gt;&lt;Title&gt;Omics-Based Approach Reveals Complement-Mediated Inflammation in Chronic Lymphocytic  Inflammation With Pontine Perivascular Enhancement Responsive to Steroids  (CLIPPERS)&lt;/Title&gt;&lt;Template&gt;Journal Article&lt;/Template&gt;&lt;Star&gt;1&lt;/Star&gt;&lt;Tag&gt;0&lt;/Tag&gt;&lt;Author&gt;Blaabjerg, M; Hemdrup, A L; Drici, L; Ruprecht, K; Garred, P; Höftberger, R; Kristensen, B W; Kondziella, D; Sejbaek, T; Hansen, S W; Nielsen, H H; Jensen, P; Meyer, M; Paul, F; Lassmann, H; Larsen, M R; Illes, Z&lt;/Author&gt;&lt;Year&gt;2018&lt;/Year&gt;&lt;Details&gt;&lt;_accessed&gt;64167774&lt;/_accessed&gt;&lt;_accession_num&gt;29740431&lt;/_accession_num&gt;&lt;_author_adr&gt;Department of Neurology, Odense University Hospital, Odense, Denmark.; Department of Clinical Research, BRIDGE, University of Southern Denmark, Odense,  Denmark.; Department of Biochemistry and Molecular Biology, University of Southern Denmark,  Odense, Denmark.; Department of Biochemistry and Molecular Biology, University of Southern Denmark,  Odense, Denmark.; Clinical and Experimental Multiple Sclerosis Research Center, Charité - Corporate  Member of Freie Universität Berlin, Humboldt-Universität zu Berlin, and Berlin  Institute of Health, Berlin, Germany.; Department of Neurology, Charité - Corporate Member of Freie Universität Berlin,  Humboldt-Universität zu Berlin, and Berlin Institute of Health, Berlin, Germany.; Laboratory of Molecular Medicine, Department of Clinical Immunology, Sect. 7631,  Rigshospitalet, Faculty of Health and Medical Sciences, University of Copenhagen,  Copenhagen, Denmark.; Institute of Neurology, Medical University of Vienna, Vienna, Austria.; Department of Clinical Research, BRIDGE, University of Southern Denmark, Odense,  Denmark.; Department of Pathology, Odense University Hospital, Odense, Denmark.; Department of Neurology, Rigshospitalet, Copenhagen University Hospital, Copenhagen,  Denmark.; Department of Neurology, Odense University Hospital, Odense, Denmark.; Institute of Molecular Medicine, University of Southern Denmark, Odense, Denmark.; Department of Neurology, Odense University Hospital, Odense, Denmark.; Department of Clinical Research, BRIDGE, University of Southern Denmark, Odense,  Denmark.; Department of Biochemistry and Molecular Biology, University of Southern Denmark,  Odense, Denmark.; Department of Neurology, Zealand University Hospital, Roskilde, Denmark.; Neurobiology Research, Institute of Molecular Medicine, University of Southern  Denmark, Odense, Denmark.; Clinical and Experimental Multiple Sclerosis Research Center, Charité - Corporate  Member of Freie Universität Berlin, Humboldt-Universität zu Berlin, and Berlin  Institute of Health, Berlin, Germany.; Department of Neurology, Charité - Corporate Member of Freie Universität Berlin,  Humboldt-Universität zu Berlin, and Berlin Institute of Health, Berlin, Germany.; NeuroCure Clinical Research Center, Charité - Corporate Member of Freie Universität  Berlin, Humboldt-Universität zu Berlin, and Berlin Institute of Health, Berlin,  Germany.; Experimental and Clinical Research Center, Charite - Corporate Member of Freie  Universität Berlin, Humboldt-Universität zu Berlin, and Berlin Institute of Health,  Berlin, Germany.; Center for Brain Research, Medical University of Vienna, Vienna, Austria.; Department of Biochemistry and Molecular Biology, University of Southern Denmark,  Odense, Denmark.; Department of Neurology, Odense University Hospital, Odense, Denmark.; Department of Clinical Research, BRIDGE, University of Southern Denmark, Odense,  Denmark.; Institute of Molecular Medicine, University of Southern Denmark, Odense, Denmark.&lt;/_author_adr&gt;&lt;_collection_scope&gt;SCIE&lt;/_collection_scope&gt;&lt;_created&gt;64144616&lt;/_created&gt;&lt;_date&gt;2018-01-20&lt;/_date&gt;&lt;_date_display&gt;2018&lt;/_date_display&gt;&lt;_doi&gt;10.3389/fimmu.2018.00741&lt;/_doi&gt;&lt;_impact_factor&gt;   7.561&lt;/_impact_factor&gt;&lt;_isbn&gt;1664-3224 (Print); 1664-3224 (Electronic); 1664-3224 (Linking)&lt;/_isbn&gt;&lt;_journal&gt;Front Immunol&lt;/_journal&gt;&lt;_keywords&gt;*CLIPPERS; *ICAM-1; *VCAM-1; *cerebrospinal fluid; *complement; *interleukin-8; *multiple sclerosis; *proteomics&lt;/_keywords&gt;&lt;_language&gt;eng&lt;/_language&gt;&lt;_modified&gt;64167774&lt;/_modified&gt;&lt;_pages&gt;741&lt;/_pages&gt;&lt;_subject_headings&gt;Adult; Aged; Alzheimer Disease/metabolism; Biomarkers/metabolism; Brain/metabolism; Central Nervous System Diseases/*metabolism; Complement System Proteins/*metabolism; Female; Humans; Inflammation/metabolism; Male; Middle Aged; Multiple Sclerosis/metabolism; Proteins/metabolism; Proteomics; Syndrome&lt;/_subject_headings&gt;&lt;_tertiary_title&gt;Frontiers in immunology&lt;/_tertiary_title&gt;&lt;_type_work&gt;Journal Article; Research Support, Non-U.S. Gov&amp;apos;t&lt;/_type_work&gt;&lt;_url&gt;http://www.ncbi.nlm.nih.gov/entrez/query.fcgi?cmd=Retrieve&amp;amp;db=pubmed&amp;amp;dopt=Abstract&amp;amp;list_uids=29740431&amp;amp;query_hl=1&lt;/_url&gt;&lt;_volume&gt;9&lt;/_volume&gt;&lt;/Details&gt;&lt;Extra&gt;&lt;DBUID&gt;{FACCCE80-CD7F-4553-BC67-E7F81C3F7B6B}&lt;/DBUID&gt;&lt;/Extra&gt;&lt;/Item&gt;&lt;/References&gt;&lt;/Group&gt;&lt;Group&gt;&lt;References&gt;&lt;Item&gt;&lt;ID&gt;124489&lt;/ID&gt;&lt;UID&gt;{F7C46EF3-AD29-4A1E-A742-0398B2D3FC35}&lt;/UID&gt;&lt;Title&gt;Cerebrospinal Fluid and Plasma Levels of Inflammation Differentially Relate to CNS  Markers of Alzheimer&amp;apos;s Disease Pathology and Neuronal Damage&lt;/Title&gt;&lt;Template&gt;Journal Article&lt;/Template&gt;&lt;Star&gt;0&lt;/Star&gt;&lt;Tag&gt;0&lt;/Tag&gt;&lt;Author&gt;Bettcher, B M; Johnson, S C; Fitch, R; Casaletto, K B; Heffernan, K S; Asthana, S; Zetterberg, H; Blennow, K; Carlsson, C M; Neuhaus, J; Bendlin, B B; Kramer, J H&lt;/Author&gt;&lt;Year&gt;2018&lt;/Year&gt;&lt;Details&gt;&lt;_accessed&gt;64160356&lt;/_accessed&gt;&lt;_accession_num&gt;29439331&lt;/_accession_num&gt;&lt;_author_adr&gt;Departments of Neurosurgery and Neurology, University of Colorado Anschutz Medical  Campus, Rocky Mountain Alzheimer&amp;apos;s Disease Center, Aurora, CO, USA.; Wisconsin Alzheimer&amp;apos;s Disease Research Center, University of Wisconsin School of  Medicine and Public Health, Madison, WI, USA.; Geriatric Research Education and Clinical Center, Wm. S. Middleton Memorial Veterans  Hospital, Madison, WI, USA.; Department of Neurology, University of California San Francisco, Memory and Aging  Center, San Francisco, CA, USA.; Department of Neurology, University of California San Francisco, Memory and Aging  Center, San Francisco, CA, USA.; Departments of Neurosurgery and Neurology, University of Colorado Anschutz Medical  Campus, Rocky Mountain Alzheimer&amp;apos;s Disease Center, Aurora, CO, USA.; Wisconsin Alzheimer&amp;apos;s Disease Research Center, University of Wisconsin School of  Medicine and Public Health, Madison, WI, USA.; Geriatric Research Education and Clinical Center, Wm. S. Middleton Memorial Veterans  Hospital, Madison, WI, USA.; Department of Psychiatry and Neurochemistry, Institute of Neuroscience and  Physiology, The Sahlgrenska Academy at the University of Gothenburg, Mölndal,  Sweden.; Clinical Neurochemistry Laboratory, Sahlgrenska University Hospital, Mölndal,  Sweden.; Department of Molecular Neuroscience, UCL Institute of Neurology, Queen Square,  London, UK.; Department of Psychiatry and Neurochemistry, Institute of Neuroscience and  Physiology, The Sahlgrenska Academy at the University of Gothenburg, Mölndal,  Sweden.; Clinical Neurochemistry Laboratory, Sahlgrenska University Hospital, Mölndal,  Sweden.; Wisconsin Alzheimer&amp;apos;s Disease Research Center, University of Wisconsin School of  Medicine and Public Health, Madison, WI, USA.; Geriatric Research Education and Clinical Center, Wm. S. Middleton Memorial Veterans  Hospital, Madison, WI, USA.; Department of Epidemiology and Biostatistics, University of California San  Francisco, San Francisco, CA, USA.; Wisconsin Alzheimer&amp;apos;s Disease Research Center, University of Wisconsin School of  Medicine and Public Health, Madison, WI, USA.; Department of Neurology, University of California San Francisco, Memory and Aging  Center, San Francisco, CA, USA.&lt;/_author_adr&gt;&lt;_collection_scope&gt;SCIE&lt;/_collection_scope&gt;&lt;_created&gt;64144616&lt;/_created&gt;&lt;_date&gt;2018-01-20&lt;/_date&gt;&lt;_date_display&gt;2018&lt;/_date_display&gt;&lt;_doi&gt;10.3233/JAD-170602&lt;/_doi&gt;&lt;_impact_factor&gt;   4.472&lt;/_impact_factor&gt;&lt;_isbn&gt;1875-8908 (Electronic); 1387-2877 (Print); 1387-2877 (Linking)&lt;/_isbn&gt;&lt;_issue&gt;1&lt;/_issue&gt;&lt;_journal&gt;J Alzheimers Dis&lt;/_journal&gt;&lt;_keywords&gt;*Aging; *Alzheimer’s disease; *biomarkers; *neuroinflammation; *preclinical AD; *systemic inflammation&lt;/_keywords&gt;&lt;_language&gt;eng&lt;/_language&gt;&lt;_modified&gt;64160357&lt;/_modified&gt;&lt;_pages&gt;385-397&lt;/_pages&gt;&lt;_subject_headings&gt;Alzheimer Disease/*blood/*cerebrospinal fluid/immunology/pathology; Biomarkers/blood/cerebrospinal fluid; Cohort Studies; Female; Genetic Predisposition to Disease; Humans; Inflammation/*blood/*cerebrospinal fluid/pathology; Male; Middle Aged; Neurons/immunology/pathology&lt;/_subject_headings&gt;&lt;_tertiary_title&gt;Journal of Alzheimer&amp;apos;s disease : JAD&lt;/_tertiary_title&gt;&lt;_type_work&gt;Journal Article; Research Support, N.I.H., Extramural; Research Support, Non-U.S. Gov&amp;apos;t&lt;/_type_work&gt;&lt;_url&gt;http://www.ncbi.nlm.nih.gov/entrez/query.fcgi?cmd=Retrieve&amp;amp;db=pubmed&amp;amp;dopt=Abstract&amp;amp;list_uids=29439331&amp;amp;query_hl=1&lt;/_url&gt;&lt;_volume&gt;62&lt;/_volume&gt;&lt;/Details&gt;&lt;Extra&gt;&lt;DBUID&gt;{FACCCE80-CD7F-4553-BC67-E7F81C3F7B6B}&lt;/DBUID&gt;&lt;/Extra&gt;&lt;/Item&gt;&lt;/References&gt;&lt;/Group&gt;&lt;Group&gt;&lt;References&gt;&lt;Item&gt;&lt;ID&gt;124334&lt;/ID&gt;&lt;UID&gt;{599B0961-5528-4FC7-A11A-4F6BF3A00B22}&lt;/UID&gt;&lt;Title&gt;Association between plasma CCL11 (eotaxin-1) and cognitive status in older adults:  Differences between rural and urban dwellers&lt;/Title&gt;&lt;Template&gt;Journal Article&lt;/Template&gt;&lt;Star&gt;0&lt;/Star&gt;&lt;Tag&gt;0&lt;/Tag&gt;&lt;Author&gt;Butcher, L; Pérès, K; André, P; Morris, R H; Walter, S; Dartigues, J F; Rodriguez-Mañas, L; Feart, C; Erusalimsky, J D&lt;/Author&gt;&lt;Year&gt;2018&lt;/Year&gt;&lt;Details&gt;&lt;_accessed&gt;64199377&lt;/_accessed&gt;&lt;_accession_num&gt;30308289&lt;/_accession_num&gt;&lt;_author_adr&gt;Department of Biomedical Sciences, School of Sport and Health Sciences, Cardiff  Metropolitan University, Cardiff, United Kingdom.; Univ. Bordeaux, Inserm, Bordeaux Population Health Research Center, UMR 1219,  F-33000 Bordeaux, France.; Univ. Bordeaux, Inserm, Bordeaux Population Health Research Center, UMR 1219,  F-33000 Bordeaux, France.; Department of Biomedical Sciences, School of Sport and Health Sciences, Cardiff  Metropolitan University, Cardiff, United Kingdom.; Hospital Universitario de Getafe, Getafe, Spain.; Univ. Bordeaux, Inserm, Bordeaux Population Health Research Center, UMR 1219,  F-33000 Bordeaux, France.; Hospital Universitario de Getafe, Getafe, Spain.; Univ. Bordeaux, Inserm, Bordeaux Population Health Research Center, UMR 1219,  F-33000 Bordeaux, France.; Department of Biomedical Sciences, School of Sport and Health Sciences, Cardiff  Metropolitan University, Cardiff, United Kingdom. Electronic address:  jderusalimsky@cardiffmet.ac.uk.&lt;/_author_adr&gt;&lt;_collection_scope&gt;SCI;SCIE&lt;/_collection_scope&gt;&lt;_created&gt;64144616&lt;/_created&gt;&lt;_date&gt;2018-11-01&lt;/_date&gt;&lt;_date_display&gt;2018 Nov&lt;/_date_display&gt;&lt;_doi&gt;10.1016/j.exger.2018.10.004&lt;/_doi&gt;&lt;_impact_factor&gt;   4.032&lt;/_impact_factor&gt;&lt;_isbn&gt;1873-6815 (Electronic); 0531-5565 (Linking)&lt;/_isbn&gt;&lt;_journal&gt;Exp Gerontol&lt;/_journal&gt;&lt;_keywords&gt;*Ageing; *CCL11; *Cognitive impairment; *Cohort; *Dwelling environment&lt;/_keywords&gt;&lt;_language&gt;eng&lt;/_language&gt;&lt;_modified&gt;64199377&lt;/_modified&gt;&lt;_ori_publication&gt;Copyright © 2018 Elsevier Inc. All rights reserved.&lt;/_ori_publication&gt;&lt;_pages&gt;173-179&lt;/_pages&gt;&lt;_subject_headings&gt;Aged; Aged, 80 and over; Aging/*psychology; Chemokine CCL11/*blood; Cognition/*physiology; Cognitive Dysfunction/blood/*diagnosis; Cross-Sectional Studies; Female; France; Geriatric Assessment; Humans; Independent Living; Logistic Models; Male; Mental Status and Dementia Tests; Multivariate Analysis; Rural Population; Urban Population&lt;/_subject_headings&gt;&lt;_tertiary_title&gt;Experimental gerontology&lt;/_tertiary_title&gt;&lt;_type_work&gt;Comparative Study; Journal Article; Research Support, Non-U.S. Gov&amp;apos;t&lt;/_type_work&gt;&lt;_url&gt;http://www.ncbi.nlm.nih.gov/entrez/query.fcgi?cmd=Retrieve&amp;amp;db=pubmed&amp;amp;dopt=Abstract&amp;amp;list_uids=30308289&amp;amp;query_hl=1&lt;/_url&gt;&lt;_volume&gt;113&lt;/_volume&gt;&lt;/Details&gt;&lt;Extra&gt;&lt;DBUID&gt;{FACCCE80-CD7F-4553-BC67-E7F81C3F7B6B}&lt;/DBUID&gt;&lt;/Extra&gt;&lt;/Item&gt;&lt;/References&gt;&lt;/Group&gt;&lt;Group&gt;&lt;References&gt;&lt;Item&gt;&lt;ID&gt;124829&lt;/ID&gt;&lt;UID&gt;{A041BEC8-B367-483C-B2C6-9F1548D026E7}&lt;/UID&gt;&lt;Title&gt;Blood Inflammatory Mediators and Cognitive Decline in Alzheimer&amp;apos;s Disease: A Two  Years Longitudinal Study&lt;/Title&gt;&lt;Template&gt;Journal Article&lt;/Template&gt;&lt;Star&gt;0&lt;/Star&gt;&lt;Tag&gt;0&lt;/Tag&gt;&lt;Author&gt;Julian, A; Rioux-Bilan, A; Ragot, S; Krolak-Salmon, P; Berrut, G; Dantoine, T; Hommet, C; Hanon, O; Page, G; Paccalin, M&lt;/Author&gt;&lt;Year&gt;2018&lt;/Year&gt;&lt;Details&gt;&lt;_accessed&gt;64152649&lt;/_accessed&gt;&lt;_accession_num&gt;29614665&lt;/_accession_num&gt;&lt;_author_adr&gt;Poitiers University Hospital, Centre Mémoire de Ressources et de Recherche, France.; Department of Neurology, Poitiers University Hospital, France.; University of Poitiers, EA3808 Molecular Targets and Therapeutic of Alzheimer&amp;apos;s  disease, Poitiers, France.; University of Poitiers, EA3808 Molecular Targets and Therapeutic of Alzheimer&amp;apos;s  disease, Poitiers, France.; Poitiers University Hospital, Centre d&amp;apos;Investigation Clinique, France.; Lyon University Hospital, Centre Mémoire de Ressources et de Recherche, France.; Department of Geriatrics, Nantes University Hospital, France.; Department of Geriatrics, Limoges University Hospital, France.; Tours University Hospital, Centre Mémoire de Ressources et de Recherche, France.; Department of Geriatrics, Paris Broca University Hospital, France.; University of Poitiers, EA3808 Molecular Targets and Therapeutic of Alzheimer&amp;apos;s  disease, Poitiers, France.; Poitiers University Hospital, Centre Mémoire de Ressources et de Recherche, France.; University of Poitiers, EA3808 Molecular Targets and Therapeutic of Alzheimer&amp;apos;s  disease, Poitiers, France.; Poitiers University Hospital, Centre d&amp;apos;Investigation Clinique, France.; Department of Geriatrics, Poitiers University Hospital, France.&lt;/_author_adr&gt;&lt;_collection_scope&gt;SCIE&lt;/_collection_scope&gt;&lt;_created&gt;64144616&lt;/_created&gt;&lt;_date&gt;2018-01-20&lt;/_date&gt;&lt;_date_display&gt;2018&lt;/_date_display&gt;&lt;_doi&gt;10.3233/JAD-171131&lt;/_doi&gt;&lt;_impact_factor&gt;   4.472&lt;/_impact_factor&gt;&lt;_isbn&gt;1875-8908 (Electronic); 1387-2877 (Linking)&lt;/_isbn&gt;&lt;_issue&gt;1&lt;/_issue&gt;&lt;_journal&gt;J Alzheimers Dis&lt;/_journal&gt;&lt;_keywords&gt;*Alzheimer’s disease; *cognitive decline; *cytokines; *inflammation&lt;/_keywords&gt;&lt;_language&gt;eng&lt;/_language&gt;&lt;_modified&gt;64160361&lt;/_modified&gt;&lt;_pages&gt;87-92&lt;/_pages&gt;&lt;_subject_headings&gt;Aged; Aged, 80 and over; Alzheimer Disease/blood/*complications; C-Reactive Protein/metabolism; Cognition Disorders/*blood/*etiology; Correlation of Data; Disease Progression; Female; Humans; Inflammation Mediators/*blood; Longitudinal Studies; Male; Mental Status Schedule; Neuropsychological Tests&lt;/_subject_headings&gt;&lt;_tertiary_title&gt;Journal of Alzheimer&amp;apos;s disease : JAD&lt;/_tertiary_title&gt;&lt;_type_work&gt;Journal Article; Research Support, Non-U.S. Gov&amp;apos;t&lt;/_type_work&gt;&lt;_url&gt;http://www.ncbi.nlm.nih.gov/entrez/query.fcgi?cmd=Retrieve&amp;amp;db=pubmed&amp;amp;dopt=Abstract&amp;amp;list_uids=29614665&amp;amp;query_hl=1&lt;/_url&gt;&lt;_volume&gt;63&lt;/_volume&gt;&lt;/Details&gt;&lt;Extra&gt;&lt;DBUID&gt;{FACCCE80-CD7F-4553-BC67-E7F81C3F7B6B}&lt;/DBUID&gt;&lt;/Extra&gt;&lt;/Item&gt;&lt;/References&gt;&lt;/Group&gt;&lt;/Citation&gt;_x000a_"/>
    <w:docVar w:name="NE.Ref{10F75E99-56D8-4275-AB71-54694BB8DE4D}" w:val=" ADDIN NE.Ref.{10F75E99-56D8-4275-AB71-54694BB8DE4D}&lt;Citation&gt;&lt;Group&gt;&lt;References&gt;&lt;Item&gt;&lt;ID&gt;124622&lt;/ID&gt;&lt;UID&gt;{13EEDCFF-995F-43F3-B0F2-CB6F7D2C12E4}&lt;/UID&gt;&lt;Title&gt;Reduced plasma levels of P-selectin and L-selectin in a pilot study from Alzheimer  disease: relationship with neuro-degeneration&lt;/Title&gt;&lt;Template&gt;Journal Article&lt;/Template&gt;&lt;Star&gt;0&lt;/Star&gt;&lt;Tag&gt;0&lt;/Tag&gt;&lt;Author&gt;Corsi, M M; Licastro, F; Porcellini, E; Dogliotti, G; Galliera, E; Lamont, J L; Innocenzi, P J; Fitzgerald, S P&lt;/Author&gt;&lt;Year&gt;2011&lt;/Year&gt;&lt;Details&gt;&lt;_accessed&gt;64315839&lt;/_accessed&gt;&lt;_accession_num&gt;21484243&lt;/_accession_num&gt;&lt;_author_adr&gt;Department of Human Morphology and Biomedical Sciences &amp;quot;Città Studi&amp;quot;, Clinical  Pathology Unit, Medical Faculty, University of Milan, Via Luigi MAngiagalli 31,  20133, Milan, Italy. mmcorsi@unimi.it&lt;/_author_adr&gt;&lt;_collection_scope&gt;SCIE&lt;/_collection_scope&gt;&lt;_created&gt;64144616&lt;/_created&gt;&lt;_date&gt;2011-10-01&lt;/_date&gt;&lt;_date_display&gt;2011 Oct&lt;/_date_display&gt;&lt;_doi&gt;10.1007/s10522-011-9335-6&lt;/_doi&gt;&lt;_impact_factor&gt;   4.277&lt;/_impact_factor&gt;&lt;_isbn&gt;1573-6768 (Electronic); 1389-5729 (Linking)&lt;/_isbn&gt;&lt;_issue&gt;5&lt;/_issue&gt;&lt;_journal&gt;Biogerontology&lt;/_journal&gt;&lt;_language&gt;eng&lt;/_language&gt;&lt;_modified&gt;64315839&lt;/_modified&gt;&lt;_pages&gt;451-4&lt;/_pages&gt;&lt;_subject_headings&gt;Alzheimer Disease/*blood/pathology; Brain/*pathology; Chemokine CCL2/blood; Cognition Disorders/blood/pathology; Female; Humans; Interferon-gamma/blood; Interleukin-8/blood; L-Selectin/*blood; Male; P-Selectin/*blood; Pilot Projects; Vascular Endothelial Growth Factor A/blood&lt;/_subject_headings&gt;&lt;_tertiary_title&gt;Biogerontology&lt;/_tertiary_title&gt;&lt;_type_work&gt;Journal Article&lt;/_type_work&gt;&lt;_url&gt;http://www.ncbi.nlm.nih.gov/entrez/query.fcgi?cmd=Retrieve&amp;amp;db=pubmed&amp;amp;dopt=Abstract&amp;amp;list_uids=21484243&amp;amp;query_hl=1&lt;/_url&gt;&lt;_volume&gt;12&lt;/_volume&gt;&lt;/Details&gt;&lt;Extra&gt;&lt;DBUID&gt;{FACCCE80-CD7F-4553-BC67-E7F81C3F7B6B}&lt;/DBUID&gt;&lt;/Extra&gt;&lt;/Item&gt;&lt;/References&gt;&lt;/Group&gt;&lt;/Citation&gt;_x000a_"/>
    <w:docVar w:name="NE.Ref{13330591-3790-4513-940E-5C9F2955080D}" w:val=" ADDIN NE.Ref.{13330591-3790-4513-940E-5C9F2955080D}&lt;Citation&gt;&lt;Group&gt;&lt;References&gt;&lt;Item&gt;&lt;ID&gt;124824&lt;/ID&gt;&lt;UID&gt;{4FC5B1E6-E5F6-4DFF-A2E4-CE4F4A8298D3}&lt;/UID&gt;&lt;Title&gt;Association between the macrophage inflammatory protein-l alpha gene polymorphism  and Alzheimer&amp;apos;s disease in the Chinese population&lt;/Title&gt;&lt;Template&gt;Journal Article&lt;/Template&gt;&lt;Star&gt;1&lt;/Star&gt;&lt;Tag&gt;5&lt;/Tag&gt;&lt;Author&gt;Li, K; Dai, D; Yao, L; Gu, X; Luan, K; Tian, W; Zhao, Y; Wang, B&lt;/Author&gt;&lt;Year&gt;2008&lt;/Year&gt;&lt;Details&gt;&lt;_accessed&gt;64315678&lt;/_accessed&gt;&lt;_accession_num&gt;18242850&lt;/_accession_num&gt;&lt;_author_adr&gt;Department of Biomedical Engineering, Harbin Engineering University, Harbin 150001,  China.&lt;/_author_adr&gt;&lt;_collection_scope&gt;SCI;SCIE&lt;/_collection_scope&gt;&lt;_created&gt;64144616&lt;/_created&gt;&lt;_date&gt;2008-03-12&lt;/_date&gt;&lt;_date_display&gt;2008 Mar 12&lt;/_date_display&gt;&lt;_doi&gt;10.1016/j.neulet.2008.01.002&lt;/_doi&gt;&lt;_impact_factor&gt;   3.046&lt;/_impact_factor&gt;&lt;_isbn&gt;0304-3940 (Print); 0304-3940 (Linking)&lt;/_isbn&gt;&lt;_issue&gt;2&lt;/_issue&gt;&lt;_journal&gt;Neurosci Lett&lt;/_journal&gt;&lt;_language&gt;eng&lt;/_language&gt;&lt;_modified&gt;64315679&lt;/_modified&gt;&lt;_pages&gt;125-8&lt;/_pages&gt;&lt;_subject_headings&gt;Aged; Aged, 80 and over; Alzheimer Disease/blood/ethnology/*genetics; Apolipoprotein E4/genetics; Asian Continental Ancestry Group/ethnology; Case-Control Studies; Chemokine CCL3/blood/*genetics; Female; Gene Frequency; *Genetic Predisposition to Disease; Genotype; Humans; Male; Middle Aged; Polymorphism, Genetic/*genetics&lt;/_subject_headings&gt;&lt;_tertiary_title&gt;Neuroscience letters&lt;/_tertiary_title&gt;&lt;_type_work&gt;Comparative Study; Journal Article; Research Support, Non-U.S. Gov&amp;apos;t&lt;/_type_work&gt;&lt;_url&gt;http://www.ncbi.nlm.nih.gov/entrez/query.fcgi?cmd=Retrieve&amp;amp;db=pubmed&amp;amp;dopt=Abstract&amp;amp;list_uids=18242850&amp;amp;query_hl=1&lt;/_url&gt;&lt;_volume&gt;433&lt;/_volume&gt;&lt;/Details&gt;&lt;Extra&gt;&lt;DBUID&gt;{FACCCE80-CD7F-4553-BC67-E7F81C3F7B6B}&lt;/DBUID&gt;&lt;/Extra&gt;&lt;/Item&gt;&lt;/References&gt;&lt;/Group&gt;&lt;/Citation&gt;_x000a_"/>
    <w:docVar w:name="NE.Ref{1387B869-940C-49AD-A8D6-B3C0B96E80D4}" w:val=" ADDIN NE.Ref.{1387B869-940C-49AD-A8D6-B3C0B96E80D4}&lt;Citation&gt;&lt;Group&gt;&lt;References&gt;&lt;Item&gt;&lt;ID&gt;122634&lt;/ID&gt;&lt;UID&gt;{146DD778-ACAD-46F0-A17F-542DC10ECE25}&lt;/UID&gt;&lt;Title&gt;Identification of peripheral inflammatory markers between normal control and  Alzheimer&amp;apos;s disease&lt;/Title&gt;&lt;Template&gt;Journal Article&lt;/Template&gt;&lt;Star&gt;1&lt;/Star&gt;&lt;Tag&gt;5&lt;/Tag&gt;&lt;Author&gt;Kim, S M; Song, J; Kim, S; Han, C; Park, M H; Koh, Y; Jo, S A; Kim, Y Y&lt;/Author&gt;&lt;Year&gt;2011&lt;/Year&gt;&lt;Details&gt;&lt;_accessed&gt;64599615&lt;/_accessed&gt;&lt;_accession_num&gt;21569380&lt;/_accession_num&gt;&lt;_author_adr&gt;Center for Biomedical Science, Division of Brain Diseases, National Institute of  Health in Korea (KNIH), Osong Health Technology Administration Complex 643  Yeonje-ri, Gangoe-myeon, Chungcheongbuk-do, 363-951, Republic of Korea.&lt;/_author_adr&gt;&lt;_collection_scope&gt;SCIE&lt;/_collection_scope&gt;&lt;_created&gt;64142849&lt;/_created&gt;&lt;_date&gt;2011-05-12&lt;/_date&gt;&lt;_date_display&gt;2011 May 12&lt;/_date_display&gt;&lt;_doi&gt;10.1186/1471-2377-11-51&lt;/_doi&gt;&lt;_impact_factor&gt;   2.903&lt;/_impact_factor&gt;&lt;_isbn&gt;1471-2377 (Electronic); 1471-2377 (Linking)&lt;/_isbn&gt;&lt;_journal&gt;BMC Neurol&lt;/_journal&gt;&lt;_language&gt;eng&lt;/_language&gt;&lt;_modified&gt;64599615&lt;/_modified&gt;&lt;_pages&gt;51&lt;/_pages&gt;&lt;_social_category&gt;医学(4)&lt;/_social_category&gt;&lt;_subject_headings&gt;Aged; Aged, 80 and over; Alzheimer Disease/blood/*complications; Analysis of Variance; Biomarkers/blood; Cognition Disorders/blood/complications; Cyclooxygenase 2/*blood; Cytokines/*blood; Female; Follow-Up Studies; Humans; *Inflammation/blood/diagnosis/etiology; Male; Psychiatric Status Rating Scales; Random Allocation; Retrospective Studies&lt;/_subject_headings&gt;&lt;_tertiary_title&gt;BMC neurology&lt;/_tertiary_title&gt;&lt;_type_work&gt;Journal Article; Research Support, Non-U.S. Gov&amp;apos;t&lt;/_type_work&gt;&lt;_url&gt;http://www.ncbi.nlm.nih.gov/entrez/query.fcgi?cmd=Retrieve&amp;amp;db=pubmed&amp;amp;dopt=Abstract&amp;amp;list_uids=21569380&amp;amp;query_hl=1&lt;/_url&gt;&lt;_volume&gt;11&lt;/_volume&gt;&lt;/Details&gt;&lt;Extra&gt;&lt;DBUID&gt;{FACCCE80-CD7F-4553-BC67-E7F81C3F7B6B}&lt;/DBUID&gt;&lt;/Extra&gt;&lt;/Item&gt;&lt;/References&gt;&lt;/Group&gt;&lt;/Citation&gt;_x000a_"/>
    <w:docVar w:name="NE.Ref{1DE701B2-8C25-40A7-B008-4CFF4D9E336E}" w:val=" ADDIN NE.Ref.{1DE701B2-8C25-40A7-B008-4CFF4D9E336E}&lt;Citation&gt;&lt;Group&gt;&lt;References&gt;&lt;Item&gt;&lt;ID&gt;124578&lt;/ID&gt;&lt;UID&gt;{8CE79572-31DB-48DA-BA9D-8ED77BB7BF05}&lt;/UID&gt;&lt;Title&gt;Chemokines in CSF of Alzheimer&amp;apos;s disease patients&lt;/Title&gt;&lt;Template&gt;Journal Article&lt;/Template&gt;&lt;Star&gt;0&lt;/Star&gt;&lt;Tag&gt;0&lt;/Tag&gt;&lt;Author&gt;Corrêa, J D; Starling, D; Teixeira, A L; Caramelli, P; Silva, T A&lt;/Author&gt;&lt;Year&gt;2011&lt;/Year&gt;&lt;Details&gt;&lt;_accessed&gt;64315849&lt;/_accessed&gt;&lt;_accession_num&gt;21755121&lt;/_accession_num&gt;&lt;_author_adr&gt;Department of Oral Pathology, Faculty of Dentistry, Universidade Federal de Minas  Gerais, Belo Horizonte, Brazil.&lt;/_author_adr&gt;&lt;_created&gt;64144616&lt;/_created&gt;&lt;_date&gt;2011-06-01&lt;/_date&gt;&lt;_date_display&gt;2011 Jun&lt;/_date_display&gt;&lt;_doi&gt;10.1590/s0004-282x2011000400009&lt;/_doi&gt;&lt;_impact_factor&gt;   1.420&lt;/_impact_factor&gt;&lt;_isbn&gt;1678-4227 (Electronic); 0004-282X (Linking)&lt;/_isbn&gt;&lt;_issue&gt;3&lt;/_issue&gt;&lt;_journal&gt;Arq Neuropsiquiatr&lt;/_journal&gt;&lt;_language&gt;eng&lt;/_language&gt;&lt;_modified&gt;64315849&lt;/_modified&gt;&lt;_pages&gt;455-9&lt;/_pages&gt;&lt;_subject_headings&gt;Aged; Alzheimer Disease/*cerebrospinal fluid/diagnosis; Amyloid beta-Peptides/*cerebrospinal fluid; Biomarkers/cerebrospinal fluid; Chemokine CCL2/cerebrospinal fluid; Chemokine CXCL10/cerebrospinal fluid; Chemokines/*cerebrospinal fluid; Disease Progression; Female; Humans; Interleukin-8/cerebrospinal fluid; Male; Middle Aged; Prospective Studies; tau Proteins/*cerebrospinal fluid&lt;/_subject_headings&gt;&lt;_tertiary_title&gt;Arquivos de neuro-psiquiatria&lt;/_tertiary_title&gt;&lt;_type_work&gt;Journal Article; Research Support, Non-U.S. Gov&amp;apos;t&lt;/_type_work&gt;&lt;_url&gt;http://www.ncbi.nlm.nih.gov/entrez/query.fcgi?cmd=Retrieve&amp;amp;db=pubmed&amp;amp;dopt=Abstract&amp;amp;list_uids=21755121&amp;amp;query_hl=1&lt;/_url&gt;&lt;_volume&gt;69&lt;/_volume&gt;&lt;/Details&gt;&lt;Extra&gt;&lt;DBUID&gt;{FACCCE80-CD7F-4553-BC67-E7F81C3F7B6B}&lt;/DBUID&gt;&lt;/Extra&gt;&lt;/Item&gt;&lt;/References&gt;&lt;/Group&gt;&lt;/Citation&gt;_x000a_"/>
    <w:docVar w:name="NE.Ref{2B398198-9CE8-490E-975A-8C6700588E80}" w:val=" ADDIN NE.Ref.{2B398198-9CE8-490E-975A-8C6700588E80}&lt;Citation&gt;&lt;Group&gt;&lt;References&gt;&lt;Item&gt;&lt;ID&gt;124276&lt;/ID&gt;&lt;UID&gt;{EE7D6F7D-B2F8-475A-A230-4EF6FE7CFFAB}&lt;/UID&gt;&lt;Title&gt;Cognitive Decline and Alzheimer&amp;apos;s Disease in Old Age: A Sex-Specific Cytokinome  Signature&lt;/Title&gt;&lt;Template&gt;Journal Article&lt;/Template&gt;&lt;Star&gt;0&lt;/Star&gt;&lt;Tag&gt;0&lt;/Tag&gt;&lt;Author&gt;Boccardi, V; Paolacci, L; Remondini, D; Giampieri, E; Poli, G; Curti, N; Cecchetti, R; Villa, A; Ruggiero, C; Brancorsini, S; Mecocci, P&lt;/Author&gt;&lt;Year&gt;2019&lt;/Year&gt;&lt;Details&gt;&lt;_accessed&gt;64315673&lt;/_accessed&gt;&lt;_accession_num&gt;31658056&lt;/_accession_num&gt;&lt;_author_adr&gt;Institute of Gerontology and Geriatrics, Department of Medicine, University of  Perugia, Perugia, Italy.; Institute of Gerontology and Geriatrics, Department of Medicine, University of  Perugia, Perugia, Italy.; Department of Physics and Astronomy, University of Bologna, and INFN Bologna,  Bologna, Italy.; Department of Physics and Astronomy, University of Bologna, and INFN Bologna,  Bologna, Italy.; Department of Experimental Medicine, Section of Terni, University of Perugia,  Perugia, Italy.; Department of Physics and Astronomy, University of Bologna, and INFN Bologna,  Bologna, Italy.; Institute of Gerontology and Geriatrics, Department of Medicine, University of  Perugia, Perugia, Italy.; Department of Clinical Pathology, S.M. della Misericordia Hospital, Perugia, Italy.; Institute of Gerontology and Geriatrics, Department of Medicine, University of  Perugia, Perugia, Italy.; Department of Experimental Medicine, Section of Terni, University of Perugia,  Perugia, Italy.; Institute of Gerontology and Geriatrics, Department of Medicine, University of  Perugia, Perugia, Italy.&lt;/_author_adr&gt;&lt;_collection_scope&gt;SCIE&lt;/_collection_scope&gt;&lt;_created&gt;64144616&lt;/_created&gt;&lt;_date&gt;2019-01-20&lt;/_date&gt;&lt;_date_display&gt;2019&lt;/_date_display&gt;&lt;_doi&gt;10.3233/JAD-190480&lt;/_doi&gt;&lt;_impact_factor&gt;   4.472&lt;/_impact_factor&gt;&lt;_isbn&gt;1875-8908 (Electronic); 1387-2877 (Linking)&lt;/_isbn&gt;&lt;_issue&gt;3&lt;/_issue&gt;&lt;_journal&gt;J Alzheimers Dis&lt;/_journal&gt;&lt;_keywords&gt;*Cytokines; *dementia; *inflammation; *markers; *sex&lt;/_keywords&gt;&lt;_language&gt;eng&lt;/_language&gt;&lt;_modified&gt;64315673&lt;/_modified&gt;&lt;_pages&gt;911-918&lt;/_pages&gt;&lt;_subject_headings&gt;Aged; Aged, 80 and over; Aging; Alzheimer Disease/*blood/diagnosis; Biomarkers/blood; Case-Control Studies; Chemokines/*blood; Cognitive Dysfunction/*blood/diagnosis; Cross-Sectional Studies; Cytokines/*blood; Female; Humans; Male; *Sex Characteristics&lt;/_subject_headings&gt;&lt;_tertiary_title&gt;Journal of Alzheimer&amp;apos;s disease : JAD&lt;/_tertiary_title&gt;&lt;_type_work&gt;Journal Article; Observational Study&lt;/_type_work&gt;&lt;_url&gt;http://www.ncbi.nlm.nih.gov/entrez/query.fcgi?cmd=Retrieve&amp;amp;db=pubmed&amp;amp;dopt=Abstract&amp;amp;list_uids=31658056&amp;amp;query_hl=1&lt;/_url&gt;&lt;_volume&gt;72&lt;/_volume&gt;&lt;/Details&gt;&lt;Extra&gt;&lt;DBUID&gt;{FACCCE80-CD7F-4553-BC67-E7F81C3F7B6B}&lt;/DBUID&gt;&lt;/Extra&gt;&lt;/Item&gt;&lt;/References&gt;&lt;/Group&gt;&lt;/Citation&gt;_x000a_"/>
    <w:docVar w:name="NE.Ref{2CA0A60C-99D6-4E94-A1FB-B6ADEBFF3280}" w:val=" ADDIN NE.Ref.{2CA0A60C-99D6-4E94-A1FB-B6ADEBFF3280}&lt;Citation&gt;&lt;Group&gt;&lt;References&gt;&lt;Item&gt;&lt;ID&gt;122875&lt;/ID&gt;&lt;UID&gt;{9E6C99E0-9C1E-4B76-B81E-CDE2208FA372}&lt;/UID&gt;&lt;Title&gt;Altered levels of blood proteins in Alzheimer&amp;apos;s disease longitudinal study: Results  from Australian Imaging Biomarkers Lifestyle Study of Ageing cohort&lt;/Title&gt;&lt;Template&gt;Journal Article&lt;/Template&gt;&lt;Star&gt;0&lt;/Star&gt;&lt;Tag&gt;0&lt;/Tag&gt;&lt;Author&gt;Gupta, V B; Hone, E; Pedrini, S; Doecke, J; O&amp;apos;Bryant, S; James, I; Bush, A I; Rowe, C C; Villemagne, V L; Ames, D; Masters, C L; Martins, R N&lt;/Author&gt;&lt;Year&gt;2017&lt;/Year&gt;&lt;Details&gt;&lt;_accessed&gt;64315840&lt;/_accessed&gt;&lt;_accession_num&gt;28508031&lt;/_accession_num&gt;&lt;_author_adr&gt;School of Medical Sciences, Edith Cowan University, Joondalup, Western Australia,  Australia.; Co-operative Research Centre for Mental Health, Carlton, Victoria, Australia.; School of Medical Sciences, Edith Cowan University, Joondalup, Western Australia,  Australia.; Co-operative Research Centre for Mental Health, Carlton, Victoria, Australia.; School of Medical Sciences, Edith Cowan University, Joondalup, Western Australia,  Australia.; Co-operative Research Centre for Mental Health, Carlton, Victoria, Australia.; CSIRO Health and Biosecurity/Australian E-Health Research Centre, Brisbane,  Queensland, Australia.; Institute for Healthy Aging, University of North Texas Health Science Center, Fort  Worth, TX, USA.; School of Engineering and Information Technology, Institute for Immunology and  Infectious Diseases, Murdoch University, Murdoch, Western Australia, Australia.; Co-operative Research Centre for Mental Health, Carlton, Victoria, Australia.; The Florey Institute, The University of Melbourne, Melbourne, Victoria, Australia.; Department of Molecular Imaging &amp;amp; Therapy and Centre for PET, Austin Health,  Heidelberg, Victoria, Australia.; The Florey Institute, The University of Melbourne, Melbourne, Victoria, Australia.; Department of Molecular Imaging &amp;amp; Therapy and Centre for PET, Austin Health,  Heidelberg, Victoria, Australia.; National Ageing Research Institute, Parkville, Victoria, Australia.; Academic Unit for Psychiatry of Old age, St. George&amp;apos;s Hospital, The University of  Melbourne, Melbourne, Victoria, Australia.; The Florey Institute, The University of Melbourne, Melbourne, Victoria, Australia.; School of Medical Sciences, Edith Cowan University, Joondalup, Western Australia,  Australia.; Co-operative Research Centre for Mental Health, Carlton, Victoria, Australia.; School of Psychiatry and Clinical Neurosciences, University of Western Australia,  Crawley, Western Australia, Australia.&lt;/_author_adr&gt;&lt;_created&gt;64142849&lt;/_created&gt;&lt;_date&gt;2017-01-20&lt;/_date&gt;&lt;_date_display&gt;2017&lt;/_date_display&gt;&lt;_doi&gt;10.1016/j.dadm.2017.04.003&lt;/_doi&gt;&lt;_isbn&gt;2352-8729 (Print); 2352-8729 (Electronic); 2352-8729 (Linking)&lt;/_isbn&gt;&lt;_journal&gt;Alzheimers Dement (Amst)&lt;/_journal&gt;&lt;_keywords&gt;Alzheimer&amp;apos;s disease; Biomarkers; Blood&lt;/_keywords&gt;&lt;_language&gt;eng&lt;/_language&gt;&lt;_modified&gt;64315840&lt;/_modified&gt;&lt;_pages&gt;60-72&lt;/_pages&gt;&lt;_tertiary_title&gt;Alzheimer&amp;apos;s &amp;amp; dementia (Amsterdam, Netherlands)&lt;/_tertiary_title&gt;&lt;_type_work&gt;Journal Article&lt;/_type_work&gt;&lt;_url&gt;http://www.ncbi.nlm.nih.gov/entrez/query.fcgi?cmd=Retrieve&amp;amp;db=pubmed&amp;amp;dopt=Abstract&amp;amp;list_uids=28508031&amp;amp;query_hl=1&lt;/_url&gt;&lt;_volume&gt;8&lt;/_volume&gt;&lt;/Details&gt;&lt;Extra&gt;&lt;DBUID&gt;{FACCCE80-CD7F-4553-BC67-E7F81C3F7B6B}&lt;/DBUID&gt;&lt;/Extra&gt;&lt;/Item&gt;&lt;/References&gt;&lt;/Group&gt;&lt;/Citation&gt;_x000a_"/>
    <w:docVar w:name="NE.Ref{2F8A4F0C-7241-4225-86CB-365D0D9C6726}" w:val=" ADDIN NE.Ref.{2F8A4F0C-7241-4225-86CB-365D0D9C6726}&lt;Citation&gt;&lt;Group&gt;&lt;References&gt;&lt;Item&gt;&lt;ID&gt;124638&lt;/ID&gt;&lt;UID&gt;{5177EBCF-04E6-4158-B913-DE3117EB6784}&lt;/UID&gt;&lt;Title&gt;Multiplex analysis of cytokines in the serum and cerebrospinal fluid of patients  with Alzheimer&amp;apos;s disease by color-coded bead technology&lt;/Title&gt;&lt;Template&gt;Journal Article&lt;/Template&gt;&lt;Star&gt;1&lt;/Star&gt;&lt;Tag&gt;5&lt;/Tag&gt;&lt;Author&gt;Choi, C; Jeong, J H; Jang, J S; Choi, K; Lee, J; Kwon, J; Choi, K G; Lee, J S; Kang, S W&lt;/Author&gt;&lt;Year&gt;2008&lt;/Year&gt;&lt;Details&gt;&lt;_accessed&gt;64324321&lt;/_accessed&gt;&lt;_accession_num&gt;19513308&lt;/_accession_num&gt;&lt;_author_adr&gt;Department of Bio and Brain Engineering, KAIST, Daejeon, Korea.&lt;/_author_adr&gt;&lt;_collection_scope&gt;SCIE&lt;/_collection_scope&gt;&lt;_created&gt;64144616&lt;/_created&gt;&lt;_date&gt;2008-06-01&lt;/_date&gt;&lt;_date_display&gt;2008 Jun&lt;/_date_display&gt;&lt;_doi&gt;10.3988/jcn.2008.4.2.84&lt;/_doi&gt;&lt;_impact_factor&gt;   3.077&lt;/_impact_factor&gt;&lt;_isbn&gt;1738-6586 (Print); 2005-5013 (Electronic); 1738-6586 (Linking)&lt;/_isbn&gt;&lt;_issue&gt;2&lt;/_issue&gt;&lt;_journal&gt;J Clin Neurol&lt;/_journal&gt;&lt;_keywords&gt;Alzheimer&amp;apos;s disease; Biomarker; Cerebrospinal fluid; Neurodegeneration; Serum&lt;/_keywords&gt;&lt;_language&gt;eng&lt;/_language&gt;&lt;_modified&gt;64324321&lt;/_modified&gt;&lt;_pages&gt;84-8&lt;/_pages&gt;&lt;_tertiary_title&gt;Journal of clinical neurology (Seoul, Korea)&lt;/_tertiary_title&gt;&lt;_type_work&gt;Journal Article&lt;/_type_work&gt;&lt;_url&gt;http://www.ncbi.nlm.nih.gov/entrez/query.fcgi?cmd=Retrieve&amp;amp;db=pubmed&amp;amp;dopt=Abstract&amp;amp;list_uids=19513308&amp;amp;query_hl=1&lt;/_url&gt;&lt;_volume&gt;4&lt;/_volume&gt;&lt;/Details&gt;&lt;Extra&gt;&lt;DBUID&gt;{FACCCE80-CD7F-4553-BC67-E7F81C3F7B6B}&lt;/DBUID&gt;&lt;/Extra&gt;&lt;/Item&gt;&lt;/References&gt;&lt;/Group&gt;&lt;/Citation&gt;_x000a_"/>
    <w:docVar w:name="NE.Ref{2FAF2B1A-0042-4ECA-AAB6-D9BC544994E3}" w:val=" ADDIN NE.Ref.{2FAF2B1A-0042-4ECA-AAB6-D9BC544994E3}&lt;Citation&gt;&lt;Group&gt;&lt;References&gt;&lt;Item&gt;&lt;ID&gt;121410&lt;/ID&gt;&lt;UID&gt;{9671AF11-4994-48A4-B7FD-E94EC64361CE}&lt;/UID&gt;&lt;Title&gt;Decreased plasma and cerebrospinal fluid levels of stem cell factor in patients with  early Alzheimer&amp;apos;s disease&lt;/Title&gt;&lt;Template&gt;Journal Article&lt;/Template&gt;&lt;Star&gt;1&lt;/Star&gt;&lt;Tag&gt;0&lt;/Tag&gt;&lt;Author&gt;Laske, C; Stellos, K; Stransky, E; Seizer, P; Akcay, O; Eschweiler, G W; Leyhe, T; Gawaz, M&lt;/Author&gt;&lt;Year&gt;2008&lt;/Year&gt;&lt;Details&gt;&lt;_accessed&gt;64208885&lt;/_accessed&gt;&lt;_accession_num&gt;18997298&lt;/_accession_num&gt;&lt;_author_adr&gt;Department of Psychiatry and Psychotherapy, University of Tuebingen, Tuebingen,  Germany. christoph.laske@med.uni-tuebingen.de&lt;/_author_adr&gt;&lt;_collection_scope&gt;SCIE&lt;/_collection_scope&gt;&lt;_created&gt;64137344&lt;/_created&gt;&lt;_date&gt;2008-11-01&lt;/_date&gt;&lt;_date_display&gt;2008 Nov&lt;/_date_display&gt;&lt;_doi&gt;10.3233/jad-2008-15311&lt;/_doi&gt;&lt;_impact_factor&gt;   4.472&lt;/_impact_factor&gt;&lt;_isbn&gt;1387-2877 (Print); 1387-2877 (Linking)&lt;/_isbn&gt;&lt;_issue&gt;3&lt;/_issue&gt;&lt;_journal&gt;J Alzheimers Dis&lt;/_journal&gt;&lt;_language&gt;eng&lt;/_language&gt;&lt;_modified&gt;64208885&lt;/_modified&gt;&lt;_pages&gt;451-60&lt;/_pages&gt;&lt;_subject_headings&gt;Aged; Aging/metabolism; Alzheimer Disease/*blood/*cerebrospinal fluid; Amyloid beta-Peptides/blood/cerebrospinal fluid; Chemokine CXCL12/blood/cerebrospinal fluid; Data Interpretation, Statistical; Female; Hematopoiesis/physiology; Humans; Male; Neuropsychological Tests; Peptide Fragments/blood/cerebrospinal fluid; Stem Cell Factor/*blood/*cerebrospinal fluid; tau Proteins/blood/cerebrospinal fluid&lt;/_subject_headings&gt;&lt;_tertiary_title&gt;Journal of Alzheimer&amp;apos;s disease : JAD&lt;/_tertiary_title&gt;&lt;_type_work&gt;Journal Article; Research Support, Non-U.S. Gov&amp;apos;t&lt;/_type_work&gt;&lt;_url&gt;http://www.ncbi.nlm.nih.gov/entrez/query.fcgi?cmd=Retrieve&amp;amp;db=pubmed&amp;amp;dopt=Abstract&amp;amp;list_uids=18997298&amp;amp;query_hl=1&lt;/_url&gt;&lt;_volume&gt;15&lt;/_volume&gt;&lt;/Details&gt;&lt;Extra&gt;&lt;DBUID&gt;{FACCCE80-CD7F-4553-BC67-E7F81C3F7B6B}&lt;/DBUID&gt;&lt;/Extra&gt;&lt;/Item&gt;&lt;/References&gt;&lt;/Group&gt;&lt;Group&gt;&lt;References&gt;&lt;Item&gt;&lt;ID&gt;124642&lt;/ID&gt;&lt;UID&gt;{231CA553-A872-4A38-A8F2-D260825549BD}&lt;/UID&gt;&lt;Title&gt;Differences in abundances of cell-signalling proteins in blood reveal novel  biomarkers for early detection of clinical Alzheimer&amp;apos;s disease&lt;/Title&gt;&lt;Template&gt;Journal Article&lt;/Template&gt;&lt;Star&gt;0&lt;/Star&gt;&lt;Tag&gt;0&lt;/Tag&gt;&lt;Author&gt;Rocha, De Paula M; Gómez, Ravetti M; Berretta, R; Moscato, P&lt;/Author&gt;&lt;Year&gt;2011&lt;/Year&gt;&lt;Details&gt;&lt;_accessed&gt;64218101&lt;/_accessed&gt;&lt;_accession_num&gt;21479255&lt;/_accession_num&gt;&lt;_author_adr&gt;Centre for Bioinformatics, Biomarker Discovery &amp;amp; Information-Based Medicine, The  University of Newcastle, Callaghan, Australia.&lt;/_author_adr&gt;&lt;_collection_scope&gt;SCIE&lt;/_collection_scope&gt;&lt;_created&gt;64144616&lt;/_created&gt;&lt;_date&gt;2011-03-24&lt;/_date&gt;&lt;_date_display&gt;2011 Mar 24&lt;/_date_display&gt;&lt;_doi&gt;10.1371/journal.pone.0017481&lt;/_doi&gt;&lt;_impact_factor&gt;   3.240&lt;/_impact_factor&gt;&lt;_isbn&gt;1932-6203 (Electronic); 1932-6203 (Linking)&lt;/_isbn&gt;&lt;_issue&gt;3&lt;/_issue&gt;&lt;_journal&gt;PLoS One&lt;/_journal&gt;&lt;_language&gt;eng&lt;/_language&gt;&lt;_modified&gt;64218102&lt;/_modified&gt;&lt;_pages&gt;e17481&lt;/_pages&gt;&lt;_subject_headings&gt;Alzheimer Disease/*blood/*diagnosis/metabolism/pathology; Biomarkers/blood; *Blood Proteins; Databases, Protein; Early Diagnosis; Humans; *Signal Transduction&lt;/_subject_headings&gt;&lt;_tertiary_title&gt;PloS one&lt;/_tertiary_title&gt;&lt;_type_work&gt;Journal Article; Research Support, Non-U.S. Gov&amp;apos;t&lt;/_type_work&gt;&lt;_url&gt;http://www.ncbi.nlm.nih.gov/entrez/query.fcgi?cmd=Retrieve&amp;amp;db=pubmed&amp;amp;dopt=Abstract&amp;amp;list_uids=21479255&amp;amp;query_hl=1&lt;/_url&gt;&lt;_volume&gt;6&lt;/_volume&gt;&lt;/Details&gt;&lt;Extra&gt;&lt;DBUID&gt;{FACCCE80-CD7F-4553-BC67-E7F81C3F7B6B}&lt;/DBUID&gt;&lt;/Extra&gt;&lt;/Item&gt;&lt;/References&gt;&lt;/Group&gt;&lt;Group&gt;&lt;References&gt;&lt;Item&gt;&lt;ID&gt;124336&lt;/ID&gt;&lt;UID&gt;{0FA37792-D6BD-4589-B03E-F73FDB38E1D6}&lt;/UID&gt;&lt;Title&gt;Inflammation in mild cognitive impairment due to Parkinson&amp;apos;s disease, Lewy body  disease, and Alzheimer&amp;apos;s disease&lt;/Title&gt;&lt;Template&gt;Journal Article&lt;/Template&gt;&lt;Star&gt;0&lt;/Star&gt;&lt;Tag&gt;0&lt;/Tag&gt;&lt;Author&gt;King, E; O&amp;apos;Brien, J; Donaghy, P; Williams-Gray, C H; Lawson, R A; Morris, C M; Barnett, N; Olsen, K; Martin-Ruiz, C; Burn, D; Yarnall, A J; Taylor, J P; Duncan, G; Khoo, T K; Thomas, A&lt;/Author&gt;&lt;Year&gt;2019&lt;/Year&gt;&lt;Details&gt;&lt;_accessed&gt;64207937&lt;/_accessed&gt;&lt;_accession_num&gt;30993722&lt;/_accession_num&gt;&lt;_author_adr&gt;Institute of Neuroscience, Campus for Aging and Vitality, Newcastle upon Tyne, UK.; Institute of Neuroscience, Campus for Aging and Vitality, Newcastle upon Tyne, UK.; Institute of Neuroscience, Campus for Aging and Vitality, Newcastle upon Tyne, UK.; John Van Geest Centre for Brain Repair, Department of Clinical Neurosciences,  Cambridge University, Cambridge, UK.; Institute of Neuroscience, Campus for Aging and Vitality, Newcastle upon Tyne, UK.; Institute of Neuroscience, Campus for Aging and Vitality, Newcastle upon Tyne, UK.; Institute of Neuroscience, Campus for Aging and Vitality, Newcastle upon Tyne, UK.; Institute of Neuroscience, Campus for Aging and Vitality, Newcastle upon Tyne, UK.; Institute of Neuroscience, Campus for Aging and Vitality, Newcastle upon Tyne, UK.; Institute of Neuroscience, Campus for Aging and Vitality, Newcastle upon Tyne, UK.; Institute of Neuroscience, Campus for Aging and Vitality, Newcastle upon Tyne, UK.; Institute of Neuroscience, Campus for Aging and Vitality, Newcastle upon Tyne, UK.; Department of Medicine for the Elderly, Western General Hospital, Edinburgh, UK.; School of Medicine &amp;amp; Menzies Health Institute Queensland, Griffith University,  Southport, Queensland, Australia.; Institute of Neuroscience, Campus for Aging and Vitality, Newcastle upon Tyne, UK.&lt;/_author_adr&gt;&lt;_created&gt;64144616&lt;/_created&gt;&lt;_date&gt;2019-08-01&lt;/_date&gt;&lt;_date_display&gt;2019 Aug&lt;/_date_display&gt;&lt;_doi&gt;10.1002/gps.5124&lt;/_doi&gt;&lt;_impact_factor&gt;   3.485&lt;/_impact_factor&gt;&lt;_isbn&gt;1099-1166 (Electronic); 0885-6230 (Linking)&lt;/_isbn&gt;&lt;_issue&gt;8&lt;/_issue&gt;&lt;_journal&gt;Int J Geriatr Psychiatry&lt;/_journal&gt;&lt;_keywords&gt;*Alzheimer disease; *Dementia; *Inflammation; *Lewy body disease; *Mild cognitive impairment; *Parkinson disease&lt;/_keywords&gt;&lt;_language&gt;eng&lt;/_language&gt;&lt;_modified&gt;64207937&lt;/_modified&gt;&lt;_ori_publication&gt;© 2019 John Wiley &amp;amp; Sons, Ltd.&lt;/_ori_publication&gt;&lt;_pages&gt;1244-1250&lt;/_pages&gt;&lt;_subject_headings&gt;Aged; Aged, 80 and over; Alzheimer Disease/*pathology/psychology; Biomarkers/analysis; C-Reactive Protein/analysis; Case-Control Studies; Cognitive Dysfunction/*pathology/psychology; Cytokines/analysis; Disease Progression; Female; Humans; Inflammation/blood/*pathology; Interleukin-1beta; Lewy Body Disease/*pathology/psychology; Male; Middle Aged; Neuropsychological Tests; Parkinson Disease/*pathology/psychology&lt;/_subject_headings&gt;&lt;_tertiary_title&gt;International journal of geriatric psychiatry&lt;/_tertiary_title&gt;&lt;_type_work&gt;Journal Article; Research Support, Non-U.S. Gov&amp;apos;t&lt;/_type_work&gt;&lt;_url&gt;http://www.ncbi.nlm.nih.gov/entrez/query.fcgi?cmd=Retrieve&amp;amp;db=pubmed&amp;amp;dopt=Abstract&amp;amp;list_uids=30993722&amp;amp;query_hl=1&lt;/_url&gt;&lt;_volume&gt;34&lt;/_volume&gt;&lt;/Details&gt;&lt;Extra&gt;&lt;DBUID&gt;{FACCCE80-CD7F-4553-BC67-E7F81C3F7B6B}&lt;/DBUID&gt;&lt;/Extra&gt;&lt;/Item&gt;&lt;/References&gt;&lt;/Group&gt;&lt;Group&gt;&lt;References&gt;&lt;Item&gt;&lt;ID&gt;124899&lt;/ID&gt;&lt;UID&gt;{6AEB0F93-4E02-4B22-BDB0-E038EE68B3B3}&lt;/UID&gt;&lt;Title&gt;Value of a Panel of 6 Serum Biomarkers to Differentiate Between Healthy Controls and  Mild Cognitive Impairment Due to Alzheimer Disease&lt;/Title&gt;&lt;Template&gt;Journal Article&lt;/Template&gt;&lt;Star&gt;0&lt;/Star&gt;&lt;Tag&gt;0&lt;/Tag&gt;&lt;Author&gt;Schipke, C G; Menne, F; Rubow, S; Sigle, J P; Peters, O; Grimmer, T&lt;/Author&gt;&lt;Year&gt;2020&lt;/Year&gt;&lt;Details&gt;&lt;_accessed&gt;64214584&lt;/_accessed&gt;&lt;_accession_num&gt;32649324&lt;/_accession_num&gt;&lt;_author_adr&gt;Predemtec AG.; Predemtec AG.; Department of Psychiatry and Psychotherapy, School of Medicine, Klinikum rechts der  Isar, Technical University of Munich, Munich, Germany.; Blood Transfusion Center SRK Aarau-Solothurn, Kantonsspital Aarau AG, Aarau,  Switzerland.; Department of Psychiatry and Psychotherapy, Charité-Universitätsmedizin Berlin,  Campus Benjamin Franklin (CBF).; German Center for Neurodegenerative Diseases (DZNE), Berlin.; Department of Psychiatry and Psychotherapy, School of Medicine, Klinikum rechts der  Isar, Technical University of Munich, Munich, Germany.&lt;/_author_adr&gt;&lt;_created&gt;64144616&lt;/_created&gt;&lt;_date&gt;2020-10-01&lt;/_date&gt;&lt;_date_display&gt;2020 Oct-Dec&lt;/_date_display&gt;&lt;_doi&gt;10.1097/WAD.0000000000000397&lt;/_doi&gt;&lt;_impact_factor&gt;   2.703&lt;/_impact_factor&gt;&lt;_isbn&gt;1546-4156 (Electronic); 0893-0341 (Linking)&lt;/_isbn&gt;&lt;_issue&gt;4&lt;/_issue&gt;&lt;_journal&gt;Alzheimer Dis Assoc Disord&lt;/_journal&gt;&lt;_language&gt;eng&lt;/_language&gt;&lt;_modified&gt;64214584&lt;/_modified&gt;&lt;_pages&gt;318-324&lt;/_pages&gt;&lt;_subject_headings&gt;Aged; *Algorithms; Biomarkers/*blood; Cognitive Dysfunction/*diagnosis; Dementia/diagnosis; *Disease Progression; Female; Humans; Inflammation; Male; Middle Aged; Predictive Value of Tests&lt;/_subject_headings&gt;&lt;_tertiary_title&gt;Alzheimer disease and associated disorders&lt;/_tertiary_title&gt;&lt;_type_work&gt;Journal Article; Research Support, Non-U.S. Gov&amp;apos;t&lt;/_type_work&gt;&lt;_url&gt;http://www.ncbi.nlm.nih.gov/entrez/query.fcgi?cmd=Retrieve&amp;amp;db=pubmed&amp;amp;dopt=Abstract&amp;amp;list_uids=32649324&amp;amp;query_hl=1&lt;/_url&gt;&lt;_volume&gt;34&lt;/_volume&gt;&lt;/Details&gt;&lt;Extra&gt;&lt;DBUID&gt;{FACCCE80-CD7F-4553-BC67-E7F81C3F7B6B}&lt;/DBUID&gt;&lt;/Extra&gt;&lt;/Item&gt;&lt;/References&gt;&lt;/Group&gt;&lt;/Citation&gt;_x000a_"/>
    <w:docVar w:name="NE.Ref{301AFE91-D8BA-4DAA-BBE3-5C7E96339A87}" w:val=" ADDIN NE.Ref.{301AFE91-D8BA-4DAA-BBE3-5C7E96339A87}&lt;Citation&gt;&lt;Group&gt;&lt;References&gt;&lt;Item&gt;&lt;ID&gt;124350&lt;/ID&gt;&lt;UID&gt;{BC04F39A-F0FD-452E-A732-646D6FD9F70F}&lt;/UID&gt;&lt;Title&gt;MCP-1 in Alzheimer&amp;apos;s disease patients: A-2518G polymorphism and serum levels&lt;/Title&gt;&lt;Template&gt;Journal Article&lt;/Template&gt;&lt;Star&gt;1&lt;/Star&gt;&lt;Tag&gt;5&lt;/Tag&gt;&lt;Author&gt;Fenoglio, C; Galimberti, D; Lovati, C; Guidi, I; Gatti, A; Fogliarino, S; Tiriticco, M; Mariani, C; Forloni, G; Pettenati, C; &amp;quot;Baron P&amp;quot;; Conti, G; Bresolin, N; Scarpini, E&lt;/Author&gt;&lt;Year&gt;2004&lt;/Year&gt;&lt;Details&gt;&lt;_accessed&gt;64328606&lt;/_accessed&gt;&lt;_accession_num&gt;15312962&lt;/_accession_num&gt;&lt;_author_adr&gt;Department of Neurological Sciences, &amp;quot;Dino Ferrari&amp;quot; Center, University of Milan,  IRCCS Ospedale Maggiore Policlinico, Via F. Sforza 35, 20122 Milan, Italy.&lt;/_author_adr&gt;&lt;_collection_scope&gt;SCI;SCIE&lt;/_collection_scope&gt;&lt;_created&gt;64144616&lt;/_created&gt;&lt;_date&gt;2004-10-01&lt;/_date&gt;&lt;_date_display&gt;2004 Oct&lt;/_date_display&gt;&lt;_doi&gt;10.1016/j.neurobiolaging.2003.11.008&lt;/_doi&gt;&lt;_impact_factor&gt;   4.673&lt;/_impact_factor&gt;&lt;_isbn&gt;0197-4580 (Print); 0197-4580 (Linking)&lt;/_isbn&gt;&lt;_issue&gt;9&lt;/_issue&gt;&lt;_journal&gt;Neurobiol Aging&lt;/_journal&gt;&lt;_language&gt;eng&lt;/_language&gt;&lt;_modified&gt;64328606&lt;/_modified&gt;&lt;_pages&gt;1169-73&lt;/_pages&gt;&lt;_subject_headings&gt;Age of Onset; Aged; Alzheimer Disease/blood/*genetics/immunology; Chemokine CCL2/blood/*genetics; Chemokines/immunology; Chemotaxis, Leukocyte/*genetics/immunology; DNA Mutational Analysis; Encephalitis/blood/*genetics/immunology; Female; Gene Frequency/genetics; Genetic Predisposition to Disease/*genetics; Genetic Testing; Genotype; Humans; Italy; Male; Mutation/genetics; Polymorphism, Genetic/*genetics; Risk Factors; Sex Factors; Up-Regulation/genetics/immunology&lt;/_subject_headings&gt;&lt;_tertiary_title&gt;Neurobiology of aging&lt;/_tertiary_title&gt;&lt;_type_work&gt;Journal Article; Research Support, Non-U.S. Gov&amp;apos;t&lt;/_type_work&gt;&lt;_url&gt;http://www.ncbi.nlm.nih.gov/entrez/query.fcgi?cmd=Retrieve&amp;amp;db=pubmed&amp;amp;dopt=Abstract&amp;amp;list_uids=15312962&amp;amp;query_hl=1&lt;/_url&gt;&lt;_volume&gt;25&lt;/_volume&gt;&lt;/Details&gt;&lt;Extra&gt;&lt;DBUID&gt;{FACCCE80-CD7F-4553-BC67-E7F81C3F7B6B}&lt;/DBUID&gt;&lt;/Extra&gt;&lt;/Item&gt;&lt;/References&gt;&lt;/Group&gt;&lt;/Citation&gt;_x000a_"/>
    <w:docVar w:name="NE.Ref{31F25DFE-ADFD-4B1E-9632-A2D8EFECAC13}" w:val=" ADDIN NE.Ref.{31F25DFE-ADFD-4B1E-9632-A2D8EFECAC13}&lt;Citation&gt;&lt;Group&gt;&lt;References&gt;&lt;Item&gt;&lt;ID&gt;122590&lt;/ID&gt;&lt;UID&gt;{9CD258FD-B943-4210-AA04-1AD22A920134}&lt;/UID&gt;&lt;Title&gt;Histone deacetylases enzyme, copper, and IL-8 levels in patients with Alzheimer&amp;apos;s  disease&lt;/Title&gt;&lt;Template&gt;Journal Article&lt;/Template&gt;&lt;Star&gt;0&lt;/Star&gt;&lt;Tag&gt;0&lt;/Tag&gt;&lt;Author&gt;Alsadany, M A; Shehata, H H; Mohamad, M I; Mahfouz, R G&lt;/Author&gt;&lt;Year&gt;2013&lt;/Year&gt;&lt;Details&gt;&lt;_accessed&gt;64344096&lt;/_accessed&gt;&lt;_accession_num&gt;23242124&lt;/_accession_num&gt;&lt;_author_adr&gt;Geriatrics Department, Faculty of Medicine, Ain Shams University, Cairo, Egypt.  mohamadalsadany@hotmail.com&lt;/_author_adr&gt;&lt;_created&gt;64142849&lt;/_created&gt;&lt;_date&gt;2013-02-01&lt;/_date&gt;&lt;_date_display&gt;2013 Feb&lt;/_date_display&gt;&lt;_doi&gt;10.1177/1533317512467680&lt;/_doi&gt;&lt;_impact_factor&gt;   2.035&lt;/_impact_factor&gt;&lt;_isbn&gt;1938-2731 (Electronic); 1533-3175 (Linking)&lt;/_isbn&gt;&lt;_issue&gt;1&lt;/_issue&gt;&lt;_journal&gt;Am J Alzheimers Dis Other Demen&lt;/_journal&gt;&lt;_language&gt;eng&lt;/_language&gt;&lt;_modified&gt;64344099&lt;/_modified&gt;&lt;_pages&gt;54-61&lt;/_pages&gt;&lt;_subject_headings&gt;Aged; Aged, 80 and over; Alzheimer Disease/*blood/pathology; Biomarkers/blood; Cognition Disorders/blood/diagnosis; Copper/*blood; Disease Progression; Down-Regulation/physiology; Female; Geriatric Assessment; Histone Deacetylases/*blood; Humans; Interleukin-8/*blood; Male; Neuropsychological Tests; Psychiatric Status Rating Scales; Severity of Illness Index; Up-Regulation/physiology&lt;/_subject_headings&gt;&lt;_tertiary_title&gt;American journal of Alzheimer&amp;apos;s disease and other dementias&lt;/_tertiary_title&gt;&lt;_type_work&gt;Journal Article; Research Support, Non-U.S. Gov&amp;apos;t&lt;/_type_work&gt;&lt;_url&gt;http://www.ncbi.nlm.nih.gov/entrez/query.fcgi?cmd=Retrieve&amp;amp;db=pubmed&amp;amp;dopt=Abstract&amp;amp;list_uids=23242124&amp;amp;query_hl=1&lt;/_url&gt;&lt;_volume&gt;28&lt;/_volume&gt;&lt;/Details&gt;&lt;Extra&gt;&lt;DBUID&gt;{FACCCE80-CD7F-4553-BC67-E7F81C3F7B6B}&lt;/DBUID&gt;&lt;/Extra&gt;&lt;/Item&gt;&lt;/References&gt;&lt;/Group&gt;&lt;/Citation&gt;_x000a_"/>
    <w:docVar w:name="NE.Ref{32FB935D-8B3A-40F5-ADE9-35FA922FDC8A}" w:val=" ADDIN NE.Ref.{32FB935D-8B3A-40F5-ADE9-35FA922FDC8A}&lt;Citation&gt;&lt;Group&gt;&lt;References&gt;&lt;Item&gt;&lt;ID&gt;124524&lt;/ID&gt;&lt;UID&gt;{AA40C73B-EB1F-450F-856A-8966C763C4BF}&lt;/UID&gt;&lt;Title&gt;Inflammatory markers in matched plasma and cerebrospinal fluid from patients with  Alzheimer&amp;apos;s disease&lt;/Title&gt;&lt;Template&gt;Journal Article&lt;/Template&gt;&lt;Star&gt;0&lt;/Star&gt;&lt;Tag&gt;0&lt;/Tag&gt;&lt;Author&gt;Sun, Y X; Minthon, L; Wallmark, A; Warkentin, S; Blennow, K; Janciauskiene, S&lt;/Author&gt;&lt;Year&gt;2003&lt;/Year&gt;&lt;Details&gt;&lt;_accessed&gt;64160359&lt;/_accessed&gt;&lt;_accession_num&gt;12826739&lt;/_accession_num&gt;&lt;_author_adr&gt;Department of Medicine, Malmö University Hospital, Malmö, Sweden.&lt;/_author_adr&gt;&lt;_created&gt;64144616&lt;/_created&gt;&lt;_date&gt;2003-01-20&lt;/_date&gt;&lt;_date_display&gt;2003&lt;/_date_display&gt;&lt;_doi&gt;10.1159/000071001&lt;/_doi&gt;&lt;_impact_factor&gt;   2.959&lt;/_impact_factor&gt;&lt;_isbn&gt;1420-8008 (Print); 1420-8008 (Linking)&lt;/_isbn&gt;&lt;_issue&gt;3&lt;/_issue&gt;&lt;_journal&gt;Dement Geriatr Cogn Disord&lt;/_journal&gt;&lt;_language&gt;eng&lt;/_language&gt;&lt;_modified&gt;64160359&lt;/_modified&gt;&lt;_ori_publication&gt;Copyright 2003 S. Karger AG, Basel&lt;/_ori_publication&gt;&lt;_pages&gt;136-44&lt;/_pages&gt;&lt;_subject_headings&gt;Alleles; Alzheimer Disease/*blood/*cerebrospinal fluid/genetics/psychology; Amyloid beta-Peptides/blood/cerebrospinal fluid; Apolipoproteins E/genetics; Biomarkers/*blood/*cerebrospinal fluid; Blood-Brain Barrier; Chemokine CCL2/blood/cerebrospinal fluid; Cognition; Humans; Inflammation/*metabolism; Interleukin-6/blood/cerebrospinal fluid; Lipoproteins, LDL/blood/cerebrospinal fluid; Peptide Fragments/blood/cerebrospinal fluid; alpha 1-Antichymotrypsin/blood/cerebrospinal fluid&lt;/_subject_headings&gt;&lt;_tertiary_title&gt;Dementia and geriatric cognitive disorders&lt;/_tertiary_title&gt;&lt;_type_work&gt;Journal Article; Research Support, Non-U.S. Gov&amp;apos;t&lt;/_type_work&gt;&lt;_url&gt;http://www.ncbi.nlm.nih.gov/entrez/query.fcgi?cmd=Retrieve&amp;amp;db=pubmed&amp;amp;dopt=Abstract&amp;amp;list_uids=12826739&amp;amp;query_hl=1&lt;/_url&gt;&lt;_volume&gt;16&lt;/_volume&gt;&lt;/Details&gt;&lt;Extra&gt;&lt;DBUID&gt;{FACCCE80-CD7F-4553-BC67-E7F81C3F7B6B}&lt;/DBUID&gt;&lt;/Extra&gt;&lt;/Item&gt;&lt;/References&gt;&lt;/Group&gt;&lt;Group&gt;&lt;References&gt;&lt;Item&gt;&lt;ID&gt;125180&lt;/ID&gt;&lt;UID&gt;{8AD49460-BEE5-441B-B737-405FBB866385}&lt;/UID&gt;&lt;Title&gt;High interleukin-6 plasma levels are associated with functional impairment in older  patients with vascular dementia&lt;/Title&gt;&lt;Template&gt;Journal Article&lt;/Template&gt;&lt;Star&gt;0&lt;/Star&gt;&lt;Tag&gt;0&lt;/Tag&gt;&lt;Author&gt;Zuliani, G; Guerra, G; Ranzini, M; Rossi, L; Munari, M R; Zurlo, A; Blè, A; Volpato, S; Atti, A R; Fellin, R&lt;/Author&gt;&lt;Year&gt;2007&lt;/Year&gt;&lt;Details&gt;&lt;_accessed&gt;64159884&lt;/_accessed&gt;&lt;_accession_num&gt;17022108&lt;/_accession_num&gt;&lt;_author_adr&gt;Department of Clinical and Experimental Medicine, Section of Internal Medicine,  Gerontology and Geriatrics, University of Ferrara, Italy. gzuliani@hotmail.com&lt;/_author_adr&gt;&lt;_created&gt;64144616&lt;/_created&gt;&lt;_date&gt;2007-04-01&lt;/_date&gt;&lt;_date_display&gt;2007 Apr&lt;/_date_display&gt;&lt;_doi&gt;10.1002/gps.1674&lt;/_doi&gt;&lt;_impact_factor&gt;   3.485&lt;/_impact_factor&gt;&lt;_isbn&gt;0885-6230 (Print); 0885-6230 (Linking)&lt;/_isbn&gt;&lt;_issue&gt;4&lt;/_issue&gt;&lt;_journal&gt;Int J Geriatr Psychiatry&lt;/_journal&gt;&lt;_language&gt;eng&lt;/_language&gt;&lt;_modified&gt;64160357&lt;/_modified&gt;&lt;_pages&gt;305-11&lt;/_pages&gt;&lt;_subject_headings&gt;Activities of Daily Living/classification; Aged; Aged, 80 and over; Alzheimer Disease/blood/diagnosis; Biomarkers/blood; Dementia, Vascular/*blood/diagnosis; *Disability Evaluation; Female; *Geriatric Assessment; Humans; Inflammation/blood; Interleukin-1beta/blood; Interleukin-6/*blood; Interleukin-8/blood; Male; Statistics as Topic; Transforming Growth Factor beta/blood; Tumor Necrosis Factor-alpha/blood&lt;/_subject_headings&gt;&lt;_tertiary_title&gt;International journal of geriatric psychiatry&lt;/_tertiary_title&gt;&lt;_type_work&gt;Journal Article&lt;/_type_work&gt;&lt;_url&gt;http://www.ncbi.nlm.nih.gov/entrez/query.fcgi?cmd=Retrieve&amp;amp;db=pubmed&amp;amp;dopt=Abstract&amp;amp;list_uids=17022108&amp;amp;query_hl=1&lt;/_url&gt;&lt;_volume&gt;22&lt;/_volume&gt;&lt;/Details&gt;&lt;Extra&gt;&lt;DBUID&gt;{FACCCE80-CD7F-4553-BC67-E7F81C3F7B6B}&lt;/DBUID&gt;&lt;/Extra&gt;&lt;/Item&gt;&lt;/References&gt;&lt;/Group&gt;&lt;Group&gt;&lt;References&gt;&lt;Item&gt;&lt;ID&gt;126286&lt;/ID&gt;&lt;UID&gt;{E709187F-3E0E-4F5E-84F6-9C96AB0D11F9}&lt;/UID&gt;&lt;Title&gt;Inflammatory biomarkers are associated with total brain volume: the Framingham Heart  Study&lt;/Title&gt;&lt;Template&gt;Journal Article&lt;/Template&gt;&lt;Star&gt;0&lt;/Star&gt;&lt;Tag&gt;0&lt;/Tag&gt;&lt;Author&gt;Jefferson, A L; Massaro, J M; Wolf, P A; Seshadri, S; Au, R; Vasan, R S; Larson, M G; Meigs, J B; Keaney, JF Jr; Lipinska, I; Kathiresan, S; Benjamin, E J; DeCarli, C&lt;/Author&gt;&lt;Year&gt;2007&lt;/Year&gt;&lt;Details&gt;&lt;_accessed&gt;64160359&lt;/_accessed&gt;&lt;_accession_num&gt;17389308&lt;/_accession_num&gt;&lt;_author_adr&gt;Department of Neurology, Boston University School of Medicine, Boston, MA 02118,  USA. angelaj@bu.edu&lt;/_author_adr&gt;&lt;_collection_scope&gt;SCI;SCIE&lt;/_collection_scope&gt;&lt;_created&gt;64144616&lt;/_created&gt;&lt;_date&gt;2007-03-27&lt;/_date&gt;&lt;_date_display&gt;2007 Mar 27&lt;/_date_display&gt;&lt;_doi&gt;10.1212/01.wnl.0000257815.20548.df&lt;/_doi&gt;&lt;_impact_factor&gt;   9.910&lt;/_impact_factor&gt;&lt;_isbn&gt;1526-632X (Electronic); 0028-3878 (Print); 0028-3878 (Linking)&lt;/_isbn&gt;&lt;_issue&gt;13&lt;/_issue&gt;&lt;_journal&gt;Neurology&lt;/_journal&gt;&lt;_language&gt;eng&lt;/_language&gt;&lt;_modified&gt;64160359&lt;/_modified&gt;&lt;_pages&gt;1032-8&lt;/_pages&gt;&lt;_subject_headings&gt;Adult; Age Distribution; Age Factors; Aged; Aged, 80 and over; Alzheimer Disease/blood/*drug therapy/pathology; Biomarkers/analysis/blood; Brain/*pathology/physiopathology; Brain Ischemia/blood/*etiology/pathology; Cardiovascular Diseases/complications; Cross-Sectional Studies; Female; Humans; Inflammation/*complications/*diagnosis/physiopathology; Inflammation Mediators/analysis/*blood; Interleukin-6/analysis/blood; Magnetic Resonance Imaging; Male; Middle Aged; Osteoprotegerin/analysis/blood; Sex Distribution; Tumor Necrosis Factor-alpha/analysis/blood&lt;/_subject_headings&gt;&lt;_tertiary_title&gt;Neurology&lt;/_tertiary_title&gt;&lt;_type_work&gt;Journal Article; Research Support, N.I.H., Extramural; Research Support, Non-U.S. Gov&amp;apos;t&lt;/_type_work&gt;&lt;_url&gt;http://www.ncbi.nlm.nih.gov/entrez/query.fcgi?cmd=Retrieve&amp;amp;db=pubmed&amp;amp;dopt=Abstract&amp;amp;list_uids=17389308&amp;amp;query_hl=1&lt;/_url&gt;&lt;_volume&gt;68&lt;/_volume&gt;&lt;/Details&gt;&lt;Extra&gt;&lt;DBUID&gt;{FACCCE80-CD7F-4553-BC67-E7F81C3F7B6B}&lt;/DBUID&gt;&lt;/Extra&gt;&lt;/Item&gt;&lt;/References&gt;&lt;/Group&gt;&lt;Group&gt;&lt;References&gt;&lt;Item&gt;&lt;ID&gt;129970&lt;/ID&gt;&lt;UID&gt;{891DBE8B-FECE-4108-9F38-AC8CAFACA17C}&lt;/UID&gt;&lt;Title&gt;Plasma levels of monocyte chemotactic protein 3 and beta-nerve growth factor increase with amnestic mild cognitive impairment&lt;/Title&gt;&lt;Template&gt;Journal Article&lt;/Template&gt;&lt;Star&gt;0&lt;/Star&gt;&lt;Tag&gt;0&lt;/Tag&gt;&lt;Author&gt;Kang, S L; Ji, H C; Kyung, H L; Shin, M J; Byoung, H O; Soo, H L; Chang, H H&lt;/Author&gt;&lt;Year&gt;2009&lt;/Year&gt;&lt;Details&gt;&lt;_accessed&gt;64161848&lt;/_accessed&gt;&lt;_alternate_title&gt;Cell. Mol. Immunol&lt;/_alternate_title&gt;&lt;_author_adr&gt;H. H. Chang, Ajou University School of Medicine, San 5, Wonchun-dong, Youngtong-gu, Suwon-si 443-749, South Korea&lt;/_author_adr&gt;&lt;_created&gt;64145919&lt;/_created&gt;&lt;_date&gt;2009-01-01&lt;/_date&gt;&lt;_date_display&gt;2009&lt;/_date_display&gt;&lt;_doi&gt;10.1038/cmi.2009.20&lt;/_doi&gt;&lt;_impact_factor&gt;  11.530&lt;/_impact_factor&gt;&lt;_isbn&gt;1672-7681&lt;/_isbn&gt;&lt;_issue&gt;2&lt;/_issue&gt;&lt;_journal&gt;Cellular and Molecular Immunology&lt;/_journal&gt;&lt;_keywords&gt;biological marker; monocyte chemotactic protein 3; nerve growth factor beta subunit; adult; aged; amnesia; article; controlled study; cytokine production; dementia; female; human; inflammation; major clinical study; male; mild cognitive impairment; prediction; protein blood level&lt;/_keywords&gt;&lt;_modified&gt;64161849&lt;/_modified&gt;&lt;_pages&gt;143-147&lt;/_pages&gt;&lt;_url&gt;https://www.embase.com/search/results?subaction=viewrecord&amp;amp;id=L355087832&amp;amp;from=export_x000d__x000a_http://www.cmi.ustc.edu.cn/6/2/143.pdf_x000d__x000a_http://dx.doi.org/10.1038/cmi.2009.20&lt;/_url&gt;&lt;_volume&gt;6&lt;/_volume&gt;&lt;/Details&gt;&lt;Extra&gt;&lt;DBUID&gt;{FACCCE80-CD7F-4553-BC67-E7F81C3F7B6B}&lt;/DBUID&gt;&lt;/Extra&gt;&lt;/Item&gt;&lt;/References&gt;&lt;/Group&gt;&lt;Group&gt;&lt;References&gt;&lt;Item&gt;&lt;ID&gt;126303&lt;/ID&gt;&lt;UID&gt;{58984D22-D256-457E-A687-BD323EB741A8}&lt;/UID&gt;&lt;Title&gt;Novel CSF biomarkers for frontotemporal lobar degenerations&lt;/Title&gt;&lt;Template&gt;Journal Article&lt;/Template&gt;&lt;Star&gt;0&lt;/Star&gt;&lt;Tag&gt;0&lt;/Tag&gt;&lt;Author&gt;Hu, W T; Chen-Plotkin, A; Grossman, M; Arnold, S E; Clark, C M; Shaw, L M; McCluskey, L; Elman, L; Hurtig, H I; Siderowf, A; Lee, V M; Soares, H; Trojanowski, J Q&lt;/Author&gt;&lt;Year&gt;2010&lt;/Year&gt;&lt;Details&gt;&lt;_accessed&gt;64198905&lt;/_accessed&gt;&lt;_accession_num&gt;21048198&lt;/_accession_num&gt;&lt;_author_adr&gt;Department of Neurology, University of Pennsylvania School of Medicine, Philadelphia  19104-4283, USA. trojanow@mail.med.upenn.edu&lt;/_author_adr&gt;&lt;_collection_scope&gt;SCI;SCIE&lt;/_collection_scope&gt;&lt;_created&gt;64144616&lt;/_created&gt;&lt;_date&gt;2010-12-07&lt;/_date&gt;&lt;_date_display&gt;2010 Dec 7&lt;/_date_display&gt;&lt;_doi&gt;10.1212/WNL.0b013e318200d78d&lt;/_doi&gt;&lt;_impact_factor&gt;   9.910&lt;/_impact_factor&gt;&lt;_isbn&gt;1526-632X (Electronic); 0028-3878 (Print); 0028-3878 (Linking)&lt;/_isbn&gt;&lt;_issue&gt;23&lt;/_issue&gt;&lt;_journal&gt;Neurology&lt;/_journal&gt;&lt;_language&gt;eng&lt;/_language&gt;&lt;_modified&gt;64198906&lt;/_modified&gt;&lt;_pages&gt;2079-86&lt;/_pages&gt;&lt;_subject_headings&gt;Adrenocorticotropic Hormone/cerebrospinal fluid; Aged; Alzheimer Disease/cerebrospinal fluid; Biomarkers/*cerebrospinal fluid; Cohort Studies; DNA-Binding Proteins/*metabolism; Female; Frontotemporal Lobar Degeneration/*cerebrospinal fluid/complications; Humans; Interleukin-17/cerebrospinal fluid; Male; Mental Status Schedule; Middle Aged; Neuropsychological Tests; Statistics, Nonparametric; Tauopathies/*cerebrospinal fluid/complications&lt;/_subject_headings&gt;&lt;_tertiary_title&gt;Neurology&lt;/_tertiary_title&gt;&lt;_type_work&gt;Journal Article; Research Support, N.I.H., Extramural; Research Support, Non-U.S. Gov&amp;apos;t; Research Support, U.S. Gov&amp;apos;t, Non-P.H.S.&lt;/_type_work&gt;&lt;_url&gt;http://www.ncbi.nlm.nih.gov/entrez/query.fcgi?cmd=Retrieve&amp;amp;db=pubmed&amp;amp;dopt=Abstract&amp;amp;list_uids=21048198&amp;amp;query_hl=1&lt;/_url&gt;&lt;_volume&gt;75&lt;/_volume&gt;&lt;/Details&gt;&lt;Extra&gt;&lt;DBUID&gt;{FACCCE80-CD7F-4553-BC67-E7F81C3F7B6B}&lt;/DBUID&gt;&lt;/Extra&gt;&lt;/Item&gt;&lt;/References&gt;&lt;/Group&gt;&lt;Group&gt;&lt;References&gt;&lt;Item&gt;&lt;ID&gt;124564&lt;/ID&gt;&lt;UID&gt;{2CE16474-9264-4CE7-9611-94F7DC917237}&lt;/UID&gt;&lt;Title&gt;Multiplexed immunoassay panel identifies novel CSF biomarkers for Alzheimer&amp;apos;s  disease diagnosis and prognosis&lt;/Title&gt;&lt;Template&gt;Journal Article&lt;/Template&gt;&lt;Star&gt;0&lt;/Star&gt;&lt;Tag&gt;0&lt;/Tag&gt;&lt;Author&gt;Craig-Schapiro, R; Kuhn, M; Xiong, C; Pickering, E H; Liu, J; Misko, T P; Perrin, R J; Bales, K R; Soares, H; Fagan, A M; Holtzman, D M&lt;/Author&gt;&lt;Year&gt;2011&lt;/Year&gt;&lt;Details&gt;&lt;_accessed&gt;64177498&lt;/_accessed&gt;&lt;_accession_num&gt;21526197&lt;/_accession_num&gt;&lt;_author_adr&gt;Department of Neurology, Washington University School of Medicine, St. Louis,  Missouri, United States of America.&lt;/_author_adr&gt;&lt;_collection_scope&gt;SCIE&lt;/_collection_scope&gt;&lt;_created&gt;64144616&lt;/_created&gt;&lt;_date&gt;2011-04-19&lt;/_date&gt;&lt;_date_display&gt;2011 Apr 19&lt;/_date_display&gt;&lt;_doi&gt;10.1371/journal.pone.0018850&lt;/_doi&gt;&lt;_impact_factor&gt;   3.240&lt;/_impact_factor&gt;&lt;_isbn&gt;1932-6203 (Electronic); 1932-6203 (Linking)&lt;/_isbn&gt;&lt;_issue&gt;4&lt;/_issue&gt;&lt;_journal&gt;PLoS One&lt;/_journal&gt;&lt;_language&gt;eng&lt;/_language&gt;&lt;_modified&gt;64177498&lt;/_modified&gt;&lt;_pages&gt;e18850&lt;/_pages&gt;&lt;_subject_headings&gt;Algorithms; Alzheimer Disease/*cerebrospinal fluid/complications/*diagnosis/genetics; Artificial Intelligence; Biomarkers/*cerebrospinal fluid; Cognition Disorders/cerebrospinal fluid/complications; Demography; Female; Genotype; Humans; Immunoassay/*methods; Male; Middle Aged; Prognosis; Proportional Hazards Models; ROC Curve&lt;/_subject_headings&gt;&lt;_tertiary_title&gt;PloS one&lt;/_tertiary_title&gt;&lt;_type_work&gt;Journal Article; Research Support, N.I.H., Extramural; Research Support, Non-U.S. Gov&amp;apos;t&lt;/_type_work&gt;&lt;_url&gt;http://www.ncbi.nlm.nih.gov/entrez/query.fcgi?cmd=Retrieve&amp;amp;db=pubmed&amp;amp;dopt=Abstract&amp;amp;list_uids=21526197&amp;amp;query_hl=1&lt;/_url&gt;&lt;_volume&gt;6&lt;/_volume&gt;&lt;/Details&gt;&lt;Extra&gt;&lt;DBUID&gt;{FACCCE80-CD7F-4553-BC67-E7F81C3F7B6B}&lt;/DBUID&gt;&lt;/Extra&gt;&lt;/Item&gt;&lt;/References&gt;&lt;/Group&gt;&lt;Group&gt;&lt;References&gt;&lt;Item&gt;&lt;ID&gt;129305&lt;/ID&gt;&lt;UID&gt;{4F7CD10E-B8DE-4CAB-8750-ED6F4C646EE9}&lt;/UID&gt;&lt;Title&gt;Immune responses in rapid dementia: A comparative study on neuroinflammatory markers in CJD, AD, rpAD and MS patients&lt;/Title&gt;&lt;Template&gt;Journal Article&lt;/Template&gt;&lt;Star&gt;0&lt;/Star&gt;&lt;Tag&gt;0&lt;/Tag&gt;&lt;Author&gt;Stoeck, K; Schmitz, M; Schmidt, C; Zerr, I&lt;/Author&gt;&lt;Year&gt;2013&lt;/Year&gt;&lt;Details&gt;&lt;_accessed&gt;64200755&lt;/_accessed&gt;&lt;_alternate_title&gt;Prion&lt;/_alternate_title&gt;&lt;_author_adr&gt;K. Stoeck, University Hospital Goettingen, Goettingen, Germany&lt;/_author_adr&gt;&lt;_collection_scope&gt;SCIE&lt;/_collection_scope&gt;&lt;_created&gt;64145919&lt;/_created&gt;&lt;_date&gt;2013-01-01&lt;/_date&gt;&lt;_date_display&gt;2013&lt;/_date_display&gt;&lt;_impact_factor&gt;   3.931&lt;/_impact_factor&gt;&lt;_isbn&gt;1933-6896&lt;/_isbn&gt;&lt;_journal&gt;Prion&lt;/_journal&gt;&lt;_keywords&gt;marker; cytokine; interleukin 8; granulocyte colony stimulating factor; monocyte chemotactic protein 1; interleukin 6; amyloid; complement factor; protein; chemokine; acute phase protein; dementia; human; patient; immune response; comparative study; Creutzfeldt Jakob disease; serum; cerebrospinal fluid; pathogenesis; degenerative disease; prion disease; diseases; nerve degeneration; Alzheimer disease; central nervous system disease; multiple sclerosis; inflammation; brain; microglia; immune system; disease control; central nervous system&lt;/_keywords&gt;&lt;_modified&gt;64200755&lt;/_modified&gt;&lt;_pages&gt;58&lt;/_pages&gt;&lt;_url&gt;https://www.embase.com/search/results?subaction=viewrecord&amp;amp;id=L71224591&amp;amp;from=export_x000d__x000a_https://www.landesbioscience.com/journals/prion/04-Prion7-2ABS-Posters%20HD.pdf&lt;/_url&gt;&lt;_volume&gt;7&lt;/_volume&gt;&lt;/Details&gt;&lt;Extra&gt;&lt;DBUID&gt;{FACCCE80-CD7F-4553-BC67-E7F81C3F7B6B}&lt;/DBUID&gt;&lt;/Extra&gt;&lt;/Item&gt;&lt;/References&gt;&lt;/Group&gt;&lt;Group&gt;&lt;References&gt;&lt;Item&gt;&lt;ID&gt;129123&lt;/ID&gt;&lt;UID&gt;{4AFEC0F0-DC73-4D72-BF0F-D9404814A460}&lt;/UID&gt;&lt;Title&gt;Immune responses in rapidly progressive dementia: A comparative study of neuroinflammatory markers in Creutzfeldt-Jakob disease, Alzheimer&amp;apos;s disease and multiple sclerosis&lt;/Title&gt;&lt;Template&gt;Journal Article&lt;/Template&gt;&lt;Star&gt;0&lt;/Star&gt;&lt;Tag&gt;0&lt;/Tag&gt;&lt;Author&gt;Stoeck, K; Schmitz, M; Ebert, E; Schmidt, C; Zerr, I&lt;/Author&gt;&lt;Year&gt;2014&lt;/Year&gt;&lt;Details&gt;&lt;_accessed&gt;64209206&lt;/_accessed&gt;&lt;_alternate_title&gt;J. Neuroinflamm.&lt;/_alternate_title&gt;&lt;_author_adr&gt;M. Schmitz, Department of Neurology, Clinical Dementia Centre, DZNE and National Reference Centre for Human Prion Diseases, University Medical Center Göttingen, Robert-Koch-Str.40, Göttingen, Germany&lt;/_author_adr&gt;&lt;_collection_scope&gt;SCIE&lt;/_collection_scope&gt;&lt;_created&gt;64145919&lt;/_created&gt;&lt;_date&gt;2014-01-01&lt;/_date&gt;&lt;_date_display&gt;2014&lt;/_date_display&gt;&lt;_doi&gt;10.1186/s12974-014-0170-y&lt;/_doi&gt;&lt;_impact_factor&gt;   8.322&lt;/_impact_factor&gt;&lt;_isbn&gt;1742-2094&lt;/_isbn&gt;&lt;_issue&gt;1&lt;/_issue&gt;&lt;_journal&gt;Journal of Neuroinflammation&lt;/_journal&gt;&lt;_keywords&gt;amyloid beta protein[1-40]; amyloid beta protein[1-42]; cytokine; granulocyte colony stimulating factor; interleukin 13; interleukin 6; interleukin 7; interleukin 8; monocyte chemotactic protein 1; prion protein; tau protein; tumor necrosis factor; adult; aged; Alzheimer disease; article; comparative study; controlled study; Creutzfeldt Jakob disease; cytokine response; disease course; disease severity; enzyme linked immunosorbent assay; female; human; immune response; innate immunity; major clinical study; male; multiple sclerosis; nervous system inflammation; neuropathology; protein analysis; protein blood level; protein cerebrospinal fluid level; protein expression; protein phosphorylation&lt;/_keywords&gt;&lt;_modified&gt;64209206&lt;/_modified&gt;&lt;_url&gt;https://www.embase.com/search/results?subaction=viewrecord&amp;amp;id=L612243778&amp;amp;from=export_x000d__x000a_http://dx.doi.org/10.1186/s12974-014-0170-y&lt;/_url&gt;&lt;_volume&gt;11&lt;/_volume&gt;&lt;/Details&gt;&lt;Extra&gt;&lt;DBUID&gt;{FACCCE80-CD7F-4553-BC67-E7F81C3F7B6B}&lt;/DBUID&gt;&lt;/Extra&gt;&lt;/Item&gt;&lt;/References&gt;&lt;/Group&gt;&lt;Group&gt;&lt;References&gt;&lt;Item&gt;&lt;ID&gt;125457&lt;/ID&gt;&lt;UID&gt;{4048A7D4-F52E-4018-A55B-F4035C2187E4}&lt;/UID&gt;&lt;Title&gt;Cerebrospinal fluid biomarker and brain biopsy findings in idiopathic normal  pressure hydrocephalus&lt;/Title&gt;&lt;Template&gt;Journal Article&lt;/Template&gt;&lt;Star&gt;0&lt;/Star&gt;&lt;Tag&gt;0&lt;/Tag&gt;&lt;Author&gt;Pyykkö, O T; Lumela, M; Rummukainen, J; Nerg, O; Seppälä, T T; Herukka, S K; Koivisto, A M; Alafuzoff, I; Puli, L; Savolainen, S; Soininen, H; Jääskeläinen, J E; Hiltunen, M; Zetterberg, H; Leinonen, V&lt;/Author&gt;&lt;Year&gt;2014&lt;/Year&gt;&lt;Details&gt;&lt;_accessed&gt;64169145&lt;/_accessed&gt;&lt;_accession_num&gt;24638077&lt;/_accession_num&gt;&lt;_author_adr&gt;Neurosurgery of NeuroCenter, Kuopio University Hospital, Kuopio, Finland.; Neurosurgery of NeuroCenter, Kuopio University Hospital, Kuopio, Finland.; Department of Pathology, Kuopio University Hospital, Kuopio, Finland.; Neurology of NeuroCenter, Kuopio University Hospital, Kuopio, Finland.; Department of Neurology, Institute of Clinical Medicine, University of Eastern  Finland, Kuopio, Finland.; Neurology of NeuroCenter, Kuopio University Hospital, Kuopio, Finland; Department of  Neurology, Institute of Clinical Medicine, University of Eastern Finland, Kuopio,  Finland.; Neurology of NeuroCenter, Kuopio University Hospital, Kuopio, Finland; Department of  Neurology, Institute of Clinical Medicine, University of Eastern Finland, Kuopio,  Finland.; Department of Immunology, Genetics and Pathology, Uppsala University, Uppsala,  Sweden.; Department of Neurology, Institute of Clinical Medicine, University of Eastern  Finland, Kuopio, Finland.; Neurosurgery of NeuroCenter, Kuopio University Hospital, Kuopio, Finland.; Neurology of NeuroCenter, Kuopio University Hospital, Kuopio, Finland; Department of  Neurology, Institute of Clinical Medicine, University of Eastern Finland, Kuopio,  Finland.; Neurosurgery of NeuroCenter, Kuopio University Hospital, Kuopio, Finland.; Department of Neurology, Institute of Clinical Medicine, University of Eastern  Finland, Kuopio, Finland.; Clinical Neurochemistry Laboratory, Department of Psychiatry and Neurochemistry, The  Sahlgrenska Academy, University of Gothenburg, Gothenburg, Sweden.; Neurosurgery of NeuroCenter, Kuopio University Hospital, Kuopio, Finland.&lt;/_author_adr&gt;&lt;_collection_scope&gt;SCIE&lt;/_collection_scope&gt;&lt;_created&gt;64144616&lt;/_created&gt;&lt;_date&gt;2014-01-20&lt;/_date&gt;&lt;_date_display&gt;2014&lt;/_date_display&gt;&lt;_doi&gt;10.1371/journal.pone.0091974&lt;/_doi&gt;&lt;_impact_factor&gt;   3.240&lt;/_impact_factor&gt;&lt;_isbn&gt;1932-6203 (Electronic); 1932-6203 (Linking)&lt;/_isbn&gt;&lt;_issue&gt;3&lt;/_issue&gt;&lt;_journal&gt;PLoS One&lt;/_journal&gt;&lt;_language&gt;eng&lt;/_language&gt;&lt;_modified&gt;64169146&lt;/_modified&gt;&lt;_pages&gt;e91974&lt;/_pages&gt;&lt;_subject_headings&gt;Aged; Aged, 80 and over; Alzheimer Disease; Amyloid beta-Peptides/cerebrospinal fluid/metabolism; Amyloid beta-Protein Precursor/cerebrospinal fluid/metabolism; Apolipoprotein E4/cerebrospinal fluid/genetics; Biomarkers/cerebrospinal fluid; Biopsy; Brain/*metabolism/*pathology; Cytokines/cerebrospinal fluid/metabolism; Female; Finland; Humans; Hydrocephalus, Normal Pressure/*cerebrospinal fluid/diagnosis/etiology/*pathology; Inflammation Mediators/cerebrospinal fluid/metabolism; Male; Middle Aged; Registries&lt;/_subject_headings&gt;&lt;_tertiary_title&gt;PloS one&lt;/_tertiary_title&gt;&lt;_type_work&gt;Journal Article&lt;/_type_work&gt;&lt;_url&gt;http://www.ncbi.nlm.nih.gov/entrez/query.fcgi?cmd=Retrieve&amp;amp;db=pubmed&amp;amp;dopt=Abstract&amp;amp;list_uids=24638077&amp;amp;query_hl=1&lt;/_url&gt;&lt;_volume&gt;9&lt;/_volume&gt;&lt;/Details&gt;&lt;Extra&gt;&lt;DBUID&gt;{FACCCE80-CD7F-4553-BC67-E7F81C3F7B6B}&lt;/DBUID&gt;&lt;/Extra&gt;&lt;/Item&gt;&lt;/References&gt;&lt;/Group&gt;&lt;Group&gt;&lt;References&gt;&lt;Item&gt;&lt;ID&gt;122846&lt;/ID&gt;&lt;UID&gt;{7728C881-C47D-43C3-8B7D-2FCEA600E0C6}&lt;/UID&gt;&lt;Title&gt;Genome-wide association study of CSF levels of 59 alzheimer&amp;apos;s disease candidate  proteins: significant associations with proteins involved in amyloid processing and  inflammation&lt;/Title&gt;&lt;Template&gt;Journal Article&lt;/Template&gt;&lt;Star&gt;0&lt;/Star&gt;&lt;Tag&gt;0&lt;/Tag&gt;&lt;Author&gt;Kauwe, J S; Bailey, M H; Ridge, P G; Perry, R; Wadsworth, M E; Hoyt, K L; Staley, L A; Karch, C M; Harari, O; Cruchaga, C; Ainscough, B J; Bales, K; Pickering, E H; Bertelsen, S; Fagan, A M; Holtzman, D M; Morris, J C; Goate, A M&lt;/Author&gt;&lt;Year&gt;2014&lt;/Year&gt;&lt;Details&gt;&lt;_accessed&gt;64218104&lt;/_accessed&gt;&lt;_accession_num&gt;25340798&lt;/_accession_num&gt;&lt;_author_adr&gt;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Psychiatry, Washington University School of Medicine, St Louis,  Missouri, United States of America; Hope Center for Neurological Disorders,  Washington University School of Medicine, St Louis, Missouri, United States of  America.; Department of Psychiatry, Washington University School of Medicine, St Louis,  Missouri, United States of America.; Department of Psychiatry, Washington University School of Medicine, St Louis,  Missouri, United States of America; Hope Center for Neurological Disorders,  Washington University School of Medicine, St Louis, Missouri, United States of  America.; The Genome Institute, Washington University School of Medicine, St Louis, Missouri,  United States of America.; Neuroscience Research Unit, Worldwide Research and Development, Pfizer Inc., Groton,  Connecticut, United States of America.; Neuroscience Research Unit, Worldwide Research and Development, Pfizer Inc., Groton,  Connecticut, United States of America.; Department of Psychiatr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Department of Developmental Biolog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Department of Pathology and Immunology,  Washington University School of Medicine, St Louis, Missouri, United States of  America.; Department of Psychiatr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Department of Genetics, Washington University School of Medicine, St Louis,  Missouri, United States of America.&lt;/_author_adr&gt;&lt;_collection_scope&gt;SCI;SCIE&lt;/_collection_scope&gt;&lt;_created&gt;64142849&lt;/_created&gt;&lt;_date&gt;2014-10-01&lt;/_date&gt;&lt;_date_display&gt;2014 Oct&lt;/_date_display&gt;&lt;_doi&gt;10.1371/journal.pgen.1004758&lt;/_doi&gt;&lt;_impact_factor&gt;   5.917&lt;/_impact_factor&gt;&lt;_isbn&gt;1553-7404 (Electronic); 1553-7390 (Print); 1553-7390 (Linking)&lt;/_isbn&gt;&lt;_issue&gt;10&lt;/_issue&gt;&lt;_journal&gt;PLoS Genet&lt;/_journal&gt;&lt;_language&gt;eng&lt;/_language&gt;&lt;_modified&gt;64218104&lt;/_modified&gt;&lt;_pages&gt;e1004758&lt;/_pages&gt;&lt;_subject_headings&gt;Alzheimer Disease/blood/cerebrospinal fluid/*genetics/pathology; Amyloid beta-Peptides/cerebrospinal fluid/*genetics; Blood Proteins/genetics; Chemokine CCL2/genetics; Chemokine CCL4/genetics; Female; Genome-Wide Association Study; Humans; Male; Matrix Metalloproteinase 3/*genetics; Nerve Growth Factor/genetics; Polymorphism, Single Nucleotide; Receptors, Interleukin-6/genetics; Receptors, Lipoprotein/genetics; Renin/*genetics; tau Proteins/cerebrospinal fluid/genetics&lt;/_subject_headings&gt;&lt;_tertiary_title&gt;PLoS genetics&lt;/_tertiary_title&gt;&lt;_type_work&gt;Journal Article; Meta-Analysis; Research Support, N.I.H., Extramural; Research Support, Non-U.S. Gov&amp;apos;t&lt;/_type_work&gt;&lt;_url&gt;http://www.ncbi.nlm.nih.gov/entrez/query.fcgi?cmd=Retrieve&amp;amp;db=pubmed&amp;amp;dopt=Abstract&amp;amp;list_uids=25340798&amp;amp;query_hl=1&lt;/_url&gt;&lt;_volume&gt;10&lt;/_volume&gt;&lt;/Details&gt;&lt;Extra&gt;&lt;DBUID&gt;{FACCCE80-CD7F-4553-BC67-E7F81C3F7B6B}&lt;/DBUID&gt;&lt;/Extra&gt;&lt;/Item&gt;&lt;/References&gt;&lt;/Group&gt;&lt;Group&gt;&lt;References&gt;&lt;Item&gt;&lt;ID&gt;124426&lt;/ID&gt;&lt;UID&gt;{9FDC1A6E-706D-42EB-979B-DD03506110E4}&lt;/UID&gt;&lt;Title&gt;Cytokine profiles and the role of cellular prion protein in patients with vascular  dementia and vascular encephalopathy&lt;/Title&gt;&lt;Template&gt;Journal Article&lt;/Template&gt;&lt;Star&gt;0&lt;/Star&gt;&lt;Tag&gt;0&lt;/Tag&gt;&lt;Author&gt;Schmitz, M; Hermann, P; Oikonomou, P; Stoeck, K; Ebert, E; Poliakova, T; Schmidt, C; Llorens, F; Zafar, S; Zerr, I&lt;/Author&gt;&lt;Year&gt;2015&lt;/Year&gt;&lt;Details&gt;&lt;_accessed&gt;64208889&lt;/_accessed&gt;&lt;_accession_num&gt;26170132&lt;/_accession_num&gt;&lt;_author_adr&gt;Department of Neurology, University Medical Center Göttingen, and German Center for  Neurodegenerative Diseases (DZNE)-site Göttingen, Göttingen, Germany. Electronic  address: matthias.schmitz@med.uni-goettingen.de.;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Russian Medical Academy of Postgraduate Education, Moscow, Russia.;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lt;/_author_adr&gt;&lt;_collection_scope&gt;SCI;SCIE&lt;/_collection_scope&gt;&lt;_created&gt;64144616&lt;/_created&gt;&lt;_date&gt;2015-09-01&lt;/_date&gt;&lt;_date_display&gt;2015 Sep&lt;/_date_display&gt;&lt;_doi&gt;10.1016/j.neurobiolaging.2015.05.013&lt;/_doi&gt;&lt;_impact_factor&gt;   4.673&lt;/_impact_factor&gt;&lt;_isbn&gt;1558-1497 (Electronic); 0197-4580 (Linking)&lt;/_isbn&gt;&lt;_issue&gt;9&lt;/_issue&gt;&lt;_journal&gt;Neurobiol Aging&lt;/_journal&gt;&lt;_keywords&gt;Cellular prion protein; Cytokines; Neuroinflammation; Vascular dementia; Vascular encephalopathy&lt;/_keywords&gt;&lt;_language&gt;eng&lt;/_language&gt;&lt;_modified&gt;64208889&lt;/_modified&gt;&lt;_ori_publication&gt;Copyright © 2015 Elsevier Inc. All rights reserved.&lt;/_ori_publication&gt;&lt;_pages&gt;2597-606&lt;/_pages&gt;&lt;_subject_headings&gt;Adult; Aged; Aged, 80 and over; Amyloid beta-Peptides/cerebrospinal fluid; Cerebrovascular Disorders/*cerebrospinal fluid; Cohort Studies; Cytokines/*cerebrospinal fluid; Dementia, Vascular/*cerebrospinal fluid; Enzyme-Linked Immunosorbent Assay; Female; Humans; Linear Models; Male; Mental Status Schedule; Middle Aged; Neuropsychological Tests; Peptide Fragments/cerebrospinal fluid; Prions/*cerebrospinal fluid; tau Proteins/cerebrospinal fluid&lt;/_subject_headings&gt;&lt;_tertiary_title&gt;Neurobiology of aging&lt;/_tertiary_title&gt;&lt;_type_work&gt;Journal Article; Research Support, Non-U.S. Gov&amp;apos;t&lt;/_type_work&gt;&lt;_url&gt;http://www.ncbi.nlm.nih.gov/entrez/query.fcgi?cmd=Retrieve&amp;amp;db=pubmed&amp;amp;dopt=Abstract&amp;amp;list_uids=26170132&amp;amp;query_hl=1&lt;/_url&gt;&lt;_volume&gt;36&lt;/_volume&gt;&lt;/Details&gt;&lt;Extra&gt;&lt;DBUID&gt;{FACCCE80-CD7F-4553-BC67-E7F81C3F7B6B}&lt;/DBUID&gt;&lt;/Extra&gt;&lt;/Item&gt;&lt;/References&gt;&lt;/Group&gt;&lt;Group&gt;&lt;References&gt;&lt;Item&gt;&lt;ID&gt;124872&lt;/ID&gt;&lt;UID&gt;{1888E579-51AC-47FF-94EF-8D084BB08A01}&lt;/UID&gt;&lt;Title&gt;A Subset of Cerebrospinal Fluid Proteins from a Multi-Analyte Panel Associated with  Brain Atrophy, Disease Classification and Prediction in Alzheimer&amp;apos;s Disease&lt;/Title&gt;&lt;Template&gt;Journal Article&lt;/Template&gt;&lt;Star&gt;0&lt;/Star&gt;&lt;Tag&gt;0&lt;/Tag&gt;&lt;Author&gt;Khan, W; Aguilar, C; Kiddle, S J; Doyle, O; Thambisetty, M; Muehlboeck, S; Sattlecker, M; Newhouse, S; Lovestone, S; Dobson, R; Giampietro, V; Westman, E; Simmons, A&lt;/Author&gt;&lt;Year&gt;2015&lt;/Year&gt;&lt;Details&gt;&lt;_accessed&gt;64168899&lt;/_accessed&gt;&lt;_accession_num&gt;26284520&lt;/_accession_num&gt;&lt;_author_adr&gt;King&amp;apos;s College London, Institute of Psychiatry, Psychology &amp;amp; Neuroscience, London,  United Kingdom; NIHR Biomedical Research Centre for Mental Health, London, United  Kingdom; NIHR Biomedical Research Unit for Dementia, London, United Kingdom.; Department of Neurobiology, Care Sciences and Society, Karolinska Institutet,  Stockholm, Sweden.; King&amp;apos;s College London, Institute of Psychiatry, Psychology &amp;amp; Neuroscience, London,  United Kingdom; NIHR Biomedical Research Centre for Mental Health, London, United  Kingdom.; King&amp;apos;s College London, Institute of Psychiatry, Psychology &amp;amp; Neuroscience, London,  United Kingdom.; Laboratory of Behavioural Neuroscience, National Institute on Aging, National  Institutes of Health, Baltimore, Maryland, United States of America.; King&amp;apos;s College London, Institute of Psychiatry, Psychology &amp;amp; Neuroscience, London,  United Kingdom; NIHR Biomedical Research Centre for Mental Health, London, United  Kingdom; NIHR Biomedical Research Unit for Dementia, London, United Kingdom.; King&amp;apos;s College London, Institute of Psychiatry, Psychology &amp;amp; Neuroscience, London,  United Kingdom; NIHR Biomedical Research Centre for Mental Health, London, United  Kingdom.; King&amp;apos;s College London, Institute of Psychiatry, Psychology &amp;amp; Neuroscience, London,  United Kingdom; NIHR Biomedical Research Centre for Mental Health, London, United  Kingdom.; Department of Psychiatry, University of Oxford, Oxford, United Kingdom.; King&amp;apos;s College London, Institute of Psychiatry, Psychology &amp;amp; Neuroscience, London,  United Kingdom; NIHR Biomedical Research Centre for Mental Health, London, United  Kingdom; NIHR Biomedical Research Unit for Dementia, London, United Kingdom.; King&amp;apos;s College London, Institute of Psychiatry, Psychology &amp;amp; Neuroscience, London,  United Kingdom.; King&amp;apos;s College London, Institute of Psychiatry, Psychology &amp;amp; Neuroscience, London,  United Kingdom; Department of Neurobiology, Care Sciences and Society, Karolinska  Institutet, Stockholm, Sweden.; King&amp;apos;s College London, Institute of Psychiatry, Psychology &amp;amp; Neuroscience, London,  United Kingdom; NIHR Biomedical Research Centre for Mental Health, London, United  Kingdom; NIHR Biomedical Research Unit for Dementia, London, United Kingdom.&lt;/_author_adr&gt;&lt;_collection_scope&gt;SCIE&lt;/_collection_scope&gt;&lt;_created&gt;64144616&lt;/_created&gt;&lt;_date&gt;2015-01-20&lt;/_date&gt;&lt;_date_display&gt;2015&lt;/_date_display&gt;&lt;_doi&gt;10.1371/journal.pone.0134368&lt;/_doi&gt;&lt;_impact_factor&gt;   3.240&lt;/_impact_factor&gt;&lt;_isbn&gt;1932-6203 (Electronic); 1932-6203 (Linking)&lt;/_isbn&gt;&lt;_issue&gt;8&lt;/_issue&gt;&lt;_journal&gt;PLoS One&lt;/_journal&gt;&lt;_language&gt;eng&lt;/_language&gt;&lt;_modified&gt;64168899&lt;/_modified&gt;&lt;_pages&gt;e0134368&lt;/_pages&gt;&lt;_subject_headings&gt;Aged; Aged, 80 and over; Alzheimer Disease/*cerebrospinal fluid/*diagnosis/pathology/physiopathology; Amyloid beta-Peptides/cerebrospinal fluid; Apolipoproteins E/genetics; Atrophy/cerebrospinal fluid/genetics/physiopathology; Biomarkers/cerebrospinal fluid; Brain/metabolism/*pathology/physiopathology; Cerebrospinal Fluid Proteins/*metabolism; Cognition; Cognitive Dysfunction/pathology; *Disease Progression; Female; Genotype; Humans; Male; Middle Aged; Neuroimaging; Peptide Fragments/cerebrospinal fluid; Phosphoproteins/cerebrospinal fluid; Prognosis; tau Proteins/cerebrospinal fluid/metabolism&lt;/_subject_headings&gt;&lt;_tertiary_title&gt;PloS one&lt;/_tertiary_title&gt;&lt;_type_work&gt;Journal Article; Research Support, N.I.H., Extramural&lt;/_type_work&gt;&lt;_url&gt;http://www.ncbi.nlm.nih.gov/entrez/query.fcgi?cmd=Retrieve&amp;amp;db=pubmed&amp;amp;dopt=Abstract&amp;amp;list_uids=26284520&amp;amp;query_hl=1&lt;/_url&gt;&lt;_volume&gt;10&lt;/_volume&gt;&lt;/Details&gt;&lt;Extra&gt;&lt;DBUID&gt;{FACCCE80-CD7F-4553-BC67-E7F81C3F7B6B}&lt;/DBUID&gt;&lt;/Extra&gt;&lt;/Item&gt;&lt;/References&gt;&lt;/Group&gt;&lt;Group&gt;&lt;References&gt;&lt;Item&gt;&lt;ID&gt;124522&lt;/ID&gt;&lt;UID&gt;{372B6F48-FA2E-4E93-94BF-190539A8A592}&lt;/UID&gt;&lt;Title&gt;[Levels of proinflammatory cytokines and vascular endothelial growth factor in  patients with Alzheimer&amp;apos;s disease and mild cognitive impairment]&lt;/Title&gt;&lt;Template&gt;Journal Article&lt;/Template&gt;&lt;Star&gt;0&lt;/Star&gt;&lt;Tag&gt;0&lt;/Tag&gt;&lt;Author&gt;Malashenkova, I K; Hailov, N A; Krynskiy, S A; Ogurtsov, D P; Kazanova, G V; Velichkovckiy, B B; Selezneva, N D; Fedorova, Y B; Ponomareva, E V; Kolyhalov, I V; Gavrilova, S I; Didkovsky, N A&lt;/Author&gt;&lt;Year&gt;2016&lt;/Year&gt;&lt;Details&gt;&lt;_accessed&gt;64199457&lt;/_accessed&gt;&lt;_accession_num&gt;27070471&lt;/_accession_num&gt;&lt;_author_adr&gt;National Research Center &amp;apos;Kurchatov Institute&amp;apos;, Moscow.; National Research Center &amp;apos;Kurchatov Institute&amp;apos;, Moscow.; National Research Center &amp;apos;Kurchatov Institute&amp;apos;, Moscow.; Research Institute of physical-chemical medicine, Moscow.; National Research Center &amp;apos;Kurchatov Institute&amp;apos;, Moscow.; National Research Center &amp;apos;Kurchatov Institute&amp;apos;, Moscow.; Mental Health Research Center, Moscow.; Mental Health Research Center, Moscow.; Mental Health Research Center, Moscow.; Mental Health Research Center, Moscow.; Mental Health Research Center, Moscow.; Research Institute of physical-chemical medicine, Moscow.&lt;/_author_adr&gt;&lt;_created&gt;64144616&lt;/_created&gt;&lt;_date&gt;2016-01-20&lt;/_date&gt;&lt;_date_display&gt;2016&lt;/_date_display&gt;&lt;_doi&gt;10.17116/jnevro20161163139-43&lt;/_doi&gt;&lt;_isbn&gt;1997-7298 (Print); 1997-7298 (Linking)&lt;/_isbn&gt;&lt;_issue&gt;3&lt;/_issue&gt;&lt;_journal&gt;Zh Nevrol Psikhiatr Im S S Korsakova&lt;/_journal&gt;&lt;_language&gt;rus&lt;/_language&gt;&lt;_modified&gt;64199457&lt;/_modified&gt;&lt;_pages&gt;39-43&lt;/_pages&gt;&lt;_subject_headings&gt;Alzheimer Disease/*blood/complications; Cognitive Dysfunction/*blood/complications; Cytokines/*blood; Enzyme-Linked Immunosorbent Assay; Humans; Vascular Endothelial Growth Factor A/*blood&lt;/_subject_headings&gt;&lt;_tertiary_title&gt;Zhurnal nevrologii i psikhiatrii imeni S.S. Korsakova&lt;/_tertiary_title&gt;&lt;_type_work&gt;Journal Article&lt;/_type_work&gt;&lt;_url&gt;http://www.ncbi.nlm.nih.gov/entrez/query.fcgi?cmd=Retrieve&amp;amp;db=pubmed&amp;amp;dopt=Abstract&amp;amp;list_uids=27070471&amp;amp;query_hl=1&lt;/_url&gt;&lt;_volume&gt;116&lt;/_volume&gt;&lt;/Details&gt;&lt;Extra&gt;&lt;DBUID&gt;{FACCCE80-CD7F-4553-BC67-E7F81C3F7B6B}&lt;/DBUID&gt;&lt;/Extra&gt;&lt;/Item&gt;&lt;/References&gt;&lt;/Group&gt;&lt;Group&gt;&lt;References&gt;&lt;Item&gt;&lt;ID&gt;124491&lt;/ID&gt;&lt;UID&gt;{3479D74A-432A-4EB0-9C9B-6E0EF4A722ED}&lt;/UID&gt;&lt;Title&gt;Markers of neuroinflammation associated with Alzheimer&amp;apos;s disease pathology in older  adults&lt;/Title&gt;&lt;Template&gt;Journal Article&lt;/Template&gt;&lt;Star&gt;0&lt;/Star&gt;&lt;Tag&gt;5&lt;/Tag&gt;&lt;Author&gt;Popp, J; Oikonomidi, A; Tautvydaitė, D; Dayon, L; Bacher, M; Migliavacca, E; Henry, H; Kirkland, R; Severin, I; Wojcik, J; Bowman, G L&lt;/Author&gt;&lt;Year&gt;2017&lt;/Year&gt;&lt;Details&gt;&lt;_accessed&gt;64198706&lt;/_accessed&gt;&lt;_accession_num&gt;28161476&lt;/_accession_num&gt;&lt;_author_adr&gt;CHUV, Old Age Psychiatry, Department of Psychiatry, Lausanne, Switzerland.  Electronic address: Julius.Popp@chuv.ch.; CHUV, Old Age Psychiatry, Department of Psychiatry, Lausanne, Switzerland.; CHUV, Old Age Psychiatry, Department of Psychiatry, Lausanne, Switzerland.; Nestlé Institute of Health Sciences, EPFL Campus, Lausanne, Switzerland.; Philipps University of Marburg, Institute of Immunology, Marburg, Germany.; Nestlé Institute of Health Sciences, EPFL Campus, Lausanne, Switzerland.; CHUV, Department of Laboratories, Lausanne, Switzerland.; Prometheus Laboratories, San Diego, USA.; Nestlé Institute of Health Sciences, EPFL Campus, Lausanne, Switzerland.; Quartz Bio, Geneva, Switzerland.; Nestlé Institute of Health Sciences, EPFL Campus, Lausanne, Switzerland.&lt;/_author_adr&gt;&lt;_collection_scope&gt;SCI;SCIE&lt;/_collection_scope&gt;&lt;_created&gt;64144616&lt;/_created&gt;&lt;_date&gt;2017-05-01&lt;/_date&gt;&lt;_date_display&gt;2017 May&lt;/_date_display&gt;&lt;_doi&gt;10.1016/j.bbi.2017.01.020&lt;/_doi&gt;&lt;_impact_factor&gt;   7.217&lt;/_impact_factor&gt;&lt;_isbn&gt;1090-2139 (Electronic); 0889-1591 (Linking)&lt;/_isbn&gt;&lt;_journal&gt;Brain Behav Immun&lt;/_journal&gt;&lt;_keywords&gt;Alzheimer’s disease; Amyloid; Biomarkers; Mild cognitive impairment; Neuroinflammation; Tau&lt;/_keywords&gt;&lt;_language&gt;eng&lt;/_language&gt;&lt;_modified&gt;64198706&lt;/_modified&gt;&lt;_ori_publication&gt;Copyright © 2017 Elsevier Inc. All rights reserved.&lt;/_ori_publication&gt;&lt;_pages&gt;203-211&lt;/_pages&gt;&lt;_subject_headings&gt;Aged; Aged, 80 and over; Alzheimer Disease/cerebrospinal fluid/immunology/*pathology; Amyloid beta-Peptides/*cerebrospinal fluid; Biomarkers/cerebrospinal fluid; Cognition/physiology; Encephalitis/cerebrospinal fluid/immunology/*pathology; Female; Humans; Male; Middle Aged; Neuropsychological Tests; Peptide Fragments/*cerebrospinal fluid; tau Proteins/*cerebrospinal fluid&lt;/_subject_headings&gt;&lt;_tertiary_title&gt;Brain, behavior, and immunity&lt;/_tertiary_title&gt;&lt;_type_work&gt;Journal Article&lt;/_type_work&gt;&lt;_url&gt;http://www.ncbi.nlm.nih.gov/entrez/query.fcgi?cmd=Retrieve&amp;amp;db=pubmed&amp;amp;dopt=Abstract&amp;amp;list_uids=28161476&amp;amp;query_hl=1&lt;/_url&gt;&lt;_volume&gt;62&lt;/_volume&gt;&lt;/Details&gt;&lt;Extra&gt;&lt;DBUID&gt;{FACCCE80-CD7F-4553-BC67-E7F81C3F7B6B}&lt;/DBUID&gt;&lt;/Extra&gt;&lt;/Item&gt;&lt;/References&gt;&lt;/Group&gt;&lt;Group&gt;&lt;References&gt;&lt;Item&gt;&lt;ID&gt;128330&lt;/ID&gt;&lt;UID&gt;{47F07E61-227F-4462-A99D-6F188CB191A7}&lt;/UID&gt;&lt;Title&gt;Cerebrospinal Fluid C-C Motif Chemokine Ligand 2 Correlates with Brain Atrophy and Cognitive Impairment in Alzheimer&amp;apos;s Disease&lt;/Title&gt;&lt;Template&gt;Journal Article&lt;/Template&gt;&lt;Star&gt;0&lt;/Star&gt;&lt;Tag&gt;0&lt;/Tag&gt;&lt;Author&gt;Kimura, A; Yoshikura, N; Hayashi, Y; Inuzuka, T&lt;/Author&gt;&lt;Year&gt;2017&lt;/Year&gt;&lt;Details&gt;&lt;_accessed&gt;64159054&lt;/_accessed&gt;&lt;_alternate_title&gt;J. Alzheimer&amp;apos;s Dis.&lt;/_alternate_title&gt;&lt;_author_adr&gt;A. Kimura, Departments of Neurology and Geriatrics, Gifu University Graduate School of Medicine, Gifu, 1-1 Yanagido, Gifu, Japan&lt;/_author_adr&gt;&lt;_created&gt;64145919&lt;/_created&gt;&lt;_date&gt;2017-01-01&lt;/_date&gt;&lt;_date_display&gt;2017&lt;/_date_display&gt;&lt;_doi&gt;10.3233/JAD-170519&lt;/_doi&gt;&lt;_isbn&gt;1875-8908&lt;/_isbn&gt;&lt;_issue&gt;2&lt;/_issue&gt;&lt;_journal&gt;Journal of Alzheimer&amp;apos;s Disease&lt;/_journal&gt;&lt;_keywords&gt;amyloid beta protein antibody; amyloid beta protein[1-40]; amyloid beta protein[1-42]; autoantibody; gamma interferon inducible protein 10; interleukin 6; interleukin 8; monocyte chemotactic protein 1; monocyte chemotactic protein 2; tau protein; aged; Alzheimer disease; antibody blood level; article; brain atrophy; brain region; clinical feature; cognition; cognitive defect; comparative study; controlled study; dementia assessment; disease severity; female; Frontal Assessment Battery; gray matter; human; immunopathogenesis; major clinical study; male; medial temporal lobe; Mini Mental State Examination; neuroanatomy; neuropathology; neuropsychological test; priority journal; protein blood level; protein cerebrospinal fluid level; voxel based morphometry&lt;/_keywords&gt;&lt;_modified&gt;64160359&lt;/_modified&gt;&lt;_pages&gt;581-588&lt;/_pages&gt;&lt;_url&gt;https://www.embase.com/search/results?subaction=viewrecord&amp;amp;id=L619931482&amp;amp;from=export_x000d__x000a_http://dx.doi.org/10.3233/JAD-170519&lt;/_url&gt;&lt;_volume&gt;61&lt;/_volume&gt;&lt;/Details&gt;&lt;Extra&gt;&lt;DBUID&gt;{FACCCE80-CD7F-4553-BC67-E7F81C3F7B6B}&lt;/DBUID&gt;&lt;/Extra&gt;&lt;/Item&gt;&lt;/References&gt;&lt;/Group&gt;&lt;Group&gt;&lt;References&gt;&lt;Item&gt;&lt;ID&gt;124487&lt;/ID&gt;&lt;UID&gt;{17C1625E-FA8E-4663-9995-B6D7EEBB80C6}&lt;/UID&gt;&lt;Title&gt;Relationship between cytokine levels in the cerebrospinal fluid and 11C-Pittsburgh  compound B retention in patients with mild cognitive impairment&lt;/Title&gt;&lt;Template&gt;Journal Article&lt;/Template&gt;&lt;Star&gt;0&lt;/Star&gt;&lt;Tag&gt;0&lt;/Tag&gt;&lt;Author&gt;Abe, Y; Kimura, N; Takahashi, R; Gotou, M; Mizukami, K; Uchida, H; Matsubara, E&lt;/Author&gt;&lt;Year&gt;2017&lt;/Year&gt;&lt;Details&gt;&lt;_accessed&gt;64199377&lt;/_accessed&gt;&lt;_accession_num&gt;28261965&lt;/_accession_num&gt;&lt;_author_adr&gt;Department of Neurology, Oita University, Faculty of Medicine, Oita, Japan.; Department of Neurology, Oita University, Faculty of Medicine, Oita, Japan.; Department of Neurology, Oita University, Faculty of Medicine, Oita, Japan.; Department of Neurology, Hyogo Prefectural Rehabilitation Hospital, Hyougo, Japan.; Department of Neurology, Oita University, Faculty of Medicine, Oita, Japan.; Department of Neurology, Oita University, Faculty of Medicine, Oita, Japan.; Department of Neurology, Oita University, Faculty of Medicine, Oita, Japan.; Department of Neurology, Oita University, Faculty of Medicine, Oita, Japan.&lt;/_author_adr&gt;&lt;_collection_scope&gt;SCIE;SSCI&lt;/_collection_scope&gt;&lt;_created&gt;64144616&lt;/_created&gt;&lt;_date&gt;2017-11-01&lt;/_date&gt;&lt;_date_display&gt;2017 Nov&lt;/_date_display&gt;&lt;_doi&gt;10.1111/ggi.12991&lt;/_doi&gt;&lt;_impact_factor&gt;   2.730&lt;/_impact_factor&gt;&lt;_isbn&gt;1447-0594 (Electronic); 1447-0594 (Linking)&lt;/_isbn&gt;&lt;_issue&gt;11&lt;/_issue&gt;&lt;_journal&gt;Geriatr Gerontol Int&lt;/_journal&gt;&lt;_keywords&gt;cytokines; dementia; mild cognitive impairment; nuclear medicine; positron emission tomography imaging&lt;/_keywords&gt;&lt;_language&gt;eng&lt;/_language&gt;&lt;_modified&gt;64199377&lt;/_modified&gt;&lt;_ori_publication&gt;© 2017 Japan Geriatrics Society.&lt;/_ori_publication&gt;&lt;_pages&gt;1907-1913&lt;/_pages&gt;&lt;_subject_headings&gt;Aged; Aniline Compounds/*metabolism; Cognitive Dysfunction/*metabolism; Cytokines/*cerebrospinal fluid; Female; Humans; Male; Thiazoles/*metabolism&lt;/_subject_headings&gt;&lt;_tertiary_title&gt;Geriatrics &amp;amp; gerontology international&lt;/_tertiary_title&gt;&lt;_type_work&gt;Journal Article&lt;/_type_work&gt;&lt;_url&gt;http://www.ncbi.nlm.nih.gov/entrez/query.fcgi?cmd=Retrieve&amp;amp;db=pubmed&amp;amp;dopt=Abstract&amp;amp;list_uids=28261965&amp;amp;query_hl=1&lt;/_url&gt;&lt;_volume&gt;17&lt;/_volume&gt;&lt;/Details&gt;&lt;Extra&gt;&lt;DBUID&gt;{FACCCE80-CD7F-4553-BC67-E7F81C3F7B6B}&lt;/DBUID&gt;&lt;/Extra&gt;&lt;/Item&gt;&lt;/References&gt;&lt;/Group&gt;&lt;Group&gt;&lt;References&gt;&lt;Item&gt;&lt;ID&gt;124543&lt;/ID&gt;&lt;UID&gt;{17B42897-6D27-4DBF-9D11-A4A70C332673}&lt;/UID&gt;&lt;Title&gt;The technical reliability and biotemporal stability of cerebrospinal fluid  biomarkers for profiling multiple pathophysiologies in Alzheimer&amp;apos;s disease&lt;/Title&gt;&lt;Template&gt;Journal Article&lt;/Template&gt;&lt;Star&gt;0&lt;/Star&gt;&lt;Tag&gt;0&lt;/Tag&gt;&lt;Author&gt;Trombetta, B A; Carlyle, B C; Koenig, A M; Shaw, L M; Trojanowski, J Q; Wolk, D A; Locascio, J J; Arnold, S E&lt;/Author&gt;&lt;Year&gt;2018&lt;/Year&gt;&lt;Details&gt;&lt;_accessed&gt;64160148&lt;/_accessed&gt;&lt;_accession_num&gt;29505610&lt;/_accession_num&gt;&lt;_author_adr&gt;MGH Institute for Neurodegenerative Disease, Department of Neurology, Massachusetts  General Hospital, Harvard Medical School, Charlestown, MA, United States of America.; MGH Institute for Neurodegenerative Disease, Department of Neurology, Massachusetts  General Hospital, Harvard Medical School, Charlestown, MA, United States of America.; MGH Institute for Neurodegenerative Disease, Department of Neurology, Massachusetts  General Hospital, Harvard Medical School, Charlestown, MA, United States of America.; Center for Neurodegenerative Disease Research, Department of Pathology and  Laboratory Medicine, Perelman School of Medicine of the University of Pennsylvania,  Philadelphia, PA, United States of America.; Center for Neurodegenerative Disease Research, Department of Pathology and  Laboratory Medicine, Perelman School of Medicine of the University of Pennsylvania,  Philadelphia, PA, United States of America.; Penn Memory Center, Department of Neurology, Perelman School of Medicine of the  University of Pennsylvania, Philadelphia, PA, United States of America.; MGH Institute for Neurodegenerative Disease, Department of Neurology, Massachusetts  General Hospital, Harvard Medical School, Charlestown, MA, United States of America.; MGH Institute for Neurodegenerative Disease, Department of Neurology, Massachusetts  General Hospital, Harvard Medical School, Charlestown, MA, United States of America.&lt;/_author_adr&gt;&lt;_collection_scope&gt;SCIE&lt;/_collection_scope&gt;&lt;_created&gt;64144616&lt;/_created&gt;&lt;_date&gt;2018-01-20&lt;/_date&gt;&lt;_date_display&gt;2018&lt;/_date_display&gt;&lt;_doi&gt;10.1371/journal.pone.0193707&lt;/_doi&gt;&lt;_impact_factor&gt;   3.240&lt;/_impact_factor&gt;&lt;_isbn&gt;1932-6203 (Electronic); 1932-6203 (Linking)&lt;/_isbn&gt;&lt;_issue&gt;3&lt;/_issue&gt;&lt;_journal&gt;PLoS One&lt;/_journal&gt;&lt;_language&gt;eng&lt;/_language&gt;&lt;_modified&gt;64160357&lt;/_modified&gt;&lt;_pages&gt;e0193707&lt;/_pages&gt;&lt;_subject_headings&gt;Aged; Alzheimer Disease/*cerebrospinal fluid/*physiopathology; Biomarkers/cerebrospinal fluid; Clinical Chemistry Tests/*methods; Female; Humans; Male; Reproducibility of Results; Time Factors&lt;/_subject_headings&gt;&lt;_tertiary_title&gt;PloS one&lt;/_tertiary_title&gt;&lt;_type_work&gt;Journal Article; Research Support, Non-U.S. Gov&amp;apos;t&lt;/_type_work&gt;&lt;_url&gt;http://www.ncbi.nlm.nih.gov/entrez/query.fcgi?cmd=Retrieve&amp;amp;db=pubmed&amp;amp;dopt=Abstract&amp;amp;list_uids=29505610&amp;amp;query_hl=1&lt;/_url&gt;&lt;_volume&gt;13&lt;/_volume&gt;&lt;/Details&gt;&lt;Extra&gt;&lt;DBUID&gt;{FACCCE80-CD7F-4553-BC67-E7F81C3F7B6B}&lt;/DBUID&gt;&lt;/Extra&gt;&lt;/Item&gt;&lt;/References&gt;&lt;/Group&gt;&lt;Group&gt;&lt;References&gt;&lt;Item&gt;&lt;ID&gt;124898&lt;/ID&gt;&lt;UID&gt;{EA27615A-76F6-44EE-B13F-E7B1E81C2AAF}&lt;/UID&gt;&lt;Title&gt;Periodontal Pathogens and Associated Intrathecal Antibodies in Early Stages of  Alzheimer&amp;apos;s Disease&lt;/Title&gt;&lt;Template&gt;Journal Article&lt;/Template&gt;&lt;Star&gt;0&lt;/Star&gt;&lt;Tag&gt;0&lt;/Tag&gt;&lt;Author&gt;Laugisch, O; Johnen, A; Maldonado, A; Ehmke, B; Bürgin, W; Olsen, I; Potempa, J; Sculean, A; Duning, T; Eick, S&lt;/Author&gt;&lt;Year&gt;2018&lt;/Year&gt;&lt;Details&gt;&lt;_accessed&gt;64160128&lt;/_accessed&gt;&lt;_accession_num&gt;30223397&lt;/_accession_num&gt;&lt;_author_adr&gt;Department of Periodontology, School of Dental Medicine, University of Muenster,  Germany.; Department of Oral Cell Biology, Academic Centre for Dentistry Amsterdam (ACTA),  University of Amsterdam and Vrije Universiteit Amsterdam, The Netherlands.; Department of Neurology, University Hospital Muenster (UKM), University of Muenster,  Germany.; Department of Periodontology, School of Dental Medicine, University of Bern,  Switzerland.; Department of Periodontology, School of Dental Medicine, University of Muenster,  Germany.; Research section, School of Dental Medicine, University of Bern, Switzerland.; Department of Oral Biology, Faculty of Dentistry, University of Oslo, Norway.; Department of Microbiology, Faculty of Biochemistry, Biophysics, and Biotechnology,  Jagiellonian University, Krakow, Poland.; Department of Oral Immunology and Infectious Diseases, School of Dentistry,  University of Louisville, Louisville, KY, USA.; Department of Periodontology, School of Dental Medicine, University of Bern,  Switzerland.; Department of Neurology, University Hospital Muenster (UKM), University of Muenster,  Germany.; Department of Periodontology, School of Dental Medicine, University of Bern,  Switzerland.&lt;/_author_adr&gt;&lt;_collection_scope&gt;SCIE&lt;/_collection_scope&gt;&lt;_created&gt;64144616&lt;/_created&gt;&lt;_date&gt;2018-01-20&lt;/_date&gt;&lt;_date_display&gt;2018&lt;/_date_display&gt;&lt;_doi&gt;10.3233/JAD-180620&lt;/_doi&gt;&lt;_impact_factor&gt;   4.472&lt;/_impact_factor&gt;&lt;_isbn&gt;1875-8908 (Electronic); 1387-2877 (Linking)&lt;/_isbn&gt;&lt;_issue&gt;1&lt;/_issue&gt;&lt;_journal&gt;J Alzheimers Dis&lt;/_journal&gt;&lt;_keywords&gt;*Alzheimer’s disease; *Porphyromonas gingivalis; *dementia; *periodontal pathogens; *periodontitis&lt;/_keywords&gt;&lt;_language&gt;eng&lt;/_language&gt;&lt;_modified&gt;64160356&lt;/_modified&gt;&lt;_pages&gt;105-114&lt;/_pages&gt;&lt;_subject_headings&gt;Aged; Aggregatibacter actinomycetemcomitans/metabolism; Alzheimer Disease/*cerebrospinal fluid/*diagnosis/epidemiology; Autoantibodies/*cerebrospinal fluid; Biomarkers/cerebrospinal fluid/metabolism; Early Diagnosis; Female; Humans; Male; Middle Aged; Periodontitis/*cerebrospinal fluid/*diagnosis/epidemiology; Pilot Projects; Porphyromonas gingivalis/metabolism; Treponema denticola/metabolism&lt;/_subject_headings&gt;&lt;_tertiary_title&gt;Journal of Alzheimer&amp;apos;s disease : JAD&lt;/_tertiary_title&gt;&lt;_type_work&gt;Journal Article; Research Support, N.I.H., Extramural; Research Support, Non-U.S. Gov&amp;apos;t&lt;/_type_work&gt;&lt;_url&gt;http://www.ncbi.nlm.nih.gov/entrez/query.fcgi?cmd=Retrieve&amp;amp;db=pubmed&amp;amp;dopt=Abstract&amp;amp;list_uids=30223397&amp;amp;query_hl=1&lt;/_url&gt;&lt;_volume&gt;66&lt;/_volume&gt;&lt;/Details&gt;&lt;Extra&gt;&lt;DBUID&gt;{FACCCE80-CD7F-4553-BC67-E7F81C3F7B6B}&lt;/DBUID&gt;&lt;/Extra&gt;&lt;/Item&gt;&lt;/References&gt;&lt;/Group&gt;&lt;Group&gt;&lt;References&gt;&lt;Item&gt;&lt;ID&gt;124829&lt;/ID&gt;&lt;UID&gt;{A041BEC8-B367-483C-B2C6-9F1548D026E7}&lt;/UID&gt;&lt;Title&gt;Blood Inflammatory Mediators and Cognitive Decline in Alzheimer&amp;apos;s Disease: A Two  Years Longitudinal Study&lt;/Title&gt;&lt;Template&gt;Journal Article&lt;/Template&gt;&lt;Star&gt;0&lt;/Star&gt;&lt;Tag&gt;0&lt;/Tag&gt;&lt;Author&gt;Julian, A; Rioux-Bilan, A; Ragot, S; Krolak-Salmon, P; Berrut, G; Dantoine, T; Hommet, C; Hanon, O; Page, G; Paccalin, M&lt;/Author&gt;&lt;Year&gt;2018&lt;/Year&gt;&lt;Details&gt;&lt;_accessed&gt;64152649&lt;/_accessed&gt;&lt;_accession_num&gt;29614665&lt;/_accession_num&gt;&lt;_author_adr&gt;Poitiers University Hospital, Centre Mémoire de Ressources et de Recherche, France.; Department of Neurology, Poitiers University Hospital, France.; University of Poitiers, EA3808 Molecular Targets and Therapeutic of Alzheimer&amp;apos;s  disease, Poitiers, France.; University of Poitiers, EA3808 Molecular Targets and Therapeutic of Alzheimer&amp;apos;s  disease, Poitiers, France.; Poitiers University Hospital, Centre d&amp;apos;Investigation Clinique, France.; Lyon University Hospital, Centre Mémoire de Ressources et de Recherche, France.; Department of Geriatrics, Nantes University Hospital, France.; Department of Geriatrics, Limoges University Hospital, France.; Tours University Hospital, Centre Mémoire de Ressources et de Recherche, France.; Department of Geriatrics, Paris Broca University Hospital, France.; University of Poitiers, EA3808 Molecular Targets and Therapeutic of Alzheimer&amp;apos;s  disease, Poitiers, France.; Poitiers University Hospital, Centre Mémoire de Ressources et de Recherche, France.; University of Poitiers, EA3808 Molecular Targets and Therapeutic of Alzheimer&amp;apos;s  disease, Poitiers, France.; Poitiers University Hospital, Centre d&amp;apos;Investigation Clinique, France.; Department of Geriatrics, Poitiers University Hospital, France.&lt;/_author_adr&gt;&lt;_collection_scope&gt;SCIE&lt;/_collection_scope&gt;&lt;_created&gt;64144616&lt;/_created&gt;&lt;_date&gt;2018-01-20&lt;/_date&gt;&lt;_date_display&gt;2018&lt;/_date_display&gt;&lt;_doi&gt;10.3233/JAD-171131&lt;/_doi&gt;&lt;_impact_factor&gt;   4.472&lt;/_impact_factor&gt;&lt;_isbn&gt;1875-8908 (Electronic); 1387-2877 (Linking)&lt;/_isbn&gt;&lt;_issue&gt;1&lt;/_issue&gt;&lt;_journal&gt;J Alzheimers Dis&lt;/_journal&gt;&lt;_keywords&gt;*Alzheimer’s disease; *cognitive decline; *cytokines; *inflammation&lt;/_keywords&gt;&lt;_language&gt;eng&lt;/_language&gt;&lt;_modified&gt;64160361&lt;/_modified&gt;&lt;_pages&gt;87-92&lt;/_pages&gt;&lt;_subject_headings&gt;Aged; Aged, 80 and over; Alzheimer Disease/blood/*complications; C-Reactive Protein/metabolism; Cognition Disorders/*blood/*etiology; Correlation of Data; Disease Progression; Female; Humans; Inflammation Mediators/*blood; Longitudinal Studies; Male; Mental Status Schedule; Neuropsychological Tests&lt;/_subject_headings&gt;&lt;_tertiary_title&gt;Journal of Alzheimer&amp;apos;s disease : JAD&lt;/_tertiary_title&gt;&lt;_type_work&gt;Journal Article; Research Support, Non-U.S. Gov&amp;apos;t&lt;/_type_work&gt;&lt;_url&gt;http://www.ncbi.nlm.nih.gov/entrez/query.fcgi?cmd=Retrieve&amp;amp;db=pubmed&amp;amp;dopt=Abstract&amp;amp;list_uids=29614665&amp;amp;query_hl=1&lt;/_url&gt;&lt;_volume&gt;63&lt;/_volume&gt;&lt;/Details&gt;&lt;Extra&gt;&lt;DBUID&gt;{FACCCE80-CD7F-4553-BC67-E7F81C3F7B6B}&lt;/DBUID&gt;&lt;/Extra&gt;&lt;/Item&gt;&lt;/References&gt;&lt;/Group&gt;&lt;Group&gt;&lt;References&gt;&lt;Item&gt;&lt;ID&gt;124334&lt;/ID&gt;&lt;UID&gt;{599B0961-5528-4FC7-A11A-4F6BF3A00B22}&lt;/UID&gt;&lt;Title&gt;Association between plasma CCL11 (eotaxin-1) and cognitive status in older adults:  Differences between rural and urban dwellers&lt;/Title&gt;&lt;Template&gt;Journal Article&lt;/Template&gt;&lt;Star&gt;0&lt;/Star&gt;&lt;Tag&gt;0&lt;/Tag&gt;&lt;Author&gt;Butcher, L; Pérès, K; André, P; Morris, R H; Walter, S; Dartigues, J F; Rodriguez-Mañas, L; Feart, C; Erusalimsky, J D&lt;/Author&gt;&lt;Year&gt;2018&lt;/Year&gt;&lt;Details&gt;&lt;_accessed&gt;64199377&lt;/_accessed&gt;&lt;_accession_num&gt;30308289&lt;/_accession_num&gt;&lt;_author_adr&gt;Department of Biomedical Sciences, School of Sport and Health Sciences, Cardiff  Metropolitan University, Cardiff, United Kingdom.; Univ. Bordeaux, Inserm, Bordeaux Population Health Research Center, UMR 1219,  F-33000 Bordeaux, France.; Univ. Bordeaux, Inserm, Bordeaux Population Health Research Center, UMR 1219,  F-33000 Bordeaux, France.; Department of Biomedical Sciences, School of Sport and Health Sciences, Cardiff  Metropolitan University, Cardiff, United Kingdom.; Hospital Universitario de Getafe, Getafe, Spain.; Univ. Bordeaux, Inserm, Bordeaux Population Health Research Center, UMR 1219,  F-33000 Bordeaux, France.; Hospital Universitario de Getafe, Getafe, Spain.; Univ. Bordeaux, Inserm, Bordeaux Population Health Research Center, UMR 1219,  F-33000 Bordeaux, France.; Department of Biomedical Sciences, School of Sport and Health Sciences, Cardiff  Metropolitan University, Cardiff, United Kingdom. Electronic address:  jderusalimsky@cardiffmet.ac.uk.&lt;/_author_adr&gt;&lt;_collection_scope&gt;SCI;SCIE&lt;/_collection_scope&gt;&lt;_created&gt;64144616&lt;/_created&gt;&lt;_date&gt;2018-11-01&lt;/_date&gt;&lt;_date_display&gt;2018 Nov&lt;/_date_display&gt;&lt;_doi&gt;10.1016/j.exger.2018.10.004&lt;/_doi&gt;&lt;_impact_factor&gt;   4.032&lt;/_impact_factor&gt;&lt;_isbn&gt;1873-6815 (Electronic); 0531-5565 (Linking)&lt;/_isbn&gt;&lt;_journal&gt;Exp Gerontol&lt;/_journal&gt;&lt;_keywords&gt;*Ageing; *CCL11; *Cognitive impairment; *Cohort; *Dwelling environment&lt;/_keywords&gt;&lt;_language&gt;eng&lt;/_language&gt;&lt;_modified&gt;64199377&lt;/_modified&gt;&lt;_ori_publication&gt;Copyright © 2018 Elsevier Inc. All rights reserved.&lt;/_ori_publication&gt;&lt;_pages&gt;173-179&lt;/_pages&gt;&lt;_subject_headings&gt;Aged; Aged, 80 and over; Aging/*psychology; Chemokine CCL11/*blood; Cognition/*physiology; Cognitive Dysfunction/blood/*diagnosis; Cross-Sectional Studies; Female; France; Geriatric Assessment; Humans; Independent Living; Logistic Models; Male; Mental Status and Dementia Tests; Multivariate Analysis; Rural Population; Urban Population&lt;/_subject_headings&gt;&lt;_tertiary_title&gt;Experimental gerontology&lt;/_tertiary_title&gt;&lt;_type_work&gt;Comparative Study; Journal Article; Research Support, Non-U.S. Gov&amp;apos;t&lt;/_type_work&gt;&lt;_url&gt;http://www.ncbi.nlm.nih.gov/entrez/query.fcgi?cmd=Retrieve&amp;amp;db=pubmed&amp;amp;dopt=Abstract&amp;amp;list_uids=30308289&amp;amp;query_hl=1&lt;/_url&gt;&lt;_volume&gt;113&lt;/_volume&gt;&lt;/Details&gt;&lt;Extra&gt;&lt;DBUID&gt;{FACCCE80-CD7F-4553-BC67-E7F81C3F7B6B}&lt;/DBUID&gt;&lt;/Extra&gt;&lt;/Item&gt;&lt;/References&gt;&lt;/Group&gt;&lt;Group&gt;&lt;References&gt;&lt;Item&gt;&lt;ID&gt;124489&lt;/ID&gt;&lt;UID&gt;{F7C46EF3-AD29-4A1E-A742-0398B2D3FC35}&lt;/UID&gt;&lt;Title&gt;Cerebrospinal Fluid and Plasma Levels of Inflammation Differentially Relate to CNS  Markers of Alzheimer&amp;apos;s Disease Pathology and Neuronal Damage&lt;/Title&gt;&lt;Template&gt;Journal Article&lt;/Template&gt;&lt;Star&gt;0&lt;/Star&gt;&lt;Tag&gt;0&lt;/Tag&gt;&lt;Author&gt;Bettcher, B M; Johnson, S C; Fitch, R; Casaletto, K B; Heffernan, K S; Asthana, S; Zetterberg, H; Blennow, K; Carlsson, C M; Neuhaus, J; Bendlin, B B; Kramer, J H&lt;/Author&gt;&lt;Year&gt;2018&lt;/Year&gt;&lt;Details&gt;&lt;_accessed&gt;64160356&lt;/_accessed&gt;&lt;_accession_num&gt;29439331&lt;/_accession_num&gt;&lt;_author_adr&gt;Departments of Neurosurgery and Neurology, University of Colorado Anschutz Medical  Campus, Rocky Mountain Alzheimer&amp;apos;s Disease Center, Aurora, CO, USA.; Wisconsin Alzheimer&amp;apos;s Disease Research Center, University of Wisconsin School of  Medicine and Public Health, Madison, WI, USA.; Geriatric Research Education and Clinical Center, Wm. S. Middleton Memorial Veterans  Hospital, Madison, WI, USA.; Department of Neurology, University of California San Francisco, Memory and Aging  Center, San Francisco, CA, USA.; Department of Neurology, University of California San Francisco, Memory and Aging  Center, San Francisco, CA, USA.; Departments of Neurosurgery and Neurology, University of Colorado Anschutz Medical  Campus, Rocky Mountain Alzheimer&amp;apos;s Disease Center, Aurora, CO, USA.; Wisconsin Alzheimer&amp;apos;s Disease Research Center, University of Wisconsin School of  Medicine and Public Health, Madison, WI, USA.; Geriatric Research Education and Clinical Center, Wm. S. Middleton Memorial Veterans  Hospital, Madison, WI, USA.; Department of Psychiatry and Neurochemistry, Institute of Neuroscience and  Physiology, The Sahlgrenska Academy at the University of Gothenburg, Mölndal,  Sweden.; Clinical Neurochemistry Laboratory, Sahlgrenska University Hospital, Mölndal,  Sweden.; Department of Molecular Neuroscience, UCL Institute of Neurology, Queen Square,  London, UK.; Department of Psychiatry and Neurochemistry, Institute of Neuroscience and  Physiology, The Sahlgrenska Academy at the University of Gothenburg, Mölndal,  Sweden.; Clinical Neurochemistry Laboratory, Sahlgrenska University Hospital, Mölndal,  Sweden.; Wisconsin Alzheimer&amp;apos;s Disease Research Center, University of Wisconsin School of  Medicine and Public Health, Madison, WI, USA.; Geriatric Research Education and Clinical Center, Wm. S. Middleton Memorial Veterans  Hospital, Madison, WI, USA.; Department of Epidemiology and Biostatistics, University of California San  Francisco, San Francisco, CA, USA.; Wisconsin Alzheimer&amp;apos;s Disease Research Center, University of Wisconsin School of  Medicine and Public Health, Madison, WI, USA.; Department of Neurology, University of California San Francisco, Memory and Aging  Center, San Francisco, CA, USA.&lt;/_author_adr&gt;&lt;_collection_scope&gt;SCIE&lt;/_collection_scope&gt;&lt;_created&gt;64144616&lt;/_created&gt;&lt;_date&gt;2018-01-20&lt;/_date&gt;&lt;_date_display&gt;2018&lt;/_date_display&gt;&lt;_doi&gt;10.3233/JAD-170602&lt;/_doi&gt;&lt;_impact_factor&gt;   4.472&lt;/_impact_factor&gt;&lt;_isbn&gt;1875-8908 (Electronic); 1387-2877 (Print); 1387-2877 (Linking)&lt;/_isbn&gt;&lt;_issue&gt;1&lt;/_issue&gt;&lt;_journal&gt;J Alzheimers Dis&lt;/_journal&gt;&lt;_keywords&gt;*Aging; *Alzheimer’s disease; *biomarkers; *neuroinflammation; *preclinical AD; *systemic inflammation&lt;/_keywords&gt;&lt;_language&gt;eng&lt;/_language&gt;&lt;_modified&gt;64160357&lt;/_modified&gt;&lt;_pages&gt;385-397&lt;/_pages&gt;&lt;_subject_headings&gt;Alzheimer Disease/*blood/*cerebrospinal fluid/immunology/pathology; Biomarkers/blood/cerebrospinal fluid; Cohort Studies; Female; Genetic Predisposition to Disease; Humans; Inflammation/*blood/*cerebrospinal fluid/pathology; Male; Middle Aged; Neurons/immunology/pathology&lt;/_subject_headings&gt;&lt;_tertiary_title&gt;Journal of Alzheimer&amp;apos;s disease : JAD&lt;/_tertiary_title&gt;&lt;_type_work&gt;Journal Article; Research Support, N.I.H., Extramural; Research Support, Non-U.S. Gov&amp;apos;t&lt;/_type_work&gt;&lt;_url&gt;http://www.ncbi.nlm.nih.gov/entrez/query.fcgi?cmd=Retrieve&amp;amp;db=pubmed&amp;amp;dopt=Abstract&amp;amp;list_uids=29439331&amp;amp;query_hl=1&lt;/_url&gt;&lt;_volume&gt;62&lt;/_volume&gt;&lt;/Details&gt;&lt;Extra&gt;&lt;DBUID&gt;{FACCCE80-CD7F-4553-BC67-E7F81C3F7B6B}&lt;/DBUID&gt;&lt;/Extra&gt;&lt;/Item&gt;&lt;/References&gt;&lt;/Group&gt;&lt;Group&gt;&lt;References&gt;&lt;Item&gt;&lt;ID&gt;124611&lt;/ID&gt;&lt;UID&gt;{F18D5EC2-CF38-48D0-B5F6-5DC5505463C5}&lt;/UID&gt;&lt;Title&gt;Omics-Based Approach Reveals Complement-Mediated Inflammation in Chronic Lymphocytic  Inflammation With Pontine Perivascular Enhancement Responsive to Steroids  (CLIPPERS)&lt;/Title&gt;&lt;Template&gt;Journal Article&lt;/Template&gt;&lt;Star&gt;1&lt;/Star&gt;&lt;Tag&gt;0&lt;/Tag&gt;&lt;Author&gt;Blaabjerg, M; Hemdrup, A L; Drici, L; Ruprecht, K; Garred, P; Höftberger, R; Kristensen, B W; Kondziella, D; Sejbaek, T; Hansen, S W; Nielsen, H H; Jensen, P; Meyer, M; Paul, F; Lassmann, H; Larsen, M R; Illes, Z&lt;/Author&gt;&lt;Year&gt;2018&lt;/Year&gt;&lt;Details&gt;&lt;_accessed&gt;64167774&lt;/_accessed&gt;&lt;_accession_num&gt;29740431&lt;/_accession_num&gt;&lt;_author_adr&gt;Department of Neurology, Odense University Hospital, Odense, Denmark.; Department of Clinical Research, BRIDGE, University of Southern Denmark, Odense,  Denmark.; Department of Biochemistry and Molecular Biology, University of Southern Denmark,  Odense, Denmark.; Department of Biochemistry and Molecular Biology, University of Southern Denmark,  Odense, Denmark.; Clinical and Experimental Multiple Sclerosis Research Center, Charité - Corporate  Member of Freie Universität Berlin, Humboldt-Universität zu Berlin, and Berlin  Institute of Health, Berlin, Germany.; Department of Neurology, Charité - Corporate Member of Freie Universität Berlin,  Humboldt-Universität zu Berlin, and Berlin Institute of Health, Berlin, Germany.; Laboratory of Molecular Medicine, Department of Clinical Immunology, Sect. 7631,  Rigshospitalet, Faculty of Health and Medical Sciences, University of Copenhagen,  Copenhagen, Denmark.; Institute of Neurology, Medical University of Vienna, Vienna, Austria.; Department of Clinical Research, BRIDGE, University of Southern Denmark, Odense,  Denmark.; Department of Pathology, Odense University Hospital, Odense, Denmark.; Department of Neurology, Rigshospitalet, Copenhagen University Hospital, Copenhagen,  Denmark.; Department of Neurology, Odense University Hospital, Odense, Denmark.; Institute of Molecular Medicine, University of Southern Denmark, Odense, Denmark.; Department of Neurology, Odense University Hospital, Odense, Denmark.; Department of Clinical Research, BRIDGE, University of Southern Denmark, Odense,  Denmark.; Department of Biochemistry and Molecular Biology, University of Southern Denmark,  Odense, Denmark.; Department of Neurology, Zealand University Hospital, Roskilde, Denmark.; Neurobiology Research, Institute of Molecular Medicine, University of Southern  Denmark, Odense, Denmark.; Clinical and Experimental Multiple Sclerosis Research Center, Charité - Corporate  Member of Freie Universität Berlin, Humboldt-Universität zu Berlin, and Berlin  Institute of Health, Berlin, Germany.; Department of Neurology, Charité - Corporate Member of Freie Universität Berlin,  Humboldt-Universität zu Berlin, and Berlin Institute of Health, Berlin, Germany.; NeuroCure Clinical Research Center, Charité - Corporate Member of Freie Universität  Berlin, Humboldt-Universität zu Berlin, and Berlin Institute of Health, Berlin,  Germany.; Experimental and Clinical Research Center, Charite - Corporate Member of Freie  Universität Berlin, Humboldt-Universität zu Berlin, and Berlin Institute of Health,  Berlin, Germany.; Center for Brain Research, Medical University of Vienna, Vienna, Austria.; Department of Biochemistry and Molecular Biology, University of Southern Denmark,  Odense, Denmark.; Department of Neurology, Odense University Hospital, Odense, Denmark.; Department of Clinical Research, BRIDGE, University of Southern Denmark, Odense,  Denmark.; Institute of Molecular Medicine, University of Southern Denmark, Odense, Denmark.&lt;/_author_adr&gt;&lt;_collection_scope&gt;SCIE&lt;/_collection_scope&gt;&lt;_created&gt;64144616&lt;/_created&gt;&lt;_date&gt;2018-01-20&lt;/_date&gt;&lt;_date_display&gt;2018&lt;/_date_display&gt;&lt;_doi&gt;10.3389/fimmu.2018.00741&lt;/_doi&gt;&lt;_impact_factor&gt;   7.561&lt;/_impact_factor&gt;&lt;_isbn&gt;1664-3224 (Print); 1664-3224 (Electronic); 1664-3224 (Linking)&lt;/_isbn&gt;&lt;_journal&gt;Front Immunol&lt;/_journal&gt;&lt;_keywords&gt;*CLIPPERS; *ICAM-1; *VCAM-1; *cerebrospinal fluid; *complement; *interleukin-8; *multiple sclerosis; *proteomics&lt;/_keywords&gt;&lt;_language&gt;eng&lt;/_language&gt;&lt;_modified&gt;64167774&lt;/_modified&gt;&lt;_pages&gt;741&lt;/_pages&gt;&lt;_subject_headings&gt;Adult; Aged; Alzheimer Disease/metabolism; Biomarkers/metabolism; Brain/metabolism; Central Nervous System Diseases/*metabolism; Complement System Proteins/*metabolism; Female; Humans; Inflammation/metabolism; Male; Middle Aged; Multiple Sclerosis/metabolism; Proteins/metabolism; Proteomics; Syndrome&lt;/_subject_headings&gt;&lt;_tertiary_title&gt;Frontiers in immunology&lt;/_tertiary_title&gt;&lt;_type_work&gt;Journal Article; Research Support, Non-U.S. Gov&amp;apos;t&lt;/_type_work&gt;&lt;_url&gt;http://www.ncbi.nlm.nih.gov/entrez/query.fcgi?cmd=Retrieve&amp;amp;db=pubmed&amp;amp;dopt=Abstract&amp;amp;list_uids=29740431&amp;amp;query_hl=1&lt;/_url&gt;&lt;_volume&gt;9&lt;/_volume&gt;&lt;/Details&gt;&lt;Extra&gt;&lt;DBUID&gt;{FACCCE80-CD7F-4553-BC67-E7F81C3F7B6B}&lt;/DBUID&gt;&lt;/Extra&gt;&lt;/Item&gt;&lt;/References&gt;&lt;/Group&gt;&lt;/Citation&gt;_x000a_"/>
    <w:docVar w:name="NE.Ref{34587BF4-CC00-4CB6-9B73-7F568ED552B4}" w:val=" ADDIN NE.Ref.{34587BF4-CC00-4CB6-9B73-7F568ED552B4}&lt;Citation&gt;&lt;Group&gt;&lt;References&gt;&lt;Item&gt;&lt;ID&gt;111753&lt;/ID&gt;&lt;UID&gt;{679210E1-A158-4CD0-A706-7E377B72A0CE}&lt;/UID&gt;&lt;Title&gt;Increases in a Pro-inflammatory Chemokine, MCP-1, Are Related to Decreases in Memory Over Time&lt;/Title&gt;&lt;Template&gt;Journal Article&lt;/Template&gt;&lt;Star&gt;0&lt;/Star&gt;&lt;Tag&gt;0&lt;/Tag&gt;&lt;Author&gt;Bettcher, Brianne M; Neuhaus, John; Wynn, Matthew J; Elahi, Fanny M; Casaletto, Kaitlin B; Saloner, Rowan; Fitch, Ryan; Karydas, Anna; Kramer, Joel H&lt;/Author&gt;&lt;Year&gt;2019&lt;/Year&gt;&lt;Details&gt;&lt;_accessed&gt;64651523&lt;/_accessed&gt;&lt;_collection_scope&gt;SCIE&lt;/_collection_scope&gt;&lt;_created&gt;64118172&lt;/_created&gt;&lt;_date&gt;62650080&lt;/_date&gt;&lt;_db_updated&gt;CrossRef&lt;/_db_updated&gt;&lt;_doi&gt;10.3389/fnagi.2019.00025&lt;/_doi&gt;&lt;_impact_factor&gt;   5.702&lt;/_impact_factor&gt;&lt;_isbn&gt;1663-4365&lt;/_isbn&gt;&lt;_journal&gt;Frontiers in Aging Neuroscience&lt;/_journal&gt;&lt;_modified&gt;64651523&lt;/_modified&gt;&lt;_social_category&gt;医学(2)&lt;/_social_category&gt;&lt;_tertiary_title&gt;Front. Aging Neurosci.&lt;/_tertiary_title&gt;&lt;_url&gt;https://www.frontiersin.org/article/10.3389/fnagi.2019.00025/full_x000d__x000a_https://www.frontiersin.org/article/10.3389/fnagi.2019.00025/full&lt;/_url&gt;&lt;_volume&gt;11&lt;/_volume&gt;&lt;/Details&gt;&lt;Extra&gt;&lt;DBUID&gt;{FACCCE80-CD7F-4553-BC67-E7F81C3F7B6B}&lt;/DBUID&gt;&lt;/Extra&gt;&lt;/Item&gt;&lt;/References&gt;&lt;/Group&gt;&lt;Group&gt;&lt;References&gt;&lt;Item&gt;&lt;ID&gt;124974&lt;/ID&gt;&lt;UID&gt;{C1EAB548-8FDC-4E4F-8EA8-33D7A7C6E64F}&lt;/UID&gt;&lt;Title&gt;Cognition Is Associated With Peripheral Immune Molecules in Healthy Older Adults: A  Cross-Sectional Study&lt;/Title&gt;&lt;Template&gt;Journal Article&lt;/Template&gt;&lt;Star&gt;0&lt;/Star&gt;&lt;Tag&gt;0&lt;/Tag&gt;&lt;Author&gt;Serre-Miranda, C; Roque, S; Santos, N C; Costa, P; Sousa, N; Palha, J A; Correia-Neves, M&lt;/Author&gt;&lt;Year&gt;2020&lt;/Year&gt;&lt;Details&gt;&lt;_accessed&gt;64160200&lt;/_accessed&gt;&lt;_accession_num&gt;32983153&lt;/_accession_num&gt;&lt;_author_adr&gt;Life and Health Sciences Research Institute, School of Medicine, University of  Minho, Braga, Portugal.; ICVS/3B&amp;apos;s - PT Government Associate Laboratory, Braga/Guimarães, Portugal.; Life and Health Sciences Research Institute, School of Medicine, University of  Minho, Braga, Portugal.; ICVS/3B&amp;apos;s - PT Government Associate Laboratory, Braga/Guimarães, Portugal.; Life and Health Sciences Research Institute, School of Medicine, University of  Minho, Braga, Portugal.; ICVS/3B&amp;apos;s - PT Government Associate Laboratory, Braga/Guimarães, Portugal.; Clinical Academic Center - Braga, Braga, Portugal.; Life and Health Sciences Research Institute, School of Medicine, University of  Minho, Braga, Portugal.; ICVS/3B&amp;apos;s - PT Government Associate Laboratory, Braga/Guimarães, Portugal.; Clinical Academic Center - Braga, Braga, Portugal.; Life and Health Sciences Research Institute, School of Medicine, University of  Minho, Braga, Portugal.; ICVS/3B&amp;apos;s - PT Government Associate Laboratory, Braga/Guimarães, Portugal.; Clinical Academic Center - Braga, Braga, Portugal.; Life and Health Sciences Research Institute, School of Medicine, University of  Minho, Braga, Portugal.; ICVS/3B&amp;apos;s - PT Government Associate Laboratory, Braga/Guimarães, Portugal.; Life and Health Sciences Research Institute, School of Medicine, University of  Minho, Braga, Portugal.; ICVS/3B&amp;apos;s - PT Government Associate Laboratory, Braga/Guimarães, Portugal.&lt;/_author_adr&gt;&lt;_collection_scope&gt;SCIE&lt;/_collection_scope&gt;&lt;_created&gt;64144616&lt;/_created&gt;&lt;_date&gt;2020-01-20&lt;/_date&gt;&lt;_date_display&gt;2020&lt;/_date_display&gt;&lt;_doi&gt;10.3389/fimmu.2020.02045&lt;/_doi&gt;&lt;_impact_factor&gt;   7.561&lt;/_impact_factor&gt;&lt;_isbn&gt;1664-3224 (Electronic); 1664-3224 (Linking)&lt;/_isbn&gt;&lt;_journal&gt;Front Immunol&lt;/_journal&gt;&lt;_keywords&gt;*chemokines; *cognition; *cytokines; *healthy aging; *immune molecules&lt;/_keywords&gt;&lt;_language&gt;eng&lt;/_language&gt;&lt;_modified&gt;64160356&lt;/_modified&gt;&lt;_ori_publication&gt;Copyright © 2020 Serre-Miranda, Roque, Santos, Costa, Sousa, Palha and _x000d__x000a_      Correia-Neves.&lt;/_ori_publication&gt;&lt;_pages&gt;2045&lt;/_pages&gt;&lt;_subject_headings&gt;Aged; Aged, 80 and over; Aging; *Biomarkers; *Cognition; Cytokines/blood/metabolism; Female; Geriatric Assessment; Health Status; Humans; Immune System/*immunology/*metabolism; Male; Memory; Middle Aged; Neuropsychological Tests&lt;/_subject_headings&gt;&lt;_tertiary_title&gt;Frontiers in immunology&lt;/_tertiary_title&gt;&lt;_type_work&gt;Journal Article; Research Support, Non-U.S. Gov&amp;apos;t&lt;/_type_work&gt;&lt;_url&gt;http://www.ncbi.nlm.nih.gov/entrez/query.fcgi?cmd=Retrieve&amp;amp;db=pubmed&amp;amp;dopt=Abstract&amp;amp;list_uids=32983153&amp;amp;query_hl=1&lt;/_url&gt;&lt;_volume&gt;11&lt;/_volume&gt;&lt;/Details&gt;&lt;Extra&gt;&lt;DBUID&gt;{FACCCE80-CD7F-4553-BC67-E7F81C3F7B6B}&lt;/DBUID&gt;&lt;/Extra&gt;&lt;/Item&gt;&lt;/References&gt;&lt;/Group&gt;&lt;Group&gt;&lt;References&gt;&lt;Item&gt;&lt;ID&gt;124310&lt;/ID&gt;&lt;UID&gt;{B9AF462F-57EE-440B-BB4D-7048035A03FF}&lt;/UID&gt;&lt;Title&gt;Atypical chemokine receptor ACKR2-V41A has decreased CCL2 binding, scavenging, and  activation, supporting sustained inflammation and increased Alzheimer&amp;apos;s disease  risk&lt;/Title&gt;&lt;Template&gt;Journal Article&lt;/Template&gt;&lt;Star&gt;0&lt;/Star&gt;&lt;Tag&gt;0&lt;/Tag&gt;&lt;Author&gt;Murcia, JDG; Weinert, A; Freitas, CMT; Arens, D K; Ferrel, M N; Grose, J H; Ridge, P G; Wilson, E; Kauwe, JSK; Weber, K S&lt;/Author&gt;&lt;Year&gt;2020&lt;/Year&gt;&lt;Details&gt;&lt;_accessed&gt;64160359&lt;/_accessed&gt;&lt;_accession_num&gt;32415244&lt;/_accession_num&gt;&lt;_author_adr&gt;Brigham Young University, Department of Biology, 4102 Life Sciences Building, Provo,  Utah, 84602, USA.; Brigham Young University, Department of Microbiology and Molecular Biology, 4007  Life Sciences Building, Provo, Utah, 84602, USA.; Brigham Young University, Department of Microbiology and Molecular Biology, 4007  Life Sciences Building, Provo, Utah, 84602, USA.; Roseman University of Health Science College of Dental Medicine 10894 S, River Front  Parkway, South Jordan, UT, 84095, USA.; Brigham Young University, Department of Microbiology and Molecular Biology, 4007  Life Sciences Building, Provo, Utah, 84602, USA.; Brigham Young University, Department of Biology, 4102 Life Sciences Building, Provo,  Utah, 84602, USA.; Brigham Young University, Department of Microbiology and Molecular Biology, 4007  Life Sciences Building, Provo, Utah, 84602, USA.; Brigham Young University, Department of Biology, 4102 Life Sciences Building, Provo,  Utah, 84602, USA.; Brigham Young University, Department of Microbiology and Molecular Biology, 4007  Life Sciences Building, Provo, Utah, 84602, USA.; Brigham Young University, Department of Biology, 4102 Life Sciences Building, Provo,  Utah, 84602, USA. kauwe@byu.edu.; Brigham Young University, Department of Microbiology and Molecular Biology, 4007  Life Sciences Building, Provo, Utah, 84602, USA. scott_weber@byu.edu.&lt;/_author_adr&gt;&lt;_created&gt;64144616&lt;/_created&gt;&lt;_date&gt;2020-05-15&lt;/_date&gt;&lt;_date_display&gt;2020 May 15&lt;/_date_display&gt;&lt;_doi&gt;10.1038/s41598-020-64755-1&lt;/_doi&gt;&lt;_impact_factor&gt;   4.380&lt;/_impact_factor&gt;&lt;_isbn&gt;2045-2322 (Electronic); 2045-2322 (Linking)&lt;/_isbn&gt;&lt;_issue&gt;1&lt;/_issue&gt;&lt;_journal&gt;Sci Rep&lt;/_journal&gt;&lt;_language&gt;eng&lt;/_language&gt;&lt;_modified&gt;64317469&lt;/_modified&gt;&lt;_pages&gt;8019&lt;/_pages&gt;&lt;_subject_headings&gt;Actin Depolymerizing Factors/metabolism; Alzheimer Disease/*etiology/metabolism/pathology; Amino Acid Substitution; Animals; CHO Cells; Chemokine CCL2/*metabolism; Cricetulus; Disease Susceptibility; Humans; Hydrophobic and Hydrophilic Interactions; Inflammation/complications/genetics/*metabolism; Kinetics; Models, Molecular; *Mutant Proteins; Phosphorylation; Protein Binding; Protein Conformation; Receptors, Chemokine/*chemistry/genetics/*metabolism; Structure-Activity Relationship&lt;/_subject_headings&gt;&lt;_tertiary_title&gt;Scientific reports&lt;/_tertiary_title&gt;&lt;_type_work&gt;Journal Article; Research Support, N.I.H., Extramural; Research Support, Non-U.S. Gov&amp;apos;t&lt;/_type_work&gt;&lt;_url&gt;http://www.ncbi.nlm.nih.gov/entrez/query.fcgi?cmd=Retrieve&amp;amp;db=pubmed&amp;amp;dopt=Abstract&amp;amp;list_uids=32415244&amp;amp;query_hl=1&lt;/_url&gt;&lt;_volume&gt;10&lt;/_volume&gt;&lt;/Details&gt;&lt;Extra&gt;&lt;DBUID&gt;{FACCCE80-CD7F-4553-BC67-E7F81C3F7B6B}&lt;/DBUID&gt;&lt;/Extra&gt;&lt;/Item&gt;&lt;/References&gt;&lt;/Group&gt;&lt;Group&gt;&lt;References&gt;&lt;Item&gt;&lt;ID&gt;124309&lt;/ID&gt;&lt;UID&gt;{BAFC8CB7-326E-42AF-A1A0-4930356CD1A1}&lt;/UID&gt;&lt;Title&gt;Protective Role of Cerebrospinal Fluid Inflammatory Cytokines in Patients with  Amnestic Mild Cognitive Impairment and Early Alzheimer&amp;apos;s Disease Carrying  Apolipoprotein E4 Genotype&lt;/Title&gt;&lt;Template&gt;Journal Article&lt;/Template&gt;&lt;Star&gt;0&lt;/Star&gt;&lt;Tag&gt;0&lt;/Tag&gt;&lt;Author&gt;Motta, C; Finardi, A; Toniolo, S; Di Lorenzo, F; Scaricamazza, E; Loizzo, S; Mercuri, N B; Furlan, R; Koch, G; Martorana, A&lt;/Author&gt;&lt;Year&gt;2020&lt;/Year&gt;&lt;Details&gt;&lt;_accessed&gt;64157000&lt;/_accessed&gt;&lt;_accession_num&gt;32538836&lt;/_accession_num&gt;&lt;_author_adr&gt;Non Invasive Brain Stimulation Unit/Department of Behavioral and Clinical Neurology,  Santa Lucia Foundation IRCCS, Rome, Italy.; Department of Systems Medicine, University of Rome &amp;quot;Tor Vergata&amp;quot;, Rome, Italy.; Clinical Neuroimmunology Unit, Department of Neuroscience, Institute of Experimental  Neurology (InSpe), San Raffaele Scientific Institute, Milan, Italy.; Department of Systems Medicine, University of Rome &amp;quot;Tor Vergata&amp;quot;, Rome, Italy.; Department of Systems Medicine, University of Rome &amp;quot;Tor Vergata&amp;quot;, Rome, Italy.; Department of Systems Medicine, University of Rome &amp;quot;Tor Vergata&amp;quot;, Rome, Italy.; Center for Global Health, Italian National Institute of Health, Rome, Italy.; Department of Systems Medicine, University of Rome &amp;quot;Tor Vergata&amp;quot;, Rome, Italy.; Clinical Neuroimmunology Unit, Department of Neuroscience, Institute of Experimental  Neurology (InSpe), San Raffaele Scientific Institute, Milan, Italy.; Non Invasive Brain Stimulation Unit/Department of Behavioral and Clinical Neurology,  Santa Lucia Foundation IRCCS, Rome, Italy.; Department of Systems Medicine, University of Rome &amp;quot;Tor Vergata&amp;quot;, Rome, Italy.&lt;/_author_adr&gt;&lt;_collection_scope&gt;SCIE&lt;/_collection_scope&gt;&lt;_created&gt;64144616&lt;/_created&gt;&lt;_date&gt;2020-01-20&lt;/_date&gt;&lt;_date_display&gt;2020&lt;/_date_display&gt;&lt;_doi&gt;10.3233/JAD-191250&lt;/_doi&gt;&lt;_impact_factor&gt;   4.472&lt;/_impact_factor&gt;&lt;_isbn&gt;1875-8908 (Electronic); 1387-2877 (Linking)&lt;/_isbn&gt;&lt;_issue&gt;2&lt;/_issue&gt;&lt;_journal&gt;J Alzheimers Dis&lt;/_journal&gt;&lt;_keywords&gt;*APOE; *Amyloid-β 42; *G-CSF; *cognitive decline; *interleukins; *tau&lt;/_keywords&gt;&lt;_language&gt;eng&lt;/_language&gt;&lt;_modified&gt;64160359&lt;/_modified&gt;&lt;_pages&gt;681-689&lt;/_pages&gt;&lt;_subject_headings&gt;Aged; Alzheimer Disease/*cerebrospinal fluid/*genetics; Apolipoprotein E4/*genetics; Biomarkers/cerebrospinal fluid; Cognitive Dysfunction/*cerebrospinal fluid/*genetics; Cytokines/*cerebrospinal fluid; Female; Follow-Up Studies; Genotype; Humans; Inflammation Mediators/cerebrospinal fluid; Male; Middle Aged&lt;/_subject_headings&gt;&lt;_tertiary_title&gt;Journal of Alzheimer&amp;apos;s disease : JAD&lt;/_tertiary_title&gt;&lt;_type_work&gt;Journal Article&lt;/_type_work&gt;&lt;_url&gt;http://www.ncbi.nlm.nih.gov/entrez/query.fcgi?cmd=Retrieve&amp;amp;db=pubmed&amp;amp;dopt=Abstract&amp;amp;list_uids=32538836&amp;amp;query_hl=1&lt;/_url&gt;&lt;_volume&gt;76&lt;/_volume&gt;&lt;/Details&gt;&lt;Extra&gt;&lt;DBUID&gt;{FACCCE80-CD7F-4553-BC67-E7F81C3F7B6B}&lt;/DBUID&gt;&lt;/Extra&gt;&lt;/Item&gt;&lt;/References&gt;&lt;/Group&gt;&lt;Group&gt;&lt;References&gt;&lt;Item&gt;&lt;ID&gt;124293&lt;/ID&gt;&lt;UID&gt;{5178A501-5FD7-4459-B50A-3959ACA54E01}&lt;/UID&gt;&lt;Title&gt;A peripheral neutrophil-related inflammatory factor predicts a decline in executive  function in mild Alzheimer&amp;apos;s disease&lt;/Title&gt;&lt;Template&gt;Journal Article&lt;/Template&gt;&lt;Star&gt;0&lt;/Star&gt;&lt;Tag&gt;0&lt;/Tag&gt;&lt;Author&gt;Bawa, K K; Krance, S H; Herrmann, N; Cogo-Moreira, H; Ouk, M; Yu, D; Wu, C Y; Black, S E; Lanctôt, K L; Swardfager, W&lt;/Author&gt;&lt;Year&gt;2020&lt;/Year&gt;&lt;Details&gt;&lt;_accessed&gt;64160359&lt;/_accessed&gt;&lt;_accession_num&gt;32171317&lt;/_accession_num&gt;&lt;_author_adr&gt;Department of Pharmacology &amp;amp; Toxicology, University of Toronto, 1 King&amp;apos;s College  Circle, Toronto, ON, M5S 1A8, Canada.; Hurvitz Brain Sciences Program, Sunnybrook Research Institute, 2075 Bayview Avenue,  Toronto, ON, M4N 3M5, Canada.; Schulich School of Medicine &amp;amp; Dentistry, Western University, 1151 Richmond St,  London, ON, N6A 5C1, Canada.; Hurvitz Brain Sciences Program, Sunnybrook Research Institute, 2075 Bayview Avenue,  Toronto, ON, M4N 3M5, Canada.; Department of Psychiatry, Faculty of Medicine, University of Toronto, 250 College  Street, 8th floor, Toronto, ON, M5T 1R8, Canada.; Departamento Psichiatria, Universidade Federal de São Paulo, 1, R. Borges Lagoa,  570-Vila Clementino, Sao Paulo, SP, 04038-000, Brazil.; Department of Education and Psychology: Division of Methods and Evaluation, Freie  Universität Berlin, Fabeckstraße 37 &amp;amp; 69; Habelschwerdter Allee 45, 14195, Berlin,  Germany.; Department of Pharmacology &amp;amp; Toxicology, University of Toronto, 1 King&amp;apos;s College  Circle, Toronto, ON, M5S 1A8, Canada.; Hurvitz Brain Sciences Program, Sunnybrook Research Institute, 2075 Bayview Avenue,  Toronto, ON, M4N 3M5, Canada.; Hurvitz Brain Sciences Program, Sunnybrook Research Institute, 2075 Bayview Avenue,  Toronto, ON, M4N 3M5, Canada.; Department of Pharmacology &amp;amp; Toxicology, University of Toronto, 1 King&amp;apos;s College  Circle, Toronto, ON, M5S 1A8, Canada.; Hurvitz Brain Sciences Program, Sunnybrook Research Institute, 2075 Bayview Avenue,  Toronto, ON, M4N 3M5, Canada.; Hurvitz Brain Sciences Program, Sunnybrook Research Institute, 2075 Bayview Avenue,  Toronto, ON, M4N 3M5, Canada.; Department of Neurology, Faculty of Medicine, University of Toronto, 6 Queen&amp;apos;s Park  Crescent West, Third Floor, Toronto, ON, M5S 3H2, Canada.; Department of Pharmacology &amp;amp; Toxicology, University of Toronto, 1 King&amp;apos;s College  Circle, Toronto, ON, M5S 1A8, Canada.; Hurvitz Brain Sciences Program, Sunnybrook Research Institute, 2075 Bayview Avenue,  Toronto, ON, M4N 3M5, Canada.; Department of Psychiatry, Faculty of Medicine, University of Toronto, 250 College  Street, 8th floor, Toronto, ON, M5T 1R8, Canada.; Department of Pharmacology &amp;amp; Toxicology, University of Toronto, 1 King&amp;apos;s College  Circle, Toronto, ON, M5S 1A8, Canada. w.swardfager@utoronto.ca.; Hurvitz Brain Sciences Program, Sunnybrook Research Institute, 2075 Bayview Avenue,  Toronto, ON, M4N 3M5, Canada. w.swardfager@utoronto.ca.&lt;/_author_adr&gt;&lt;_created&gt;64144616&lt;/_created&gt;&lt;_date&gt;2020-03-14&lt;/_date&gt;&lt;_date_display&gt;2020 Mar 14&lt;/_date_display&gt;&lt;_doi&gt;10.1186/s12974-020-01750-3&lt;/_doi&gt;&lt;_impact_factor&gt;   8.322&lt;/_impact_factor&gt;&lt;_isbn&gt;1742-2094 (Electronic); 1742-2094 (Linking)&lt;/_isbn&gt;&lt;_issue&gt;1&lt;/_issue&gt;&lt;_journal&gt;J Neuroinflammation&lt;/_journal&gt;&lt;_keywords&gt;Alzheimer’s disease; Executive function; Inflammation; Interleukin-8; Macrophage inflammatory protein-1 beta; Memory; Myeloperoxidase; Neutrophil; Neutrophil gelatinase-associated Lipocalin; Tumor necrosis factor&lt;/_keywords&gt;&lt;_language&gt;eng&lt;/_language&gt;&lt;_modified&gt;64553478&lt;/_modified&gt;&lt;_pages&gt;84&lt;/_pages&gt;&lt;_subject_headings&gt;Aged; Aged, 80 and over; Alzheimer Disease/*blood; Biomarkers/*blood; Chemokine CCL4/blood; Disease Progression; *Executive Function; Female; Humans; Inflammation/*blood; Interleukin-8/blood; Lipocalin-2/blood; Male; Middle Aged; Neutrophils/*immunology; Peroxidase/blood; Tumor Necrosis Factor-alpha/blood&lt;/_subject_headings&gt;&lt;_tertiary_title&gt;Journal of neuroinflammation&lt;/_tertiary_title&gt;&lt;_type_work&gt;Journal Article&lt;/_type_work&gt;&lt;_url&gt;http://www.ncbi.nlm.nih.gov/entrez/query.fcgi?cmd=Retrieve&amp;amp;db=pubmed&amp;amp;dopt=Abstract&amp;amp;list_uids=32171317&amp;amp;query_hl=1&lt;/_url&gt;&lt;_volume&gt;17&lt;/_volume&gt;&lt;/Details&gt;&lt;Extra&gt;&lt;DBUID&gt;{FACCCE80-CD7F-4553-BC67-E7F81C3F7B6B}&lt;/DBUID&gt;&lt;/Extra&gt;&lt;/Item&gt;&lt;/References&gt;&lt;/Group&gt;&lt;Group&gt;&lt;References&gt;&lt;Item&gt;&lt;ID&gt;125267&lt;/ID&gt;&lt;UID&gt;{6FB84639-E92E-4431-961A-DC441AAC2DC6}&lt;/UID&gt;&lt;Title&gt;A cross-sectional examination of a family history of Alzheimer&amp;apos;s disease and ApoE  epsilon 4 on physical fitness, molecular biomarkers, and neurocognitive performance&lt;/Title&gt;&lt;Template&gt;Journal Article&lt;/Template&gt;&lt;Star&gt;0&lt;/Star&gt;&lt;Tag&gt;0&lt;/Tag&gt;&lt;Author&gt;Tsai, C L; Erickson, K I; Sun, H S; Kuo, Y M; Pai, M C&lt;/Author&gt;&lt;Year&gt;2021&lt;/Year&gt;&lt;Details&gt;&lt;_accessed&gt;64159853&lt;/_accessed&gt;&lt;_accession_num&gt;33383402&lt;/_accession_num&gt;&lt;_author_adr&gt;Institute of Physical Education, Health and Leisure Studies, National Cheng Kung  University, Taiwan. Electronic address: andytsai@mail.ncku.edu.tw.; Department of Psychology, University of Pittsburgh, USA; Discipline of Exercise  Science, College of Science, Health, Engineering and Education, Murdoch University,  Western Australia.; Institute of Molecular Medicine, College of Medicine, National Cheng Kung  University, Taiwan.; Department of Cell Biology and Anatomy, College of Medicine, National Cheng Kung  University, Taiwan.; Division of Behavioral Neurology, Department of Neurology, National Cheng Kung  University Hospital, College of Medicine, National Cheng Kung University, Taiwan;  Alzheimer&amp;apos;s Disease Research Center, National Cheng Kung University Hospital,  Taiwan. Electronic address: pair@mail.ncku.edu.tw.&lt;/_author_adr&gt;&lt;_collection_scope&gt;SCI;SCIE;SSCI&lt;/_collection_scope&gt;&lt;_created&gt;64144616&lt;/_created&gt;&lt;_date&gt;2021-03-01&lt;/_date&gt;&lt;_date_display&gt;2021 Mar 1&lt;/_date_display&gt;&lt;_doi&gt;10.1016/j.physbeh.2020.113268&lt;/_doi&gt;&lt;_impact_factor&gt;   3.244&lt;/_impact_factor&gt;&lt;_isbn&gt;1873-507X (Electronic); 0031-9384 (Linking)&lt;/_isbn&gt;&lt;_journal&gt;Physiol Behav&lt;/_journal&gt;&lt;_keywords&gt;*Alzheimer; *Amyloid-β peptides; *ApoE-4; *Cognition; *Inflammatory cytokines; *Neuroprotective growth factors; *Physical fitness&lt;/_keywords&gt;&lt;_language&gt;eng&lt;/_language&gt;&lt;_modified&gt;64160357&lt;/_modified&gt;&lt;_ori_publication&gt;Copyright © 2020 Elsevier Inc. All rights reserved.&lt;/_ori_publication&gt;&lt;_pages&gt;113268&lt;/_pages&gt;&lt;_subject_headings&gt;*Alzheimer Disease/genetics; Amyloid beta-Peptides; Apolipoprotein E4/genetics; Biomarkers; Cross-Sectional Studies; Humans; Neuropsychological Tests; Physical Fitness&lt;/_subject_headings&gt;&lt;_tertiary_title&gt;Physiology &amp;amp; behavior&lt;/_tertiary_title&gt;&lt;_type_work&gt;Journal Article; Research Support, Non-U.S. Gov&amp;apos;t&lt;/_type_work&gt;&lt;_url&gt;http://www.ncbi.nlm.nih.gov/entrez/query.fcgi?cmd=Retrieve&amp;amp;db=pubmed&amp;amp;dopt=Abstract&amp;amp;list_uids=33383402&amp;amp;query_hl=1&lt;/_url&gt;&lt;_volume&gt;230&lt;/_volume&gt;&lt;/Details&gt;&lt;Extra&gt;&lt;DBUID&gt;{FACCCE80-CD7F-4553-BC67-E7F81C3F7B6B}&lt;/DBUID&gt;&lt;/Extra&gt;&lt;/Item&gt;&lt;/References&gt;&lt;/Group&gt;&lt;Group&gt;&lt;References&gt;&lt;Item&gt;&lt;ID&gt;124767&lt;/ID&gt;&lt;UID&gt;{392ECEB6-F7AE-4F39-B35A-FD6BB2BFB0BC}&lt;/UID&gt;&lt;Title&gt;Early neuroinflammation is associated with lower amyloid and tau levels in cognitively normal older adults&lt;/Title&gt;&lt;Template&gt;Journal Article&lt;/Template&gt;&lt;Star&gt;0&lt;/Star&gt;&lt;Tag&gt;0&lt;/Tag&gt;&lt;Author&gt;Albrecht, D S; Sagare, A; Pachicano, M; Sweeney, M D; Toga, A; Zlokovic, B; Chui, H; Joe, E; Schneider, L; Morris, J C; Benzinger, T; Pa, J&lt;/Author&gt;&lt;Year&gt;2021&lt;/Year&gt;&lt;Details&gt;&lt;_accessed&gt;64160359&lt;/_accessed&gt;&lt;_accession_num&gt;33486003&lt;/_accession_num&gt;&lt;_author_adr&gt;Mark and Mary Stevens Neuroimaging and Informatics Institute, Keck School of  Medicine of the University of Southern California, Los Angeles, CA 90033, United  States.; Department of Physiology and Neuroscience and the Zilkha Neurogenetic Institute,  Keck School of Medicine of the University of Southern California, Los Angeles, CA  90033, United States.; Department of Physiology and Neuroscience and the Zilkha Neurogenetic Institute,  Keck School of Medicine of the University of Southern California, Los Angeles, CA  90033, United States.; Department of Physiology and Neuroscience and the Zilkha Neurogenetic Institute,  Keck School of Medicine of the University of Southern California, Los Angeles, CA  90033, United States.; Mark and Mary Stevens Neuroimaging and Informatics Institute, Keck School of  Medicine of the University of Southern California, Los Angeles, CA 90033, United  States.; Department of Physiology and Neuroscience and the Zilkha Neurogenetic Institute,  Keck School of Medicine of the University of Southern California, Los Angeles, CA  90033, United States.; Alzheimer Disease Research Center, Department of Neurology, Keck School of Medicine  of the University of Southern California, Los Angeles, CA 90033, United States.; Alzheimer Disease Research Center, Department of Neurology, Keck School of Medicine  of the University of Southern California, Los Angeles, CA 90033, United States.; Alzheimer Disease Research Center, Department of Neurology, Keck School of Medicine  of the University of Southern California, Los Angeles, CA 90033, United States.; Department of Neurology, Department of Radiology, and Division of Biostatistics,  Washington University School of Medicine, St. Louis, MO, United States.; Department of Neurology, Department of Radiology, and Division of Biostatistics,  Washington University School of Medicine, St. Louis, MO, United States.; Mark and Mary Stevens Neuroimaging and Informatics Institute, Keck School of  Medicine of the University of Southern California, Los Angeles, CA 90033, United  States; Alzheimer Disease Research Center, Department of Neurology, Keck School of  Medicine of the University of Southern California, Los Angeles, CA 90033, United  States. Electronic address: judypa@usc.edu.&lt;/_author_adr&gt;&lt;_collection_scope&gt;SCI;SCIE&lt;/_collection_scope&gt;&lt;_created&gt;64144616&lt;/_created&gt;&lt;_date&gt;2021-05-01&lt;/_date&gt;&lt;_date_display&gt;2021 May&lt;/_date_display&gt;&lt;_doi&gt;10.1016/j.bbi.2021.01.010&lt;/_doi&gt;&lt;_impact_factor&gt;   7.217&lt;/_impact_factor&gt;&lt;_isbn&gt;1090-2139 (Electronic); 0889-1591 (Linking)&lt;/_isbn&gt;&lt;_journal&gt;Brain Behav Immun&lt;/_journal&gt;&lt;_keywords&gt;*Amyloid-β; *Chemokine; *Cytokine; *Glial activation; *Neuroinflammation; *PET imaging; *Tau&lt;/_keywords&gt;&lt;_language&gt;eng&lt;/_language&gt;&lt;_modified&gt;64218165&lt;/_modified&gt;&lt;_ori_publication&gt;Copyright © 2021. Published by Elsevier Inc.&lt;/_ori_publication&gt;&lt;_pages&gt;299-307&lt;/_pages&gt;&lt;_subject_headings&gt;Aged; *Alzheimer Disease/diagnostic imaging; Amyloid beta-Peptides; *Cognitive Dysfunction; Cross-Sectional Studies; Humans; Positron-Emission Tomography; tau Proteins&lt;/_subject_headings&gt;&lt;_tertiary_title&gt;Brain, behavior, and immunity&lt;/_tertiary_title&gt;&lt;_type_work&gt;Journal Article; Research Support, N.I.H., Extramural&lt;/_type_work&gt;&lt;_url&gt;http://www.ncbi.nlm.nih.gov/entrez/query.fcgi?cmd=Retrieve&amp;amp;db=pubmed&amp;amp;dopt=Abstract&amp;amp;list_uids=33486003&amp;amp;query_hl=1&lt;/_url&gt;&lt;_volume&gt;94&lt;/_volume&gt;&lt;/Details&gt;&lt;Extra&gt;&lt;DBUID&gt;{FACCCE80-CD7F-4553-BC67-E7F81C3F7B6B}&lt;/DBUID&gt;&lt;/Extra&gt;&lt;/Item&gt;&lt;/References&gt;&lt;/Group&gt;&lt;Group&gt;&lt;References&gt;&lt;Item&gt;&lt;ID&gt;124674&lt;/ID&gt;&lt;UID&gt;{D869F13D-D6E2-4E92-B16A-E45717029E58}&lt;/UID&gt;&lt;Title&gt;Associations of cerebrospinal fluid amyloidogenic nanoplaques with cytokines in Alzheimer&amp;apos;s disease&lt;/Title&gt;&lt;Template&gt;Journal Article&lt;/Template&gt;&lt;Star&gt;0&lt;/Star&gt;&lt;Tag&gt;0&lt;/Tag&gt;&lt;Author&gt;Aksnes, M; Aass, HCD; Tiiman, A; Edwin, T H; Terenius, L; Bogdanović, N; Vukojević, V; Knapskog, A B&lt;/Author&gt;&lt;Year&gt;2021&lt;/Year&gt;&lt;Details&gt;&lt;_accessed&gt;64174576&lt;/_accessed&gt;&lt;_accession_num&gt;34099032&lt;/_accession_num&gt;&lt;_author_adr&gt;Department of Geriatric Medicine, Institute of Clinical Medicine, Faculty of  Medicine, University of Oslo, Oslo, Norway. mari.aksnes@medisin.uio.no.; Department of Medical Biochemistry, Oslo University Hospital, Oslo, Norway.; Department of Clinical Neurosciences (CNS), Center for Molecular Medicine CMM L8:01,  Karolinska Institutet, Stockholm, Sweden.; Department of Geriatric Medicine, The Memory Clinic, Oslo University Hospital, Oslo,  Norway.; Institute of Health and Society, Faculty of Medicine, University of Oslo, Oslo,  Norway.; Norwegian National Advisory Unit on Ageing and Health, Vestfold Hospital Trust,  Tønsberg, Norway.; Department of Clinical Neurosciences (CNS), Center for Molecular Medicine CMM L8:01,  Karolinska Institutet, Stockholm, Sweden.; Department of Neurobiology, Care Science and Society (NVS), Division of Clinical  Geriatrics, Karolinska Institutet, Huddinge, Sweden.; Department of Clinical Neurosciences (CNS), Center for Molecular Medicine CMM L8:01,  Karolinska Institutet, Stockholm, Sweden.; Department of Geriatric Medicine, The Memory Clinic, Oslo University Hospital, Oslo,  Norway.&lt;/_author_adr&gt;&lt;_collection_scope&gt;SCIE&lt;/_collection_scope&gt;&lt;_created&gt;64144616&lt;/_created&gt;&lt;_date&gt;2021-06-08&lt;/_date&gt;&lt;_date_display&gt;2021 Jun 8&lt;/_date_display&gt;&lt;_doi&gt;10.1186/s40035-021-00244-3&lt;/_doi&gt;&lt;_impact_factor&gt;   9.883&lt;/_impact_factor&gt;&lt;_isbn&gt;2047-9158 (Print); 2047-9158 (Electronic); 2047-9158 (Linking)&lt;/_isbn&gt;&lt;_issue&gt;1&lt;/_issue&gt;&lt;_journal&gt;Transl Neurodegener&lt;/_journal&gt;&lt;_keywords&gt;*Alzheimer&amp;apos;s disease; *Amyloid; *Amyloid beta peptides; *Amyloidogenic proteins; *Biomarkers; *Cerebrospinal fluid; *Cytokines; *Fluorescence correlation spectroscopy; *Inflammation; *Thioflavin T&lt;/_keywords&gt;&lt;_language&gt;eng&lt;/_language&gt;&lt;_modified&gt;64694011&lt;/_modified&gt;&lt;_pages&gt;18&lt;/_pages&gt;&lt;_social_category&gt;医学(1)&lt;/_social_category&gt;&lt;_tertiary_title&gt;Translational neurodegeneration&lt;/_tertiary_title&gt;&lt;_type_work&gt;Journal Article; Research Support, Non-U.S. Gov&amp;apos;t&lt;/_type_work&gt;&lt;_url&gt;http://www.ncbi.nlm.nih.gov/entrez/query.fcgi?cmd=Retrieve&amp;amp;db=pubmed&amp;amp;dopt=Abstract&amp;amp;list_uids=34099032&amp;amp;query_hl=1&lt;/_url&gt;&lt;_volume&gt;10&lt;/_volume&gt;&lt;/Details&gt;&lt;Extra&gt;&lt;DBUID&gt;{FACCCE80-CD7F-4553-BC67-E7F81C3F7B6B}&lt;/DBUID&gt;&lt;/Extra&gt;&lt;/Item&gt;&lt;/References&gt;&lt;/Group&gt;&lt;/Citation&gt;_x000a_"/>
    <w:docVar w:name="NE.Ref{35686521-5832-4EC4-9ED5-D14D671D0920}" w:val=" ADDIN NE.Ref.{35686521-5832-4EC4-9ED5-D14D671D0920}&lt;Citation&gt;&lt;Group&gt;&lt;References&gt;&lt;Item&gt;&lt;ID&gt;124644&lt;/ID&gt;&lt;UID&gt;{3C38AA8C-4E8E-4CEF-8154-97A7BD8038A0}&lt;/UID&gt;&lt;Title&gt;Systemic immune system alterations in early stages of Alzheimer&amp;apos;s disease&lt;/Title&gt;&lt;Template&gt;Journal Article&lt;/Template&gt;&lt;Star&gt;1&lt;/Star&gt;&lt;Tag&gt;5&lt;/Tag&gt;&lt;Author&gt;Zhang, R; Miller, R G; Madison, C; Jin, X; Honrada, R; Harris, W; Katz, J; Forshew, D A; McGrath, M S&lt;/Author&gt;&lt;Year&gt;2013&lt;/Year&gt;&lt;Details&gt;&lt;_accessed&gt;64315686&lt;/_accessed&gt;&lt;_accession_num&gt;23380586&lt;/_accession_num&gt;&lt;_author_adr&gt;University of California, San Francisco, San Francisco, CA 94110, USA.&lt;/_author_adr&gt;&lt;_collection_scope&gt;SCI;SCIE&lt;/_collection_scope&gt;&lt;_created&gt;64144616&lt;/_created&gt;&lt;_date&gt;2013-03-15&lt;/_date&gt;&lt;_date_display&gt;2013 Mar 15&lt;/_date_display&gt;&lt;_doi&gt;10.1016/j.jneuroim.2013.01.002&lt;/_doi&gt;&lt;_impact_factor&gt;   3.478&lt;/_impact_factor&gt;&lt;_isbn&gt;1872-8421 (Electronic); 0165-5728 (Print); 0165-5728 (Linking)&lt;/_isbn&gt;&lt;_issue&gt;1-2&lt;/_issue&gt;&lt;_journal&gt;J Neuroimmunol&lt;/_journal&gt;&lt;_language&gt;eng&lt;/_language&gt;&lt;_modified&gt;64315686&lt;/_modified&gt;&lt;_ori_publication&gt;Published by Elsevier B.V.&lt;/_ori_publication&gt;&lt;_pages&gt;38-42&lt;/_pages&gt;&lt;_subject_headings&gt;Aged; Aged, 80 and over; Alzheimer Disease/*immunology/*physiopathology; Case-Control Studies; Chemokine CCL2/blood; Cross-Sectional Studies; Cytokines/blood; Enzyme-Linked Immunosorbent Assay/methods; Female; Flow Cytometry; Humans; Immune System/*metabolism; Immunoglobulin G/blood; Immunoglobulin M/blood; Macrophage Activation; Male; Middle Aged; Monocytes/metabolism&lt;/_subject_headings&gt;&lt;_tertiary_title&gt;Journal of neuroimmunology&lt;/_tertiary_title&gt;&lt;_type_work&gt;Journal Article; Research Support, N.I.H., Extramural; Research Support, Non-U.S. Gov&amp;apos;t&lt;/_type_work&gt;&lt;_url&gt;http://www.ncbi.nlm.nih.gov/entrez/query.fcgi?cmd=Retrieve&amp;amp;db=pubmed&amp;amp;dopt=Abstract&amp;amp;list_uids=23380586&amp;amp;query_hl=1&lt;/_url&gt;&lt;_volume&gt;256&lt;/_volume&gt;&lt;/Details&gt;&lt;Extra&gt;&lt;DBUID&gt;{FACCCE80-CD7F-4553-BC67-E7F81C3F7B6B}&lt;/DBUID&gt;&lt;/Extra&gt;&lt;/Item&gt;&lt;/References&gt;&lt;/Group&gt;&lt;/Citation&gt;_x000a_"/>
    <w:docVar w:name="NE.Ref{36059E9F-6D2D-4499-9771-419848F9DBE5}" w:val=" ADDIN NE.Ref.{36059E9F-6D2D-4499-9771-419848F9DBE5}&lt;Citation&gt;&lt;Group&gt;&lt;References&gt;&lt;Item&gt;&lt;ID&gt;122732&lt;/ID&gt;&lt;UID&gt;{C725A67E-1F6E-4811-86C1-C1F5BCB1E722}&lt;/UID&gt;&lt;Title&gt;CCL2 is associated with a faster rate of cognitive decline during early stages of  Alzheimer&amp;apos;s disease&lt;/Title&gt;&lt;Template&gt;Journal Article&lt;/Template&gt;&lt;Star&gt;0&lt;/Star&gt;&lt;Tag&gt;0&lt;/Tag&gt;&lt;Author&gt;Westin, K; Buchhave, P; Nielsen, H; Minthon, L; Janciauskiene, S; Hansson, O&lt;/Author&gt;&lt;Year&gt;2012&lt;/Year&gt;&lt;Details&gt;&lt;_accessed&gt;64315685&lt;/_accessed&gt;&lt;_accession_num&gt;22303443&lt;/_accession_num&gt;&lt;_author_adr&gt;Clinical Memory Research Unit, Department of Clinical Sciences Malmö, Lund  University, Malmö, Sweden.&lt;/_author_adr&gt;&lt;_collection_scope&gt;SCIE&lt;/_collection_scope&gt;&lt;_created&gt;64142849&lt;/_created&gt;&lt;_date&gt;2012-01-20&lt;/_date&gt;&lt;_date_display&gt;2012&lt;/_date_display&gt;&lt;_doi&gt;10.1371/journal.pone.0030525&lt;/_doi&gt;&lt;_impact_factor&gt;   3.240&lt;/_impact_factor&gt;&lt;_isbn&gt;1932-6203 (Electronic); 1932-6203 (Linking)&lt;/_isbn&gt;&lt;_issue&gt;1&lt;/_issue&gt;&lt;_journal&gt;PLoS One&lt;/_journal&gt;&lt;_language&gt;eng&lt;/_language&gt;&lt;_modified&gt;64315685&lt;/_modified&gt;&lt;_pages&gt;e30525&lt;/_pages&gt;&lt;_subject_headings&gt;Aged; Alzheimer Disease/*blood/*cerebrospinal fluid/complications; Biomarkers/blood/cerebrospinal fluid; Chemokine CCL2/*blood/*cerebrospinal fluid; Cognition Disorders/*blood/*cerebrospinal fluid/complications; Cognitive Dysfunction/blood/cerebrospinal fluid; Cohort Studies; Demography; *Disease Progression; Female; Follow-Up Studies; Humans; Linear Models; Male&lt;/_subject_headings&gt;&lt;_tertiary_title&gt;PloS one&lt;/_tertiary_title&gt;&lt;_type_work&gt;Journal Article; Research Support, Non-U.S. Gov&amp;apos;t&lt;/_type_work&gt;&lt;_url&gt;http://www.ncbi.nlm.nih.gov/entrez/query.fcgi?cmd=Retrieve&amp;amp;db=pubmed&amp;amp;dopt=Abstract&amp;amp;list_uids=22303443&amp;amp;query_hl=1&lt;/_url&gt;&lt;_volume&gt;7&lt;/_volume&gt;&lt;/Details&gt;&lt;Extra&gt;&lt;DBUID&gt;{FACCCE80-CD7F-4553-BC67-E7F81C3F7B6B}&lt;/DBUID&gt;&lt;/Extra&gt;&lt;/Item&gt;&lt;/References&gt;&lt;/Group&gt;&lt;/Citation&gt;_x000a_"/>
    <w:docVar w:name="NE.Ref{378260A1-ACCB-4E53-A657-A3D8A9EE3AED}" w:val=" ADDIN NE.Ref.{378260A1-ACCB-4E53-A657-A3D8A9EE3AED}&lt;Citation&gt;&lt;Group&gt;&lt;References&gt;&lt;Item&gt;&lt;ID&gt;122542&lt;/ID&gt;&lt;UID&gt;{48A5D0B3-9063-43C2-969F-CA987B5F4CB6}&lt;/UID&gt;&lt;Title&gt;Intrathecal chemokine synthesis in mild cognitive impairment and Alzheimer disease&lt;/Title&gt;&lt;Template&gt;Journal Article&lt;/Template&gt;&lt;Star&gt;0&lt;/Star&gt;&lt;Tag&gt;0&lt;/Tag&gt;&lt;Author&gt;Galimberti, D; Schoonenboom, N; Scheltens, P; Fenoglio, C; Bouwman, F; Venturelli, E; Guidi, I; Blankenstein, M A; Bresolin, N; Scarpini, E&lt;/Author&gt;&lt;Year&gt;2006&lt;/Year&gt;&lt;Details&gt;&lt;_accessed&gt;64315675&lt;/_accessed&gt;&lt;_accession_num&gt;16606766&lt;/_accession_num&gt;&lt;_author_adr&gt;Department of Neurological Sciences, Dino Ferrari Center, University of Milan, IRCCS  Ospedale Maggiore Policlinico, Via F. Sforza 35, 20122 Milan, Italy.  daniela.galimberti@unimi.it&lt;/_author_adr&gt;&lt;_created&gt;64142849&lt;/_created&gt;&lt;_date&gt;2006-04-01&lt;/_date&gt;&lt;_date_display&gt;2006 Apr&lt;/_date_display&gt;&lt;_doi&gt;10.1001/archneur.63.4.538&lt;/_doi&gt;&lt;_isbn&gt;0003-9942 (Print); 0003-9942 (Linking)&lt;/_isbn&gt;&lt;_issue&gt;4&lt;/_issue&gt;&lt;_journal&gt;Arch Neurol&lt;/_journal&gt;&lt;_language&gt;eng&lt;/_language&gt;&lt;_modified&gt;64315675&lt;/_modified&gt;&lt;_pages&gt;538-43&lt;/_pages&gt;&lt;_subject_headings&gt;Aged; Alzheimer Disease/*cerebrospinal fluid/diagnosis/*immunology; Brain/immunology/metabolism/physiopathology; Cerebrospinal Fluid Proteins/analysis/immunology/metabolism; Chemokine CCL2/analysis/immunology/metabolism; Chemokine CXCL10; Chemokines/*cerebrospinal fluid/*immunology; Chemokines, CXC/analysis/immunology/metabolism; Cognition Disorders/*cerebrospinal fluid/diagnosis/*immunology; Encephalitis/cerebrospinal fluid/diagnosis/immunology; Female; Humans; Interleukin-8/analysis/immunology/metabolism; Male; Middle Aged; Neuropsychological Tests; Predictive Value of Tests; Statistics as Topic; Up-Regulation/immunology&lt;/_subject_headings&gt;&lt;_tertiary_title&gt;Archives of neurology&lt;/_tertiary_title&gt;&lt;_type_work&gt;Journal Article; Research Support, Non-U.S. Gov&amp;apos;t&lt;/_type_work&gt;&lt;_url&gt;http://www.ncbi.nlm.nih.gov/entrez/query.fcgi?cmd=Retrieve&amp;amp;db=pubmed&amp;amp;dopt=Abstract&amp;amp;list_uids=16606766&amp;amp;query_hl=1&lt;/_url&gt;&lt;_volume&gt;63&lt;/_volume&gt;&lt;/Details&gt;&lt;Extra&gt;&lt;DBUID&gt;{FACCCE80-CD7F-4553-BC67-E7F81C3F7B6B}&lt;/DBUID&gt;&lt;/Extra&gt;&lt;/Item&gt;&lt;/References&gt;&lt;/Group&gt;&lt;/Citation&gt;_x000a_"/>
    <w:docVar w:name="NE.Ref{38BEC708-BDA5-41ED-B9C9-7319A32F5BBC}" w:val=" ADDIN NE.Ref.{38BEC708-BDA5-41ED-B9C9-7319A32F5BBC}&lt;Citation&gt;&lt;Group&gt;&lt;References&gt;&lt;Item&gt;&lt;ID&gt;124308&lt;/ID&gt;&lt;UID&gt;{78848C64-502D-4C1B-8621-163DA0B09C48}&lt;/UID&gt;&lt;Title&gt;Definition and quantification of six immune- and neuroregulatory serum proteins in  healthy and demented elderly&lt;/Title&gt;&lt;Template&gt;Journal Article&lt;/Template&gt;&lt;Star&gt;0&lt;/Star&gt;&lt;Tag&gt;0&lt;/Tag&gt;&lt;Author&gt;Schipke, C G; Günter, O; Weinert, C; Scotton, P; Sigle, J P; Kallarackal, J; Kabelitz, D; Finzen, A; Feuerhelm-Heidl, A&lt;/Author&gt;&lt;Year&gt;2019&lt;/Year&gt;&lt;Details&gt;&lt;_accessed&gt;64315682&lt;/_accessed&gt;&lt;_accession_num&gt;31099300&lt;/_accession_num&gt;&lt;_author_adr&gt;Charité-Universitätsmedizin Berlin, Humboldt-Universität zu Berlin, &amp;amp; Berlin  Institute of Health, Experimental &amp;amp; Clinical Research Center (ECRC), Lindenberger  Weg 80, 13125 Berlin, Germany.; Predemtec AG, St. Gallerstrasse 99, 9200 Gossau SG, Switzerland.; Department of Geriatry, MSZ Uckermark GmbH, Kreiskrankenhaus Prenzlau, Stettiner  Straße 121, 17291 Prenzlau, Germany.; Predemtec GmbH, Neuendorfstraße 18a, 16761 Hennigsdorf, Germany.; Predemtec AG, St. Gallerstrasse 99, 9200 Gossau SG, Switzerland.; Blood Transfusion Center SRK Aarau-Solothurn, Kantonsspital Aarau AG, Haus 40,  Südallee 5001 Aarau, Switzerland.; OakLabs GmbH, Neuendorfstr. 16B, 16761 Hennigsdorf, Germany.; Institute of Immunology, Universitätsklinikum Schleswig-Holstein, Michaelisstraße 5  24105 Kiel, Germany.; Predemtec AG, St. Gallerstrasse 99, 9200 Gossau SG, Switzerland.; Predemtec AG, St. Gallerstrasse 99, 9200 Gossau SG, Switzerland.&lt;/_author_adr&gt;&lt;_created&gt;64144616&lt;/_created&gt;&lt;_date&gt;2019-08-01&lt;/_date&gt;&lt;_date_display&gt;2019 Aug&lt;/_date_display&gt;&lt;_doi&gt;10.2217/nmt-2019-0003&lt;/_doi&gt;&lt;_isbn&gt;1758-2032 (Electronic); 1758-2024 (Linking)&lt;/_isbn&gt;&lt;_issue&gt;4&lt;/_issue&gt;&lt;_journal&gt;Neurodegener Dis Manag&lt;/_journal&gt;&lt;_keywords&gt;*Alzheimer’s disease; *biomarker; *blood serum; *clinical diagnosis; *cytokines; *dementia; *inflammation; *neurodegeneration&lt;/_keywords&gt;&lt;_language&gt;eng&lt;/_language&gt;&lt;_modified&gt;64315682&lt;/_modified&gt;&lt;_pages&gt;193-203&lt;/_pages&gt;&lt;_subject_headings&gt;Aged; Aged, 80 and over; Alzheimer Disease/*blood/diagnosis/immunology; Area Under Curve; Biomarkers; Blood Specimen Collection/instrumentation/methods; Brain-Derived Neurotrophic Factor/*blood; Chemokine CCL2/*blood; Enzyme-Linked Immunosorbent Assay; Female; Humans; Inflammation/blood; Insulin-Like Growth Factor I/*analysis; Interleukin-18/*blood; Male; Middle Aged; Reproducibility of Results; Sample Size; Sensitivity and Specificity; Transforming Growth Factor beta1/*blood; Vascular Endothelial Growth Factor A/*blood&lt;/_subject_headings&gt;&lt;_tertiary_title&gt;Neurodegenerative disease management&lt;/_tertiary_title&gt;&lt;_type_work&gt;Controlled Clinical Trial; Journal Article; Research Support, Non-U.S. Gov&amp;apos;t&lt;/_type_work&gt;&lt;_url&gt;http://www.ncbi.nlm.nih.gov/entrez/query.fcgi?cmd=Retrieve&amp;amp;db=pubmed&amp;amp;dopt=Abstract&amp;amp;list_uids=31099300&amp;amp;query_hl=1&lt;/_url&gt;&lt;_volume&gt;9&lt;/_volume&gt;&lt;/Details&gt;&lt;Extra&gt;&lt;DBUID&gt;{FACCCE80-CD7F-4553-BC67-E7F81C3F7B6B}&lt;/DBUID&gt;&lt;/Extra&gt;&lt;/Item&gt;&lt;/References&gt;&lt;/Group&gt;&lt;/Citation&gt;_x000a_"/>
    <w:docVar w:name="NE.Ref{39EBC802-77A4-444E-B0E4-8449A0454C71}" w:val=" ADDIN NE.Ref.{39EBC802-77A4-444E-B0E4-8449A0454C71}&lt;Citation&gt;&lt;Group&gt;&lt;References&gt;&lt;Item&gt;&lt;ID&gt;128139&lt;/ID&gt;&lt;UID&gt;{B8CCB0D5-B563-44DB-B6DF-5F6924615A17}&lt;/UID&gt;&lt;Title&gt;Levels of proinflammatory cytokines and growth factor vegf in patients with alzheimer’s disease and mild cognitive impairment&lt;/Title&gt;&lt;Template&gt;Journal Article&lt;/Template&gt;&lt;Star&gt;0&lt;/Star&gt;&lt;Tag&gt;5&lt;/Tag&gt;&lt;Author&gt;Malashenkova, I K; Khailov, N A; Krynskii, S A; Ogurtsov, D P; Kazanova, G V; Velichkovskii, B B; Selezneva, N D; Fedorova, Y B; Ponomareva, E V; Kolykhalov, I V; Gavrilova, S I; Didkovskii, N A&lt;/Author&gt;&lt;Year&gt;2017&lt;/Year&gt;&lt;Details&gt;&lt;_accessed&gt;64213185&lt;/_accessed&gt;&lt;_alternate_title&gt;Neurosci. Behav. Physiol.&lt;/_alternate_title&gt;&lt;_author_adr&gt;I.K. Malashenkova, National Research Center Kurchatov Institute, Moscow, Russian Federation&lt;/_author_adr&gt;&lt;_created&gt;64145919&lt;/_created&gt;&lt;_date&gt;2017-01-01&lt;/_date&gt;&lt;_date_display&gt;2017&lt;/_date_display&gt;&lt;_doi&gt;10.1007/s11055-017-0457-4&lt;/_doi&gt;&lt;_isbn&gt;1573-899X&lt;/_isbn&gt;&lt;_issue&gt;6&lt;/_issue&gt;&lt;_journal&gt;Neuroscience and Behavioral Physiology&lt;/_journal&gt;&lt;_keywords&gt;alpha interferon; cytokine; interleukin 1 receptor blocking agent; interleukin 10; interleukin 12; interleukin 15; interleukin 2; interleukin 4; interleukin 6; interleukin 8; tumor necrosis factor; vasculotropin; vasculotropin receptor 1; adult; Alzheimer disease; article; clinical article; controlled study; disease severity; enzyme linked immunosorbent assay; female; human; male; middle aged; mild cognitive impairment; protein blood level&lt;/_keywords&gt;&lt;_modified&gt;64213185&lt;/_modified&gt;&lt;_pages&gt;694-698&lt;/_pages&gt;&lt;_url&gt;https://www.embase.com/search/results?subaction=viewrecord&amp;amp;id=L624002117&amp;amp;from=export_x000d__x000a_http://dx.doi.org/10.1007/s11055-017-0457-4&lt;/_url&gt;&lt;_volume&gt;47&lt;/_volume&gt;&lt;/Details&gt;&lt;Extra&gt;&lt;DBUID&gt;{FACCCE80-CD7F-4553-BC67-E7F81C3F7B6B}&lt;/DBUID&gt;&lt;/Extra&gt;&lt;/Item&gt;&lt;/References&gt;&lt;/Group&gt;&lt;/Citation&gt;_x000a_"/>
    <w:docVar w:name="NE.Ref{3B324531-86A7-4DBC-BC87-832779887C2E}" w:val=" ADDIN NE.Ref.{3B324531-86A7-4DBC-BC87-832779887C2E}&lt;Citation&gt;&lt;Group&gt;&lt;References&gt;&lt;Item&gt;&lt;ID&gt;121132&lt;/ID&gt;&lt;UID&gt;{5EB6B40F-5202-4BA7-B57A-DB0F141E6583}&lt;/UID&gt;&lt;Title&gt;Chemokines in serum and cerebrospinal fluid of Alzheimer&amp;apos;s disease patients&lt;/Title&gt;&lt;Template&gt;Journal Article&lt;/Template&gt;&lt;Star&gt;0&lt;/Star&gt;&lt;Tag&gt;5&lt;/Tag&gt;&lt;Author&gt;Galimberti, Daniela; Schoonenboom, Niki; Scarpini, Elio; Scheltens, Philip&lt;/Author&gt;&lt;Year&gt;2003&lt;/Year&gt;&lt;Details&gt;&lt;_accessed&gt;64208906&lt;/_accessed&gt;&lt;_collection_scope&gt;SCI;SCIE&lt;/_collection_scope&gt;&lt;_created&gt;64134575&lt;/_created&gt;&lt;_db_updated&gt;CrossRef&lt;/_db_updated&gt;&lt;_doi&gt;10.1002/ana.10531&lt;/_doi&gt;&lt;_impact_factor&gt;  11.274&lt;/_impact_factor&gt;&lt;_isbn&gt;0364-5134&lt;/_isbn&gt;&lt;_issue&gt;4&lt;/_issue&gt;&lt;_journal&gt;Annals of Neurology&lt;/_journal&gt;&lt;_modified&gt;64613465&lt;/_modified&gt;&lt;_pages&gt;547-548&lt;/_pages&gt;&lt;_social_category&gt;医学(1)&lt;/_social_category&gt;&lt;_tertiary_title&gt;Ann Neurol.&lt;/_tertiary_title&gt;&lt;_url&gt;https://onlinelibrary.wiley.com/doi/10.1002/ana.10531_x000d__x000a_https://onlinelibrary.wiley.com/doi/full/10.1002/ana.10531&lt;/_url&gt;&lt;_volume&gt;53&lt;/_volume&gt;&lt;/Details&gt;&lt;Extra&gt;&lt;DBUID&gt;{FACCCE80-CD7F-4553-BC67-E7F81C3F7B6B}&lt;/DBUID&gt;&lt;/Extra&gt;&lt;/Item&gt;&lt;/References&gt;&lt;/Group&gt;&lt;Group&gt;&lt;References&gt;&lt;Item&gt;&lt;ID&gt;122453&lt;/ID&gt;&lt;UID&gt;{532E77F4-453D-4CFD-8D9E-CC7B340F7ACB}&lt;/UID&gt;&lt;Title&gt;Chemokines (RANTES and MCP-1) and chemokine-receptors (CCR2 and CCR5) gene polymorphisms in Alzheimer&amp;apos;s and Parkinson&amp;apos;s disease&lt;/Title&gt;&lt;Template&gt;Journal Article&lt;/Template&gt;&lt;Star&gt;0&lt;/Star&gt;&lt;Tag&gt;0&lt;/Tag&gt;&lt;Author&gt;Huerta, C; Álvarez, V; Mata, I F; Coto, E; Ribacoba, R; Martínez, C; Blázquez, M; Guisasola, L M; Salvador, C; Lahoz, C H; Peña, J&lt;/Author&gt;&lt;Year&gt;2004&lt;/Year&gt;&lt;Details&gt;&lt;_accessed&gt;64157631&lt;/_accessed&gt;&lt;_alternate_title&gt;Neurosci. Lett.&lt;/_alternate_title&gt;&lt;_author_adr&gt;Genét. Molecular-IRSIN/FRIAT, Hospital Central Asturias, Oviedo 33006, Spain,&lt;/_author_adr&gt;&lt;_collection_scope&gt;SCI;SCIE&lt;/_collection_scope&gt;&lt;_created&gt;64137428&lt;/_created&gt;&lt;_date&gt;2004-01-01&lt;/_date&gt;&lt;_date_display&gt;2004&lt;/_date_display&gt;&lt;_doi&gt;10.1016/j.neulet.2004.08.016&lt;/_doi&gt;&lt;_impact_factor&gt;   3.046&lt;/_impact_factor&gt;&lt;_isbn&gt;0304-3940&lt;/_isbn&gt;&lt;_issue&gt;2-3&lt;/_issue&gt;&lt;_journal&gt;Neuroscience Letters&lt;/_journal&gt;&lt;_keywords&gt;chemokine; chemokine receptor CCR2; chemokine receptor CCR5; monocyte chemotactic protein 1; RANTES; adult; aged; Alzheimer disease; article; controlled study; DNA polymorphism; female; gene frequency; gene function; genetic code; genetic risk; genetic susceptibility; genotype; human; immunomodulation; major clinical study; male; Parkinson disease; pathogenesis; priority journal; statistical analysis&lt;/_keywords&gt;&lt;_modified&gt;64160359&lt;/_modified&gt;&lt;_pages&gt;151-154&lt;/_pages&gt;&lt;_url&gt;https://www.embase.com/search/results?subaction=viewrecord&amp;amp;id=L39377738&amp;amp;from=export_x000d__x000a_http://dx.doi.org/10.1016/j.neulet.2004.08.016&lt;/_url&gt;&lt;_volume&gt;370&lt;/_volume&gt;&lt;/Details&gt;&lt;Extra&gt;&lt;DBUID&gt;{FACCCE80-CD7F-4553-BC67-E7F81C3F7B6B}&lt;/DBUID&gt;&lt;/Extra&gt;&lt;/Item&gt;&lt;/References&gt;&lt;/Group&gt;&lt;Group&gt;&lt;References&gt;&lt;Item&gt;&lt;ID&gt;124571&lt;/ID&gt;&lt;UID&gt;{CB7C248D-E3AF-4267-B6F3-F3A6CCD111C2}&lt;/UID&gt;&lt;Title&gt;Association study of the chemokine, CXC motif, ligand 1 (CXCL1) gene with sporadic  Alzheimer&amp;apos;s disease in a Japanese population&lt;/Title&gt;&lt;Template&gt;Journal Article&lt;/Template&gt;&lt;Star&gt;0&lt;/Star&gt;&lt;Tag&gt;0&lt;/Tag&gt;&lt;Author&gt;Tamura, Y; Sakasegawa, Y; Omi, K; Kishida, H; Asada, T; Kimura, H; Tokunaga, K; Hachiya, N S; Kaneko, K; Hohjoh, H&lt;/Author&gt;&lt;Year&gt;2005&lt;/Year&gt;&lt;Details&gt;&lt;_accessed&gt;64218166&lt;/_accessed&gt;&lt;_accession_num&gt;15843053&lt;/_accession_num&gt;&lt;_author_adr&gt;National Center of Neurology and Psychiatry, National Institute of Neuroscience,  4-1-1 Ogawahigashi, Kodaira, Tokyo 187-8502, Japan.&lt;/_author_adr&gt;&lt;_collection_scope&gt;SCI;SCIE&lt;/_collection_scope&gt;&lt;_created&gt;64144616&lt;/_created&gt;&lt;_date&gt;2005-05-13&lt;/_date&gt;&lt;_date_display&gt;2005 May 13&lt;/_date_display&gt;&lt;_doi&gt;10.1016/j.neulet.2004.12.056&lt;/_doi&gt;&lt;_impact_factor&gt;   3.046&lt;/_impact_factor&gt;&lt;_isbn&gt;0304-3940 (Print); 0304-3940 (Linking)&lt;/_isbn&gt;&lt;_issue&gt;3&lt;/_issue&gt;&lt;_journal&gt;Neurosci Lett&lt;/_journal&gt;&lt;_language&gt;eng&lt;/_language&gt;&lt;_modified&gt;64218166&lt;/_modified&gt;&lt;_pages&gt;149-51&lt;/_pages&gt;&lt;_subject_headings&gt;Aged; Aged, 80 and over; Alzheimer Disease/*genetics; Apolipoproteins E/genetics; Case-Control Studies; Chemokine CXCL1; Chemokines/genetics; Chemokines, CXC/*genetics/metabolism; Female; Gene Frequency; *Genetic Predisposition to Disease; Genotype; Humans; Intercellular Signaling Peptides and Proteins/*genetics/metabolism; Japan/epidemiology; Male; Polymorphism, Single Nucleotide/genetics&lt;/_subject_headings&gt;&lt;_tertiary_title&gt;Neuroscience letters&lt;/_tertiary_title&gt;&lt;_type_work&gt;Journal Article; Research Support, Non-U.S. Gov&amp;apos;t&lt;/_type_work&gt;&lt;_url&gt;http://www.ncbi.nlm.nih.gov/entrez/query.fcgi?cmd=Retrieve&amp;amp;db=pubmed&amp;amp;dopt=Abstract&amp;amp;list_uids=15843053&amp;amp;query_hl=1&lt;/_url&gt;&lt;_volume&gt;379&lt;/_volume&gt;&lt;/Details&gt;&lt;Extra&gt;&lt;DBUID&gt;{FACCCE80-CD7F-4553-BC67-E7F81C3F7B6B}&lt;/DBUID&gt;&lt;/Extra&gt;&lt;/Item&gt;&lt;/References&gt;&lt;/Group&gt;&lt;Group&gt;&lt;References&gt;&lt;Item&gt;&lt;ID&gt;124411&lt;/ID&gt;&lt;UID&gt;{25EFB388-1121-41E2-AF67-62FB1487CD35}&lt;/UID&gt;&lt;Title&gt;Candidate gene analysis of IP-10 gene in patients with Alzheimer&amp;apos;s disease&lt;/Title&gt;&lt;Template&gt;Journal Article&lt;/Template&gt;&lt;Star&gt;0&lt;/Star&gt;&lt;Tag&gt;0&lt;/Tag&gt;&lt;Author&gt;Venturelli, E; Galimberti, D; Fenoglio, C; Lovati, C; Finazzi, D; Guidi, I; Corrà, B; Scalabrini, D; Clerici, F; Mariani, C; Forloni, G; Bresolin, N; Scarpini, E&lt;/Author&gt;&lt;Year&gt;2006&lt;/Year&gt;&lt;Details&gt;&lt;_accessed&gt;64174565&lt;/_accessed&gt;&lt;_accession_num&gt;16787707&lt;/_accession_num&gt;&lt;_author_adr&gt;Department of Neurological Sciences, Dino Ferrari Center, University of Milan, IRCCS  Ospedale Maggiore Policlinico, Italy.&lt;/_author_adr&gt;&lt;_collection_scope&gt;SCI;SCIE&lt;/_collection_scope&gt;&lt;_created&gt;64144616&lt;/_created&gt;&lt;_date&gt;2006-08-14&lt;/_date&gt;&lt;_date_display&gt;2006 Aug 14&lt;/_date_display&gt;&lt;_doi&gt;10.1016/j.neulet.2006.05.054&lt;/_doi&gt;&lt;_impact_factor&gt;   3.046&lt;/_impact_factor&gt;&lt;_isbn&gt;0304-3940 (Print); 0304-3940 (Linking)&lt;/_isbn&gt;&lt;_issue&gt;1-2&lt;/_issue&gt;&lt;_journal&gt;Neurosci Lett&lt;/_journal&gt;&lt;_language&gt;eng&lt;/_language&gt;&lt;_modified&gt;64174566&lt;/_modified&gt;&lt;_pages&gt;217-21&lt;/_pages&gt;&lt;_subject_headings&gt;Age of Onset; Aged; Alzheimer Disease/*genetics; Base Sequence; Chemokine CXCL10; Chemokines, CXC/*genetics; DNA Primers; Exons; Female; Genetic Carrier Screening; Genetic Predisposition to Disease; Humans; Male; *Polymorphism, Single Nucleotide; Reference Values&lt;/_subject_headings&gt;&lt;_tertiary_title&gt;Neuroscience letters&lt;/_tertiary_title&gt;&lt;_type_work&gt;Journal Article; Research Support, Non-U.S. Gov&amp;apos;t&lt;/_type_work&gt;&lt;_url&gt;http://www.ncbi.nlm.nih.gov/entrez/query.fcgi?cmd=Retrieve&amp;amp;db=pubmed&amp;amp;dopt=Abstract&amp;amp;list_uids=16787707&amp;amp;query_hl=1&lt;/_url&gt;&lt;_volume&gt;404&lt;/_volume&gt;&lt;/Details&gt;&lt;Extra&gt;&lt;DBUID&gt;{FACCCE80-CD7F-4553-BC67-E7F81C3F7B6B}&lt;/DBUID&gt;&lt;/Extra&gt;&lt;/Item&gt;&lt;/References&gt;&lt;/Group&gt;&lt;Group&gt;&lt;References&gt;&lt;Item&gt;&lt;ID&gt;130824&lt;/ID&gt;&lt;UID&gt;{CD8305BE-B2FC-438B-8643-B8B7B1471328}&lt;/UID&gt;&lt;Title&gt;Association between the Polymorphism of CCR5 and Alzheimer&amp;apos;s Disease: Results of a Study Performed on Male and Female Patients from Northern Italy&lt;/Title&gt;&lt;Template&gt;Journal Article&lt;/Template&gt;&lt;Star&gt;0&lt;/Star&gt;&lt;Tag&gt;0&lt;/Tag&gt;&lt;Author&gt;BALISTRERI, C R; GRIMALDI, M P; VASTO, S; LISTI, F; CHIAPPELLI, M; LICASTRO, F; LIO, D; CARUSO, C; CANDORE, G&lt;/Author&gt;&lt;Year&gt;2006&lt;/Year&gt;&lt;Details&gt;&lt;_accessed&gt;64159075&lt;/_accessed&gt;&lt;_collection_scope&gt;SCI;SCI;SCIE;SCIE&lt;/_collection_scope&gt;&lt;_created&gt;64152852&lt;/_created&gt;&lt;_date&gt;56188800&lt;/_date&gt;&lt;_db_updated&gt;CrossRef&lt;/_db_updated&gt;&lt;_doi&gt;10.1196/annals.1386.012&lt;/_doi&gt;&lt;_impact_factor&gt;   5.691&lt;/_impact_factor&gt;&lt;_isbn&gt;0077-8923&lt;/_isbn&gt;&lt;_issue&gt;1&lt;/_issue&gt;&lt;_journal&gt;Annals of the New York Academy of Sciences&lt;/_journal&gt;&lt;_modified&gt;64160359&lt;/_modified&gt;&lt;_pages&gt;454-461&lt;/_pages&gt;&lt;_tertiary_title&gt;Annals of the New York Academy of Sciences&lt;/_tertiary_title&gt;&lt;_url&gt;http://doi.wiley.com/10.1196/annals.1386.012_x000d__x000a_http://onlinelibrary.wiley.com/wol1/doi/10.1196/annals.1386.012/fullpdf&lt;/_url&gt;&lt;_volume&gt;1089&lt;/_volume&gt;&lt;/Details&gt;&lt;Extra&gt;&lt;DBUID&gt;{FACCCE80-CD7F-4553-BC67-E7F81C3F7B6B}&lt;/DBUID&gt;&lt;/Extra&gt;&lt;/Item&gt;&lt;/References&gt;&lt;/Group&gt;&lt;Group&gt;&lt;References&gt;&lt;Item&gt;&lt;ID&gt;124716&lt;/ID&gt;&lt;UID&gt;{CF471931-02DD-4F3F-854F-4A8859DA3DA7}&lt;/UID&gt;&lt;Title&gt;IP-10 serum levels are not increased in mild cognitive impairment and Alzheimer&amp;apos;s  disease&lt;/Title&gt;&lt;Template&gt;Journal Article&lt;/Template&gt;&lt;Star&gt;0&lt;/Star&gt;&lt;Tag&gt;0&lt;/Tag&gt;&lt;Author&gt;Galimberti, D; Venturelli, E; Fenoglio, C; Lovati, C; Guidi, I; Scalabrini, D; Mariani, C; Bresolin, N; Scarpini, E&lt;/Author&gt;&lt;Year&gt;2007&lt;/Year&gt;&lt;Details&gt;&lt;_accessed&gt;64199372&lt;/_accessed&gt;&lt;_accession_num&gt;17388976&lt;/_accession_num&gt;&lt;_collection_scope&gt;SCIE&lt;/_collection_scope&gt;&lt;_created&gt;64144616&lt;/_created&gt;&lt;_date&gt;2007-04-01&lt;/_date&gt;&lt;_date_display&gt;2007 Apr&lt;/_date_display&gt;&lt;_doi&gt;10.1111/j.1468-1331.2006.01637.x&lt;/_doi&gt;&lt;_impact_factor&gt;   6.089&lt;/_impact_factor&gt;&lt;_isbn&gt;1468-1331 (Electronic); 1351-5101 (Linking)&lt;/_isbn&gt;&lt;_issue&gt;4&lt;/_issue&gt;&lt;_journal&gt;Eur J Neurol&lt;/_journal&gt;&lt;_language&gt;eng&lt;/_language&gt;&lt;_modified&gt;64199372&lt;/_modified&gt;&lt;_pages&gt;e3-4&lt;/_pages&gt;&lt;_subject_headings&gt;Age Factors; Aged; Alzheimer Disease/*blood/genetics; Apolipoprotein E4/genetics; Chemokine CXCL10/blood; Cognition Disorders/*blood/genetics; Enzyme-Linked Immunosorbent Assay; Female; Humans; Magnetic Resonance Imaging; Male; Neuropsychological Tests&lt;/_subject_headings&gt;&lt;_tertiary_title&gt;European journal of neurology&lt;/_tertiary_title&gt;&lt;_type_work&gt;Letter; Research Support, Non-U.S. Gov&amp;apos;t&lt;/_type_work&gt;&lt;_url&gt;http://www.ncbi.nlm.nih.gov/entrez/query.fcgi?cmd=Retrieve&amp;amp;db=pubmed&amp;amp;dopt=Abstract&amp;amp;list_uids=17388976&amp;amp;query_hl=1&lt;/_url&gt;&lt;_volume&gt;14&lt;/_volume&gt;&lt;/Details&gt;&lt;Extra&gt;&lt;DBUID&gt;{FACCCE80-CD7F-4553-BC67-E7F81C3F7B6B}&lt;/DBUID&gt;&lt;/Extra&gt;&lt;/Item&gt;&lt;/References&gt;&lt;/Group&gt;&lt;Group&gt;&lt;References&gt;&lt;Item&gt;&lt;ID&gt;124285&lt;/ID&gt;&lt;UID&gt;{7FDD3CDF-696E-4E9F-9B34-0DB5BD05630C}&lt;/UID&gt;&lt;Title&gt;CCL8/MCP-2 association analysis in patients with Alzheimer&amp;apos;s disease and  frontotemporal lobar degeneration&lt;/Title&gt;&lt;Template&gt;Journal Article&lt;/Template&gt;&lt;Star&gt;0&lt;/Star&gt;&lt;Tag&gt;0&lt;/Tag&gt;&lt;Author&gt;Villa, C; Venturelli, E; Fenoglio, C; Clerici, F; Marcone, A; Benussi, L; Ghidoni, R; Gallone, S; Cortini, F; Scalabrini, D; Serpente, M; Binetti, G; Cappa, S; Mariani, C; Rainero, I; Bresolin, N; Scarpini, E; Galimberti, D&lt;/Author&gt;&lt;Year&gt;2009&lt;/Year&gt;&lt;Details&gt;&lt;_accessed&gt;64169950&lt;/_accessed&gt;&lt;_accession_num&gt;19415413&lt;/_accession_num&gt;&lt;_collection_scope&gt;SCI;SCIE&lt;/_collection_scope&gt;&lt;_created&gt;64144616&lt;/_created&gt;&lt;_date&gt;2009-08-01&lt;/_date&gt;&lt;_date_display&gt;2009 Aug&lt;/_date_display&gt;&lt;_doi&gt;10.1007/s00415-009-5138-y&lt;/_doi&gt;&lt;_impact_factor&gt;   4.849&lt;/_impact_factor&gt;&lt;_isbn&gt;1432-1459 (Electronic); 0340-5354 (Linking)&lt;/_isbn&gt;&lt;_issue&gt;8&lt;/_issue&gt;&lt;_journal&gt;J Neurol&lt;/_journal&gt;&lt;_language&gt;eng&lt;/_language&gt;&lt;_modified&gt;64169951&lt;/_modified&gt;&lt;_pages&gt;1379-81&lt;/_pages&gt;&lt;_subject_headings&gt;Aged; Alzheimer Disease/*genetics/immunology/physiopathology; Amino Acid Substitution/genetics; Chemokine CCL8/*genetics; DNA Mutational Analysis; Dementia/*genetics/immunology/physiopathology; European Continental Ancestry Group/genetics; Female; Gene Frequency/genetics; Genetic Markers/genetics; Genetic Predisposition to Disease/*genetics; Genetic Testing; Genotype; Humans; Linkage Disequilibrium/genetics; Male; Polymorphism, Single Nucleotide/genetics&lt;/_subject_headings&gt;&lt;_tertiary_title&gt;Journal of neurology&lt;/_tertiary_title&gt;&lt;_type_work&gt;Letter; Research Support, Non-U.S. Gov&amp;apos;t&lt;/_type_work&gt;&lt;_url&gt;http://www.ncbi.nlm.nih.gov/entrez/query.fcgi?cmd=Retrieve&amp;amp;db=pubmed&amp;amp;dopt=Abstract&amp;amp;list_uids=19415413&amp;amp;query_hl=1&lt;/_url&gt;&lt;_volume&gt;256&lt;/_volume&gt;&lt;/Details&gt;&lt;Extra&gt;&lt;DBUID&gt;{FACCCE80-CD7F-4553-BC67-E7F81C3F7B6B}&lt;/DBUID&gt;&lt;/Extra&gt;&lt;/Item&gt;&lt;/References&gt;&lt;/Group&gt;&lt;Group&gt;&lt;References&gt;&lt;Item&gt;&lt;ID&gt;122812&lt;/ID&gt;&lt;UID&gt;{494F4D23-A86C-4EE3-B924-6447E859F3F0}&lt;/UID&gt;&lt;Title&gt;Decreased mRNA expression of CCL5 [RANTES] in Alzheimer&amp;apos;s disease blood samples&lt;/Title&gt;&lt;Template&gt;Journal Article&lt;/Template&gt;&lt;Star&gt;0&lt;/Star&gt;&lt;Tag&gt;0&lt;/Tag&gt;&lt;Author&gt;Kester, M I; van der Flier, W M; Visser, A; Blankenstein, M A; Scheltens, P; Oudejans, C B&lt;/Author&gt;&lt;Year&gt;2011&lt;/Year&gt;&lt;Details&gt;&lt;_accessed&gt;64161633&lt;/_accessed&gt;&lt;_accession_num&gt;21942811&lt;/_accession_num&gt;&lt;_author_adr&gt;Alzheimer Center and Department of Neurology, VU University Medical Center,  Amsterdam, The Netherlands. m.kester@vumc.nl&lt;/_author_adr&gt;&lt;_collection_scope&gt;SCI;SCIE&lt;/_collection_scope&gt;&lt;_created&gt;64142849&lt;/_created&gt;&lt;_date&gt;2011-09-23&lt;/_date&gt;&lt;_date_display&gt;2011 Sep 23&lt;/_date_display&gt;&lt;_doi&gt;10.1515/CCLM.2011.731&lt;/_doi&gt;&lt;_impact_factor&gt;   3.694&lt;/_impact_factor&gt;&lt;_isbn&gt;1437-4331 (Electronic); 1434-6621 (Linking)&lt;/_isbn&gt;&lt;_issue&gt;1&lt;/_issue&gt;&lt;_journal&gt;Clin Chem Lab Med&lt;/_journal&gt;&lt;_language&gt;eng&lt;/_language&gt;&lt;_modified&gt;64161633&lt;/_modified&gt;&lt;_pages&gt;61-5&lt;/_pages&gt;&lt;_subject_headings&gt;Aged; Alzheimer Disease/*blood/genetics/metabolism; Chemokine CCL5/*blood/metabolism; *Down-Regulation; Female; Humans; Male; Middle Aged; Polymerase Chain Reaction; RNA, Messenger/metabolism&lt;/_subject_headings&gt;&lt;_tertiary_title&gt;Clinical chemistry and laboratory medicine&lt;/_tertiary_title&gt;&lt;_type_work&gt;Journal Article; Research Support, Non-U.S. Gov&amp;apos;t&lt;/_type_work&gt;&lt;_url&gt;http://www.ncbi.nlm.nih.gov/entrez/query.fcgi?cmd=Retrieve&amp;amp;db=pubmed&amp;amp;dopt=Abstract&amp;amp;list_uids=21942811&amp;amp;query_hl=1&lt;/_url&gt;&lt;_volume&gt;50&lt;/_volume&gt;&lt;/Details&gt;&lt;Extra&gt;&lt;DBUID&gt;{FACCCE80-CD7F-4553-BC67-E7F81C3F7B6B}&lt;/DBUID&gt;&lt;/Extra&gt;&lt;/Item&gt;&lt;/References&gt;&lt;/Group&gt;&lt;Group&gt;&lt;References&gt;&lt;Item&gt;&lt;ID&gt;129564&lt;/ID&gt;&lt;UID&gt;{3FF1CC77-02A3-4347-B7D6-314C04A99EA8}&lt;/UID&gt;&lt;Title&gt;Combinatorial markers of mild cognitive impairment conversion to Alzheimer&amp;apos;s disease-cytokines and MRI measures together predict disease progression&lt;/Title&gt;&lt;Template&gt;Generic&lt;/Template&gt;&lt;Star&gt;0&lt;/Star&gt;&lt;Tag&gt;0&lt;/Tag&gt;&lt;Author&gt;Furney, S J; Kronenberg, D; Simmons, A; Güntert, A; Dobson, R J; Proitsi, P; Wahlund, L O; Kloszewska, I; Mecocci, P; Soininen, H; Tsolaki, M; Vellas, B; Spenger, C; Lovestone, S&lt;/Author&gt;&lt;Year&gt;2011&lt;/Year&gt;&lt;Details&gt;&lt;_accessed&gt;64554986&lt;/_accessed&gt;&lt;_author_adr&gt;S. Lovestone, King&amp;apos;s College London, National Institute of Health Research (NIHR), Biomedical Research Centre for Mental Health, De, Crespigny Park, London SE5 8AF, United Kingdom&lt;/_author_adr&gt;&lt;_created&gt;64145919&lt;/_created&gt;&lt;_date&gt;2011-01-01&lt;/_date&gt;&lt;_date_display&gt;2011&lt;/_date_display&gt;&lt;_doi&gt;10.3233/978-1-60750-793-2-789&lt;/_doi&gt;&lt;_isbn&gt;2210-5727&lt;/_isbn&gt;&lt;_journal&gt;Advances in Alzheimer&amp;apos;s Disease&lt;/_journal&gt;&lt;_keywords&gt;apolipoprotein E epsilon4; biological marker; chemokine; cytokine; unclassified drug; accuracy; aged; Alzheimer disease; article; brain radiography; brain size; clinical assessment; controlled study; cytokine production; disease course; female; genetic variability; human; major clinical study; male; mild cognitive impairment; neuroimaging; nuclear magnetic resonance imaging; prediction; protein blood level; sensitivity and specificity&lt;/_keywords&gt;&lt;_modified&gt;64554986&lt;/_modified&gt;&lt;_pages&gt;789-799&lt;/_pages&gt;&lt;_url&gt;https://www.embase.com/search/results?subaction=viewrecord&amp;amp;id=L365509228&amp;amp;from=export_x000d__x000a_http://dx.doi.org/10.3233/978-1-60750-793-2-789&lt;/_url&gt;&lt;_volume&gt;2&lt;/_volume&gt;&lt;/Details&gt;&lt;Extra&gt;&lt;DBUID&gt;{FACCCE80-CD7F-4553-BC67-E7F81C3F7B6B}&lt;/DBUID&gt;&lt;/Extra&gt;&lt;/Item&gt;&lt;/References&gt;&lt;/Group&gt;&lt;Group&gt;&lt;References&gt;&lt;Item&gt;&lt;ID&gt;122649&lt;/ID&gt;&lt;UID&gt;{626754A7-38FB-4037-B7B9-71EB207C06D2}&lt;/UID&gt;&lt;Title&gt;Plasma biomarkers associated with the apolipoprotein E genotype and Alzheimer  disease&lt;/Title&gt;&lt;Template&gt;Journal Article&lt;/Template&gt;&lt;Star&gt;0&lt;/Star&gt;&lt;Tag&gt;0&lt;/Tag&gt;&lt;Author&gt;Soares, H D; Potter, W Z; Pickering, E; Kuhn, M; Immermann, F W; Shera, D M; Ferm, M; Dean, R A; Simon, A J; Swenson, F; Siuciak, J A; Kaplow, J; Thambisetty, M; Zagouras, P; Koroshetz, W J; Wan, H I; Trojanowski, J Q; Shaw, L M&lt;/Author&gt;&lt;Year&gt;2012&lt;/Year&gt;&lt;Details&gt;&lt;_accessed&gt;64143218&lt;/_accessed&gt;&lt;_accession_num&gt;22801723&lt;/_accession_num&gt;&lt;_author_adr&gt;Bristol-Myers Squibb, Wallingford, CT 06492, USA. Holly.soares@bms.com&lt;/_author_adr&gt;&lt;_created&gt;64142849&lt;/_created&gt;&lt;_date&gt;2012-10-01&lt;/_date&gt;&lt;_date_display&gt;2012 Oct&lt;/_date_display&gt;&lt;_doi&gt;10.1001/archneurol.2012.1070&lt;/_doi&gt;&lt;_isbn&gt;1538-3687 (Electronic); 0003-9942 (Print); 0003-9942 (Linking)&lt;/_isbn&gt;&lt;_issue&gt;10&lt;/_issue&gt;&lt;_journal&gt;Arch Neurol&lt;/_journal&gt;&lt;_language&gt;eng&lt;/_language&gt;&lt;_modified&gt;64160361&lt;/_modified&gt;&lt;_pages&gt;1310-7&lt;/_pages&gt;&lt;_subject_headings&gt;Aged; Aged, 80 and over; Alzheimer Disease/*blood/*genetics; Analysis of Variance; Apolipoproteins B/blood; Apolipoproteins E/*genetics/metabolism; Biomarkers/*blood; C-Reactive Protein/cerebrospinal fluid/metabolism; Case-Control Studies; Chemokine CXCL9/blood; Cognitive Dysfunction/blood/*genetics; Cohort Studies; Female; Genotype; Humans; Immunoassay; Interleukin-3/blood; Male; ROC Curve&lt;/_subject_headings&gt;&lt;_tertiary_title&gt;Archives of neurology&lt;/_tertiary_title&gt;&lt;_type_work&gt;Journal Article; Research Support, N.I.H., Extramural; Research Support, Non-U.S. Gov&amp;apos;t&lt;/_type_work&gt;&lt;_url&gt;http://www.ncbi.nlm.nih.gov/entrez/query.fcgi?cmd=Retrieve&amp;amp;db=pubmed&amp;amp;dopt=Abstract&amp;amp;list_uids=22801723&amp;amp;query_hl=1&lt;/_url&gt;&lt;_volume&gt;69&lt;/_volume&gt;&lt;/Details&gt;&lt;Extra&gt;&lt;DBUID&gt;{FACCCE80-CD7F-4553-BC67-E7F81C3F7B6B}&lt;/DBUID&gt;&lt;/Extra&gt;&lt;/Item&gt;&lt;/References&gt;&lt;/Group&gt;&lt;Group&gt;&lt;References&gt;&lt;Item&gt;&lt;ID&gt;126046&lt;/ID&gt;&lt;UID&gt;{23EB2A27-5BAF-498D-9FE4-5B45B59AB3BC}&lt;/UID&gt;&lt;Title&gt;Blood-based protein biomarkers for diagnosis of Alzheimer disease&lt;/Title&gt;&lt;Template&gt;Journal Article&lt;/Template&gt;&lt;Star&gt;0&lt;/Star&gt;&lt;Tag&gt;0&lt;/Tag&gt;&lt;Author&gt;Doecke, J D; Laws, S M; Faux, N G; Wilson, W; Burnham, S C; Lam, C P; Mondal, A; Bedo, J; Bush, A I; Brown, B; De Ruyck, K; Ellis, K A; Fowler, C; Gupta, V B; Head, R; Macaulay, S L; Pertile, K; Rowe, C C; Rembach, A; Rodrigues, M; Rumble, R; Szoeke, C; Taddei, K; Taddei, T; Trounson, B; Ames, D; Masters, C L; Martins, R N&lt;/Author&gt;&lt;Year&gt;2012&lt;/Year&gt;&lt;Details&gt;&lt;_accessed&gt;64209462&lt;/_accessed&gt;&lt;_accession_num&gt;22801742&lt;/_accession_num&gt;&lt;_author_adr&gt;The Australian E-Health Research Centre, Royal Brisbane and Women&amp;apos;s Hospital,  Herston, Queensland, Australia.&lt;/_author_adr&gt;&lt;_created&gt;64144616&lt;/_created&gt;&lt;_date&gt;2012-10-01&lt;/_date&gt;&lt;_date_display&gt;2012 Oct&lt;/_date_display&gt;&lt;_doi&gt;10.1001/archneurol.2012.1282&lt;/_doi&gt;&lt;_isbn&gt;1538-3687 (Electronic); 0003-9942 (Print); 0003-9942 (Linking)&lt;/_isbn&gt;&lt;_issue&gt;10&lt;/_issue&gt;&lt;_journal&gt;Arch Neurol&lt;/_journal&gt;&lt;_language&gt;eng&lt;/_language&gt;&lt;_modified&gt;64209462&lt;/_modified&gt;&lt;_pages&gt;1318-25&lt;/_pages&gt;&lt;_subject_headings&gt;Age Factors; Aged; Aged, 80 and over; Alzheimer Disease/*blood/*diagnosis/genetics; Apolipoproteins E/genetics; Australia; Biomarkers/*blood; Blood Proteins/*metabolism; Brain/pathology; Cohort Studies; Female; Gene Expression Regulation/*physiology; Humans; Male; Mental Status Schedule; Middle Aged; Neuroimaging; Reproducibility of Results; Residence Characteristics; Sensitivity and Specificity; Statistics, Nonparametric&lt;/_subject_headings&gt;&lt;_tertiary_title&gt;Archives of neurology&lt;/_tertiary_title&gt;&lt;_type_work&gt;Journal Article; Research Support, N.I.H., Extramural; Research Support, Non-U.S. Gov&amp;apos;t&lt;/_type_work&gt;&lt;_url&gt;http://www.ncbi.nlm.nih.gov/entrez/query.fcgi?cmd=Retrieve&amp;amp;db=pubmed&amp;amp;dopt=Abstract&amp;amp;list_uids=22801742&amp;amp;query_hl=1&lt;/_url&gt;&lt;_volume&gt;69&lt;/_volume&gt;&lt;/Details&gt;&lt;Extra&gt;&lt;DBUID&gt;{FACCCE80-CD7F-4553-BC67-E7F81C3F7B6B}&lt;/DBUID&gt;&lt;/Extra&gt;&lt;/Item&gt;&lt;/References&gt;&lt;/Group&gt;&lt;Group&gt;&lt;References&gt;&lt;Item&gt;&lt;ID&gt;124577&lt;/ID&gt;&lt;UID&gt;{5A993159-0FC8-4C63-91CD-750E882CCE43}&lt;/UID&gt;&lt;Title&gt;A complex proinflammatory role for peripheral monocytes in Alzheimer&amp;apos;s disease&lt;/Title&gt;&lt;Template&gt;Journal Article&lt;/Template&gt;&lt;Star&gt;0&lt;/Star&gt;&lt;Tag&gt;0&lt;/Tag&gt;&lt;Author&gt;Saresella, M; Marventano, I; Calabrese, E; Piancone, F; Rainone, V; Gatti, A; Alberoni, M; Nemni, R; Clerici, M&lt;/Author&gt;&lt;Year&gt;2014&lt;/Year&gt;&lt;Details&gt;&lt;_accessed&gt;64174875&lt;/_accessed&gt;&lt;_accession_num&gt;23979026&lt;/_accession_num&gt;&lt;_author_adr&gt;Laboratory of Molecular Medicine and Biotechnology, Don C. Gnocchi ONLUS Foundation  IRCCS, Milano, Italy.&lt;/_author_adr&gt;&lt;_collection_scope&gt;SCIE&lt;/_collection_scope&gt;&lt;_created&gt;64144616&lt;/_created&gt;&lt;_date&gt;2014-01-20&lt;/_date&gt;&lt;_date_display&gt;2014&lt;/_date_display&gt;&lt;_doi&gt;10.3233/JAD-131160&lt;/_doi&gt;&lt;_impact_factor&gt;   4.472&lt;/_impact_factor&gt;&lt;_isbn&gt;1875-8908 (Electronic); 1387-2877 (Linking)&lt;/_isbn&gt;&lt;_issue&gt;2&lt;/_issue&gt;&lt;_journal&gt;J Alzheimers Dis&lt;/_journal&gt;&lt;_keywords&gt;Alzheimer&amp;apos;s disease; cytokines; monocytes; neuroinflammation; toll-like receptors&lt;/_keywords&gt;&lt;_language&gt;eng&lt;/_language&gt;&lt;_modified&gt;64174875&lt;/_modified&gt;&lt;_pages&gt;403-13&lt;/_pages&gt;&lt;_subject_headings&gt;Aged; Aged, 80 and over; Alzheimer Disease/immunology/*pathology; Amyloid beta-Peptides/pharmacology; Cells, Cultured; Cognitive Dysfunction/immunology/*pathology; Cytokines/*metabolism; Female; Flow Cytometry; Humans; Male; Microscopy, Confocal; Monocytes/drug effects/*metabolism; Peptide Fragments/pharmacology; Toll-Like Receptors/*metabolism&lt;/_subject_headings&gt;&lt;_tertiary_title&gt;Journal of Alzheimer&amp;apos;s disease : JAD&lt;/_tertiary_title&gt;&lt;_type_work&gt;Journal Article; Research Support, Non-U.S. Gov&amp;apos;t&lt;/_type_work&gt;&lt;_url&gt;http://www.ncbi.nlm.nih.gov/entrez/query.fcgi?cmd=Retrieve&amp;amp;db=pubmed&amp;amp;dopt=Abstract&amp;amp;list_uids=23979026&amp;amp;query_hl=1&lt;/_url&gt;&lt;_volume&gt;38&lt;/_volume&gt;&lt;/Details&gt;&lt;Extra&gt;&lt;DBUID&gt;{FACCCE80-CD7F-4553-BC67-E7F81C3F7B6B}&lt;/DBUID&gt;&lt;/Extra&gt;&lt;/Item&gt;&lt;/References&gt;&lt;/Group&gt;&lt;Group&gt;&lt;References&gt;&lt;Item&gt;&lt;ID&gt;124956&lt;/ID&gt;&lt;UID&gt;{70CE3D79-1DE1-4A85-B379-55F733E2B9F4}&lt;/UID&gt;&lt;Title&gt;CR1 is potentially associated with rate of decline in sporadic Alzheimer&amp;apos;s disease&lt;/Title&gt;&lt;Template&gt;Journal Article&lt;/Template&gt;&lt;Star&gt;1&lt;/Star&gt;&lt;Tag&gt;0&lt;/Tag&gt;&lt;Author&gt;Schmidt, C; Wolff, M; von Ahsen, N; Lange, K; Friede, T; Zerr, I&lt;/Author&gt;&lt;Year&gt;2014&lt;/Year&gt;&lt;Details&gt;&lt;_accessed&gt;64159075&lt;/_accessed&gt;&lt;_accession_num&gt;24998857&lt;/_accession_num&gt;&lt;_author_adr&gt;Department of Neurology, Clinical Dementia Center, Georg August University Medical  Center, Robert-Koch-Str. 40, 37075 Goettingen, Germany. Electronic address:  cschmid2@gwdg.de.; Department of Neurology, Clinical Dementia Center, Georg August University Medical  Center, Robert-Koch-Str. 40, 37075 Goettingen, Germany.; Department of Clinical Chemistry, Georg August University Medical Center,  Goettingen, Germany.; Department of Statistics and Bioinformatics, Georg August University Medical Center,  Goettingen, Germany.; Department of Statistics and Bioinformatics, Georg August University Medical Center,  Goettingen, Germany.; Department of Neurology, Clinical Dementia Center, Georg August University Medical  Center, Robert-Koch-Str. 40, 37075 Goettingen, Germany; DZNE - German Center for  Neurodegenerative Diseases, Germany.&lt;/_author_adr&gt;&lt;_collection_scope&gt;SCIE&lt;/_collection_scope&gt;&lt;_created&gt;64144616&lt;/_created&gt;&lt;_date&gt;2014-10-01&lt;/_date&gt;&lt;_date_display&gt;2014 Oct&lt;/_date_display&gt;&lt;_doi&gt;10.1016/j.jocn.2014.03.015&lt;/_doi&gt;&lt;_impact_factor&gt;   1.961&lt;/_impact_factor&gt;&lt;_isbn&gt;1532-2653 (Electronic); 0967-5868 (Linking)&lt;/_isbn&gt;&lt;_issue&gt;10&lt;/_issue&gt;&lt;_journal&gt;J Clin Neurosci&lt;/_journal&gt;&lt;_keywords&gt;Alzheimer; CR1; Polymorphism; Progression; SNP&lt;/_keywords&gt;&lt;_language&gt;eng&lt;/_language&gt;&lt;_modified&gt;64159075&lt;/_modified&gt;&lt;_ori_publication&gt;Copyright © 2014 Elsevier Ltd. All rights reserved.&lt;/_ori_publication&gt;&lt;_pages&gt;1705-8&lt;/_pages&gt;&lt;_subject_headings&gt;Aged; Alzheimer Disease/*genetics/physiopathology; Cohort Studies; Disease Progression; Female; Follow-Up Studies; Genetic Predisposition to Disease; Genotyping Techniques; Humans; Male; Polymerase Chain Reaction; *Polymorphism, Single Nucleotide; Psychiatric Status Rating Scales; Receptors, Complement 3b/*genetics; Regression Analysis&lt;/_subject_headings&gt;&lt;_tertiary_title&gt;Journal of clinical neuroscience : official journal of the Neurosurgical Society of _x000d__x000a_      Australasia&lt;/_tertiary_title&gt;&lt;_type_work&gt;Journal Article; Research Support, Non-U.S. Gov&amp;apos;t&lt;/_type_work&gt;&lt;_url&gt;http://www.ncbi.nlm.nih.gov/entrez/query.fcgi?cmd=Retrieve&amp;amp;db=pubmed&amp;amp;dopt=Abstract&amp;amp;list_uids=24998857&amp;amp;query_hl=1&lt;/_url&gt;&lt;_volume&gt;21&lt;/_volume&gt;&lt;/Details&gt;&lt;Extra&gt;&lt;DBUID&gt;{FACCCE80-CD7F-4553-BC67-E7F81C3F7B6B}&lt;/DBUID&gt;&lt;/Extra&gt;&lt;/Item&gt;&lt;/References&gt;&lt;/Group&gt;&lt;Group&gt;&lt;References&gt;&lt;Item&gt;&lt;ID&gt;124492&lt;/ID&gt;&lt;UID&gt;{66918F48-F3F4-44E3-8376-19ABC2663B6B}&lt;/UID&gt;&lt;Title&gt;Effect of proinflammatory gene polymorphisms on the risk of Alzheimer&amp;apos;s disease&lt;/Title&gt;&lt;Template&gt;Journal Article&lt;/Template&gt;&lt;Star&gt;1&lt;/Star&gt;&lt;Tag&gt;0&lt;/Tag&gt;&lt;Author&gt;Flex, A; Giovannini, S; Biscetti, F; Liperoti, R; Spalletta, G; Straface, G; Landi, F; Angelini, F; Caltagirone, C; Ghirlanda, G; Bernabei, R&lt;/Author&gt;&lt;Year&gt;2014&lt;/Year&gt;&lt;Details&gt;&lt;_accessed&gt;64553591&lt;/_accessed&gt;&lt;_accession_num&gt;24022074&lt;/_accession_num&gt;&lt;_author_adr&gt;Department of Medicine, A. Gemelli University Hospital, Catholic University School  of Medicine, Rome, Italy.&lt;/_author_adr&gt;&lt;_collection_scope&gt;SCIE&lt;/_collection_scope&gt;&lt;_created&gt;64144616&lt;/_created&gt;&lt;_date&gt;2014-01-20&lt;/_date&gt;&lt;_date_display&gt;2014&lt;/_date_display&gt;&lt;_doi&gt;10.1159/000353395&lt;/_doi&gt;&lt;_impact_factor&gt;   2.977&lt;/_impact_factor&gt;&lt;_isbn&gt;1660-2862 (Electronic); 1660-2854 (Linking)&lt;/_isbn&gt;&lt;_issue&gt;4&lt;/_issue&gt;&lt;_journal&gt;Neurodegener Dis&lt;/_journal&gt;&lt;_language&gt;eng&lt;/_language&gt;&lt;_modified&gt;64553591&lt;/_modified&gt;&lt;_ori_publication&gt;Copyright © 2013 S. Karger AG, Basel.&lt;/_ori_publication&gt;&lt;_pages&gt;230-6&lt;/_pages&gt;&lt;_subject_headings&gt;Aged; Alzheimer Disease/diagnosis/*genetics; Antigens, CD/genetics; C-Reactive Protein/genetics; Cytokines/genetics; Female; Genetic Association Studies; Humans; Inflammation/genetics; Male; Matrix Metalloproteinase 1/genetics; *Polymorphism, Genetic; Risk Factors&lt;/_subject_headings&gt;&lt;_tertiary_title&gt;Neuro-degenerative diseases&lt;/_tertiary_title&gt;&lt;_type_work&gt;Journal Article&lt;/_type_work&gt;&lt;_url&gt;http://www.ncbi.nlm.nih.gov/entrez/query.fcgi?cmd=Retrieve&amp;amp;db=pubmed&amp;amp;dopt=Abstract&amp;amp;list_uids=24022074&amp;amp;query_hl=1&lt;/_url&gt;&lt;_volume&gt;13&lt;/_volume&gt;&lt;/Details&gt;&lt;Extra&gt;&lt;DBUID&gt;{FACCCE80-CD7F-4553-BC67-E7F81C3F7B6B}&lt;/DBUID&gt;&lt;/Extra&gt;&lt;/Item&gt;&lt;/References&gt;&lt;/Group&gt;&lt;Group&gt;&lt;References&gt;&lt;Item&gt;&lt;ID&gt;124625&lt;/ID&gt;&lt;UID&gt;{7A347B45-D5DC-4274-AD85-53657E6E4B4A}&lt;/UID&gt;&lt;Title&gt;Changes in the expression of genes related to neuroinflammation over the course of  sporadic Alzheimer&amp;apos;s disease progression: CX3CL1, TREM2, and PPARγ&lt;/Title&gt;&lt;Template&gt;Journal Article&lt;/Template&gt;&lt;Star&gt;0&lt;/Star&gt;&lt;Tag&gt;0&lt;/Tag&gt;&lt;Author&gt;Strobel, S; Grünblatt, E; Riederer, P; Heinsen, H; Arzberger, T; Al-Sarraj, S; Troakes, C; Ferrer, I; Monoranu, C M&lt;/Author&gt;&lt;Year&gt;2015&lt;/Year&gt;&lt;Details&gt;&lt;_accessed&gt;64160357&lt;/_accessed&gt;&lt;_accession_num&gt;25596843&lt;/_accession_num&gt;&lt;_author_adr&gt;Department of Neuropathology, Institute of Pathology, University of Wuerzburg,  Josef-Schneider-Str. 2, 97080, Wuerzburg, Germany.&lt;/_author_adr&gt;&lt;_created&gt;64144616&lt;/_created&gt;&lt;_date&gt;2015-07-01&lt;/_date&gt;&lt;_date_display&gt;2015 Jul&lt;/_date_display&gt;&lt;_doi&gt;10.1007/s00702-015-1369-5&lt;/_doi&gt;&lt;_impact_factor&gt;   3.575&lt;/_impact_factor&gt;&lt;_isbn&gt;1435-1463 (Electronic); 0300-9564 (Linking)&lt;/_isbn&gt;&lt;_issue&gt;7&lt;/_issue&gt;&lt;_journal&gt;J Neural Transm (Vienna)&lt;/_journal&gt;&lt;_language&gt;eng&lt;/_language&gt;&lt;_modified&gt;64160357&lt;/_modified&gt;&lt;_pages&gt;1069-76&lt;/_pages&gt;&lt;_subject_headings&gt;Aged; Aged, 80 and over; *Alzheimer Disease/genetics/metabolism/pathology; Analysis of Variance; Brain/*metabolism/pathology; Case-Control Studies; Chemokines, CXC/*genetics/metabolism; Disease Progression; Female; Gene Expression/*physiology; Humans; Male; Membrane Glycoproteins/*genetics/metabolism; Middle Aged; PPAR gamma/*genetics/metabolism; RNA, Messenger; Receptors, Immunologic/*genetics/metabolism&lt;/_subject_headings&gt;&lt;_tertiary_title&gt;Journal of neural transmission (Vienna, Austria : 1996)&lt;/_tertiary_title&gt;&lt;_type_work&gt;Journal Article; Research Support, Non-U.S. Gov&amp;apos;t&lt;/_type_work&gt;&lt;_url&gt;http://www.ncbi.nlm.nih.gov/entrez/query.fcgi?cmd=Retrieve&amp;amp;db=pubmed&amp;amp;dopt=Abstract&amp;amp;list_uids=25596843&amp;amp;query_hl=1&lt;/_url&gt;&lt;_volume&gt;122&lt;/_volume&gt;&lt;/Details&gt;&lt;Extra&gt;&lt;DBUID&gt;{FACCCE80-CD7F-4553-BC67-E7F81C3F7B6B}&lt;/DBUID&gt;&lt;/Extra&gt;&lt;/Item&gt;&lt;/References&gt;&lt;/Group&gt;&lt;Group&gt;&lt;References&gt;&lt;Item&gt;&lt;ID&gt;124559&lt;/ID&gt;&lt;UID&gt;{E5DDCF98-2005-4D05-8D40-F4F5C5C1D70E}&lt;/UID&gt;&lt;Title&gt;Whole-genome sequencing suggests a chemokine gene cluster that modifies age at onset  in familial Alzheimer&amp;apos;s disease&lt;/Title&gt;&lt;Template&gt;Journal Article&lt;/Template&gt;&lt;Star&gt;0&lt;/Star&gt;&lt;Tag&gt;0&lt;/Tag&gt;&lt;Author&gt;Lalli, M A; Bettcher, B M; Arcila, M L; Garcia, G; Guzman, C; Madrigal, L; Ramirez, L; Acosta-Uribe, J; Baena, A; Wojta, K J; Coppola, G; Fitch, R; de Both, M D; Huentelman, M J; Reiman, E M; Brunkow, M E; Glusman, G; Roach, J C; Kao, A W; Lopera, F; Kosik, K S&lt;/Author&gt;&lt;Year&gt;2015&lt;/Year&gt;&lt;Details&gt;&lt;_accessed&gt;64209401&lt;/_accessed&gt;&lt;_accession_num&gt;26324103&lt;/_accession_num&gt;&lt;_author_adr&gt;Neuroscience Research Institute, Department of Molecular, Cellular and Developmental  Biology, University of California at Santa Barbara, Santa Barbara, CA, USA.; Memory and Aging Center, Department of Neurology, University of California at San  Francisco, San Francisco, CA, USA.; Neuroscience Research Institute, Department of Molecular, Cellular and Developmental  Biology, University of California at Santa Barbara, Santa Barbara, CA, USA.; Grupo de Neurociencias, Universidad de Antioquia, Medellín, Colombia.; Grupo de Neurociencias, Universidad de Antioquia, Medellín, Colombia.; Grupo de Neurociencias, Universidad de Antioquia, Medellín, Colombia.; Grupo de Neurociencias, Universidad de Antioquia, Medellín, Colombia.; Grupo de Neurociencias, Universidad de Antioquia, Medellín, Colombia.; Grupo de Neurociencias, Universidad de Antioquia, Medellín, Colombia.; Departments of Psychiatry and Neurology, Semel Institute for Neuroscience and Human  Behavior, University of California at Los Angeles, Los Angeles, CA, USA.; Departments of Psychiatry and Neurology, Semel Institute for Neuroscience and Human  Behavior, University of California at Los Angeles, Los Angeles, CA, USA.; Memory and Aging Center, Department of Neurology, University of California at San  Francisco, San Francisco, CA, USA.; Neurogenomics Division, The Translational Genomics Research Institute, Phoenix, AZ,  USA.; Neurogenomics Division, The Translational Genomics Research Institute, Phoenix, AZ,  USA.; Neurogenomics Division, The Translational Genomics Research Institute, Phoenix, AZ,  USA.; Banner Alzheimer&amp;apos;s Institute, Department of Psychiatry, University of Arizona,  Tucson, AZ, USA.; Institute for Systems Biology, Seattle, WA, USA.; Institute for Systems Biology, Seattle, WA, USA.; Institute for Systems Biology, Seattle, WA, USA.; Memory and Aging Center, Department of Neurology, University of California at San  Francisco, San Francisco, CA, USA.; Grupo de Neurociencias, Universidad de Antioquia, Medellín, Colombia.; Neuroscience Research Institute, Department of Molecular, Cellular and Developmental  Biology, University of California at Santa Barbara, Santa Barbara, CA, USA.&lt;/_author_adr&gt;&lt;_created&gt;64144616&lt;/_created&gt;&lt;_date&gt;2015-11-01&lt;/_date&gt;&lt;_date_display&gt;2015 Nov&lt;/_date_display&gt;&lt;_doi&gt;10.1038/mp.2015.131&lt;/_doi&gt;&lt;_impact_factor&gt;  15.992&lt;/_impact_factor&gt;&lt;_isbn&gt;1476-5578 (Electronic); 1359-4184 (Print); 1359-4184 (Linking)&lt;/_isbn&gt;&lt;_issue&gt;11&lt;/_issue&gt;&lt;_journal&gt;Mol Psychiatry&lt;/_journal&gt;&lt;_language&gt;eng&lt;/_language&gt;&lt;_modified&gt;64209401&lt;/_modified&gt;&lt;_pages&gt;1294-300&lt;/_pages&gt;&lt;_subject_headings&gt;Adult; Age of Onset; Aged; Alzheimer Disease/blood/complications/*genetics; Chemokine CCL11/blood/*genetics; Chromosomes, Human, Pair 17/genetics; Cognition Disorders/etiology/genetics; Cohort Studies; Enzyme-Linked Immunosorbent Assay; Female; Genome-Wide Association Study; Genotype; Humans; Male; Middle Aged; Polymorphism, Single Nucleotide/*genetics&lt;/_subject_headings&gt;&lt;_tertiary_title&gt;Molecular psychiatry&lt;/_tertiary_title&gt;&lt;_type_work&gt;Journal Article; Research Support, N.I.H., Extramural; Research Support, Non-U.S. Gov&amp;apos;t&lt;/_type_work&gt;&lt;_url&gt;http://www.ncbi.nlm.nih.gov/entrez/query.fcgi?cmd=Retrieve&amp;amp;db=pubmed&amp;amp;dopt=Abstract&amp;amp;list_uids=26324103&amp;amp;query_hl=1&lt;/_url&gt;&lt;_volume&gt;20&lt;/_volume&gt;&lt;/Details&gt;&lt;Extra&gt;&lt;DBUID&gt;{FACCCE80-CD7F-4553-BC67-E7F81C3F7B6B}&lt;/DBUID&gt;&lt;/Extra&gt;&lt;/Item&gt;&lt;/References&gt;&lt;/Group&gt;&lt;Group&gt;&lt;References&gt;&lt;Item&gt;&lt;ID&gt;124868&lt;/ID&gt;&lt;UID&gt;{074DE846-94B6-4502-A9D1-D73B0E6BCB07}&lt;/UID&gt;&lt;Title&gt;Associations of cytokine genes with Alzheimer&amp;apos;s disease and depression in an elderly  Korean population&lt;/Title&gt;&lt;Template&gt;Journal Article&lt;/Template&gt;&lt;Star&gt;0&lt;/Star&gt;&lt;Tag&gt;0&lt;/Tag&gt;&lt;Author&gt;Kang, H J; Kim, J M; Kim, S W; Shin, I S; Park, S W; Kim, Y H; Yoon, J S&lt;/Author&gt;&lt;Year&gt;2015&lt;/Year&gt;&lt;Details&gt;&lt;_accessed&gt;64160360&lt;/_accessed&gt;&lt;_accession_num&gt;25315113&lt;/_accession_num&gt;&lt;_author_adr&gt;Department of Psychiatry, Depression Clinical Research Centre, Chonnam National  University Medical School, Gwangju, Korea.; Department of Psychiatry, Depression Clinical Research Centre, Chonnam National  University Medical School, Gwangju, Korea.; Department of Psychiatry, Depression Clinical Research Centre, Chonnam National  University Medical School, Gwangju, Korea.; Department of Psychiatry, Depression Clinical Research Centre, Chonnam National  University Medical School, Gwangju, Korea.; Department of Neuropsychiatry, School of Medicine, Haeundae Paik Hospital, Paik  Institute for Clinical Research &amp;amp; FIRST research group, Inje University, Busan,  Korea.; Department of Neuropsychiatry, School of Medicine, Haeundae Paik Hospital, Paik  Institute for Clinical Research &amp;amp; FIRST research group, Inje University, Busan,  Korea.; Department of Psychiatry, Depression Clinical Research Centre, Chonnam National  University Medical School, Gwangju, Korea.&lt;/_author_adr&gt;&lt;_created&gt;64144616&lt;/_created&gt;&lt;_date&gt;2015-09-01&lt;/_date&gt;&lt;_date_display&gt;2015 Sep&lt;/_date_display&gt;&lt;_doi&gt;10.1136/jnnp-2014-308469&lt;/_doi&gt;&lt;_impact_factor&gt;  10.283&lt;/_impact_factor&gt;&lt;_isbn&gt;1468-330X (Electronic); 0022-3050 (Linking)&lt;/_isbn&gt;&lt;_issue&gt;9&lt;/_issue&gt;&lt;_journal&gt;J Neurol Neurosurg Psychiatry&lt;/_journal&gt;&lt;_keywords&gt;ALZHEIMER&amp;apos;S DISEASE; DEPRESSION; GENETICS&lt;/_keywords&gt;&lt;_language&gt;eng&lt;/_language&gt;&lt;_modified&gt;64317469&lt;/_modified&gt;&lt;_ori_publication&gt;Published by the BMJ Publishing Group Limited. For permission to use (where not _x000d__x000a_      already granted under a licence) please go to _x000d__x000a_      http://group.bmj.com/group/rights-licensing/permissions.&lt;/_ori_publication&gt;&lt;_pages&gt;1002-7&lt;/_pages&gt;&lt;_subject_headings&gt;Aged; Aged, 80 and over; Alzheimer Disease/*genetics; Asian Continental Ancestry Group/genetics; Cytokines/*genetics; Depression/genetics; Depressive Disorder/*genetics; Female; Genetic Association Studies; *Genetic Predisposition to Disease; Genotype; Humans; Interleukin-1beta/genetics; Interleukin-8/genetics; Male; Polymorphism, Single Nucleotide; Republic of Korea; Tumor Necrosis Factor-alpha/genetics&lt;/_subject_headings&gt;&lt;_tertiary_title&gt;Journal of neurology, neurosurgery, and psychiatry&lt;/_tertiary_title&gt;&lt;_type_work&gt;Journal Article; Research Support, Non-U.S. Gov&amp;apos;t&lt;/_type_work&gt;&lt;_url&gt;http://www.ncbi.nlm.nih.gov/entrez/query.fcgi?cmd=Retrieve&amp;amp;db=pubmed&amp;amp;dopt=Abstract&amp;amp;list_uids=25315113&amp;amp;query_hl=1&lt;/_url&gt;&lt;_volume&gt;86&lt;/_volume&gt;&lt;/Details&gt;&lt;Extra&gt;&lt;DBUID&gt;{FACCCE80-CD7F-4553-BC67-E7F81C3F7B6B}&lt;/DBUID&gt;&lt;/Extra&gt;&lt;/Item&gt;&lt;/References&gt;&lt;/Group&gt;&lt;Group&gt;&lt;References&gt;&lt;Item&gt;&lt;ID&gt;124570&lt;/ID&gt;&lt;UID&gt;{79B8DA6A-E40E-43AF-9C4D-075F9D342509}&lt;/UID&gt;&lt;Title&gt;Cerebrospinal Fluid Markers of Alzheimer&amp;apos;s Disease Pathology and Microglial  Activation are Associated with Altered White Matter Microstructure in Asymptomatic  Adults at Risk for Alzheimer&amp;apos;s Disease&lt;/Title&gt;&lt;Template&gt;Journal Article&lt;/Template&gt;&lt;Star&gt;0&lt;/Star&gt;&lt;Tag&gt;0&lt;/Tag&gt;&lt;Author&gt;Melah, K E; Lu, S Y; Hoscheidt, S M; Alexander, A L; Adluru, N; Destiche, D J; Carlsson, C M; Zetterberg, H; Blennow, K; Okonkwo, O C; Gleason, C E; Dowling, N M; Bratzke, L C; Rowley, H A; Sager, M A; Asthana, S; Johnson, S C; Bendlin, B B&lt;/Author&gt;&lt;Year&gt;2016&lt;/Year&gt;&lt;Details&gt;&lt;_accessed&gt;64159878&lt;/_accessed&gt;&lt;_accession_num&gt;26836182&lt;/_accession_num&gt;&lt;_author_adr&gt;Wisconsin Alzheimer&amp;apos;s Disease Research Center, University of Wisconsin School of  Medicine and Public Health, Madison, WI, USA.; Waisman Laboratory for Brain Imaging and Behavior, Madison, WI, USA.; Wisconsin Alzheimer&amp;apos;s Disease Research Center, University of Wisconsin School of  Medicine and Public Health, Madison, WI, USA.; Waisman Laboratory for Brain Imaging and Behavior, Madison, WI, USA.; Waisman Laboratory for Brain Imaging and Behavior, Madison, WI, USA.; Waisman Laboratory for Brain Imaging and Behavior, Madison, WI, USA.; Wisconsin Alzheimer&amp;apos;s Disease Research Center, University of Wisconsin School of  Medicine and Public Health, Madison, WI, USA.; Institute of Neuroscience and Physiology, Department of Psychiatry and  Neurochemistry, The Sahlgrenska Academy at the University of Gothenburg, Mölndal,  Sweden.; UCL Institute of Neurology, Queen Square, London, UK.; Institute of Neuroscience and Physiology, Department of Psychiatry and  Neurochemistry, The Sahlgrenska Academy at the University of Gothenburg, Mölndal,  Sweden.; Wisconsin Alzheimer&amp;apos;s Disease Research Center, University of Wisconsin School of  Medicine and Public Health, Madison, WI, USA.; Wisconsin Alzheimer&amp;apos;s Institute, School of Medicine and Public Health, Madison, WI,  USA.; Wisconsin Alzheimer&amp;apos;s Disease Research Center, University of Wisconsin School of  Medicine and Public Health, Madison, WI, USA.; Geriatric Research Education and Clinical Center, Wm. S. Middleton Memorial Veterans  Hospital, Madison, WI, USA.; Wisconsin Alzheimer&amp;apos;s Disease Research Center, University of Wisconsin School of  Medicine and Public Health, Madison, WI, USA.; Department of Biostatistics and Medical Informatics, University of Wisconsin School  of Medicine and Public Health, Madison, WI, USA.; School of Nursing, Wisconsin School of Medicine and Public Health, Madison, WI, USA.; Department of Neuroradiology, School of Medicine and Public Health, Madison, WI,  USA.; Wisconsin Alzheimer&amp;apos;s Institute, School of Medicine and Public Health, Madison, WI,  USA.; Wisconsin Alzheimer&amp;apos;s Disease Research Center, University of Wisconsin School of  Medicine and Public Health, Madison, WI, USA.; Geriatric Research Education and Clinical Center, Wm. S. Middleton Memorial Veterans  Hospital, Madison, WI, USA.; Wisconsin Alzheimer&amp;apos;s Disease Research Center, University of Wisconsin School of  Medicine and Public Health, Madison, WI, USA.; Wisconsin Alzheimer&amp;apos;s Institute, School of Medicine and Public Health, Madison, WI,  USA.; Geriatric Research Education and Clinical Center, Wm. S. Middleton Memorial Veterans  Hospital, Madison, WI, USA.; Wisconsin Alzheimer&amp;apos;s Disease Research Center, University of Wisconsin School of  Medicine and Public Health, Madison, WI, USA.; Wisconsin Alzheimer&amp;apos;s Institute, School of Medicine and Public Health, Madison, WI,  USA.&lt;/_author_adr&gt;&lt;_collection_scope&gt;SCIE&lt;/_collection_scope&gt;&lt;_created&gt;64144616&lt;/_created&gt;&lt;_date&gt;2016-01-20&lt;/_date&gt;&lt;_date_display&gt;2016&lt;/_date_display&gt;&lt;_doi&gt;10.3233/JAD-150897&lt;/_doi&gt;&lt;_impact_factor&gt;   4.472&lt;/_impact_factor&gt;&lt;_isbn&gt;1875-8908 (Electronic); 1387-2877 (Print); 1387-2877 (Linking)&lt;/_isbn&gt;&lt;_issue&gt;3&lt;/_issue&gt;&lt;_journal&gt;J Alzheimers Dis&lt;/_journal&gt;&lt;_keywords&gt;Alzheimer’s disease; cerebrospinal fluid proteins; diffusion tensor imaging; inflammation&lt;/_keywords&gt;&lt;_language&gt;eng&lt;/_language&gt;&lt;_modified&gt;64160356&lt;/_modified&gt;&lt;_pages&gt;873-86&lt;/_pages&gt;&lt;_subject_headings&gt;Adipokines/cerebrospinal fluid; Aged; Alzheimer Disease/*cerebrospinal fluid/*pathology; Amyloid beta-Peptides/cerebrospinal fluid; Biomarkers/cerebrospinal fluid; Chemokine CCL2/cerebrospinal fluid; Chitinase-3-Like Protein 1; Diffusion Tensor Imaging; Female; Hippocampus/pathology; Humans; Image Processing, Computer-Assisted; Lectins/cerebrospinal fluid; Male; Microglia/*pathology; Middle Aged; Peptide Fragments/cerebrospinal fluid; White Matter/*pathology; tau Proteins/cerebrospinal fluid&lt;/_subject_headings&gt;&lt;_tertiary_title&gt;Journal of Alzheimer&amp;apos;s disease : JAD&lt;/_tertiary_title&gt;&lt;_type_work&gt;Journal Article; Research Support, N.I.H., Extramural&lt;/_type_work&gt;&lt;_url&gt;http://www.ncbi.nlm.nih.gov/entrez/query.fcgi?cmd=Retrieve&amp;amp;db=pubmed&amp;amp;dopt=Abstract&amp;amp;list_uids=26836182&amp;amp;query_hl=1&lt;/_url&gt;&lt;_volume&gt;50&lt;/_volume&gt;&lt;/Details&gt;&lt;Extra&gt;&lt;DBUID&gt;{FACCCE80-CD7F-4553-BC67-E7F81C3F7B6B}&lt;/DBUID&gt;&lt;/Extra&gt;&lt;/Item&gt;&lt;/References&gt;&lt;/Group&gt;&lt;Group&gt;&lt;References&gt;&lt;Item&gt;&lt;ID&gt;125449&lt;/ID&gt;&lt;UID&gt;{BA4FCFFF-5105-4E1D-9806-749480B52BED}&lt;/UID&gt;&lt;Title&gt;Vitamin B12 in Association with Antipsychotic Drugs Can Modulate the Expression of  Pro-/Anti-Inflammatory Cytokines in Alzheimer Disease Patients&lt;/Title&gt;&lt;Template&gt;Journal Article&lt;/Template&gt;&lt;Star&gt;0&lt;/Star&gt;&lt;Tag&gt;5&lt;/Tag&gt;&lt;Author&gt;Vakilian, A; Razavi-Nasab, S M; Ravari, A; Mirzaei, T; Moghadam-Ahmadi, A; Jalali, N; Bahramabadi, R; Rezayati, M; Yazdanpanah-Ravari, A; Bahmaniar, F; Bagheri, M R; Sheikh, Fathollahi M; Asadikaram, G; Kazemi, Arababadi M&lt;/Author&gt;&lt;Year&gt;2017&lt;/Year&gt;&lt;Details&gt;&lt;_accessed&gt;64196499&lt;/_accessed&gt;&lt;_accession_num&gt;29558759&lt;/_accession_num&gt;&lt;_author_adr&gt;Noncommunicable Diseases Research Center, Rafsanjan University of Medical Sciences,  Rafsanjan, Iran.; Department of Neurology, Faculty of Medicine, Rafsanjan University of Medical  Sciences, Rafsanjan, Iran.; Department of Neurology, Faculty of Medicine, Rafsanjan University of Medical  Sciences, Rafsanjan, Iran.; Geriatric Care Research Center, Rafsanjan University of Medical Sciences, Rafsanjan,  Iran.; Department of Medical Surgical Nursing, Faculty of Nursing and Midwifery, Rafsanjan  University of Medical Sciences, Rafsanjan, Iran.; Geriatric Care Research Center, Rafsanjan University of Medical Sciences, Rafsanjan,  Iran.; Department of Medical Surgical Nursing, Faculty of Nursing and Midwifery, Rafsanjan  University of Medical Sciences, Rafsanjan, Iran.; Noncommunicable Diseases Research Center, Rafsanjan University of Medical Sciences,  Rafsanjan, Iran.; Department of Neurology, Faculty of Medicine, Rafsanjan University of Medical  Sciences, Rafsanjan, Iran.; Noncommunicable Diseases Research Center, Rafsanjan University of Medical Sciences,  Rafsanjan, Iran.; Department of Neurology, Faculty of Medicine, Rafsanjan University of Medical  Sciences, Rafsanjan, Iran.; Immunology of Infectious Diseases Research Center, Rafsanjan University of Medical  Sciences, Rafsanjan, Iran.; Department of Immunology, Faculty of Medicine, Rafsanjan University of Medical  Sciences, Rafsanjan, Iran.; Immunology of Infectious Diseases Research Center, Rafsanjan University of Medical  Sciences, Rafsanjan, Iran.; Department of Immunology, Faculty of Medicine, Rafsanjan University of Medical  Sciences, Rafsanjan, Iran.; Department of Neurology, Faculty of Medicine, Rafsanjan University of Medical  Sciences, Rafsanjan, Iran.; Department of Neurology, Faculty of Medicine, Rafsanjan University of Medical  Sciences, Rafsanjan, Iran.; Department of Neurology, Faculty of Medicine, Rafsanjan University of Medical  Sciences, Rafsanjan, Iran.; Immunology of Infectious Diseases Research Center, Rafsanjan University of Medical  Sciences, Rafsanjan, Iran.; Department of Epidemiology and Biostatistics, Faculty of Medicine, Rafsanjan  University of Medical Sciences, Rafsanjan, Iran.; Neuroscience Research Center, Institute of Neuropharmacology, Kerman University of  Medical Sciences, Kerman, Iran.; Department of Clinical Biochemistry, School of Medicine, Kerman University of  Medical Sciences, Kerman, Iran.; Immunology of Infectious Diseases Research Center, Rafsanjan University of Medical  Sciences, Rafsanjan, Iran.; Department of Immunology, Faculty of Medicine, Rafsanjan University of Medical  Sciences, Rafsanjan, Iran.&lt;/_author_adr&gt;&lt;_collection_scope&gt;SCI;SCIE&lt;/_collection_scope&gt;&lt;_created&gt;64144616&lt;/_created&gt;&lt;_date&gt;2017-01-20&lt;/_date&gt;&lt;_date_display&gt;2017&lt;/_date_display&gt;&lt;_doi&gt;10.1159/000486597&lt;/_doi&gt;&lt;_impact_factor&gt;   2.492&lt;/_impact_factor&gt;&lt;_isbn&gt;1423-0216 (Electronic); 1021-7401 (Linking)&lt;/_isbn&gt;&lt;_issue&gt;6&lt;/_issue&gt;&lt;_journal&gt;Neuroimmunomodulation&lt;/_journal&gt;&lt;_keywords&gt;*Alzheimer; *Cytokine; *Psychosis; *Vitamin B12&lt;/_keywords&gt;&lt;_language&gt;eng&lt;/_language&gt;&lt;_modified&gt;64196500&lt;/_modified&gt;&lt;_ori_publication&gt;© 2018 S. Karger AG, Basel.&lt;/_ori_publication&gt;&lt;_pages&gt;310-319&lt;/_pages&gt;&lt;_subject_headings&gt;Aged; Aged, 80 and over; Alzheimer Disease/*blood/*drug therapy/epidemiology; Antipsychotic Agents/*administration &amp;amp; dosage; Cytokines/antagonists &amp;amp; inhibitors/*blood; Drug Therapy, Combination; Female; Gene Expression; Humans; Inflammation Mediators/antagonists &amp;amp; inhibitors/*blood; Iran/epidemiology; Male; Vitamin B 12/*administration &amp;amp; dosage&lt;/_subject_headings&gt;&lt;_tertiary_title&gt;Neuroimmunomodulation&lt;/_tertiary_title&gt;&lt;_type_work&gt;Clinical Trial; Journal Article; Research Support, Non-U.S. Gov&amp;apos;t&lt;/_type_work&gt;&lt;_url&gt;http://www.ncbi.nlm.nih.gov/entrez/query.fcgi?cmd=Retrieve&amp;amp;db=pubmed&amp;amp;dopt=Abstract&amp;amp;list_uids=29558759&amp;amp;query_hl=1&lt;/_url&gt;&lt;_volume&gt;24&lt;/_volume&gt;&lt;/Details&gt;&lt;Extra&gt;&lt;DBUID&gt;{FACCCE80-CD7F-4553-BC67-E7F81C3F7B6B}&lt;/DBUID&gt;&lt;/Extra&gt;&lt;/Item&gt;&lt;/References&gt;&lt;/Group&gt;&lt;Group&gt;&lt;References&gt;&lt;Item&gt;&lt;ID&gt;127761&lt;/ID&gt;&lt;UID&gt;{B00F4B47-2457-407E-9F1B-91575E5F6A75}&lt;/UID&gt;&lt;Title&gt;Blood-cerebrospinal fluid barrier gradients in mild cognitive impairment and Alzheimer&amp;apos;s disease: Relationship to inflammatory cytokines and chemokines&lt;/Title&gt;&lt;Template&gt;Journal Article&lt;/Template&gt;&lt;Star&gt;0&lt;/Star&gt;&lt;Tag&gt;0&lt;/Tag&gt;&lt;Author&gt;Ott, B R; Jones, R N; Daiello, L A; de la Monte, S M; Stopa, E G; Johanson, C E; Denby, C; Grammas, P&lt;/Author&gt;&lt;Year&gt;2018&lt;/Year&gt;&lt;Details&gt;&lt;_accessed&gt;64198827&lt;/_accessed&gt;&lt;_alternate_title&gt;Front. Aging Neurosci.&lt;/_alternate_title&gt;&lt;_author_adr&gt;B.R. Ott, Department of Neurology, Alpert Medical School of Brown University, Rhode Island Hospital, Providence, RI, United States&lt;/_author_adr&gt;&lt;_collection_scope&gt;SCIE&lt;/_collection_scope&gt;&lt;_created&gt;64145919&lt;/_created&gt;&lt;_date&gt;2018-01-01&lt;/_date&gt;&lt;_date_display&gt;2018&lt;/_date_display&gt;&lt;_doi&gt;10.3389/fnagi.2018.00245&lt;/_doi&gt;&lt;_impact_factor&gt;   5.750&lt;/_impact_factor&gt;&lt;_isbn&gt;1663-4365&lt;/_isbn&gt;&lt;_issue&gt;AUG&lt;/_issue&gt;&lt;_journal&gt;Frontiers in Aging Neuroscience&lt;/_journal&gt;&lt;_keywords&gt;albumin; chemokine; creatinine; cytokine; gamma interferon; inflammatory cytokine; interleukin 1 receptor; interleukin 1 receptor alpha; interleukin 15; interleukin 17; interleukin 2; interleukin 4; monocyte chemotactic protein 1; monocyte inhibitor protein 1b; tumor necrosis factor; unclassified drug; urea; vasculotropin; adult; aged; albumin blood level; Alzheimer disease; article; blood cerebrospinal fluid barrier; blood sampling; cerebrospinal fluid analysis; cerebrospinal fluid level; clinical article; controlled study; creatinine blood level; cross-sectional study; disease association; enzyme linked immunosorbent assay; female; human; male; membrane damage; mild cognitive impairment; pathophysiology; protein analysis; protein expression; protein transport; urea blood level&lt;/_keywords&gt;&lt;_modified&gt;64198828&lt;/_modified&gt;&lt;_url&gt;https://www.embase.com/search/results?subaction=viewrecord&amp;amp;id=L623600429&amp;amp;from=export_x000d__x000a_http://dx.doi.org/10.3389/fnagi.2018.00245&lt;/_url&gt;&lt;_volume&gt;10&lt;/_volume&gt;&lt;/Details&gt;&lt;Extra&gt;&lt;DBUID&gt;{FACCCE80-CD7F-4553-BC67-E7F81C3F7B6B}&lt;/DBUID&gt;&lt;/Extra&gt;&lt;/Item&gt;&lt;/References&gt;&lt;/Group&gt;&lt;Group&gt;&lt;References&gt;&lt;Item&gt;&lt;ID&gt;124523&lt;/ID&gt;&lt;UID&gt;{FBD77C10-3AED-468A-8B42-744E5AD216B3}&lt;/UID&gt;&lt;Title&gt;Association of the CX3CR1-V249I Variant with Neurofibrillary Pathology Progression  in Late-Onset Alzheimer&amp;apos;s Disease&lt;/Title&gt;&lt;Template&gt;Journal Article&lt;/Template&gt;&lt;Star&gt;0&lt;/Star&gt;&lt;Tag&gt;0&lt;/Tag&gt;&lt;Author&gt;López-López, A; Gelpi, E; Lopategui, D M; Vidal-Taboada, J M&lt;/Author&gt;&lt;Year&gt;2018&lt;/Year&gt;&lt;Details&gt;&lt;_accessed&gt;64161826&lt;/_accessed&gt;&lt;_accession_num&gt;28343297&lt;/_accession_num&gt;&lt;_author_adr&gt;Biochemistry and Molecular Biology Unit, Department of Biomedical Sciences, Faculty  of Medicine-IDIBAPS, University of Barcelona, Barcelona, Spain.; Neurological Tissue Bank of the Biobank, Hospital Clinic, IDIBAPS, Barcelona, Spain.; Biochemistry and Molecular Biology Unit, Department of Biomedical Sciences, Faculty  of Medicine-IDIBAPS, University of Barcelona, Barcelona, Spain.; Miami Clinical and Translational Science Institute, University of Miami, Miami,  Florida, USA.; Biochemistry and Molecular Biology Unit, Department of Biomedical Sciences, Faculty  of Medicine-IDIBAPS, University of Barcelona, Barcelona, Spain. josevidal@ub.edu.; Institut de Neurociencies, University of Barcelona, Barcelona, Spain.  josevidal@ub.edu.&lt;/_author_adr&gt;&lt;_collection_scope&gt;SCI;SCIE&lt;/_collection_scope&gt;&lt;_created&gt;64144616&lt;/_created&gt;&lt;_date&gt;2018-03-01&lt;/_date&gt;&lt;_date_display&gt;2018 Mar&lt;/_date_display&gt;&lt;_doi&gt;10.1007/s12035-017-0489-3&lt;/_doi&gt;&lt;_impact_factor&gt;   5.590&lt;/_impact_factor&gt;&lt;_isbn&gt;1559-1182 (Electronic); 0893-7648 (Linking)&lt;/_isbn&gt;&lt;_issue&gt;3&lt;/_issue&gt;&lt;_journal&gt;Mol Neurobiol&lt;/_journal&gt;&lt;_keywords&gt;*Age at onset; *Alzheimer disease; *CX3CR1; *Fractalkine receptor (OMIM 601470); *Modifying gene; *Progression&lt;/_keywords&gt;&lt;_language&gt;eng&lt;/_language&gt;&lt;_modified&gt;64161827&lt;/_modified&gt;&lt;_pages&gt;2340-2349&lt;/_pages&gt;&lt;_subject_headings&gt;Aged; Aged, 80 and over; Alzheimer Disease/*genetics/pathology; CX3C Chemokine Receptor 1/*genetics; Case-Control Studies; Cerebellar Cortex/pathology; Cohort Studies; *Disease Progression; Female; Genetic Association Studies/*methods; Genetic Variation/*genetics; Humans; Male; Middle Aged; Neurofibrillary Tangles/*genetics/pathology; Random Allocation; Retrospective Studies&lt;/_subject_headings&gt;&lt;_tertiary_title&gt;Molecular neurobiology&lt;/_tertiary_title&gt;&lt;_type_work&gt;Journal Article; Research Support, Non-U.S. Gov&amp;apos;t&lt;/_type_work&gt;&lt;_url&gt;http://www.ncbi.nlm.nih.gov/entrez/query.fcgi?cmd=Retrieve&amp;amp;db=pubmed&amp;amp;dopt=Abstract&amp;amp;list_uids=28343297&amp;amp;query_hl=1&lt;/_url&gt;&lt;_volume&gt;55&lt;/_volume&gt;&lt;/Details&gt;&lt;Extra&gt;&lt;DBUID&gt;{FACCCE80-CD7F-4553-BC67-E7F81C3F7B6B}&lt;/DBUID&gt;&lt;/Extra&gt;&lt;/Item&gt;&lt;/References&gt;&lt;/Group&gt;&lt;Group&gt;&lt;References&gt;&lt;Item&gt;&lt;ID&gt;127676&lt;/ID&gt;&lt;UID&gt;{679CDE43-B6B1-41F6-AB9B-6C5CB7A3FA60}&lt;/UID&gt;&lt;Title&gt;Blood‐brain barrier breakdown, neuroinflammation, and cognitive decline in older adults&lt;/Title&gt;&lt;Template&gt;Journal Article&lt;/Template&gt;&lt;Star&gt;1&lt;/Star&gt;&lt;Tag&gt;5&lt;/Tag&gt;&lt;Author&gt;Bowman, Gene L; Dayon, Loïc; Kirkland, Richard; Wojcik, Jérôme; Peyratout, Gwendoline; Severin, India C; Henry, Hugues; Oikonomidi, Aikaterini; Migliavacca, Eugenia; Bacher, Michael; Popp, Julius&lt;/Author&gt;&lt;Year&gt;2018&lt;/Year&gt;&lt;Details&gt;&lt;_accessed&gt;64311587&lt;/_accessed&gt;&lt;_alternate_title&gt;Alzheimer&amp;apos;s Dementia&lt;/_alternate_title&gt;&lt;_author_adr&gt;G.L. Bowman, Nestlé Institute of Health Sciences, EPFL Campus, Lausanne, Switzerland&lt;/_author_adr&gt;&lt;_created&gt;64145919&lt;/_created&gt;&lt;_date&gt;2018-01-01&lt;/_date&gt;&lt;_date_display&gt;2018&lt;/_date_display&gt;&lt;_db_updated&gt;CrossRef&lt;/_db_updated&gt;&lt;_doi&gt;10.1016/j.jalz.2018.06.2857&lt;/_doi&gt;&lt;_impact_factor&gt;  21.566&lt;/_impact_factor&gt;&lt;_isbn&gt;1552-5260&lt;/_isbn&gt;&lt;_issue&gt;12&lt;/_issue&gt;&lt;_journal&gt;Alzheimer&amp;apos;s &amp;amp; Dementia&lt;/_journal&gt;&lt;_keywords&gt;albumin; eotaxin; eotaxin 3; gamma interferon; gamma interferon inducible protein 10; intercellular adhesion molecule 1; interleukin 10; interleukin 12p40; interleukin 13; interleukin 15; interleukin 16; interleukin 17; interleukin 1alpha; interleukin 1beta; interleukin 2; interleukin 4; interleukin 5; interleukin 6; interleukin 7; interleukin 8; macrophage derived chemokine; macrophage inflammatory protein 1alpha; macrophage inflammatory protein 1beta; monocyte chemotactic protein 1; monocyte chemotactic protein 4; serum amyloid A; thymus and activation regulated chemokine; tumor necrosis factor; vasculotropin A; vasculotropin D; aged; area under the curve; article; blood brain barrier; Clinical Dementia Rating; cognitive defect; community dwelling person; controlled study; female; human; major clinical study; male; Mini Mental State Examination; nervous system inflammation; neuropsychological test; priority journal; protein blood level; protein cerebrospinal fluid level&lt;/_keywords&gt;&lt;_modified&gt;64311587&lt;/_modified&gt;&lt;_pages&gt;1640-1650&lt;/_pages&gt;&lt;_tertiary_title&gt;Alzheimer&amp;apos;s &amp;amp;amp; Dementia&lt;/_tertiary_title&gt;&lt;_url&gt;https://onlinelibrary.wiley.com/doi/10.1016/j.jalz.2018.06.2857_x000d__x000a_https://onlinelibrary.wiley.com/doi/pdf/10.1016/j.jalz.2018.06.2857&lt;/_url&gt;&lt;_volume&gt;14&lt;/_volume&gt;&lt;/Details&gt;&lt;Extra&gt;&lt;DBUID&gt;{FACCCE80-CD7F-4553-BC67-E7F81C3F7B6B}&lt;/DBUID&gt;&lt;/Extra&gt;&lt;/Item&gt;&lt;/References&gt;&lt;/Group&gt;&lt;/Citation&gt;_x000a_"/>
    <w:docVar w:name="NE.Ref{3B67EED6-EDF2-4AE4-B902-E8F126A6E60A}" w:val=" ADDIN NE.Ref.{3B67EED6-EDF2-4AE4-B902-E8F126A6E60A}&lt;Citation&gt;&lt;Group&gt;&lt;References&gt;&lt;Item&gt;&lt;ID&gt;122940&lt;/ID&gt;&lt;UID&gt;{EEEE8D7B-C594-4759-8EC6-ECD37D2232F3}&lt;/UID&gt;&lt;Title&gt;Inflammatory factors are elevated in brain microvessels in Alzheimer&amp;apos;s disease&lt;/Title&gt;&lt;Template&gt;Journal Article&lt;/Template&gt;&lt;Star&gt;0&lt;/Star&gt;&lt;Tag&gt;0&lt;/Tag&gt;&lt;Author&gt;Grammas, P; Ovase, R&lt;/Author&gt;&lt;Year&gt;2001&lt;/Year&gt;&lt;Details&gt;&lt;_accessed&gt;64160361&lt;/_accessed&gt;&lt;_accession_num&gt;11754990&lt;/_accession_num&gt;&lt;_author_adr&gt;Department of Pathology, University of Oklahoma Health Sciences Center, 975 N.E.  10th Street, Oklahoma City, OK 73104, USA. paula-grammas@ouhsc.edu&lt;/_author_adr&gt;&lt;_collection_scope&gt;SCI;SCIE&lt;/_collection_scope&gt;&lt;_created&gt;64142849&lt;/_created&gt;&lt;_date&gt;2001-11-01&lt;/_date&gt;&lt;_date_display&gt;2001 Nov-Dec&lt;/_date_display&gt;&lt;_doi&gt;10.1016/s0197-4580(01)00276-7&lt;/_doi&gt;&lt;_impact_factor&gt;   4.673&lt;/_impact_factor&gt;&lt;_isbn&gt;0197-4580 (Print); 0197-4580 (Linking)&lt;/_isbn&gt;&lt;_issue&gt;6&lt;/_issue&gt;&lt;_journal&gt;Neurobiol Aging&lt;/_journal&gt;&lt;_language&gt;eng&lt;/_language&gt;&lt;_modified&gt;64160361&lt;/_modified&gt;&lt;_pages&gt;837-42&lt;/_pages&gt;&lt;_subject_headings&gt;Aged; Aged, 80 and over; Alzheimer Disease/*pathology; Brain/*pathology; Capillaries/pathology; Chemokine CCL2/metabolism; Culture Media, Conditioned; Cytokines/metabolism; Enzyme-Linked Immunosorbent Assay; Female; Humans; Inflammation Mediators/*physiology; Interleukin-1/metabolism; Male; Tumor Necrosis Factor-alpha/metabolism&lt;/_subject_headings&gt;&lt;_tertiary_title&gt;Neurobiology of aging&lt;/_tertiary_title&gt;&lt;_type_work&gt;Journal Article; Research Support, Non-U.S. Gov&amp;apos;t; Research Support, U.S. Gov&amp;apos;t, P.H.S.&lt;/_type_work&gt;&lt;_url&gt;http://www.ncbi.nlm.nih.gov/entrez/query.fcgi?cmd=Retrieve&amp;amp;db=pubmed&amp;amp;dopt=Abstract&amp;amp;list_uids=11754990&amp;amp;query_hl=1&lt;/_url&gt;&lt;_volume&gt;22&lt;/_volume&gt;&lt;/Details&gt;&lt;Extra&gt;&lt;DBUID&gt;{FACCCE80-CD7F-4553-BC67-E7F81C3F7B6B}&lt;/DBUID&gt;&lt;/Extra&gt;&lt;/Item&gt;&lt;/References&gt;&lt;/Group&gt;&lt;Group&gt;&lt;References&gt;&lt;Item&gt;&lt;ID&gt;124798&lt;/ID&gt;&lt;UID&gt;{D84D6C60-FA87-408A-AB66-2B1548194EA1}&lt;/UID&gt;&lt;Title&gt;Ineffective phagocytosis of amyloid-beta by macrophages of Alzheimer&amp;apos;s disease  patients&lt;/Title&gt;&lt;Template&gt;Journal Article&lt;/Template&gt;&lt;Star&gt;0&lt;/Star&gt;&lt;Tag&gt;0&lt;/Tag&gt;&lt;Author&gt;Fiala, M; Lin, J; Ringman, J; Kermani-Arab, V; Tsao, G; Patel, A; Lossinsky, A S; Graves, M C; Gustavson, A; Sayre, J; Sofroni, E; Suarez, T; Chiappelli, F; Bernard, G&lt;/Author&gt;&lt;Year&gt;2005&lt;/Year&gt;&lt;Details&gt;&lt;_accessed&gt;64160160&lt;/_accessed&gt;&lt;_accession_num&gt;16006665&lt;/_accession_num&gt;&lt;_author_adr&gt;Department of Medicine, Greater LA VA Medical Center and UCLA School of Medicine,  Los Angeles, CA 90095, USA. fiala@ucla.edu&lt;/_author_adr&gt;&lt;_collection_scope&gt;SCIE&lt;/_collection_scope&gt;&lt;_created&gt;64144616&lt;/_created&gt;&lt;_date&gt;2005-06-01&lt;/_date&gt;&lt;_date_display&gt;2005 Jun&lt;/_date_display&gt;&lt;_doi&gt;10.3233/jad-2005-7304&lt;/_doi&gt;&lt;_impact_factor&gt;   4.472&lt;/_impact_factor&gt;&lt;_isbn&gt;1387-2877 (Print); 1387-2877 (Linking)&lt;/_isbn&gt;&lt;_issue&gt;3&lt;/_issue&gt;&lt;_journal&gt;J Alzheimers Dis&lt;/_journal&gt;&lt;_language&gt;eng&lt;/_language&gt;&lt;_modified&gt;64160357&lt;/_modified&gt;&lt;_pages&gt;221-32; discussion 255-62&lt;/_pages&gt;&lt;_subject_headings&gt;Aged; Alzheimer Disease/*immunology/pathology; Amyloid beta-Peptides/*metabolism; Apoptosis/immunology; Cytokines/metabolism; Female; Frontal Lobe/immunology/pathology; Hippocampus/immunology/pathology; Humans; Immunity, Innate/immunology; Macrophages/*immunology; Male; Microglia/immunology/pathology; Middle Aged; Phagocytosis/*physiology; Reference Values&lt;/_subject_headings&gt;&lt;_tertiary_title&gt;Journal of Alzheimer&amp;apos;s disease : JAD&lt;/_tertiary_title&gt;&lt;_type_work&gt;Journal Article; Research Support, Non-U.S. Gov&amp;apos;t&lt;/_type_work&gt;&lt;_url&gt;http://www.ncbi.nlm.nih.gov/entrez/query.fcgi?cmd=Retrieve&amp;amp;db=pubmed&amp;amp;dopt=Abstract&amp;amp;list_uids=16006665&amp;amp;query_hl=1&lt;/_url&gt;&lt;_volume&gt;7&lt;/_volume&gt;&lt;/Details&gt;&lt;Extra&gt;&lt;DBUID&gt;{FACCCE80-CD7F-4553-BC67-E7F81C3F7B6B}&lt;/DBUID&gt;&lt;/Extra&gt;&lt;/Item&gt;&lt;/References&gt;&lt;/Group&gt;&lt;Group&gt;&lt;References&gt;&lt;Item&gt;&lt;ID&gt;124437&lt;/ID&gt;&lt;UID&gt;{D3E62947-3658-474F-BCD2-C94609115698}&lt;/UID&gt;&lt;Title&gt;Thrombin and inflammatory proteins are elevated in Alzheimer&amp;apos;s disease microvessels:  implications for disease pathogenesis&lt;/Title&gt;&lt;Template&gt;Journal Article&lt;/Template&gt;&lt;Star&gt;0&lt;/Star&gt;&lt;Tag&gt;0&lt;/Tag&gt;&lt;Author&gt;Grammas, P; Samany, P G; Thirumangalakudi, L&lt;/Author&gt;&lt;Year&gt;2006&lt;/Year&gt;&lt;Details&gt;&lt;_accessed&gt;64198797&lt;/_accessed&gt;&lt;_accession_num&gt;16627934&lt;/_accession_num&gt;&lt;_author_adr&gt;Garrison Institute on Aging and Department of Neuropsychiatry and Behavioral  Sciences, Texas Tech University Health Sciences Center, Lubbock, Texas 79430, USA.  paula.grammas@ttuhsc.edu&lt;/_author_adr&gt;&lt;_collection_scope&gt;SCIE&lt;/_collection_scope&gt;&lt;_created&gt;64144616&lt;/_created&gt;&lt;_date&gt;2006-03-01&lt;/_date&gt;&lt;_date_display&gt;2006 Mar&lt;/_date_display&gt;&lt;_doi&gt;10.3233/jad-2006-9105&lt;/_doi&gt;&lt;_impact_factor&gt;   4.472&lt;/_impact_factor&gt;&lt;_isbn&gt;1387-2877 (Print); 1387-2877 (Linking)&lt;/_isbn&gt;&lt;_issue&gt;1&lt;/_issue&gt;&lt;_journal&gt;J Alzheimers Dis&lt;/_journal&gt;&lt;_language&gt;eng&lt;/_language&gt;&lt;_modified&gt;64198798&lt;/_modified&gt;&lt;_pages&gt;51-8&lt;/_pages&gt;&lt;_subject_headings&gt;Aged; Aged, 80 and over; Alzheimer Disease/*etiology/metabolism/*pathology; Animals; Brain/*blood supply/*metabolism; Cells, Cultured; Endothelium, Vascular/*metabolism/pathology; Humans; Hypoxia-Inducible Factor 1, alpha Subunit/biosynthesis; Inflammation Mediators/*metabolism; Interleukin-8/biosynthesis; Microcirculation/metabolism/pathology; Rats; Thrombin/*biosynthesis&lt;/_subject_headings&gt;&lt;_tertiary_title&gt;Journal of Alzheimer&amp;apos;s disease : JAD&lt;/_tertiary_title&gt;&lt;_type_work&gt;Comparative Study; Journal Article; Research Support, N.I.H., Extramural; Research Support, Non-U.S. Gov&amp;apos;t&lt;/_type_work&gt;&lt;_url&gt;http://www.ncbi.nlm.nih.gov/entrez/query.fcgi?cmd=Retrieve&amp;amp;db=pubmed&amp;amp;dopt=Abstract&amp;amp;list_uids=16627934&amp;amp;query_hl=1&lt;/_url&gt;&lt;_volume&gt;9&lt;/_volume&gt;&lt;/Details&gt;&lt;Extra&gt;&lt;DBUID&gt;{FACCCE80-CD7F-4553-BC67-E7F81C3F7B6B}&lt;/DBUID&gt;&lt;/Extra&gt;&lt;/Item&gt;&lt;/References&gt;&lt;/Group&gt;&lt;Group&gt;&lt;References&gt;&lt;Item&gt;&lt;ID&gt;124503&lt;/ID&gt;&lt;UID&gt;{1E4F00EB-4329-4652-87CA-BCC27BF2C20E}&lt;/UID&gt;&lt;Title&gt;Alterations in immunological and neurological gene expression patterns in  Alzheimer&amp;apos;s disease tissues&lt;/Title&gt;&lt;Template&gt;Journal Article&lt;/Template&gt;&lt;Star&gt;0&lt;/Star&gt;&lt;Tag&gt;0&lt;/Tag&gt;&lt;Author&gt;Weeraratna, A T; Kalehua, A; Deleon, I; Bertak, D; Maher, G; Wade, M S; Lustig, A; Becker, K G; Wood, W Rd; Walker, D G; Beach, T G; Taub, D D&lt;/Author&gt;&lt;Year&gt;2007&lt;/Year&gt;&lt;Details&gt;&lt;_accessed&gt;64160357&lt;/_accessed&gt;&lt;_accession_num&gt;17188679&lt;/_accession_num&gt;&lt;_author_adr&gt;Laboratory of Immunology, National Institutes of Health, Baltimore, MD 21224, USA.&lt;/_author_adr&gt;&lt;_collection_scope&gt;SCI;SCIE&lt;/_collection_scope&gt;&lt;_created&gt;64144616&lt;/_created&gt;&lt;_date&gt;2007-02-01&lt;/_date&gt;&lt;_date_display&gt;2007 Feb 1&lt;/_date_display&gt;&lt;_doi&gt;10.1016/j.yexcr.2006.10.028&lt;/_doi&gt;&lt;_impact_factor&gt;   3.905&lt;/_impact_factor&gt;&lt;_isbn&gt;0014-4827 (Print); 1090-2422 (Electronic); 0014-4827 (Linking)&lt;/_isbn&gt;&lt;_issue&gt;3&lt;/_issue&gt;&lt;_journal&gt;Exp Cell Res&lt;/_journal&gt;&lt;_language&gt;eng&lt;/_language&gt;&lt;_modified&gt;64160357&lt;/_modified&gt;&lt;_pages&gt;450-61&lt;/_pages&gt;&lt;_subject_headings&gt;Aged; Aged, 80 and over; Alzheimer Disease/genetics/immunology/*metabolism; Aspartic Acid Endopeptidases/metabolism; Case-Control Studies; Cerebellar Cortex/*metabolism; Chemokines/*genetics; Cluster Analysis; Dementia/immunology/*metabolism; Down-Regulation; Endothelin-Converting Enzymes; Female; Humans; Male; Metalloendopeptidases/metabolism; Middle Aged; Models, Biological; Neurons/*metabolism; *Oligonucleotide Array Sequence Analysis; Protein Kinase C/metabolism; Receptors, CXCR4/metabolism; Receptors, Chemokine/*genetics; Signal Transduction; Up-Regulation&lt;/_subject_headings&gt;&lt;_tertiary_title&gt;Experimental cell research&lt;/_tertiary_title&gt;&lt;_type_work&gt;Journal Article; Research Support, N.I.H., Extramural; Research Support, N.I.H., Intramural; Research Support, Non-U.S. Gov&amp;apos;t&lt;/_type_work&gt;&lt;_url&gt;http://www.ncbi.nlm.nih.gov/entrez/query.fcgi?cmd=Retrieve&amp;amp;db=pubmed&amp;amp;dopt=Abstract&amp;amp;list_uids=17188679&amp;amp;query_hl=1&lt;/_url&gt;&lt;_volume&gt;313&lt;/_volume&gt;&lt;/Details&gt;&lt;Extra&gt;&lt;DBUID&gt;{FACCCE80-CD7F-4553-BC67-E7F81C3F7B6B}&lt;/DBUID&gt;&lt;/Extra&gt;&lt;/Item&gt;&lt;/References&gt;&lt;/Group&gt;&lt;Group&gt;&lt;References&gt;&lt;Item&gt;&lt;ID&gt;122464&lt;/ID&gt;&lt;UID&gt;{D16BA07F-B852-4C0A-81DD-D601845C3274}&lt;/UID&gt;&lt;Title&gt;Expression of macrophage inflammatory protein 1-alpha is elevated in Alzheimer&amp;apos;s  vessels and is regulated by oxidative stress&lt;/Title&gt;&lt;Template&gt;Journal Article&lt;/Template&gt;&lt;Star&gt;0&lt;/Star&gt;&lt;Tag&gt;5&lt;/Tag&gt;&lt;Author&gt;Tripathy, D; Thirumangalakudi, L; Grammas, P&lt;/Author&gt;&lt;Year&gt;2007&lt;/Year&gt;&lt;Details&gt;&lt;_accessed&gt;64226743&lt;/_accessed&gt;&lt;_accession_num&gt;17656823&lt;/_accession_num&gt;&lt;_author_adr&gt;Garrison Institute on Aging and Department of Neuropsychiatry and Behavioral Sciences, Texas Tech University Health Sciences Center, Lubbock, TX, USA.&lt;/_author_adr&gt;&lt;_collection_scope&gt;SCIE&lt;/_collection_scope&gt;&lt;_created&gt;64138926&lt;/_created&gt;&lt;_date&gt;56537280&lt;/_date&gt;&lt;_date_display&gt;2007 Jul&lt;/_date_display&gt;&lt;_db_updated&gt;PubMed&lt;/_db_updated&gt;&lt;_doi&gt;10.3233/jad-2007-11405&lt;/_doi&gt;&lt;_impact_factor&gt;   4.472&lt;/_impact_factor&gt;&lt;_isbn&gt;1387-2877 (Print); 1387-2877 (Linking)&lt;/_isbn&gt;&lt;_issue&gt;4&lt;/_issue&gt;&lt;_journal&gt;J Alzheimers Dis&lt;/_journal&gt;&lt;_language&gt;eng&lt;/_language&gt;&lt;_modified&gt;64226744&lt;/_modified&gt;&lt;_pages&gt;447-55&lt;/_pages&gt;&lt;_subject_headings&gt;Alzheimer Disease/*genetics/pathology; Animals; Brain/*blood supply/*metabolism/pathology; Cells, Cultured; Chemokine CCL3/*biosynthesis/genetics/metabolism; Endothelium, Vascular/*pathology; Gene Expression Regulation/physiology; Humans; Lipid Peroxidation/genetics; Microcirculation/genetics; Oxidative Stress/*physiology; RNA, Messenger/genetics; Rats; Reverse Transcriptase Polymerase Chain Reaction; Up-Regulation/genetics&lt;/_subject_headings&gt;&lt;_tertiary_title&gt;Journal of Alzheimer&amp;apos;s disease : JAD&lt;/_tertiary_title&gt;&lt;_type_work&gt;Journal Article; Research Support, N.I.H., Extramural&lt;/_type_work&gt;&lt;_url&gt;http://www.ncbi.nlm.nih.gov/entrez/query.fcgi?cmd=Retrieve&amp;amp;db=pubmed&amp;amp;dopt=Abstract&amp;amp;list_uids=17656823&amp;amp;query_hl=1&lt;/_url&gt;&lt;_volume&gt;11&lt;/_volume&gt;&lt;/Details&gt;&lt;Extra&gt;&lt;DBUID&gt;{FACCCE80-CD7F-4553-BC67-E7F81C3F7B6B}&lt;/DBUID&gt;&lt;/Extra&gt;&lt;/Item&gt;&lt;/References&gt;&lt;/Group&gt;&lt;Group&gt;&lt;References&gt;&lt;Item&gt;&lt;ID&gt;124473&lt;/ID&gt;&lt;UID&gt;{D2F2FF0E-1B61-4676-A3EE-CB53DA041B95}&lt;/UID&gt;&lt;Title&gt;Peripheral T cells overexpress MIP-1alpha to enhance its transendothelial migration  in Alzheimer&amp;apos;s disease&lt;/Title&gt;&lt;Template&gt;Journal Article&lt;/Template&gt;&lt;Star&gt;0&lt;/Star&gt;&lt;Tag&gt;0&lt;/Tag&gt;&lt;Author&gt;Man, S M; Ma, Y R; Shang, D S; Zhao, W D; Li, B; Guo, D W; Fang, W G; Zhu, L; Chen, Y H&lt;/Author&gt;&lt;Year&gt;2007&lt;/Year&gt;&lt;Details&gt;&lt;_accessed&gt;64160356&lt;/_accessed&gt;&lt;_accession_num&gt;16600437&lt;/_accession_num&gt;&lt;_author_adr&gt;Department of Developmental Biology, Key Laboratory of Cell Biology, Ministry of  Public Health of China, China Medical University, Shenyang 110001, PR China.&lt;/_author_adr&gt;&lt;_collection_scope&gt;SCI;SCIE&lt;/_collection_scope&gt;&lt;_created&gt;64144616&lt;/_created&gt;&lt;_date&gt;2007-04-01&lt;/_date&gt;&lt;_date_display&gt;2007 Apr&lt;/_date_display&gt;&lt;_doi&gt;10.1016/j.neurobiolaging.2006.02.013&lt;/_doi&gt;&lt;_impact_factor&gt;   4.673&lt;/_impact_factor&gt;&lt;_isbn&gt;1558-1497 (Electronic); 0197-4580 (Linking)&lt;/_isbn&gt;&lt;_issue&gt;4&lt;/_issue&gt;&lt;_journal&gt;Neurobiol Aging&lt;/_journal&gt;&lt;_language&gt;eng&lt;/_language&gt;&lt;_modified&gt;64160356&lt;/_modified&gt;&lt;_pages&gt;485-96&lt;/_pages&gt;&lt;_subject_headings&gt;Aged; Aged, 80 and over; Alzheimer Disease/*pathology; Amyloid beta-Peptides/pharmacology; Animals; Brain/*pathology; Case-Control Studies; Cell Movement/*physiology; Cells, Cultured; Chemokine CCL3; Chemokines, CC/*metabolism; Electric Impedance; Endothelial Cells/*physiology; Endothelium, Vascular/pathology; Female; Flow Cytometry/methods; Gene Expression Regulation/drug effects; Humans; Lymphocyte Activation/physiology; Male; Peptide Fragments/pharmacology; Rats; Rats, Wistar; Receptors, CCR5/metabolism; Reverse Transcriptase Polymerase Chain Reaction/methods; T-Lymphocytes/*metabolism; Transfection/methods&lt;/_subject_headings&gt;&lt;_tertiary_title&gt;Neurobiology of aging&lt;/_tertiary_title&gt;&lt;_type_work&gt;Comparative Study; Journal Article; Research Support, Non-U.S. Gov&amp;apos;t&lt;/_type_work&gt;&lt;_url&gt;http://www.ncbi.nlm.nih.gov/entrez/query.fcgi?cmd=Retrieve&amp;amp;db=pubmed&amp;amp;dopt=Abstract&amp;amp;list_uids=16600437&amp;amp;query_hl=1&lt;/_url&gt;&lt;_volume&gt;28&lt;/_volume&gt;&lt;/Details&gt;&lt;Extra&gt;&lt;DBUID&gt;{FACCCE80-CD7F-4553-BC67-E7F81C3F7B6B}&lt;/DBUID&gt;&lt;/Extra&gt;&lt;/Item&gt;&lt;/References&gt;&lt;/Group&gt;&lt;Group&gt;&lt;References&gt;&lt;Item&gt;&lt;ID&gt;124710&lt;/ID&gt;&lt;UID&gt;{E5729DB6-E637-474F-A1F5-53681241BB77}&lt;/UID&gt;&lt;Title&gt;Multiple cytokines are involved in the early events leading to the Alzheimer&amp;apos;s  disease pathology&lt;/Title&gt;&lt;Template&gt;Journal Article&lt;/Template&gt;&lt;Star&gt;0&lt;/Star&gt;&lt;Tag&gt;0&lt;/Tag&gt;&lt;Author&gt;Wilberding, A; Morimoto, K; Satoh, H; Harano, K; Harano, T; Arita, S; Tooyama, I; Konishi, Y&lt;/Author&gt;&lt;Year&gt;2008&lt;/Year&gt;&lt;Details&gt;&lt;_accessed&gt;64160368&lt;/_accessed&gt;&lt;_accession_num&gt;22586434&lt;/_accession_num&gt;&lt;_author_adr&gt;Department of Clinical Research, Tottori Medical Center.&lt;/_author_adr&gt;&lt;_created&gt;64144616&lt;/_created&gt;&lt;_date&gt;2008-01-20&lt;/_date&gt;&lt;_date_display&gt;2008&lt;/_date_display&gt;&lt;_isbn&gt;1882-515X (Print); 1882-515X (Linking)&lt;/_isbn&gt;&lt;_issue&gt;2&lt;/_issue&gt;&lt;_journal&gt;Tottori Rinsho Kagaku Kenkyukai Shi&lt;/_journal&gt;&lt;_language&gt;eng&lt;/_language&gt;&lt;_modified&gt;64160368&lt;/_modified&gt;&lt;_pages&gt;359-373&lt;/_pages&gt;&lt;_tertiary_title&gt;Tottori Rinsho Kagaku Kenkyukai shi&lt;/_tertiary_title&gt;&lt;_type_work&gt;Journal Article&lt;/_type_work&gt;&lt;_url&gt;http://www.ncbi.nlm.nih.gov/entrez/query.fcgi?cmd=Retrieve&amp;amp;db=pubmed&amp;amp;dopt=Abstract&amp;amp;list_uids=22586434&amp;amp;query_hl=1&lt;/_url&gt;&lt;_volume&gt;1&lt;/_volume&gt;&lt;/Details&gt;&lt;Extra&gt;&lt;DBUID&gt;{FACCCE80-CD7F-4553-BC67-E7F81C3F7B6B}&lt;/DBUID&gt;&lt;/Extra&gt;&lt;/Item&gt;&lt;/References&gt;&lt;/Group&gt;&lt;Group&gt;&lt;References&gt;&lt;Item&gt;&lt;ID&gt;122565&lt;/ID&gt;&lt;UID&gt;{89402507-BC55-4B58-9DC2-C21FC224E60F}&lt;/UID&gt;&lt;Title&gt;Peripheral chemokine receptors, their ligands, cytokines and Alzheimer&amp;apos;s disease&lt;/Title&gt;&lt;Template&gt;Journal Article&lt;/Template&gt;&lt;Star&gt;0&lt;/Star&gt;&lt;Tag&gt;5&lt;/Tag&gt;&lt;Author&gt;Reale, M; Iarlori, C; Feliciani, C; Gambi, D&lt;/Author&gt;&lt;Year&gt;2008&lt;/Year&gt;&lt;Details&gt;&lt;_accessed&gt;64143212&lt;/_accessed&gt;&lt;_accession_num&gt;18560127&lt;/_accession_num&gt;&lt;_author_adr&gt;Department of Oncology and Neuroscience, University G. d&amp;apos;Annunzio, Chieti, Italy.  mreale@unich.it&lt;/_author_adr&gt;&lt;_collection_scope&gt;SCIE&lt;/_collection_scope&gt;&lt;_created&gt;64142849&lt;/_created&gt;&lt;_date&gt;2008-06-01&lt;/_date&gt;&lt;_date_display&gt;2008 Jun&lt;/_date_display&gt;&lt;_doi&gt;10.3233/jad-2008-14203&lt;/_doi&gt;&lt;_impact_factor&gt;   4.472&lt;/_impact_factor&gt;&lt;_isbn&gt;1387-2877 (Print); 1387-2877 (Linking)&lt;/_isbn&gt;&lt;_issue&gt;2&lt;/_issue&gt;&lt;_journal&gt;J Alzheimers Dis&lt;/_journal&gt;&lt;_language&gt;eng&lt;/_language&gt;&lt;_modified&gt;64183474&lt;/_modified&gt;&lt;_pages&gt;147-59&lt;/_pages&gt;&lt;_subject_headings&gt;Aged; Aged, 80 and over; Alzheimer Disease/diagnosis/*immunology; Amyloid beta-Peptides/blood; Brain/immunology; Cells, Cultured; Chemokine CCL2/blood; Chemokine CCL5/blood; Chemokines/*blood; Cholinesterase Inhibitors/pharmacology; Cytokines/*blood; Enzyme-Linked Immunosorbent Assay; Female; Humans; Interferon-gamma/blood; Interleukin-4/blood; Male; Mental Status Schedule; Monocytes/drug effects/immunology; Peptide Fragments/blood; Pyridostigmine Bromide/pharmacology; Receptors, CCR2/blood; Receptors, CCR5/blood; Receptors, Chemokine/*blood; Reference Values; Up-Regulation/immunology&lt;/_subject_headings&gt;&lt;_tertiary_title&gt;Journal of Alzheimer&amp;apos;s disease : JAD&lt;/_tertiary_title&gt;&lt;_type_work&gt;Journal Article; Research Support, Non-U.S. Gov&amp;apos;t&lt;/_type_work&gt;&lt;_url&gt;http://www.ncbi.nlm.nih.gov/entrez/query.fcgi?cmd=Retrieve&amp;amp;db=pubmed&amp;amp;dopt=Abstract&amp;amp;list_uids=18560127&amp;amp;query_hl=1&lt;/_url&gt;&lt;_volume&gt;14&lt;/_volume&gt;&lt;/Details&gt;&lt;Extra&gt;&lt;DBUID&gt;{FACCCE80-CD7F-4553-BC67-E7F81C3F7B6B}&lt;/DBUID&gt;&lt;/Extra&gt;&lt;/Item&gt;&lt;/References&gt;&lt;/Group&gt;&lt;Group&gt;&lt;References&gt;&lt;Item&gt;&lt;ID&gt;129600&lt;/ID&gt;&lt;UID&gt;{0855FBA2-6ED5-4E51-9914-BFBAE10FFF60}&lt;/UID&gt;&lt;Title&gt;Changes of nuclear factor and inflammatory chemotactic factors in brain of patients with Alzheimer&amp;apos;s disease&lt;/Title&gt;&lt;Template&gt;Journal Article&lt;/Template&gt;&lt;Star&gt;0&lt;/Star&gt;&lt;Tag&gt;0&lt;/Tag&gt;&lt;Author&gt;Liao, Y; Guan, Z Z; Rivka, R&lt;/Author&gt;&lt;Year&gt;2011&lt;/Year&gt;&lt;Details&gt;&lt;_accessed&gt;64199453&lt;/_accessed&gt;&lt;_alternate_title&gt;Chin. J. Pathol.&lt;/_alternate_title&gt;&lt;_author_adr&gt;Z.-Z. Guan, Department of Pathology, Guiyang Medical College, Guiyang 550004, China&lt;/_author_adr&gt;&lt;_created&gt;64145919&lt;/_created&gt;&lt;_date&gt;2011-01-01&lt;/_date&gt;&lt;_date_display&gt;2011&lt;/_date_display&gt;&lt;_doi&gt;10.3760/cma.j.issn.0529-5807.2011.09.003&lt;/_doi&gt;&lt;_isbn&gt;0529-5807&lt;/_isbn&gt;&lt;_issue&gt;9&lt;/_issue&gt;&lt;_journal&gt;Chinese Journal of Pathology&lt;/_journal&gt;&lt;_keywords&gt;CCL2 protein, human; glial fibrillary acidic protein; macrophage inflammatory protein 1alpha; monocyte chemotactic protein 1; transcription factor RelA; aged; Alzheimer disease; amyloid plaque; article; brain; female; frontal lobe; glia; hippocampus; human; immunohistochemistry; male; metabolism; pathology; temporal lobe&lt;/_keywords&gt;&lt;_modified&gt;64199453&lt;/_modified&gt;&lt;_pages&gt;585-589&lt;/_pages&gt;&lt;_url&gt;https://www.embase.com/search/results?subaction=viewrecord&amp;amp;id=L362691448&amp;amp;from=export_x000d__x000a_http://dx.doi.org/10.3760/cma.j.issn.0529-5807.2011.09.003&lt;/_url&gt;&lt;_volume&gt;40&lt;/_volume&gt;&lt;/Details&gt;&lt;Extra&gt;&lt;DBUID&gt;{FACCCE80-CD7F-4553-BC67-E7F81C3F7B6B}&lt;/DBUID&gt;&lt;/Extra&gt;&lt;/Item&gt;&lt;/References&gt;&lt;/Group&gt;&lt;Group&gt;&lt;References&gt;&lt;Item&gt;&lt;ID&gt;124905&lt;/ID&gt;&lt;UID&gt;{DBE68593-1027-4095-8E71-2DE86CABAC3E}&lt;/UID&gt;&lt;Title&gt;Decreased proportion of cytomegalovirus specific CD8 T-cells but no signs of general  immunosenescence in Alzheimer&amp;apos;s disease&lt;/Title&gt;&lt;Template&gt;Journal Article&lt;/Template&gt;&lt;Star&gt;0&lt;/Star&gt;&lt;Tag&gt;0&lt;/Tag&gt;&lt;Author&gt;Westman, G; Lidehall, A K; Magnusson, P; Ingelsson, M; Kilander, L; Lannfelt, L; Korsgren, O; Eriksson, B M&lt;/Author&gt;&lt;Year&gt;2013&lt;/Year&gt;&lt;Details&gt;&lt;_accessed&gt;64159839&lt;/_accessed&gt;&lt;_accession_num&gt;24155977&lt;/_accession_num&gt;&lt;_author_adr&gt;Department of Medical Sciences, Uppsala University, Uppsala, Sweden ; Department of  Immunology, Genetics and Pathology, Uppsala University, Uppsala, Sweden.&lt;/_author_adr&gt;&lt;_collection_scope&gt;SCIE&lt;/_collection_scope&gt;&lt;_created&gt;64144616&lt;/_created&gt;&lt;_date&gt;2013-01-20&lt;/_date&gt;&lt;_date_display&gt;2013&lt;/_date_display&gt;&lt;_doi&gt;10.1371/journal.pone.0077921&lt;/_doi&gt;&lt;_impact_factor&gt;   3.240&lt;/_impact_factor&gt;&lt;_isbn&gt;1932-6203 (Electronic); 1932-6203 (Linking)&lt;/_isbn&gt;&lt;_issue&gt;10&lt;/_issue&gt;&lt;_journal&gt;PLoS One&lt;/_journal&gt;&lt;_language&gt;eng&lt;/_language&gt;&lt;_modified&gt;64160358&lt;/_modified&gt;&lt;_pages&gt;e77921&lt;/_pages&gt;&lt;_subject_headings&gt;Aged; Aging/*immunology/pathology; Alzheimer Disease/*immunology/*pathology; Antigens, CD/metabolism; CD4-CD8 Ratio; CD8-Positive T-Lymphocytes/*immunology/*virology; Case-Control Studies; Cell Differentiation/immunology; Cytomegalovirus/*immunology; Female; Flow Cytometry; Humans; Male; Receptors, CCR7/metabolism&lt;/_subject_headings&gt;&lt;_tertiary_title&gt;PloS one&lt;/_tertiary_title&gt;&lt;_type_work&gt;Journal Article; Research Support, Non-U.S. Gov&amp;apos;t&lt;/_type_work&gt;&lt;_url&gt;http://www.ncbi.nlm.nih.gov/entrez/query.fcgi?cmd=Retrieve&amp;amp;db=pubmed&amp;amp;dopt=Abstract&amp;amp;list_uids=24155977&amp;amp;query_hl=1&lt;/_url&gt;&lt;_volume&gt;8&lt;/_volume&gt;&lt;/Details&gt;&lt;Extra&gt;&lt;DBUID&gt;{FACCCE80-CD7F-4553-BC67-E7F81C3F7B6B}&lt;/DBUID&gt;&lt;/Extra&gt;&lt;/Item&gt;&lt;/References&gt;&lt;/Group&gt;&lt;Group&gt;&lt;References&gt;&lt;Item&gt;&lt;ID&gt;124377&lt;/ID&gt;&lt;UID&gt;{955B8ECD-ABA7-4444-9820-C2EADE0C4024}&lt;/UID&gt;&lt;Title&gt;Enhanced Chemokine Receptor Expression on Leukocytes of Patients with Alzheimer&amp;apos;s  Disease&lt;/Title&gt;&lt;Template&gt;Journal Article&lt;/Template&gt;&lt;Star&gt;0&lt;/Star&gt;&lt;Tag&gt;0&lt;/Tag&gt;&lt;Author&gt;Goldeck, D; Larbi, A; Pellicanó, M; Alam, I; Zerr, I; Schmidt, C; Fulop, T; Pawelec, G&lt;/Author&gt;&lt;Year&gt;2013&lt;/Year&gt;&lt;Details&gt;&lt;_accessed&gt;64169129&lt;/_accessed&gt;&lt;_accession_num&gt;23824053&lt;/_accession_num&gt;&lt;_author_adr&gt;Tübingen Ageing and Tumour Immunology Group, Center for Medical Research, University  of Tübingen, Tübingen, Germany.&lt;/_author_adr&gt;&lt;_collection_scope&gt;SCIE&lt;/_collection_scope&gt;&lt;_created&gt;64144616&lt;/_created&gt;&lt;_date&gt;2013-01-20&lt;/_date&gt;&lt;_date_display&gt;2013&lt;/_date_display&gt;&lt;_doi&gt;10.1371/journal.pone.0066664&lt;/_doi&gt;&lt;_impact_factor&gt;   3.240&lt;/_impact_factor&gt;&lt;_isbn&gt;1932-6203 (Electronic); 1932-6203 (Linking)&lt;/_isbn&gt;&lt;_issue&gt;6&lt;/_issue&gt;&lt;_journal&gt;PLoS One&lt;/_journal&gt;&lt;_language&gt;eng&lt;/_language&gt;&lt;_modified&gt;64169129&lt;/_modified&gt;&lt;_pages&gt;e66664&lt;/_pages&gt;&lt;_subject_headings&gt;Alzheimer Disease/*metabolism; CD4-Positive T-Lymphocytes/immunology/metabolism; Case-Control Studies; Female; Humans; Immunologic Memory; Immunophenotyping; Interleukin-2 Receptor alpha Subunit/immunology; Leukocytes/*metabolism; Male; Receptors, Chemokine/*metabolism&lt;/_subject_headings&gt;&lt;_tertiary_title&gt;PloS one&lt;/_tertiary_title&gt;&lt;_type_work&gt;Journal Article; Research Support, Non-U.S. Gov&amp;apos;t&lt;/_type_work&gt;&lt;_url&gt;http://www.ncbi.nlm.nih.gov/entrez/query.fcgi?cmd=Retrieve&amp;amp;db=pubmed&amp;amp;dopt=Abstract&amp;amp;list_uids=23824053&amp;amp;query_hl=1&lt;/_url&gt;&lt;_volume&gt;8&lt;/_volume&gt;&lt;/Details&gt;&lt;Extra&gt;&lt;DBUID&gt;{FACCCE80-CD7F-4553-BC67-E7F81C3F7B6B}&lt;/DBUID&gt;&lt;/Extra&gt;&lt;/Item&gt;&lt;/References&gt;&lt;/Group&gt;&lt;Group&gt;&lt;References&gt;&lt;Item&gt;&lt;ID&gt;124376&lt;/ID&gt;&lt;UID&gt;{BD114253-F0A2-4BF4-AF1F-5E96129FFFBB}&lt;/UID&gt;&lt;Title&gt;Increased inflammatory response in cytomegalovirus seropositive patients with  Alzheimer&amp;apos;s disease&lt;/Title&gt;&lt;Template&gt;Journal Article&lt;/Template&gt;&lt;Star&gt;0&lt;/Star&gt;&lt;Tag&gt;0&lt;/Tag&gt;&lt;Author&gt;Westman, G; Berglund, D; Widén, J; Ingelsson, M; Korsgren, O; Lannfelt, L; Sehlin, D; Lidehall, A K; Eriksson, B M&lt;/Author&gt;&lt;Year&gt;2014&lt;/Year&gt;&lt;Details&gt;&lt;_accessed&gt;64159845&lt;/_accessed&gt;&lt;_accession_num&gt;24804776&lt;/_accession_num&gt;&lt;_author_adr&gt;Department of Medical Sciences, Uppsala University, Uppsala, Sweden.; Department of Immunology, Genetics and Pathology, Uppsala University, Uppsala,  Sweden.; Department of Medical Sciences, Uppsala University, Uppsala, Sweden.; Department of Public Health and Caring Sciences, Uppsala University, Uppsala,  Sweden.; Department of Immunology, Genetics and Pathology, Uppsala University, Uppsala,  Sweden.; Department of Public Health and Caring Sciences, Uppsala University, Uppsala,  Sweden.; Department of Public Health and Caring Sciences, Uppsala University, Uppsala,  Sweden.; Department of Immunology, Genetics and Pathology, Uppsala University, Uppsala,  Sweden.; Department of Medical Sciences, Uppsala University, Uppsala, Sweden.&lt;/_author_adr&gt;&lt;_collection_scope&gt;SCIE&lt;/_collection_scope&gt;&lt;_created&gt;64144616&lt;/_created&gt;&lt;_date&gt;2014-01-20&lt;/_date&gt;&lt;_date_display&gt;2014&lt;/_date_display&gt;&lt;_doi&gt;10.1371/journal.pone.0096779&lt;/_doi&gt;&lt;_impact_factor&gt;   3.240&lt;/_impact_factor&gt;&lt;_isbn&gt;1932-6203 (Electronic); 1932-6203 (Linking)&lt;/_isbn&gt;&lt;_issue&gt;5&lt;/_issue&gt;&lt;_journal&gt;PLoS One&lt;/_journal&gt;&lt;_language&gt;eng&lt;/_language&gt;&lt;_modified&gt;64160357&lt;/_modified&gt;&lt;_pages&gt;e96779&lt;/_pages&gt;&lt;_subject_headings&gt;Aged; Aged, 80 and over; Alzheimer Disease/blood/*immunology; Cytokines/*blood; Cytomegalovirus/*isolation &amp;amp; purification; Cytomegalovirus Infections/blood/*immunology; Female; Humans; Inflammation/blood/*immunology; Leukocytes, Mononuclear/*immunology; Male&lt;/_subject_headings&gt;&lt;_tertiary_title&gt;PloS one&lt;/_tertiary_title&gt;&lt;_type_work&gt;Journal Article; Research Support, Non-U.S. Gov&amp;apos;t&lt;/_type_work&gt;&lt;_url&gt;http://www.ncbi.nlm.nih.gov/entrez/query.fcgi?cmd=Retrieve&amp;amp;db=pubmed&amp;amp;dopt=Abstract&amp;amp;list_uids=24804776&amp;amp;query_hl=1&lt;/_url&gt;&lt;_volume&gt;9&lt;/_volume&gt;&lt;/Details&gt;&lt;Extra&gt;&lt;DBUID&gt;{FACCCE80-CD7F-4553-BC67-E7F81C3F7B6B}&lt;/DBUID&gt;&lt;/Extra&gt;&lt;/Item&gt;&lt;/References&gt;&lt;/Group&gt;&lt;Group&gt;&lt;References&gt;&lt;Item&gt;&lt;ID&gt;124448&lt;/ID&gt;&lt;UID&gt;{9D7AB0DC-CA97-41FE-A115-299633D0D3C3}&lt;/UID&gt;&lt;Title&gt;There is no correlation between peripheral inflammation and cognitive status at  diagnosis in Alzheimer&amp;apos;s disease&lt;/Title&gt;&lt;Template&gt;Journal Article&lt;/Template&gt;&lt;Star&gt;0&lt;/Star&gt;&lt;Tag&gt;0&lt;/Tag&gt;&lt;Author&gt;Julian, A; Dugast, E; Ragot, S; Krolak-Salmon, P; Berrut, G; Dantoine, T; Hommet, C; Hanon, O; Page, G; Paccalin, M&lt;/Author&gt;&lt;Year&gt;2015&lt;/Year&gt;&lt;Details&gt;&lt;_accessed&gt;64161633&lt;/_accessed&gt;&lt;_accession_num&gt;25700558&lt;/_accession_num&gt;&lt;_author_adr&gt;Centre Mémoire de Ressources et de Recherche, Poitiers University Hospital,  Poitiers, France. adrien.julian@chu-poitiers.fr.; Department of Neurology, Poitiers University Hospital, Poitiers, France.  adrien.julian@chu-poitiers.fr.; EA3808 molecular Targets and Therapeutic of Alzheimer&amp;apos;s disease, University of  Poitiers, Pôle Biologie Santé Bâtiment B36/B37, Secteur β-Niveau 0, 1 Rue Georges  Bonnet, TSA 51106, 86073, Poitiers Cedex 9, France. adrien.julian@chu-poitiers.fr.; EA3808 molecular Targets and Therapeutic of Alzheimer&amp;apos;s disease, University of  Poitiers, Pôle Biologie Santé Bâtiment B36/B37, Secteur β-Niveau 0, 1 Rue Georges  Bonnet, TSA 51106, 86073, Poitiers Cedex 9, France.; Centre d&amp;apos;Investigation Clinique, Poitiers University Hospital, Poitiers, France.; Centre d&amp;apos;Investigation Clinique, Poitiers University Hospital, Poitiers, France.; Centre Mémoire de Ressources et de Recherche, Lyon University Hospital, Lyon,  France.; Department of Geriatrics, Nantes University Hospital, Nantes, France.; Department of Geriatrics, Limoges University Hospital, Limoges, France.; Centre Mémoire de Ressources et de Recherche, Tours University Hospital, Tours,  France.; Department of Geriatrics, Paris Broca University Hospital, Paris, France.; EA3808 molecular Targets and Therapeutic of Alzheimer&amp;apos;s disease, University of  Poitiers, Pôle Biologie Santé Bâtiment B36/B37, Secteur β-Niveau 0, 1 Rue Georges  Bonnet, TSA 51106, 86073, Poitiers Cedex 9, France.; Centre Mémoire de Ressources et de Recherche, Poitiers University Hospital,  Poitiers, France.; EA3808 molecular Targets and Therapeutic of Alzheimer&amp;apos;s disease, University of  Poitiers, Pôle Biologie Santé Bâtiment B36/B37, Secteur β-Niveau 0, 1 Rue Georges  Bonnet, TSA 51106, 86073, Poitiers Cedex 9, France.; Centre d&amp;apos;Investigation Clinique, Poitiers University Hospital, Poitiers, France.; Department of Geriatrics, Poitiers University Hospital, Poitiers, France.&lt;/_author_adr&gt;&lt;_collection_scope&gt;SCIE&lt;/_collection_scope&gt;&lt;_created&gt;64144616&lt;/_created&gt;&lt;_date&gt;2015-10-01&lt;/_date&gt;&lt;_date_display&gt;2015 Oct&lt;/_date_display&gt;&lt;_doi&gt;10.1007/s40520-015-0332-5&lt;/_doi&gt;&lt;_impact_factor&gt;   3.638&lt;/_impact_factor&gt;&lt;_isbn&gt;1720-8319 (Electronic); 1594-0667 (Linking)&lt;/_isbn&gt;&lt;_issue&gt;5&lt;/_issue&gt;&lt;_journal&gt;Aging Clin Exp Res&lt;/_journal&gt;&lt;_keywords&gt;Alzheimer; Cognition; Inflammation; PBMC; Plasma&lt;/_keywords&gt;&lt;_language&gt;eng&lt;/_language&gt;&lt;_modified&gt;64317469&lt;/_modified&gt;&lt;_pages&gt;589-94&lt;/_pages&gt;&lt;_subject_headings&gt;Aged; Aged, 80 and over; *Alzheimer Disease/diagnosis/physiopathology/psychology; Biomarkers/analysis/blood; C-Reactive Protein/*analysis; Cognition/physiology; Disease Progression; Female; Humans; *Inflammation/blood/physiopathology; Intelligence Tests; Interleukin-6/*blood; Leukocytes, Mononuclear/*immunology; Male; Statistics as Topic; Tumor Necrosis Factor-alpha/*blood&lt;/_subject_headings&gt;&lt;_tertiary_title&gt;Aging clinical and experimental research&lt;/_tertiary_title&gt;&lt;_type_work&gt;Journal Article; Research Support, Non-U.S. Gov&amp;apos;t&lt;/_type_work&gt;&lt;_url&gt;http://www.ncbi.nlm.nih.gov/entrez/query.fcgi?cmd=Retrieve&amp;amp;db=pubmed&amp;amp;dopt=Abstract&amp;amp;list_uids=25700558&amp;amp;query_hl=1&lt;/_url&gt;&lt;_volume&gt;27&lt;/_volume&gt;&lt;/Details&gt;&lt;Extra&gt;&lt;DBUID&gt;{FACCCE80-CD7F-4553-BC67-E7F81C3F7B6B}&lt;/DBUID&gt;&lt;/Extra&gt;&lt;/Item&gt;&lt;/References&gt;&lt;/Group&gt;&lt;Group&gt;&lt;References&gt;&lt;Item&gt;&lt;ID&gt;124297&lt;/ID&gt;&lt;UID&gt;{539F0658-BEE6-45CA-81D0-BA107EB8E733}&lt;/UID&gt;&lt;Title&gt;MicroRNA deregulation and chemotaxis and phagocytosis impairment in Alzheimer&amp;apos;s  disease&lt;/Title&gt;&lt;Template&gt;Journal Article&lt;/Template&gt;&lt;Star&gt;0&lt;/Star&gt;&lt;Tag&gt;0&lt;/Tag&gt;&lt;Author&gt;Guedes, J R; Santana, I; Cunha, C; Duro, D; Almeida, M R; Cardoso, A M; de Lima, M C; Cardoso, A L&lt;/Author&gt;&lt;Year&gt;2016&lt;/Year&gt;&lt;Details&gt;&lt;_accessed&gt;64651523&lt;/_accessed&gt;&lt;_accession_num&gt;27239545&lt;/_accession_num&gt;&lt;_author_adr&gt;Doctoral Programme in Experimental Biology and Biomedicine, CNC - Center for  Neuroscience and Cell Biology, University of Coimbra, Coimbra, Portugal; Institute  for Interdisciplinary Research, University of Coimbra, Coimbra, Portugal; CNC -  Center for Neuroscience and Cell Biology, University of Coimbra, Coimbra, Portugal.; CNC - Center for Neuroscience and Cell Biology, University of Coimbra, Coimbra,  Portugal; Faculty of Medicine, University of Coimbra, Coimbra, Portugal; Memory  Clinic, Neurology Department, Centro Hospitalar e Universitário de Coimbra, Coimbra,  Portugal.; Memory Clinic, Neurology Department, Centro Hospitalar e Universitário de Coimbra,  Coimbra, Portugal.; Memory Clinic, Neurology Department, Centro Hospitalar e Universitário de Coimbra,  Coimbra, Portugal.; CNC - Center for Neuroscience and Cell Biology, University of Coimbra, Coimbra,  Portugal.; CNC - Center for Neuroscience and Cell Biology, University of Coimbra, Coimbra,  Portugal.; CNC - Center for Neuroscience and Cell Biology, University of Coimbra, Coimbra,  Portugal; Department of Life Sciences, Faculty of Science and Technology, University  of Coimbra, Coimbra, Portugal.; CNC - Center for Neuroscience and Cell Biology, University of Coimbra, Coimbra,  Portugal.&lt;/_author_adr&gt;&lt;_collection_scope&gt;ESCI&lt;/_collection_scope&gt;&lt;_created&gt;64144616&lt;/_created&gt;&lt;_date&gt;2016-01-20&lt;/_date&gt;&lt;_date_display&gt;2016&lt;/_date_display&gt;&lt;_doi&gt;10.1016/j.dadm.2015.11.004&lt;/_doi&gt;&lt;_isbn&gt;2352-8729 (Print); 2352-8729 (Electronic); 2352-8729 (Linking)&lt;/_isbn&gt;&lt;_journal&gt;Alzheimers Dement (Amst)&lt;/_journal&gt;&lt;_keywords&gt;Alzheimer&amp;apos;s disease; CCR2; Chemotaxis; Macrophages; Monocytes; Phagocytosis; TREM2; miRNAs&lt;/_keywords&gt;&lt;_language&gt;eng&lt;/_language&gt;&lt;_modified&gt;64651523&lt;/_modified&gt;&lt;_pages&gt;7-17&lt;/_pages&gt;&lt;_tertiary_title&gt;Alzheimer&amp;apos;s &amp;amp; dementia (Amsterdam, Netherlands)&lt;/_tertiary_title&gt;&lt;_type_work&gt;Journal Article&lt;/_type_work&gt;&lt;_url&gt;http://www.ncbi.nlm.nih.gov/entrez/query.fcgi?cmd=Retrieve&amp;amp;db=pubmed&amp;amp;dopt=Abstract&amp;amp;list_uids=27239545&amp;amp;query_hl=1&lt;/_url&gt;&lt;_volume&gt;3&lt;/_volume&gt;&lt;/Details&gt;&lt;Extra&gt;&lt;DBUID&gt;{FACCCE80-CD7F-4553-BC67-E7F81C3F7B6B}&lt;/DBUID&gt;&lt;/Extra&gt;&lt;/Item&gt;&lt;/References&gt;&lt;/Group&gt;&lt;Group&gt;&lt;References&gt;&lt;Item&gt;&lt;ID&gt;122582&lt;/ID&gt;&lt;UID&gt;{D8836A92-2DF3-4E47-8781-319DE263A4D0}&lt;/UID&gt;&lt;Title&gt;Polymorphonuclear Neutrophil Functions are Differentially Altered in Amnestic Mild  Cognitive Impairment and Mild Alzheimer&amp;apos;s Disease Patients&lt;/Title&gt;&lt;Template&gt;Journal Article&lt;/Template&gt;&lt;Star&gt;0&lt;/Star&gt;&lt;Tag&gt;5&lt;/Tag&gt;&lt;Author&gt;Le Page, A; Lamoureux, J; Bourgade, K; Frost, E H; Pawelec, G; Witkowski, J M; Larbi, A; Dupuis, G; Fülöp, T&lt;/Author&gt;&lt;Year&gt;2017&lt;/Year&gt;&lt;Details&gt;&lt;_accessed&gt;64197814&lt;/_accessed&gt;&lt;_accession_num&gt;28777750&lt;/_accession_num&gt;&lt;_author_adr&gt;Research Center on Aging, Graduate Program in Immunology, Faculty of Medicine and  Health Sciences, University of Sherbrooke, Sherbrooke, QC, Canada.; Graduate Program in Physiology-Biophysics, Faculty of Medicine and Health Sciences,  University of Sherbrooke, Sherbrooke, QC, Canada.; Research Center on Aging, Graduate Program in Immunology, Faculty of Medicine and  Health Sciences, University of Sherbrooke, Sherbrooke, QC, Canada.; Department of Microbiology and Infectiology, Faculty of Medicine and Health  Sciences, University of Sherbrooke, Sherbrooke, QC, Canada.; Department of Internal Medicine II, Center for Medical Research University of  Tübingen, Tübingen, Germany.; Health Sciences North Research Institute, Sudbury, ON, Canada.; Department of Pathophysiology, Medical University of Gdańsk, Gdańsk, Poland.; Singapore Immunology Network (SIgN), Agency for Science Technology and Research  (A-Star), 8A Biomedical Grove, Immunos, Singapore.; Department of Biochemistry, Graduate Program in Immunology, Faculty of Medicine and  Health Sciences, University of Sherbrooke, Sherbrooke, QC, Canada.; Research Center on Aging, Graduate Program in Immunology, Faculty of Medicine and  Health Sciences, University of Sherbrooke, Sherbrooke, QC, Canada.&lt;/_author_adr&gt;&lt;_collection_scope&gt;SCIE&lt;/_collection_scope&gt;&lt;_created&gt;64142849&lt;/_created&gt;&lt;_date&gt;2017-01-20&lt;/_date&gt;&lt;_date_display&gt;2017&lt;/_date_display&gt;&lt;_doi&gt;10.3233/JAD-170124&lt;/_doi&gt;&lt;_impact_factor&gt;   4.472&lt;/_impact_factor&gt;&lt;_isbn&gt;1875-8908 (Electronic); 1387-2877 (Linking)&lt;/_isbn&gt;&lt;_issue&gt;1&lt;/_issue&gt;&lt;_journal&gt;J Alzheimers Dis&lt;/_journal&gt;&lt;_keywords&gt;Alzheimer’s disease; aMCI patients; polymorphonuclear neutrophils&lt;/_keywords&gt;&lt;_language&gt;eng&lt;/_language&gt;&lt;_modified&gt;64197814&lt;/_modified&gt;&lt;_pages&gt;23-42&lt;/_pages&gt;&lt;_subject_headings&gt;Aged; Aged, 80 and over; Alzheimer Disease/genetics/*pathology; Apolipoproteins E/genetics; Candida albicans/pathogenicity; Cells, Cultured; Cognitive Dysfunction/genetics/*pathology; Cytokines/metabolism; Female; Flow Cytometry; Gene Expression Regulation/drug effects; Humans; Interleukin-8/pharmacology; Male; Neutrophils/drug effects/*physiology; Phagocytosis/drug effects; Reactive Oxygen Species/metabolism&lt;/_subject_headings&gt;&lt;_tertiary_title&gt;Journal of Alzheimer&amp;apos;s disease : JAD&lt;/_tertiary_title&gt;&lt;_type_work&gt;Journal Article&lt;/_type_work&gt;&lt;_url&gt;http://www.ncbi.nlm.nih.gov/entrez/query.fcgi?cmd=Retrieve&amp;amp;db=pubmed&amp;amp;dopt=Abstract&amp;amp;list_uids=28777750&amp;amp;query_hl=1&lt;/_url&gt;&lt;_volume&gt;60&lt;/_volume&gt;&lt;/Details&gt;&lt;Extra&gt;&lt;DBUID&gt;{FACCCE80-CD7F-4553-BC67-E7F81C3F7B6B}&lt;/DBUID&gt;&lt;/Extra&gt;&lt;/Item&gt;&lt;/References&gt;&lt;/Group&gt;&lt;Group&gt;&lt;References&gt;&lt;Item&gt;&lt;ID&gt;124685&lt;/ID&gt;&lt;UID&gt;{26A7A288-1605-4759-A9A8-5F1E5DAE8759}&lt;/UID&gt;&lt;Title&gt;Differential chemokine expression under the control of peripheral blood mononuclear  cells issued from Alzheimer&amp;apos;s patients in a human blood brain barrier model&lt;/Title&gt;&lt;Template&gt;Journal Article&lt;/Template&gt;&lt;Star&gt;0&lt;/Star&gt;&lt;Tag&gt;0&lt;/Tag&gt;&lt;Author&gt;Vérité, J; Page, G; Paccalin, M; Julian, A; Janet, T&lt;/Author&gt;&lt;Year&gt;2018&lt;/Year&gt;&lt;Details&gt;&lt;_accessed&gt;64208890&lt;/_accessed&gt;&lt;_accession_num&gt;30092003&lt;/_accession_num&gt;&lt;_author_adr&gt;EA3808, molecular Targets and Therapeutics of Alzheimer&amp;apos;s disease, University of  Poitiers, Poitiers, France.; EA3808, molecular Targets and Therapeutics of Alzheimer&amp;apos;s disease, University of  Poitiers, Poitiers, France.; EA3808, molecular Targets and Therapeutics of Alzheimer&amp;apos;s disease, University of  Poitiers, Poitiers, France.; Department of Geriatrics, Poitiers University Hospital, Poitiers, France.; Memory Resource and Research Center of Poitiers, Poitiers University Hospital,  Poitiers, France.; EA3808, molecular Targets and Therapeutics of Alzheimer&amp;apos;s disease, University of  Poitiers, Poitiers, France.; Memory Resource and Research Center of Poitiers, Poitiers University Hospital,  Poitiers, France.; Department of Neurology, Poitiers University Hospital, Poitiers, France.; EA3808, molecular Targets and Therapeutics of Alzheimer&amp;apos;s disease, University of  Poitiers, Poitiers, France.&lt;/_author_adr&gt;&lt;_collection_scope&gt;SCIE&lt;/_collection_scope&gt;&lt;_created&gt;64144616&lt;/_created&gt;&lt;_date&gt;2018-01-20&lt;/_date&gt;&lt;_date_display&gt;2018&lt;/_date_display&gt;&lt;_doi&gt;10.1371/journal.pone.0201232&lt;/_doi&gt;&lt;_impact_factor&gt;   3.240&lt;/_impact_factor&gt;&lt;_isbn&gt;1932-6203 (Electronic); 1932-6203 (Linking)&lt;/_isbn&gt;&lt;_issue&gt;8&lt;/_issue&gt;&lt;_journal&gt;PLoS One&lt;/_journal&gt;&lt;_language&gt;eng&lt;/_language&gt;&lt;_modified&gt;64208891&lt;/_modified&gt;&lt;_pages&gt;e0201232&lt;/_pages&gt;&lt;_subject_headings&gt;Aged; Aged, 80 and over; Alzheimer Disease/*blood/diagnosis/physiopathology; Biomarkers/blood; Blood-Brain Barrier/immunology/*physiopathology; Case-Control Studies; Cell Line; Chemokine CCL2/blood; Chemokine CCL4/blood; Chemokine CCL5/blood; Chemokine CX3CL1/blood; Chemokine CXCL10/blood; Chemokines/*blood/immunology; Coculture Techniques; Female; Humans; Leukocytes, Mononuclear/immunology/*metabolism; Male; Models, Neurological&lt;/_subject_headings&gt;&lt;_tertiary_title&gt;PloS one&lt;/_tertiary_title&gt;&lt;_type_work&gt;Journal Article; Research Support, Non-U.S. Gov&amp;apos;t&lt;/_type_work&gt;&lt;_url&gt;http://www.ncbi.nlm.nih.gov/entrez/query.fcgi?cmd=Retrieve&amp;amp;db=pubmed&amp;amp;dopt=Abstract&amp;amp;list_uids=30092003&amp;amp;query_hl=1&lt;/_url&gt;&lt;_volume&gt;13&lt;/_volume&gt;&lt;/Details&gt;&lt;Extra&gt;&lt;DBUID&gt;{FACCCE80-CD7F-4553-BC67-E7F81C3F7B6B}&lt;/DBUID&gt;&lt;/Extra&gt;&lt;/Item&gt;&lt;/References&gt;&lt;/Group&gt;&lt;Group&gt;&lt;References&gt;&lt;Item&gt;&lt;ID&gt;124795&lt;/ID&gt;&lt;UID&gt;{CAA98F7E-CE0B-4204-9CF8-16D717C847CD}&lt;/UID&gt;&lt;Title&gt;Systemic infection modifies the neuroinflammatory response in late stage Alzheimer&amp;apos;s  disease&lt;/Title&gt;&lt;Template&gt;Journal Article&lt;/Template&gt;&lt;Star&gt;1&lt;/Star&gt;&lt;Tag&gt;0&lt;/Tag&gt;&lt;Author&gt;Rakic, S; Hung, YMA; Smith, M; So, D; Tayler, H M; Varney, W; Wild, J; Harris, S; Holmes, C; Love, S; Stewart, W; Nicoll, JAR; Boche, D&lt;/Author&gt;&lt;Year&gt;2018&lt;/Year&gt;&lt;Details&gt;&lt;_accessed&gt;64198771&lt;/_accessed&gt;&lt;_accession_num&gt;30193587&lt;/_accession_num&gt;&lt;_author_adr&gt;Clinical Neurosciences, Clinical and Experimental Sciences Academic Unit, Faculty of  Medicine, University of Southampton, Southampton, UK.; Clinical Neurosciences, Clinical and Experimental Sciences Academic Unit, Faculty of  Medicine, University of Southampton, Southampton, UK.; Clinical Neurosciences, Clinical and Experimental Sciences Academic Unit, Faculty of  Medicine, University of Southampton, Southampton, UK.; Clinical Neurosciences, Clinical and Experimental Sciences Academic Unit, Faculty of  Medicine, University of Southampton, Southampton, UK.; Dementia Research Group, University of Bristol Medical School, Learning &amp;amp; Research,  Southmead Hospital, Bristol, UK.; Clinical Neurosciences, Clinical and Experimental Sciences Academic Unit, Faculty of  Medicine, University of Southampton, Southampton, UK.; Clinical Neurosciences, Clinical and Experimental Sciences Academic Unit, Faculty of  Medicine, University of Southampton, Southampton, UK.; Public Health Sciences and Medical Statistics, Faculty of Medicine, University of  Southampton, Southampton, UK.; Clinical Neurosciences, Clinical and Experimental Sciences Academic Unit, Faculty of  Medicine, University of Southampton, Southampton, UK.; Memory Assessment and Research Centre, Moorgreen Hospital, Southampton, UK.; Dementia Research Group, University of Bristol Medical School, Learning &amp;amp; Research,  Southmead Hospital, Bristol, UK.; Department of Neuropathology, Queen Elizabeth University Hospital, Glasgow, UK.; Institute of Neuroscience and Psychology, University of Glasgow, Glasgow, UK.; Clinical Neurosciences, Clinical and Experimental Sciences Academic Unit, Faculty of  Medicine, University of Southampton, Southampton, UK.; Department of Cellular Pathology, University Hospital Southampton NHS Foundation  Trust, Southampton, UK.; Clinical Neurosciences, Clinical and Experimental Sciences Academic Unit, Faculty of  Medicine, University of Southampton, Southampton, UK. d.boche@soton.ac.uk.&lt;/_author_adr&gt;&lt;_created&gt;64144616&lt;/_created&gt;&lt;_date&gt;2018-09-07&lt;/_date&gt;&lt;_date_display&gt;2018 Sep 7&lt;/_date_display&gt;&lt;_doi&gt;10.1186/s40478-018-0592-3&lt;/_doi&gt;&lt;_impact_factor&gt;   7.801&lt;/_impact_factor&gt;&lt;_isbn&gt;2051-5960 (Electronic); 2051-5960 (Linking)&lt;/_isbn&gt;&lt;_issue&gt;1&lt;/_issue&gt;&lt;_journal&gt;Acta Neuropathol Commun&lt;/_journal&gt;&lt;_keywords&gt;*Alzheimer’s disease; *Human brain; *Microglia; *Neuroinflammation; *Systemic infection&lt;/_keywords&gt;&lt;_language&gt;eng&lt;/_language&gt;&lt;_modified&gt;64198774&lt;/_modified&gt;&lt;_pages&gt;88&lt;/_pages&gt;&lt;_subject_headings&gt;Aged; Aged, 80 and over; Alzheimer Disease/*complications/*pathology; Amyloid beta-Peptides/metabolism; Calcium-Binding Proteins; Cytokines/genetics/*metabolism; DNA-Binding Proteins/metabolism; Encephalitis/*etiology; Female; Humans; Male; Microfilament Proteins; Microglia/metabolism/pathology; Nerve Tissue Proteins/genetics/metabolism; RNA, Messenger/metabolism; Sepsis/*physiopathology; Statistics, Nonparametric; T-Lymphocytes/metabolism/pathology; Vascular Diseases/etiology; tau Proteins/metabolism&lt;/_subject_headings&gt;&lt;_tertiary_title&gt;Acta neuropathologica communications&lt;/_tertiary_title&gt;&lt;_type_work&gt;Journal Article; Research Support, Non-U.S. Gov&amp;apos;t&lt;/_type_work&gt;&lt;_url&gt;http://www.ncbi.nlm.nih.gov/entrez/query.fcgi?cmd=Retrieve&amp;amp;db=pubmed&amp;amp;dopt=Abstract&amp;amp;list_uids=30193587&amp;amp;query_hl=1&lt;/_url&gt;&lt;_volume&gt;6&lt;/_volume&gt;&lt;/Details&gt;&lt;Extra&gt;&lt;DBUID&gt;{FACCCE80-CD7F-4553-BC67-E7F81C3F7B6B}&lt;/DBUID&gt;&lt;/Extra&gt;&lt;/Item&gt;&lt;/References&gt;&lt;/Group&gt;&lt;/Citation&gt;_x000a_"/>
    <w:docVar w:name="NE.Ref{3DE9205B-6BF4-46C7-BA3C-0DA383C00F92}" w:val=" ADDIN NE.Ref.{3DE9205B-6BF4-46C7-BA3C-0DA383C00F92}&lt;Citation&gt;&lt;Group&gt;&lt;References&gt;&lt;Item&gt;&lt;ID&gt;124498&lt;/ID&gt;&lt;UID&gt;{DD62D0BA-0A02-44F4-9C3B-F690CC8FD550}&lt;/UID&gt;&lt;Title&gt;Inflammatory mediators in the frontal lobe of patients with mixed and vascular  dementia&lt;/Title&gt;&lt;Template&gt;Journal Article&lt;/Template&gt;&lt;Star&gt;0&lt;/Star&gt;&lt;Tag&gt;0&lt;/Tag&gt;&lt;Author&gt;Mulugeta, E; Molina-Holgado, F; Elliott, M S; Hortobagyi, T; Perry, R; Kalaria, R N; Ballard, C G; Francis, P T&lt;/Author&gt;&lt;Year&gt;2008&lt;/Year&gt;&lt;Details&gt;&lt;_accessed&gt;64157003&lt;/_accessed&gt;&lt;_accession_num&gt;18303264&lt;/_accession_num&gt;&lt;_author_adr&gt;Wolfson Centre for Age-Related Diseases, Institute of Psychiatry, King&amp;apos;s College  London, London, UK.&lt;/_author_adr&gt;&lt;_created&gt;64144616&lt;/_created&gt;&lt;_date&gt;2008-01-20&lt;/_date&gt;&lt;_date_display&gt;2008&lt;/_date_display&gt;&lt;_doi&gt;10.1159/000118633&lt;/_doi&gt;&lt;_impact_factor&gt;   2.959&lt;/_impact_factor&gt;&lt;_isbn&gt;1421-9824 (Electronic); 1420-8008 (Linking)&lt;/_isbn&gt;&lt;_issue&gt;3&lt;/_issue&gt;&lt;_journal&gt;Dement Geriatr Cogn Disord&lt;/_journal&gt;&lt;_language&gt;eng&lt;/_language&gt;&lt;_modified&gt;64160359&lt;/_modified&gt;&lt;_ori_publication&gt;Copyright 2008 S. Karger AG, Basel.&lt;/_ori_publication&gt;&lt;_pages&gt;278-86&lt;/_pages&gt;&lt;_subject_headings&gt;Aged; Chemokines/*metabolism; Dementia, Vascular/*metabolism/*pathology; Female; Frontal Lobe/*metabolism/*pathology; Humans; Hydrogen-Ion Concentration; Interleukin-1/*metabolism; Interleukin-1alpha/*metabolism; Interleukin-6/*metabolism; Male; Microglia/metabolism/pathology; Tumor Necrosis Factor-alpha/*metabolism&lt;/_subject_headings&gt;&lt;_tertiary_title&gt;Dementia and geriatric cognitive disorders&lt;/_tertiary_title&gt;&lt;_type_work&gt;Journal Article; Research Support, N.I.H., Extramural; Research Support, Non-U.S. Gov&amp;apos;t&lt;/_type_work&gt;&lt;_url&gt;http://www.ncbi.nlm.nih.gov/entrez/query.fcgi?cmd=Retrieve&amp;amp;db=pubmed&amp;amp;dopt=Abstract&amp;amp;list_uids=18303264&amp;amp;query_hl=1&lt;/_url&gt;&lt;_volume&gt;25&lt;/_volume&gt;&lt;/Details&gt;&lt;Extra&gt;&lt;DBUID&gt;{FACCCE80-CD7F-4553-BC67-E7F81C3F7B6B}&lt;/DBUID&gt;&lt;/Extra&gt;&lt;/Item&gt;&lt;/References&gt;&lt;/Group&gt;&lt;Group&gt;&lt;References&gt;&lt;Item&gt;&lt;ID&gt;125157&lt;/ID&gt;&lt;UID&gt;{82323B87-90DB-41F1-895A-4DD7DA4098B0}&lt;/UID&gt;&lt;Title&gt;Association between IL-8 cytokine and cognitive performance in an elderly general  population--the MEMO-Study&lt;/Title&gt;&lt;Template&gt;Journal Article&lt;/Template&gt;&lt;Star&gt;0&lt;/Star&gt;&lt;Tag&gt;0&lt;/Tag&gt;&lt;Author&gt;Baune, B T; Ponath, G; Golledge, J; Varga, G; Arolt, V; Rothermundt, M; Berger, K&lt;/Author&gt;&lt;Year&gt;2008&lt;/Year&gt;&lt;Details&gt;&lt;_accessed&gt;64159874&lt;/_accessed&gt;&lt;_accession_num&gt;17207897&lt;/_accession_num&gt;&lt;_author_adr&gt;Department of Psychiatry, School of Medicine, James Cook University, Australia.  Bernhard.Baune@jcu.edu.au&lt;/_author_adr&gt;&lt;_collection_scope&gt;SCI;SCIE&lt;/_collection_scope&gt;&lt;_created&gt;64144616&lt;/_created&gt;&lt;_date&gt;2008-06-01&lt;/_date&gt;&lt;_date_display&gt;2008 Jun&lt;/_date_display&gt;&lt;_doi&gt;10.1016/j.neurobiolaging.2006.12.003&lt;/_doi&gt;&lt;_impact_factor&gt;   4.673&lt;/_impact_factor&gt;&lt;_isbn&gt;1558-1497 (Electronic); 0197-4580 (Linking)&lt;/_isbn&gt;&lt;_issue&gt;6&lt;/_issue&gt;&lt;_journal&gt;Neurobiol Aging&lt;/_journal&gt;&lt;_language&gt;eng&lt;/_language&gt;&lt;_modified&gt;64160356&lt;/_modified&gt;&lt;_pages&gt;937-44&lt;/_pages&gt;&lt;_subject_headings&gt;Aged; Aged, 80 and over; Aging/*blood; *Cognition; Female; Humans; Interleukin-8/*blood; Male; Memory Disorders/*blood; Statistics as Topic&lt;/_subject_headings&gt;&lt;_tertiary_title&gt;Neurobiology of aging&lt;/_tertiary_title&gt;&lt;_type_work&gt;Journal Article; Research Support, Non-U.S. Gov&amp;apos;t&lt;/_type_work&gt;&lt;_url&gt;http://www.ncbi.nlm.nih.gov/entrez/query.fcgi?cmd=Retrieve&amp;amp;db=pubmed&amp;amp;dopt=Abstract&amp;amp;list_uids=17207897&amp;amp;query_hl=1&lt;/_url&gt;&lt;_volume&gt;29&lt;/_volume&gt;&lt;/Details&gt;&lt;Extra&gt;&lt;DBUID&gt;{FACCCE80-CD7F-4553-BC67-E7F81C3F7B6B}&lt;/DBUID&gt;&lt;/Extra&gt;&lt;/Item&gt;&lt;/References&gt;&lt;/Group&gt;&lt;Group&gt;&lt;References&gt;&lt;Item&gt;&lt;ID&gt;124867&lt;/ID&gt;&lt;UID&gt;{42A854A1-2DC4-4A21-80CD-1EE8FB1C0712}&lt;/UID&gt;&lt;Title&gt;Leukocyte CCR2 expression is associated with mini-mental state examination score in  older adults&lt;/Title&gt;&lt;Template&gt;Journal Article&lt;/Template&gt;&lt;Star&gt;0&lt;/Star&gt;&lt;Tag&gt;0&lt;/Tag&gt;&lt;Author&gt;Harries, L W; Bradley-Smith, R M; Llewellyn, D J; Pilling, L C; Fellows, A; Henley, W; Hernandez, D; Guralnik, J M; Bandinelli, S; Singleton, A; Ferrucci, L; Melzer, D&lt;/Author&gt;&lt;Year&gt;2012&lt;/Year&gt;&lt;Details&gt;&lt;_accessed&gt;64160359&lt;/_accessed&gt;&lt;_accession_num&gt;22607625&lt;/_accession_num&gt;&lt;_author_adr&gt;Institute of Biomedical and Clinical Sciences, Peninsula College of Medicine and  Dentistry, University of Exeter, Exeter, United Kingdom.&lt;/_author_adr&gt;&lt;_created&gt;64144616&lt;/_created&gt;&lt;_date&gt;2012-08-01&lt;/_date&gt;&lt;_date_display&gt;2012 Aug&lt;/_date_display&gt;&lt;_doi&gt;10.1089/rej.2011.1302&lt;/_doi&gt;&lt;_impact_factor&gt;   4.663&lt;/_impact_factor&gt;&lt;_isbn&gt;1557-8577 (Electronic); 1549-1684 (Print); 1549-1684 (Linking)&lt;/_isbn&gt;&lt;_issue&gt;4&lt;/_issue&gt;&lt;_journal&gt;Rejuvenation Res&lt;/_journal&gt;&lt;_language&gt;eng&lt;/_language&gt;&lt;_modified&gt;64160359&lt;/_modified&gt;&lt;_pages&gt;395-404&lt;/_pages&gt;&lt;_subject_headings&gt;Adult; Aged; Aged, 80 and over; Alzheimer Disease/genetics; Apolipoproteins E/genetics; Cognition; Cognition Disorders/*genetics; Haplotypes; Humans; Leukocytes/*metabolism; Male; Mental Status Schedule; Middle Aged; Receptors, CCR2/*genetics/metabolism; Risk Factors&lt;/_subject_headings&gt;&lt;_tertiary_title&gt;Rejuvenation research&lt;/_tertiary_title&gt;&lt;_type_work&gt;Journal Article; Research Support, N.I.H., Intramural&lt;/_type_work&gt;&lt;_url&gt;http://www.ncbi.nlm.nih.gov/entrez/query.fcgi?cmd=Retrieve&amp;amp;db=pubmed&amp;amp;dopt=Abstract&amp;amp;list_uids=22607625&amp;amp;query_hl=1&lt;/_url&gt;&lt;_volume&gt;15&lt;/_volume&gt;&lt;/Details&gt;&lt;Extra&gt;&lt;DBUID&gt;{FACCCE80-CD7F-4553-BC67-E7F81C3F7B6B}&lt;/DBUID&gt;&lt;/Extra&gt;&lt;/Item&gt;&lt;/References&gt;&lt;/Group&gt;&lt;Group&gt;&lt;References&gt;&lt;Item&gt;&lt;ID&gt;125126&lt;/ID&gt;&lt;UID&gt;{BBA6214E-9E54-4256-9F50-7EF00C138EE1}&lt;/UID&gt;&lt;Title&gt;Inflammation and cognitive functioning in African Americans and Caucasians&lt;/Title&gt;&lt;Template&gt;Journal Article&lt;/Template&gt;&lt;Star&gt;0&lt;/Star&gt;&lt;Tag&gt;0&lt;/Tag&gt;&lt;Author&gt;Goldstein, F C; Zhao, L; Steenland, K; Levey, A I&lt;/Author&gt;&lt;Year&gt;2015&lt;/Year&gt;&lt;Details&gt;&lt;_accessed&gt;64160151&lt;/_accessed&gt;&lt;_accession_num&gt;25503371&lt;/_accession_num&gt;&lt;_author_adr&gt;Department of Neurology, Emory University School of Medicine, Atlanta, GA, USA.; Department of Environmental and Occupational Health, School of Public Health, Emory  University, Atlanta, GA, USA.; Department of Environmental and Occupational Health, School of Public Health, Emory  University, Atlanta, GA, USA.; Department of Neurology, Emory University School of Medicine, Atlanta, GA, USA.&lt;/_author_adr&gt;&lt;_created&gt;64144616&lt;/_created&gt;&lt;_date&gt;2015-09-01&lt;/_date&gt;&lt;_date_display&gt;2015 Sep&lt;/_date_display&gt;&lt;_doi&gt;10.1002/gps.4238&lt;/_doi&gt;&lt;_impact_factor&gt;   3.485&lt;/_impact_factor&gt;&lt;_isbn&gt;1099-1166 (Electronic); 0885-6230 (Print); 0885-6230 (Linking)&lt;/_isbn&gt;&lt;_issue&gt;9&lt;/_issue&gt;&lt;_journal&gt;Int J Geriatr Psychiatry&lt;/_journal&gt;&lt;_keywords&gt;African Americans; cognition; cytokines; inflammation; race&lt;/_keywords&gt;&lt;_language&gt;eng&lt;/_language&gt;&lt;_modified&gt;64160357&lt;/_modified&gt;&lt;_ori_publication&gt;Copyright © 2014 John Wiley &amp;amp; Sons, Ltd.&lt;/_ori_publication&gt;&lt;_pages&gt;934-41&lt;/_pages&gt;&lt;_subject_headings&gt;*African Americans; Aged; Attention/physiology; Biomarkers/analysis; C-Reactive Protein/analysis; Cognition/*physiology; *European Continental Ancestry Group; Female; Humans; Inflammation/*ethnology/metabolism; Interleukin-6/metabolism; Interleukin-8/metabolism; Male; Mental Recall/physiology; Middle Aged; Multivariate Analysis; Reaction Time; Regression Analysis; Tumor Necrosis Factor-alpha/metabolism&lt;/_subject_headings&gt;&lt;_tertiary_title&gt;International journal of geriatric psychiatry&lt;/_tertiary_title&gt;&lt;_type_work&gt;Journal Article; Research Support, N.I.H., Extramural&lt;/_type_work&gt;&lt;_url&gt;http://www.ncbi.nlm.nih.gov/entrez/query.fcgi?cmd=Retrieve&amp;amp;db=pubmed&amp;amp;dopt=Abstract&amp;amp;list_uids=25503371&amp;amp;query_hl=1&lt;/_url&gt;&lt;_volume&gt;30&lt;/_volume&gt;&lt;/Details&gt;&lt;Extra&gt;&lt;DBUID&gt;{FACCCE80-CD7F-4553-BC67-E7F81C3F7B6B}&lt;/DBUID&gt;&lt;/Extra&gt;&lt;/Item&gt;&lt;/References&gt;&lt;/Group&gt;&lt;Group&gt;&lt;References&gt;&lt;Item&gt;&lt;ID&gt;126013&lt;/ID&gt;&lt;UID&gt;{54F8E52F-AC79-4F35-B2E4-79DFDBD626E0}&lt;/UID&gt;&lt;Title&gt;Monocyte Phenotype and Polyfunctionality Are Associated With Elevated Soluble  Inflammatory Markers, Cytomegalovirus Infection, and Functional and Cognitive  Decline in Elderly Adults&lt;/Title&gt;&lt;Template&gt;Journal Article&lt;/Template&gt;&lt;Star&gt;0&lt;/Star&gt;&lt;Tag&gt;0&lt;/Tag&gt;&lt;Author&gt;de Pablo-Bernal, R S; Cañizares, J; Rosado, I; Galvá, M I; Alvarez-Ríos, A I; Carrillo-Vico, A; Ferrando-Martínez, S; Muñoz-Fernández, M Á; Rafii-El-Idrissi, Benhnia M; Pacheco, Y M; Ramos, R; Leal, M; Ruiz-Mateos, E&lt;/Author&gt;&lt;Year&gt;2016&lt;/Year&gt;&lt;Details&gt;&lt;_accessed&gt;64160128&lt;/_accessed&gt;&lt;_accession_num&gt;26286603&lt;/_accession_num&gt;&lt;_author_adr&gt;Laboratory of Immunovirology, Clinic Unit of Infectious Diseases, Microbiology, and  Preventive Medicine, Institute of Biomedicine of Seville, IBiS, Virgen del Rocío  University Hospital/CSIC/University of Seville, Spain.; Heliopolis nursing home, Seville, Spain.; Laboratory of Immunovirology, Clinic Unit of Infectious Diseases, Microbiology, and  Preventive Medicine, Institute of Biomedicine of Seville, IBiS, Virgen del Rocío  University Hospital/CSIC/University of Seville, Spain.; Heliopolis nursing home, Seville, Spain.; Department of Clinical Biochemistry, Virgen del Rocío University Hospital  IBiS/CSIC/SAS/University of Seville, Spain.; Department of Medical Biochemistry and Molecular Biology and Immunology, University  of Seville School of Medicine, Institute of Biomedicine of Seville, IBiS, Virgen del  Rocío University Hospital/CSIC/University of Seville, Spain. Red Temática de  Investigación Cooperativa en Envejecimiento y Fragilidad (RETICEF)-Instituto de  Salud Carlos III, Seville, Spain.; Immunology Laboratory, Vaccine Research Center, NIAID, NIH, Bethesda, Maryland.; Laboratory of Molecular Immuno-Biology Hospital General Universitario Gregorio  Marañón, Instituto de Investigación Sanitaria Gregorio Marañón, Madrid, Spain.  Networking Research Center on Bioengineering, Biomaterials and Nanomedicine  (CIBER-BBN), Madrid, Spain.; Laboratory of Immunovirology, Clinic Unit of Infectious Diseases, Microbiology, and  Preventive Medicine, Institute of Biomedicine of Seville, IBiS, Virgen del Rocío  University Hospital/CSIC/University of Seville, Spain. Department of Biochemistry  and Molecular Biology and Immunology, Medical School, University of Seville, Spain.; Laboratory of Immunovirology, Clinic Unit of Infectious Diseases, Microbiology, and  Preventive Medicine, Institute of Biomedicine of Seville, IBiS, Virgen del Rocío  University Hospital/CSIC/University of Seville, Spain.; Heliopolis nursing home, Seville, Spain.; Laboratory of Immunovirology, Clinic Unit of Infectious Diseases, Microbiology, and  Preventive Medicine, Institute of Biomedicine of Seville, IBiS, Virgen del Rocío  University Hospital/CSIC/University of Seville, Spain.; Laboratory of Immunovirology, Clinic Unit of Infectious Diseases, Microbiology, and  Preventive Medicine, Institute of Biomedicine of Seville, IBiS, Virgen del Rocío  University Hospital/CSIC/University of Seville, Spain.&lt;/_author_adr&gt;&lt;_created&gt;64144616&lt;/_created&gt;&lt;_date&gt;2016-05-01&lt;/_date&gt;&lt;_date_display&gt;2016 May&lt;/_date_display&gt;&lt;_doi&gt;10.1093/gerona/glv121&lt;/_doi&gt;&lt;_impact_factor&gt;   6.053&lt;/_impact_factor&gt;&lt;_isbn&gt;1758-535X (Electronic); 1079-5006 (Print); 1079-5006 (Linking)&lt;/_isbn&gt;&lt;_issue&gt;5&lt;/_issue&gt;&lt;_journal&gt;J Gerontol A Biol Sci Med Sci&lt;/_journal&gt;&lt;_keywords&gt;Aging; CMV; Cognitive; Inflammation; Mini-mental; Monocyte function&lt;/_keywords&gt;&lt;_language&gt;eng&lt;/_language&gt;&lt;_modified&gt;64160356&lt;/_modified&gt;&lt;_ori_publication&gt;© The Author 2015. Published by Oxford University Press on behalf of The _x000d__x000a_      Gerontological Society of America. All rights reserved. For permissions, please _x000d__x000a_      e-mail: journals.permissions@oup.com.&lt;/_ori_publication&gt;&lt;_pages&gt;610-8&lt;/_pages&gt;&lt;_subject_headings&gt;Adult; Age Factors; Aged; Aged, 80 and over; Antigens, CD/blood; Case-Control Studies; Cognition Disorders/*blood/virology; Cytomegalovirus Infections/*blood/psychology; Female; Humans; Immunoglobulin G/blood; Interleukins/*blood; Male; Monocytes/*physiology; Phenotype; Tumor Necrosis Factor-alpha/*blood&lt;/_subject_heading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6286603&amp;amp;query_hl=1&lt;/_url&gt;&lt;_volume&gt;71&lt;/_volume&gt;&lt;/Details&gt;&lt;Extra&gt;&lt;DBUID&gt;{FACCCE80-CD7F-4553-BC67-E7F81C3F7B6B}&lt;/DBUID&gt;&lt;/Extra&gt;&lt;/Item&gt;&lt;/References&gt;&lt;/Group&gt;&lt;Group&gt;&lt;References&gt;&lt;Item&gt;&lt;ID&gt;121139&lt;/ID&gt;&lt;UID&gt;{B4C4244D-53DC-4AE8-9B5A-7DAC5EE2F670}&lt;/UID&gt;&lt;Title&gt;MCP-1 and eotaxin-1 selectively and negatively associate with memory in MCI and Alzheimer&amp;apos;s disease dementia phenotypes&lt;/Title&gt;&lt;Template&gt;Journal Article&lt;/Template&gt;&lt;Star&gt;0&lt;/Star&gt;&lt;Tag&gt;5&lt;/Tag&gt;&lt;Author&gt;Bettcher, Brianne M; Fitch, Ryan; Wynn, Matthew J; Lalli, Matthew A; Elofson, Jonathan; Jastrzab, Laura; Mitic, Laura; Miller, Zachary A; Rabinovici, Gil D; Miller, Bruce L; Kao, Aimee W; Kosik, Kenneth S; Kramer, Joel H&lt;/Author&gt;&lt;Year&gt;2016&lt;/Year&gt;&lt;Details&gt;&lt;_accessed&gt;64553478&lt;/_accessed&gt;&lt;_created&gt;64134671&lt;/_created&gt;&lt;_date&gt;61009920&lt;/_date&gt;&lt;_date_display&gt;2016&lt;/_date_display&gt;&lt;_db_updated&gt;PKU Search&lt;/_db_updated&gt;&lt;_doi&gt;10.1016/j.dadm.2016.05.004&lt;/_doi&gt;&lt;_isbn&gt;2352-8729&lt;/_isbn&gt;&lt;_issue&gt;1&lt;/_issue&gt;&lt;_journal&gt;Alzheimer&amp;apos;s &amp;amp; dementia : diagnosis, assessment &amp;amp; disease monitoring&lt;/_journal&gt;&lt;_keywords&gt;Chemokines; Episodic memory; Inflammation; Neuroimaging; Neurology; Neuropsychology; Other&lt;/_keywords&gt;&lt;_modified&gt;64553478&lt;/_modified&gt;&lt;_number&gt;1&lt;/_number&gt;&lt;_ori_publication&gt;Elsevier Inc&lt;/_ori_publication&gt;&lt;_pages&gt;91-97&lt;/_pages&gt;&lt;_place_published&gt;United States&lt;/_place_published&gt;&lt;_url&gt;https://go.exlibris.link/K9YqTPV4&lt;/_url&gt;&lt;_volume&gt;3&lt;/_volume&gt;&lt;/Details&gt;&lt;Extra&gt;&lt;DBUID&gt;{FACCCE80-CD7F-4553-BC67-E7F81C3F7B6B}&lt;/DBUID&gt;&lt;/Extra&gt;&lt;/Item&gt;&lt;/References&gt;&lt;/Group&gt;&lt;Group&gt;&lt;References&gt;&lt;Item&gt;&lt;ID&gt;125327&lt;/ID&gt;&lt;UID&gt;{F00D2827-ADC2-4BE9-BEDC-A5BAAAA2D81E}&lt;/UID&gt;&lt;Title&gt;Associations between systemic pro-inflammatory markers, cognitive function and  cognitive complaints in a population-based sample of working adults&lt;/Title&gt;&lt;Template&gt;Journal Article&lt;/Template&gt;&lt;Star&gt;0&lt;/Star&gt;&lt;Tag&gt;0&lt;/Tag&gt;&lt;Author&gt;Stenfors, CUD; Jonsdottir, I H; Magnusson, Hanson LL; Theorell, T&lt;/Author&gt;&lt;Year&gt;2017&lt;/Year&gt;&lt;Details&gt;&lt;_accessed&gt;64160358&lt;/_accessed&gt;&lt;_accession_num&gt;28545793&lt;/_accession_num&gt;&lt;_author_adr&gt;Aging Research Centre, Department of Neurobiology, Care Science &amp;amp; Society,  Karolinska Institute, Stockholm, Sweden; Department of Psychology, University of  Chicago, IL, USA. Electronic address: cecilia.stenfors@gmail.com.; The Institute of Stress Medicine, Gothenburg, Sweden.; Stress Research Institute, Stockholm University, Stockholm, Sweden.; Stress Research Institute, Stockholm University, Stockholm, Sweden; Department of  Public Health Sciences, Karolinska Institute, Stockholm, Sweden.&lt;/_author_adr&gt;&lt;_collection_scope&gt;SCI;SCIE;SSCI&lt;/_collection_scope&gt;&lt;_created&gt;64144616&lt;/_created&gt;&lt;_date&gt;2017-05-01&lt;/_date&gt;&lt;_date_display&gt;2017 May&lt;/_date_display&gt;&lt;_doi&gt;10.1016/j.jpsychores.2017.03.010&lt;/_doi&gt;&lt;_impact_factor&gt;   3.006&lt;/_impact_factor&gt;&lt;_isbn&gt;1879-1360 (Electronic); 0022-3999 (Linking)&lt;/_isbn&gt;&lt;_journal&gt;J Psychosom Res&lt;/_journal&gt;&lt;_keywords&gt;*Cytokines: cognition: executive cognitive functioning; *Episodic memory; *Inflammatory markers; *Population-based; *Subjective cognitive complaints; *Working adults&lt;/_keywords&gt;&lt;_language&gt;eng&lt;/_language&gt;&lt;_modified&gt;64160359&lt;/_modified&gt;&lt;_ori_publication&gt;Copyright © 2017. Published by Elsevier Inc.&lt;/_ori_publication&gt;&lt;_pages&gt;49-59&lt;/_pages&gt;&lt;_subject_headings&gt;Adult; Aged; Biomarkers/metabolism; *Cognition; Depression/metabolism/physiopathology; Female; Humans; Inflammation/metabolism; Interleukin-6/metabolism; Male; Memory Disorders/metabolism/physiopathology; Middle Aged; Tumor Necrosis Factor-alpha/metabolism; Young Adult&lt;/_subject_headings&gt;&lt;_tertiary_title&gt;Journal of psychosomatic research&lt;/_tertiary_title&gt;&lt;_type_work&gt;Journal Article&lt;/_type_work&gt;&lt;_url&gt;http://www.ncbi.nlm.nih.gov/entrez/query.fcgi?cmd=Retrieve&amp;amp;db=pubmed&amp;amp;dopt=Abstract&amp;amp;list_uids=28545793&amp;amp;query_hl=1&lt;/_url&gt;&lt;_volume&gt;96&lt;/_volume&gt;&lt;/Details&gt;&lt;Extra&gt;&lt;DBUID&gt;{FACCCE80-CD7F-4553-BC67-E7F81C3F7B6B}&lt;/DBUID&gt;&lt;/Extra&gt;&lt;/Item&gt;&lt;/References&gt;&lt;/Group&gt;&lt;Group&gt;&lt;References&gt;&lt;Item&gt;&lt;ID&gt;124493&lt;/ID&gt;&lt;UID&gt;{44CEDD4B-6F16-4D78-A0F5-DC9E976B568C}&lt;/UID&gt;&lt;Title&gt;Comparison of cerebrospinal fluid profiles in Alzheimer&amp;apos;s disease with multiple  cerebral microbleeds and cerebral amyloid angiopathy-related inflammation&lt;/Title&gt;&lt;Template&gt;Journal Article&lt;/Template&gt;&lt;Star&gt;0&lt;/Star&gt;&lt;Tag&gt;5&lt;/Tag&gt;&lt;Author&gt;Kimura, A; Takemura, M; Saito, K; Yoshikura, N; Hayashi, Y; Harada, N; Nishida, H; Nakajima, H; Inuzuka, T&lt;/Author&gt;&lt;Year&gt;2017&lt;/Year&gt;&lt;Details&gt;&lt;_accessed&gt;64218111&lt;/_accessed&gt;&lt;_accession_num&gt;28000005&lt;/_accession_num&gt;&lt;_author_adr&gt;Department of Neurology and Geriatrics, Gifu University Graduate School of Medicine,  1-1 Yanagido, Gifu, 501-1194, Japan. kimura1@gifu-u.ac.jp.; Department of Informative Clinical Medicine, Gifu University Graduate School of  Medicine, Gifu, Japan.; Advanced Diagnostic System Research Laboratory, Fujita Health University Graduate  School of Health Sciences, Toyoake, Aichi, Japan.; Department of Disease Control and Prevention, Fujita Health University Graduate  School of Health Sciences, Toyoake, Aichi, Japan.; Department of Neurology and Geriatrics, Gifu University Graduate School of Medicine,  1-1 Yanagido, Gifu, 501-1194, Japan.; Department of Neurology and Geriatrics, Gifu University Graduate School of Medicine,  1-1 Yanagido, Gifu, 501-1194, Japan.; Neurology, Gifu Prefectural General Medical Center, Gifu, Japan.; Neurology, Gifu Prefectural General Medical Center, Gifu, Japan.; Department of Internal Medicine I, Osaka Medical College, Takatsuki, Japan.; Department of Neurology and Geriatrics, Gifu University Graduate School of Medicine,  1-1 Yanagido, Gifu, 501-1194, Japan.&lt;/_author_adr&gt;&lt;_collection_scope&gt;SCI;SCIE&lt;/_collection_scope&gt;&lt;_created&gt;64144616&lt;/_created&gt;&lt;_date&gt;2017-02-01&lt;/_date&gt;&lt;_date_display&gt;2017 Feb&lt;/_date_display&gt;&lt;_doi&gt;10.1007/s00415-016-8362-2&lt;/_doi&gt;&lt;_impact_factor&gt;   4.849&lt;/_impact_factor&gt;&lt;_isbn&gt;1432-1459 (Electronic); 0340-5354 (Linking)&lt;/_isbn&gt;&lt;_issue&gt;2&lt;/_issue&gt;&lt;_journal&gt;J Neurol&lt;/_journal&gt;&lt;_keywords&gt;Alzheimer’s disease; Cerebral amyloid angiopathy; Inflammation; Microbleed; White matter hyperintensity&lt;/_keywords&gt;&lt;_language&gt;eng&lt;/_language&gt;&lt;_modified&gt;64218111&lt;/_modified&gt;&lt;_pages&gt;373-381&lt;/_pages&gt;&lt;_subject_headings&gt;Aged; Alzheimer Disease/*cerebrospinal fluid/complications/diagnostic imaging/immunology; Amyloid beta-Peptides/immunology; Atherosclerosis/cerebrospinal fluid/complications/immunology; Autoantibodies/cerebrospinal fluid; Biomarkers/cerebrospinal fluid; Brain/*diagnostic imaging/immunology; Cerebral Amyloid Angiopathy/*cerebrospinal fluid/complications/diagnostic _x000d__x000a_      imaging/immunology; Cerebral Hemorrhage/*cerebrospinal fluid/complications/diagnostic imaging/immunology; Cognitive Dysfunction/*cerebrospinal fluid/complications/diagnostic _x000d__x000a_      imaging/immunology; Female; Humans; Magnetic Resonance Imaging; Male; Risk Factors; Spinal Puncture; White Matter/diagnostic imaging/immunology&lt;/_subject_headings&gt;&lt;_tertiary_title&gt;Journal of neurology&lt;/_tertiary_title&gt;&lt;_type_work&gt;Comparative Study; Journal Article&lt;/_type_work&gt;&lt;_url&gt;http://www.ncbi.nlm.nih.gov/entrez/query.fcgi?cmd=Retrieve&amp;amp;db=pubmed&amp;amp;dopt=Abstract&amp;amp;list_uids=28000005&amp;amp;query_hl=1&lt;/_url&gt;&lt;_volume&gt;264&lt;/_volume&gt;&lt;/Details&gt;&lt;Extra&gt;&lt;DBUID&gt;{FACCCE80-CD7F-4553-BC67-E7F81C3F7B6B}&lt;/DBUID&gt;&lt;/Extra&gt;&lt;/Item&gt;&lt;/References&gt;&lt;/Group&gt;&lt;Group&gt;&lt;References&gt;&lt;Item&gt;&lt;ID&gt;124959&lt;/ID&gt;&lt;UID&gt;{58C4939B-EF07-459A-87FC-45240247ADAB}&lt;/UID&gt;&lt;Title&gt;Reduced cerebrospinal fluid concentration of interleukin-12/23 subunit p40 in  patients with cognitive impairment&lt;/Title&gt;&lt;Template&gt;Journal Article&lt;/Template&gt;&lt;Star&gt;0&lt;/Star&gt;&lt;Tag&gt;5&lt;/Tag&gt;&lt;Author&gt;Johansson, P; Almqvist, E G; Wallin, A; Johansson, J O; Andreasson, U; Blennow, K; Zetterberg, H; Svensson, J&lt;/Author&gt;&lt;Year&gt;2017&lt;/Year&gt;&lt;Details&gt;&lt;_accessed&gt;64197612&lt;/_accessed&gt;&lt;_accession_num&gt;28464009&lt;/_accession_num&gt;&lt;_author_adr&gt;Department of Neuropsychiatry, Skaraborg Central Hospital, Falköping, Sweden.; Institute of Medicine, Sahlgrenska Academy, University of Gothenburg, Gothenburg,  Sweden.; Department of Endocrinology, Skaraborg Central Hospital, Skövde, Sweden.; Department of Psychiatry and Neurochemistry, Institute of Neuroscience and  Physiology, Sahlgrenska Academy, University of Gothenburg, Mölndal, Sweden.; Institute of Medicine, Sahlgrenska Academy, University of Gothenburg, Gothenburg,  Sweden.; Department of Psychiatry and Neurochemistry, Institute of Neuroscience and  Physiology, Sahlgrenska Academy, University of Gothenburg, Mölndal, Sweden.; Department of Psychiatry and Neurochemistry, Institute of Neuroscience and  Physiology, Sahlgrenska Academy, University of Gothenburg, Mölndal, Sweden.; Department of Psychiatry and Neurochemistry, Institute of Neuroscience and  Physiology, Sahlgrenska Academy, University of Gothenburg, Mölndal, Sweden.; UCL Institute of Neurology, Queen Square, London, United Kingdom.; Institute of Medicine, Sahlgrenska Academy, University of Gothenburg, Gothenburg,  Sweden.; Department of Endocrinology, Skaraborg Central Hospital, Skövde, Sweden.&lt;/_author_adr&gt;&lt;_collection_scope&gt;SCIE&lt;/_collection_scope&gt;&lt;_created&gt;64144616&lt;/_created&gt;&lt;_date&gt;2017-01-20&lt;/_date&gt;&lt;_date_display&gt;2017&lt;/_date_display&gt;&lt;_doi&gt;10.1371/journal.pone.0176760&lt;/_doi&gt;&lt;_impact_factor&gt;   3.240&lt;/_impact_factor&gt;&lt;_isbn&gt;1932-6203 (Electronic); 1932-6203 (Linking)&lt;/_isbn&gt;&lt;_issue&gt;5&lt;/_issue&gt;&lt;_journal&gt;PLoS One&lt;/_journal&gt;&lt;_language&gt;eng&lt;/_language&gt;&lt;_modified&gt;64197613&lt;/_modified&gt;&lt;_pages&gt;e0176760&lt;/_pages&gt;&lt;_subject_headings&gt;Aged; Aged, 80 and over; Alzheimer Disease/blood/cerebrospinal fluid/immunology; Amyloid beta-Peptides/cerebrospinal fluid; Biomarkers/blood/cerebrospinal fluid; Body Mass Index; Cognitive Dysfunction/blood/*cerebrospinal fluid/*immunology; Cohort Studies; European Continental Ancestry Group; Female; Humans; Interleukin-12 Subunit p40/blood/*cerebrospinal fluid; Male; Mental Status Schedule; Peptide Fragments/cerebrospinal fluid; Phosphorylation; Sweden; tau Proteins/cerebrospinal fluid&lt;/_subject_headings&gt;&lt;_tertiary_title&gt;PloS one&lt;/_tertiary_title&gt;&lt;_type_work&gt;Journal Article&lt;/_type_work&gt;&lt;_url&gt;http://www.ncbi.nlm.nih.gov/entrez/query.fcgi?cmd=Retrieve&amp;amp;db=pubmed&amp;amp;dopt=Abstract&amp;amp;list_uids=28464009&amp;amp;query_hl=1&lt;/_url&gt;&lt;_volume&gt;12&lt;/_volume&gt;&lt;/Details&gt;&lt;Extra&gt;&lt;DBUID&gt;{FACCCE80-CD7F-4553-BC67-E7F81C3F7B6B}&lt;/DBUID&gt;&lt;/Extra&gt;&lt;/Item&gt;&lt;/References&gt;&lt;/Group&gt;&lt;Group&gt;&lt;References&gt;&lt;Item&gt;&lt;ID&gt;124251&lt;/ID&gt;&lt;UID&gt;{9DF7CA58-444E-4A2E-9940-A55D970765A6}&lt;/UID&gt;&lt;Title&gt;Association of brain amyloidosis with pro-inflammatory gut bacterial taxa and  peripheral inflammation markers in cognitively impaired elderly&lt;/Title&gt;&lt;Template&gt;Journal Article&lt;/Template&gt;&lt;Star&gt;0&lt;/Star&gt;&lt;Tag&gt;5&lt;/Tag&gt;&lt;Author&gt;Cattaneo, A; Cattane, N; Galluzzi, S; Provasi, S; Lopizzo, N; Festari, C; Ferrari, C; Guerra, U P; Paghera, B; Muscio, C; Bianchetti, A; Volta, G D; Turla, M; Cotelli, M S; Gennuso, M; Prelle, A; Zanetti, O; Lussignoli, G; Mirabile, D; Bellandi, D; Gentile, S; Belotti, G; Villani, D; Harach, T; Bolmont, T; Padovani, A; Boccardi, M; Frisoni, G B&lt;/Author&gt;&lt;Year&gt;2017&lt;/Year&gt;&lt;Details&gt;&lt;_accessed&gt;64160356&lt;/_accessed&gt;&lt;_accession_num&gt;27776263&lt;/_accession_num&gt;&lt;_author_adr&gt;Biological Psychiatry Laboratory, IRCCS Fatebenefratelli, Brescia, Italy; King&amp;apos;s  College London, Institute of Psychiatry, London, UK. Electronic address:  acattaneo@fatebenefratelli.eu.; Biological Psychiatry Laboratory, IRCCS Fatebenefratelli, Brescia, Italy.; Laboratory of Neuroimaging and Alzheimer&amp;apos;s Epidemiology, IRCCS Centro San Giovanni  di Dio Fatebenefratelli, Brescia, Italy.; Biological Psychiatry Laboratory, IRCCS Fatebenefratelli, Brescia, Italy.; Biological Psychiatry Laboratory, IRCCS Fatebenefratelli, Brescia, Italy.; Laboratory of Neuroimaging and Alzheimer&amp;apos;s Epidemiology, IRCCS Centro San Giovanni  di Dio Fatebenefratelli, Brescia, Italy.; Biological Psychiatry Laboratory, IRCCS Fatebenefratelli, Brescia, Italy.; Nuclear Medicine, Poliambulanza Foundation, Istituto Ospedaliero, Brescia, Italy.; Nuclear Medicine, University of Brescia and Spedali Civili di Brescia, Brescia,  Italy.; Biological Psychiatry Laboratory, IRCCS Fatebenefratelli, Brescia, Italy; European  Foundation Biomedical Research (FERB), Center of Excellence Alzheimer, Ospedale  Briolini, Gazzaniga, Bergamo, Italy.; Department of Medicine and Rehabilitation, Istituto Clinico Sant&amp;apos;Anna, Brescia,  Italy.; Neurology Unit, Istituto Clinico Città di Brescia, Brescia, Italy.; Neurology Unit, Ospedale di Vallecamonica Esine, Brescia, Italy.; Neurology Unit, Ospedale di Vallecamonica Esine, Brescia, Italy.; Neurology Unit, Ospedale Maggiore di Crema, Cremona, Italy.; Neurology Unit, Ospedale Maggiore di Crema, Cremona, Italy.; Biological Psychiatry Laboratory, IRCCS Fatebenefratelli, Brescia, Italy.; Biological Psychiatry Laboratory, IRCCS Fatebenefratelli, Brescia, Italy.; European Foundation Biomedical Research (FERB), Center of Excellence Alzheimer,  Ospedale Briolini, Gazzaniga, Bergamo, Italy.; Alzheimer Evaluation Unit, Istituto Ospedaliero di Sospiro ONLUS Foundation,  Cremona, Italy.; Department of Rehabilitation, Casa di Cura Ancelle della Carità, Cremona, Italy.; Alzheimer Evaluation Unit, Hospice Santa Maria Ausiliatrice ONLUS Foundation,  Bergamo, Italy.; Alzheimer Evaluation Unit, Casa di Cura Figlie di S. Camillo, Cremona, Italy.; Ecole Polytechnique Federale de Lausanne, Lausanne, Switzerland.; Stemedica International SA, Lausanne, Switzerland.; Neurology Unit, Department of Medical and Experimental Sciences, University of  Brescia, Brescia, Italy.; Laboratory of Neuroimaging and Alzheimer&amp;apos;s Epidemiology, IRCCS Centro San Giovanni  di Dio Fatebenefratelli, Brescia, Italy.; Laboratory of Neuroimaging and Alzheimer&amp;apos;s Epidemiology, IRCCS Centro San Giovanni  di Dio Fatebenefratelli, Brescia, Italy; LANVIE-Laboratory of Neuroimaging of Aging,  University Hospitals, Geneva, Switzerland; Memory Clinic, University Hospitals and  University of Geneva, Geneva, Switzerland.&lt;/_author_adr&gt;&lt;_collection_scope&gt;SCI;SCIE&lt;/_collection_scope&gt;&lt;_created&gt;64144616&lt;/_created&gt;&lt;_date&gt;2017-01-01&lt;/_date&gt;&lt;_date_display&gt;2017 Jan&lt;/_date_display&gt;&lt;_doi&gt;10.1016/j.neurobiolaging.2016.08.019&lt;/_doi&gt;&lt;_impact_factor&gt;   4.673&lt;/_impact_factor&gt;&lt;_isbn&gt;1558-1497 (Electronic); 0197-4580 (Linking)&lt;/_isbn&gt;&lt;_journal&gt;Neurobiol Aging&lt;/_journal&gt;&lt;_keywords&gt;*Brain amyloidosis; *Cognitive impairment; *Gut microbiota; *Inflammation; *Neurodegeneration&lt;/_keywords&gt;&lt;_language&gt;eng&lt;/_language&gt;&lt;_modified&gt;64208861&lt;/_modified&gt;&lt;_ori_publication&gt;Copyright © 2016 Elsevier Inc. All rights reserved.&lt;/_ori_publication&gt;&lt;_pages&gt;60-68&lt;/_pages&gt;&lt;_subject_headings&gt;Aged; Alzheimer Disease/*etiology/metabolism; Amyloid beta-Peptides/metabolism; Brain/metabolism; Cognition Disorders/*etiology/metabolism; Cytokines/metabolism; Female; Gastrointestinal Microbiome/*physiology; Humans; Inflammation/*etiology/metabolism; Inflammation Mediators/metabolism; Intestines/*microbiology; Male; Middle Aged; Plaque, Amyloid/etiology/metabolism&lt;/_subject_headings&gt;&lt;_tertiary_title&gt;Neurobiology of aging&lt;/_tertiary_title&gt;&lt;_type_work&gt;Journal Article; Research Support, Non-U.S. Gov&amp;apos;t&lt;/_type_work&gt;&lt;_url&gt;http://www.ncbi.nlm.nih.gov/entrez/query.fcgi?cmd=Retrieve&amp;amp;db=pubmed&amp;amp;dopt=Abstract&amp;amp;list_uids=27776263&amp;amp;query_hl=1&lt;/_url&gt;&lt;_volume&gt;49&lt;/_volume&gt;&lt;/Details&gt;&lt;Extra&gt;&lt;DBUID&gt;{FACCCE80-CD7F-4553-BC67-E7F81C3F7B6B}&lt;/DBUID&gt;&lt;/Extra&gt;&lt;/Item&gt;&lt;/References&gt;&lt;/Group&gt;&lt;Group&gt;&lt;References&gt;&lt;Item&gt;&lt;ID&gt;124976&lt;/ID&gt;&lt;UID&gt;{29BCAD7E-FFC8-44EA-957A-39E7902F84A3}&lt;/UID&gt;&lt;Title&gt;Inflammatory markers of CHMP2B-mediated frontotemporal dementia&lt;/Title&gt;&lt;Template&gt;Journal Article&lt;/Template&gt;&lt;Star&gt;0&lt;/Star&gt;&lt;Tag&gt;0&lt;/Tag&gt;&lt;Author&gt;Roos, P; von Essen, M R; Nielsen, T T; Johannsen, P; Stokholm, J; Bie, A S; Waldemar, G; Simonsen, A H; Heslegrave, A; Zetterberg, H; Sellebjerg, F; Nielsen, J E&lt;/Author&gt;&lt;Year&gt;2018&lt;/Year&gt;&lt;Details&gt;&lt;_accessed&gt;64164855&lt;/_accessed&gt;&lt;_accession_num&gt;30193769&lt;/_accession_num&gt;&lt;_author_adr&gt;Danish Dementia Research Centre, Department of Neurology, Rigshospitalet, University  of Copenhagen, Denmark. Electronic address: peter.roos@regionh.dk.; Danish Multiple Sclerosis Center, University of Copenhagen, Department of Neurology,  Rigshospitalet, Denmark.; Danish Dementia Research Centre, Department of Neurology, Rigshospitalet, University  of Copenhagen, Denmark.; Danish Dementia Research Centre, Department of Neurology, Rigshospitalet, University  of Copenhagen, Denmark.; Danish Dementia Research Centre, Department of Neurology, Rigshospitalet, University  of Copenhagen, Denmark.; Danish Dementia Research Centre, Department of Neurology, Rigshospitalet, University  of Copenhagen, Denmark.; Danish Dementia Research Centre, Department of Neurology, Rigshospitalet, University  of Copenhagen, Denmark.; Danish Dementia Research Centre, Department of Neurology, Rigshospitalet, University  of Copenhagen, Denmark.; Department of Molecular Neuroscience, UCL Institute of Neurology, Queen Square,  London, United Kingdom; UK Dementia Research Institute at UCL, London, United  Kingdom.; Department of Molecular Neuroscience, UCL Institute of Neurology, Queen Square,  London, United Kingdom; UK Dementia Research Institute at UCL, London, United  Kingdom; Institute of Neuroscience and Physiology, Department of Psychiatry and  Neurochemistry, the Sahlgrenska Academy at the University of Gothenburg, Mölndal,  Sweden; Clinical Neurochemistry Laboratory, Sahlgrenska University Hospital,  Mölndal, Sweden.; Danish Multiple Sclerosis Center, University of Copenhagen, Department of Neurology,  Rigshospitalet, Denmark.; Danish Dementia Research Centre, Department of Neurology, Rigshospitalet, University  of Copenhagen, Denmark.&lt;/_author_adr&gt;&lt;_collection_scope&gt;SCI;SCIE&lt;/_collection_scope&gt;&lt;_created&gt;64144616&lt;/_created&gt;&lt;_date&gt;2018-11-15&lt;/_date&gt;&lt;_date_display&gt;2018 Nov 15&lt;/_date_display&gt;&lt;_doi&gt;10.1016/j.jneuroim.2018.08.009&lt;/_doi&gt;&lt;_impact_factor&gt;   3.478&lt;/_impact_factor&gt;&lt;_isbn&gt;1872-8421 (Electronic); 0165-5728 (Linking)&lt;/_isbn&gt;&lt;_journal&gt;J Neuroimmunol&lt;/_journal&gt;&lt;_keywords&gt;*Autosomal dominantly inherited frontotemporal dementia; *CHMP2B; *Chromosome 3-linked frontotemporal dementia (FTD-3); *Inflammation; *TREM2&lt;/_keywords&gt;&lt;_language&gt;eng&lt;/_language&gt;&lt;_modified&gt;64164860&lt;/_modified&gt;&lt;_ori_publication&gt;Copyright © 2018 Elsevier B.V. All rights reserved.&lt;/_ori_publication&gt;&lt;_pages&gt;136-142&lt;/_pages&gt;&lt;_subject_headings&gt;Adult; Aged; Biomarkers/blood/cerebrospinal fluid; Cross-Sectional Studies; *Endosomal Sorting Complexes Required for Transport/genetics; Female; Frontotemporal Dementia/*blood/*cerebrospinal fluid/genetics; Humans; Inflammation Mediators/*blood/*cerebrospinal fluid; Male; Middle Aged; Mutation/genetics&lt;/_subject_headings&gt;&lt;_tertiary_title&gt;Journal of neuroimmunology&lt;/_tertiary_title&gt;&lt;_type_work&gt;Journal Article; Research Support, Non-U.S. Gov&amp;apos;t&lt;/_type_work&gt;&lt;_url&gt;http://www.ncbi.nlm.nih.gov/entrez/query.fcgi?cmd=Retrieve&amp;amp;db=pubmed&amp;amp;dopt=Abstract&amp;amp;list_uids=30193769&amp;amp;query_hl=1&lt;/_url&gt;&lt;_volume&gt;324&lt;/_volume&gt;&lt;/Details&gt;&lt;Extra&gt;&lt;DBUID&gt;{FACCCE80-CD7F-4553-BC67-E7F81C3F7B6B}&lt;/DBUID&gt;&lt;/Extra&gt;&lt;/Item&gt;&lt;/References&gt;&lt;/Group&gt;&lt;Group&gt;&lt;References&gt;&lt;Item&gt;&lt;ID&gt;126024&lt;/ID&gt;&lt;UID&gt;{56A29E99-3759-4BFD-9058-B414006FF5A2}&lt;/UID&gt;&lt;Title&gt;Longitudinal Associations Between Serum Cytokine Levels and Dementia&lt;/Title&gt;&lt;Template&gt;Journal Article&lt;/Template&gt;&lt;Star&gt;0&lt;/Star&gt;&lt;Tag&gt;0&lt;/Tag&gt;&lt;Author&gt;Kim, J W; Stewart, R; Kang, H J; Bae, K Y; Kim, S W; Shin, I S; Yoon, J S; Kim, J M&lt;/Author&gt;&lt;Year&gt;2018&lt;/Year&gt;&lt;Details&gt;&lt;_accessed&gt;64160356&lt;/_accessed&gt;&lt;_accession_num&gt;30510525&lt;/_accession_num&gt;&lt;_author_adr&gt;Department of Psychiatry, and Depression Clinical Research Centre, Chonnam National  University Medical School, Gwangju, South Korea.; Institute of Psychiatry, King&amp;apos;s College London, London, United Kingdom.; Department of Psychiatry, and Depression Clinical Research Centre, Chonnam National  University Medical School, Gwangju, South Korea.; Department of Psychiatry, and Depression Clinical Research Centre, Chonnam National  University Medical School, Gwangju, South Korea.; Department of Psychiatry, and Depression Clinical Research Centre, Chonnam National  University Medical School, Gwangju, South Korea.; Department of Psychiatry, and Depression Clinical Research Centre, Chonnam National  University Medical School, Gwangju, South Korea.; Department of Psychiatry, and Depression Clinical Research Centre, Chonnam National  University Medical School, Gwangju, South Korea.; Department of Psychiatry, and Depression Clinical Research Centre, Chonnam National  University Medical School, Gwangju, South Korea.&lt;/_author_adr&gt;&lt;_collection_scope&gt;SCIE;SSCI&lt;/_collection_scope&gt;&lt;_created&gt;64144616&lt;/_created&gt;&lt;_date&gt;2018-01-20&lt;/_date&gt;&lt;_date_display&gt;2018&lt;/_date_display&gt;&lt;_doi&gt;10.3389/fpsyt.2018.00606&lt;/_doi&gt;&lt;_impact_factor&gt;   4.157&lt;/_impact_factor&gt;&lt;_isbn&gt;1664-0640 (Print); 1664-0640 (Electronic); 1664-0640 (Linking)&lt;/_isbn&gt;&lt;_journal&gt;Front Psychiatry&lt;/_journal&gt;&lt;_keywords&gt;cytokines; dementia; geriatric psychiatry; inflammation; longitudinal studies&lt;/_keywords&gt;&lt;_language&gt;eng&lt;/_language&gt;&lt;_modified&gt;64160356&lt;/_modified&gt;&lt;_pages&gt;606&lt;/_pages&gt;&lt;_tertiary_title&gt;Frontiers in psychiatry&lt;/_tertiary_title&gt;&lt;_type_work&gt;Journal Article&lt;/_type_work&gt;&lt;_url&gt;http://www.ncbi.nlm.nih.gov/entrez/query.fcgi?cmd=Retrieve&amp;amp;db=pubmed&amp;amp;dopt=Abstract&amp;amp;list_uids=30510525&amp;amp;query_hl=1&lt;/_url&gt;&lt;_volume&gt;9&lt;/_volume&gt;&lt;/Details&gt;&lt;Extra&gt;&lt;DBUID&gt;{FACCCE80-CD7F-4553-BC67-E7F81C3F7B6B}&lt;/DBUID&gt;&lt;/Extra&gt;&lt;/Item&gt;&lt;/References&gt;&lt;/Group&gt;&lt;Group&gt;&lt;References&gt;&lt;Item&gt;&lt;ID&gt;125065&lt;/ID&gt;&lt;UID&gt;{0557F275-67A5-4066-A0A9-C5F6902974F8}&lt;/UID&gt;&lt;Title&gt;The Role of Physical Fitness in Cognitive-Related Biomarkers in Persons at Genetic  Risk of Familial Alzheimer&amp;apos;s Disease&lt;/Title&gt;&lt;Template&gt;Journal Article&lt;/Template&gt;&lt;Star&gt;0&lt;/Star&gt;&lt;Tag&gt;0&lt;/Tag&gt;&lt;Author&gt;Tsai, C L; Sun, H S; Kuo, Y M; Pai, M C&lt;/Author&gt;&lt;Year&gt;2019&lt;/Year&gt;&lt;Details&gt;&lt;_accessed&gt;64160381&lt;/_accessed&gt;&lt;_accession_num&gt;31591322&lt;/_accession_num&gt;&lt;_author_adr&gt;Institute of Physical Education, Health and Leisure Studies, National Cheng Kung  University, Tainan 701, Taiwan. andytsai@mail.ncku.edu.tw.; Institute of Molecular Medicine, College of Medicine, National Cheng Kung  University, Tainan 701, Taiwan.; Department of Cell Biology and Anatomy, College of Medicine, National Cheng Kung  University, Tainan 701, Taiwan.; Division of Behavioral Neurology, Department of Neurology, National Cheng Kung  University Hospital, College of Medicine, National Cheng Kung University, Tainan  704, Taiwan. pair@mail.ncku.edu.tw.; Alzheimer&amp;apos;s Disease Research Center, National Cheng Kung University Hospital, Tainan  704, Taiwan. pair@mail.ncku.edu.tw.&lt;/_author_adr&gt;&lt;_collection_scope&gt;SCIE&lt;/_collection_scope&gt;&lt;_created&gt;64144616&lt;/_created&gt;&lt;_date&gt;2019-10-07&lt;/_date&gt;&lt;_date_display&gt;2019 Oct 7&lt;/_date_display&gt;&lt;_doi&gt;10.3390/jcm8101639&lt;/_doi&gt;&lt;_impact_factor&gt;   4.241&lt;/_impact_factor&gt;&lt;_isbn&gt;2077-0383 (Print); 2077-0383 (Electronic); 2077-0383 (Linking)&lt;/_isbn&gt;&lt;_issue&gt;10&lt;/_issue&gt;&lt;_journal&gt;J Clin Med&lt;/_journal&gt;&lt;_keywords&gt;APOE-4; Alzheimer’s disease of family history; BDNF; amyloid-β; cognition; inflammatory cytokines; neural oscillation; physical fitness&lt;/_keywords&gt;&lt;_language&gt;eng&lt;/_language&gt;&lt;_modified&gt;64160382&lt;/_modified&gt;&lt;_tertiary_title&gt;Journal of clinical medicine&lt;/_tertiary_title&gt;&lt;_type_work&gt;Journal Article&lt;/_type_work&gt;&lt;_url&gt;http://www.ncbi.nlm.nih.gov/entrez/query.fcgi?cmd=Retrieve&amp;amp;db=pubmed&amp;amp;dopt=Abstract&amp;amp;list_uids=31591322&amp;amp;query_hl=1&lt;/_url&gt;&lt;_volume&gt;8&lt;/_volume&gt;&lt;/Details&gt;&lt;Extra&gt;&lt;DBUID&gt;{FACCCE80-CD7F-4553-BC67-E7F81C3F7B6B}&lt;/DBUID&gt;&lt;/Extra&gt;&lt;/Item&gt;&lt;/References&gt;&lt;/Group&gt;&lt;/Citation&gt;_x000a_"/>
    <w:docVar w:name="NE.Ref{41DF1CFD-6E9D-4FE2-AB8D-FD8D98077FD8}" w:val=" ADDIN NE.Ref.{41DF1CFD-6E9D-4FE2-AB8D-FD8D98077FD8}&lt;Citation&gt;&lt;Group&gt;&lt;References&gt;&lt;Item&gt;&lt;ID&gt;122620&lt;/ID&gt;&lt;UID&gt;{3B314595-43F4-471D-B1B8-345932B7F5F3}&lt;/UID&gt;&lt;Title&gt;Alterations of the Neuroinflammatory Markers IL-6 and TRAIL in Alzheimer&amp;apos;s Disease&lt;/Title&gt;&lt;Template&gt;Journal Article&lt;/Template&gt;&lt;Star&gt;1&lt;/Star&gt;&lt;Tag&gt;5&lt;/Tag&gt;&lt;Author&gt;Wu, Y Y; Hsu, J L; Wang, H C; Wu, S J; Hong, C J; Cheng, I H&lt;/Author&gt;&lt;Year&gt;2015&lt;/Year&gt;&lt;Details&gt;&lt;_accessed&gt;64315685&lt;/_accessed&gt;&lt;_accession_num&gt;26675645&lt;/_accession_num&gt;&lt;_author_adr&gt;Department of Neurology, Show-Chwan Memorial Hospital, Chunghua, Taipei ; Institute  of Brain Science, National Yang-Ming University, Taipei.; Section of Dementia and Cognitive Impairment, Department of Neurology, Chang Gung  Memorial Hospital, Linkou, Taipei ; Graduate Institute of Humanities in Medicine,  Taipei Medical University, Taipei ; Graduate Institute of Biomedical Informatics,  Taipei Medical University, Taipei.; Department of Neurology, Shin-Kong WHS Memorial Hospital, Taipei ; College of  Medicine, Taipei Medical University, Taipei.; Department of Medical Laboratory Science and Biotechnology, Kaohsiung Medical  University, Kaohsiung, Taiwan.; Department of Psychiatry, Taipei Veterans General Hospital, Taipei, Taiwan ;  Division of Psychiatry, School of Medicine, National Yang-Ming University, Taipei,  Taiwan.; Institute of Brain Science, National Yang-Ming University, Taipei ; Infection and  Immunity Research Center, National Yang-Ming University, Taipei, Taiwan ; Brain  Research Center, National Yang-Ming University, Taipei, Taiwan.&lt;/_author_adr&gt;&lt;_created&gt;64142849&lt;/_created&gt;&lt;_date&gt;2015-09-01&lt;/_date&gt;&lt;_date_display&gt;2015 Sep-Dec&lt;/_date_display&gt;&lt;_doi&gt;10.1159/000439214&lt;/_doi&gt;&lt;_isbn&gt;1664-5464 (Print); 1664-5464 (Electronic); 1664-5464 (Linking)&lt;/_isbn&gt;&lt;_issue&gt;3&lt;/_issue&gt;&lt;_journal&gt;Dement Geriatr Cogn Dis Extra&lt;/_journal&gt;&lt;_keywords&gt;Alzheimer&amp;apos;s disease; Biomarker; IL-6; Neuroinflammation; TRAIL&lt;/_keywords&gt;&lt;_language&gt;eng&lt;/_language&gt;&lt;_modified&gt;64315685&lt;/_modified&gt;&lt;_pages&gt;424-34&lt;/_pages&gt;&lt;_tertiary_title&gt;Dementia and geriatric cognitive disorders extra&lt;/_tertiary_title&gt;&lt;_type_work&gt;Journal Article&lt;/_type_work&gt;&lt;_url&gt;http://www.ncbi.nlm.nih.gov/entrez/query.fcgi?cmd=Retrieve&amp;amp;db=pubmed&amp;amp;dopt=Abstract&amp;amp;list_uids=26675645&amp;amp;query_hl=1&lt;/_url&gt;&lt;_volume&gt;5&lt;/_volume&gt;&lt;/Details&gt;&lt;Extra&gt;&lt;DBUID&gt;{FACCCE80-CD7F-4553-BC67-E7F81C3F7B6B}&lt;/DBUID&gt;&lt;/Extra&gt;&lt;/Item&gt;&lt;/References&gt;&lt;/Group&gt;&lt;/Citation&gt;_x000a_"/>
    <w:docVar w:name="NE.Ref{431BD5C8-0883-4AF8-BEC1-AB336B516795}" w:val=" ADDIN NE.Ref.{431BD5C8-0883-4AF8-BEC1-AB336B516795}&lt;Citation&gt;&lt;Group&gt;&lt;References&gt;&lt;Item&gt;&lt;ID&gt;122572&lt;/ID&gt;&lt;UID&gt;{B0EED404-FC4C-4ECC-B8A1-877A20B05B26}&lt;/UID&gt;&lt;Title&gt;Regulated upon activation, normal T cell expressed and secreted (RANTES) levels in  the peripheral blood of patients with Alzheimer&amp;apos;s disease&lt;/Title&gt;&lt;Template&gt;Journal Article&lt;/Template&gt;&lt;Star&gt;0&lt;/Star&gt;&lt;Tag&gt;0&lt;/Tag&gt;&lt;Author&gt;Vacinova, G; Vejražkova, D; Rusina, R; Holmerová, I; Vaňková, H; Jarolímová, E; Včelák, J; Bendlová, B; Vaňková, M&lt;/Author&gt;&lt;Year&gt;2021&lt;/Year&gt;&lt;Details&gt;&lt;_accessed&gt;64207771&lt;/_accessed&gt;&lt;_accession_num&gt;33063745&lt;/_accession_num&gt;&lt;_author_adr&gt;Department of Molecular Endocrinology, Institute of Endocrinology; Department of  Anthropology and Human Genetics, Faculty of Science, Charles University, Prague,  Czech Republic.; Department of Molecular Endocrinology, Institute of Endocrinology, Prague, Czech  Republic.; Department of Neurology, Third Faculty of Medicine of Charles University and  Thomayer Hospital Prague, Czech Republic.; II. Internal Medicine Clinic, Third Faculty of Medicine, Charles University, Prague;  Faculty of Humanitites, Charles University Prague, Czech Republic.; II. Internal Medicine Clinic, Third Faculty of Medicine, Charles University, Prague,  Czech Republic.; II. Internal Medicine Clinic, Third Faculty of Medicine, Charles University, Prague,  Czech Republic.; Department of Molecular Endocrinology, Institute of Endocrinology, Prague, Czech  Republic.; Department of Molecular Endocrinology, Institute of Endocrinology, Prague, Czech  Republic.; Department of Molecular Endocrinology, Institute of Endocrinology, Prague, Czech  Republic.&lt;/_author_adr&gt;&lt;_collection_scope&gt;SCIE;CSCD&lt;/_collection_scope&gt;&lt;_created&gt;64142849&lt;/_created&gt;&lt;_date&gt;2021-04-01&lt;/_date&gt;&lt;_date_display&gt;2021 Apr&lt;/_date_display&gt;&lt;_doi&gt;10.4103/1673-5374.295340&lt;/_doi&gt;&lt;_impact_factor&gt;   5.135&lt;/_impact_factor&gt;&lt;_isbn&gt;1673-5374 (Print); 1876-7958 (Electronic); 1673-5374 (Linking)&lt;/_isbn&gt;&lt;_issue&gt;4&lt;/_issue&gt;&lt;_journal&gt;Neural Regen Res&lt;/_journal&gt;&lt;_keywords&gt;Alzheimer’s disease; RANTES; biomarker; central nervous system; cognitive impairment; inflammation&lt;/_keywords&gt;&lt;_language&gt;eng&lt;/_language&gt;&lt;_modified&gt;64207771&lt;/_modified&gt;&lt;_pages&gt;796-800&lt;/_pages&gt;&lt;_tertiary_title&gt;Neural regeneration research&lt;/_tertiary_title&gt;&lt;_type_work&gt;Journal Article&lt;/_type_work&gt;&lt;_url&gt;http://www.ncbi.nlm.nih.gov/entrez/query.fcgi?cmd=Retrieve&amp;amp;db=pubmed&amp;amp;dopt=Abstract&amp;amp;list_uids=33063745&amp;amp;query_hl=1&lt;/_url&gt;&lt;_volume&gt;16&lt;/_volume&gt;&lt;/Details&gt;&lt;Extra&gt;&lt;DBUID&gt;{FACCCE80-CD7F-4553-BC67-E7F81C3F7B6B}&lt;/DBUID&gt;&lt;/Extra&gt;&lt;/Item&gt;&lt;/References&gt;&lt;/Group&gt;&lt;Group&gt;&lt;References&gt;&lt;Item&gt;&lt;ID&gt;128139&lt;/ID&gt;&lt;UID&gt;{B8CCB0D5-B563-44DB-B6DF-5F6924615A17}&lt;/UID&gt;&lt;Title&gt;Levels of proinflammatory cytokines and growth factor vegf in patients with alzheimer’s disease and mild cognitive impairment&lt;/Title&gt;&lt;Template&gt;Journal Article&lt;/Template&gt;&lt;Star&gt;0&lt;/Star&gt;&lt;Tag&gt;5&lt;/Tag&gt;&lt;Author&gt;Malashenkova, I K; Khailov, N A; Krynskii, S A; Ogurtsov, D P; Kazanova, G V; Velichkovskii, B B; Selezneva, N D; Fedorova, Y B; Ponomareva, E V; Kolykhalov, I V; Gavrilova, S I; Didkovskii, N A&lt;/Author&gt;&lt;Year&gt;2017&lt;/Year&gt;&lt;Details&gt;&lt;_accessed&gt;64213185&lt;/_accessed&gt;&lt;_alternate_title&gt;Neurosci. Behav. Physiol.&lt;/_alternate_title&gt;&lt;_author_adr&gt;I.K. Malashenkova, National Research Center Kurchatov Institute, Moscow, Russian Federation&lt;/_author_adr&gt;&lt;_created&gt;64145919&lt;/_created&gt;&lt;_date&gt;2017-01-01&lt;/_date&gt;&lt;_date_display&gt;2017&lt;/_date_display&gt;&lt;_doi&gt;10.1007/s11055-017-0457-4&lt;/_doi&gt;&lt;_isbn&gt;1573-899X&lt;/_isbn&gt;&lt;_issue&gt;6&lt;/_issue&gt;&lt;_journal&gt;Neuroscience and Behavioral Physiology&lt;/_journal&gt;&lt;_keywords&gt;alpha interferon; cytokine; interleukin 1 receptor blocking agent; interleukin 10; interleukin 12; interleukin 15; interleukin 2; interleukin 4; interleukin 6; interleukin 8; tumor necrosis factor; vasculotropin; vasculotropin receptor 1; adult; Alzheimer disease; article; clinical article; controlled study; disease severity; enzyme linked immunosorbent assay; female; human; male; middle aged; mild cognitive impairment; protein blood level&lt;/_keywords&gt;&lt;_modified&gt;64213185&lt;/_modified&gt;&lt;_pages&gt;694-698&lt;/_pages&gt;&lt;_url&gt;https://www.embase.com/search/results?subaction=viewrecord&amp;amp;id=L624002117&amp;amp;from=export_x000d__x000a_http://dx.doi.org/10.1007/s11055-017-0457-4&lt;/_url&gt;&lt;_volume&gt;47&lt;/_volume&gt;&lt;/Details&gt;&lt;Extra&gt;&lt;DBUID&gt;{FACCCE80-CD7F-4553-BC67-E7F81C3F7B6B}&lt;/DBUID&gt;&lt;/Extra&gt;&lt;/Item&gt;&lt;/References&gt;&lt;/Group&gt;&lt;/Citation&gt;_x000a_"/>
    <w:docVar w:name="NE.Ref{4379E124-C936-4DE3-8CD7-5A445A5A08CE}" w:val=" ADDIN NE.Ref.{4379E124-C936-4DE3-8CD7-5A445A5A08CE}&lt;Citation&gt;&lt;Group&gt;&lt;References&gt;&lt;Item&gt;&lt;ID&gt;122710&lt;/ID&gt;&lt;UID&gt;{6106FF81-EB79-4E55-9005-1378A9C13669}&lt;/UID&gt;&lt;Title&gt;Five out of 16 plasma signaling proteins are enhanced in plasma of patients with  mild cognitive impairment and Alzheimer&amp;apos;s disease&lt;/Title&gt;&lt;Template&gt;Journal Article&lt;/Template&gt;&lt;Star&gt;0&lt;/Star&gt;&lt;Tag&gt;0&lt;/Tag&gt;&lt;Author&gt;Marksteiner, J; Kemmler, G; Weiss, E M; Knaus, G; Ullrich, C; Mechtcheriakov, S; Oberbauer, H; Auffinger, S; Hinterhölzl, J; Hinterhuber, H; Humpel, C&lt;/Author&gt;&lt;Year&gt;2011&lt;/Year&gt;&lt;Details&gt;&lt;_accessed&gt;64315680&lt;/_accessed&gt;&lt;_accession_num&gt;19395124&lt;/_accession_num&gt;&lt;_author_adr&gt;Department of General and Social Psychiatry, Innsbruck Medical University, Austria.&lt;/_author_adr&gt;&lt;_collection_scope&gt;SCI;SCIE&lt;/_collection_scope&gt;&lt;_created&gt;64142849&lt;/_created&gt;&lt;_date&gt;2011-03-01&lt;/_date&gt;&lt;_date_display&gt;2011 Mar&lt;/_date_display&gt;&lt;_doi&gt;10.1016/j.neurobiolaging.2009.03.011&lt;/_doi&gt;&lt;_impact_factor&gt;   4.673&lt;/_impact_factor&gt;&lt;_isbn&gt;1558-1497 (Electronic); 0197-4580 (Print); 0197-4580 (Linking)&lt;/_isbn&gt;&lt;_issue&gt;3&lt;/_issue&gt;&lt;_journal&gt;Neurobiol Aging&lt;/_journal&gt;&lt;_language&gt;eng&lt;/_language&gt;&lt;_modified&gt;64315680&lt;/_modified&gt;&lt;_ori_publication&gt;Copyright © 2009 Elsevier Inc. All rights reserved.&lt;/_ori_publication&gt;&lt;_pages&gt;539-40&lt;/_pages&gt;&lt;_subject_headings&gt;Aged; Alzheimer Disease/*blood; Analysis of Variance; Blood Proteins/*metabolism; Cognition Disorders/*blood/complications; Depression/blood/complications; Enzyme-Linked Immunosorbent Assay/methods; Female; Humans; Logistic Models; Male; Mental Status Schedule; Neuropsychological Tests; ROC Curve&lt;/_subject_headings&gt;&lt;_tertiary_title&gt;Neurobiology of aging&lt;/_tertiary_title&gt;&lt;_type_work&gt;Journal Article; Research Support, Non-U.S. Gov&amp;apos;t&lt;/_type_work&gt;&lt;_url&gt;http://www.ncbi.nlm.nih.gov/entrez/query.fcgi?cmd=Retrieve&amp;amp;db=pubmed&amp;amp;dopt=Abstract&amp;amp;list_uids=19395124&amp;amp;query_hl=1&lt;/_url&gt;&lt;_volume&gt;32&lt;/_volume&gt;&lt;/Details&gt;&lt;Extra&gt;&lt;DBUID&gt;{FACCCE80-CD7F-4553-BC67-E7F81C3F7B6B}&lt;/DBUID&gt;&lt;/Extra&gt;&lt;/Item&gt;&lt;/References&gt;&lt;/Group&gt;&lt;/Citation&gt;_x000a_"/>
    <w:docVar w:name="NE.Ref{48620E0C-F9D7-4715-B1E7-F19079DB7E6B}" w:val=" ADDIN NE.Ref.{48620E0C-F9D7-4715-B1E7-F19079DB7E6B}&lt;Citation&gt;&lt;Group&gt;&lt;References&gt;&lt;Item&gt;&lt;ID&gt;122589&lt;/ID&gt;&lt;UID&gt;{1FA4EB58-F450-4B31-A703-BCC971CC3FC6}&lt;/UID&gt;&lt;Title&gt;Peripheral cytokines, C-X-C motif ligand10 and interleukin-13, are associated with Malaysian Alzheimer&amp;apos;s disease&lt;/Title&gt;&lt;Template&gt;Journal Article&lt;/Template&gt;&lt;Star&gt;0&lt;/Star&gt;&lt;Tag&gt;0&lt;/Tag&gt;&lt;Author&gt;Mohd Hasni, Dayana Sazereen; Lim, Siong Meng; Chin, Ai Vyrn; Tan, Maw Pin; Poi, Philip Jun Hua; Kamaruzzaman, Shahrul Bahyah; Majeed, Abu Bakar Abdul; Ramasamy, Kalavathy&lt;/Author&gt;&lt;Year&gt;2017&lt;/Year&gt;&lt;Details&gt;&lt;_accessed&gt;64315680&lt;/_accessed&gt;&lt;_accession_num&gt;27215446&lt;/_accession_num&gt;&lt;_author_adr&gt;Faculty of Pharmacy, Universiti Teknologi MARA, Selangor, Malaysia.; Collaborative Drug Discovery Research Group, Pharmaceutical and Life Sciences  Community of Research, Universiti Teknologi MARA, Selangor, Malaysia.; Faculty of Pharmacy, Universiti Teknologi MARA, Selangor, Malaysia.; Collaborative Drug Discovery Research Group, Pharmaceutical and Life Sciences  Community of Research, Universiti Teknologi MARA, Selangor, Malaysia.; Division of Geriatric Medicine, Department of Medicine, Faculty of Medicine,  University of Malaya, Kuala Lumpur, Malaysia.; Division of Geriatric Medicine, Department of Medicine, Faculty of Medicine,  University of Malaya, Kuala Lumpur, Malaysia.; Division of Geriatric Medicine, Department of Medicine, Faculty of Medicine,  University of Malaya, Kuala Lumpur, Malaysia.; Division of Geriatric Medicine, Department of Medicine, Faculty of Medicine,  University of Malaya, Kuala Lumpur, Malaysia.; Faculty of Pharmacy, Universiti Teknologi MARA, Selangor, Malaysia.; Brain Degeneration and Therapeutics Group, Pharmaceutical and Life Sciences  Community of Research, Universiti Teknologi MARA, Selangor, Malaysia.; Faculty of Pharmacy, Universiti Teknologi MARA, Selangor, Malaysia.; Collaborative Drug Discovery Research Group, Pharmaceutical and Life Sciences  Community of Research, Universiti Teknologi MARA, Selangor, Malaysia.&lt;/_author_adr&gt;&lt;_collection_scope&gt;SCIE;SSCI&lt;/_collection_scope&gt;&lt;_created&gt;64142849&lt;/_created&gt;&lt;_date&gt;2017-05-01&lt;/_date&gt;&lt;_date_display&gt;2017 May&lt;/_date_display&gt;&lt;_db_updated&gt;CrossRef&lt;/_db_updated&gt;&lt;_doi&gt;10.1111/ggi.12783&lt;/_doi&gt;&lt;_impact_factor&gt;   2.730&lt;/_impact_factor&gt;&lt;_isbn&gt;1447-0594 (Electronic); 1447-0594 (Linking)&lt;/_isbn&gt;&lt;_issue&gt;5&lt;/_issue&gt;&lt;_journal&gt;Geriatrics &amp;amp; Gerontology International&lt;/_journal&gt;&lt;_keywords&gt;Alzheimer&amp;apos;s disease; C-X-C motif ligand 10; cytokines; dementia; interleukin-13&lt;/_keywords&gt;&lt;_language&gt;eng&lt;/_language&gt;&lt;_modified&gt;64315680&lt;/_modified&gt;&lt;_ori_publication&gt;© 2016 Japan Geriatrics Society.&lt;/_ori_publication&gt;&lt;_pages&gt;839-846&lt;/_pages&gt;&lt;_subject_headings&gt;Aged; Aged, 80 and over; Alzheimer Disease/*blood/diagnosis/epidemiology; Biomarkers/blood; Cytokines/*blood; Enzyme-Linked Immunosorbent Assay; Female; Fluorometry; Humans; Interleukin-13/*blood; Malaysia/epidemiology; Male; Prevalence; Receptors, CXCR6/*blood; Tumor Necrosis Factor-alpha/blood&lt;/_subject_headings&gt;&lt;_tertiary_title&gt;Geriatr Gerontol Int&lt;/_tertiary_title&gt;&lt;_type_work&gt;Journal Article&lt;/_type_work&gt;&lt;_url&gt;https://onlinelibrary.wiley.com/doi/10.1111/ggi.12783_x000d__x000a_http://onlinelibrary.wiley.com/wol1/doi/10.1111/ggi.12783/fullpdf&lt;/_url&gt;&lt;_volume&gt;17&lt;/_volume&gt;&lt;/Details&gt;&lt;Extra&gt;&lt;DBUID&gt;{FACCCE80-CD7F-4553-BC67-E7F81C3F7B6B}&lt;/DBUID&gt;&lt;/Extra&gt;&lt;/Item&gt;&lt;/References&gt;&lt;/Group&gt;&lt;/Citation&gt;_x000a_"/>
    <w:docVar w:name="NE.Ref{4AB4F084-7ECE-42E4-84F7-DA1153868D22}" w:val=" ADDIN NE.Ref.{4AB4F084-7ECE-42E4-84F7-DA1153868D22}&lt;Citation&gt;&lt;Group&gt;&lt;References&gt;&lt;Item&gt;&lt;ID&gt;125257&lt;/ID&gt;&lt;UID&gt;{36738D9C-9E35-4ECD-93D7-EA1EECCD6D29}&lt;/UID&gt;&lt;Title&gt;Identifying biomarkers of dementia prevalent among amnestic mild cognitively  impaired ethnic female patients&lt;/Title&gt;&lt;Template&gt;Journal Article&lt;/Template&gt;&lt;Star&gt;0&lt;/Star&gt;&lt;Tag&gt;0&lt;/Tag&gt;&lt;Author&gt;Grewal, R; Haghighi, M; Huang, S; Smith, A G; Cao, C; Lin, X; Lee, D C; Teten, N; Hill, A M; Selenica, M B&lt;/Author&gt;&lt;Year&gt;2016&lt;/Year&gt;&lt;Details&gt;&lt;_accessed&gt;64315676&lt;/_accessed&gt;&lt;_accession_num&gt;27756387&lt;/_accession_num&gt;&lt;_author_adr&gt;Byrd Alzheimer&amp;apos;s Institute, University of South Florida, 4001 E. Fletcher Ave,  Tampa, FL, 33613, USA.; Department of Pharmaceutical Sciences, College of Pharmacy, University of South  Florida, 12901 Bruce B. Downs Blvd, Tampa, FL, 33612, USA.; Department of Industrial and Systems Engineering, University of Washington, 3900  Northeast Stevens Way, Seattle, WA, 98195, USA.; Department of Industrial and Systems Engineering, University of Washington, 3900  Northeast Stevens Way, Seattle, WA, 98195, USA.; School of Aging Studies, University of South Florida, 4202 E Fowler Ave, Tampa, FL,  33620, USA.; Byrd Alzheimer&amp;apos;s Institute, University of South Florida, 4001 E. Fletcher Ave,  Tampa, FL, 33613, USA.; Department of Psychiatry and Behavioral Medicine, College of Medicine, University of  South Florida, 3515 E Fletcher Ave, Tampa, FL, 33613, USA.; Byrd Alzheimer&amp;apos;s Institute, University of South Florida, 4001 E. Fletcher Ave,  Tampa, FL, 33613, USA.; Department of Pharmaceutical Sciences, College of Pharmacy, University of South  Florida, 12901 Bruce B. Downs Blvd, Tampa, FL, 33612, USA.; Byrd Alzheimer&amp;apos;s Institute, University of South Florida, 4001 E. Fletcher Ave,  Tampa, FL, 33613, USA.; Department of Pharmaceutical Sciences, College of Pharmacy, University of South  Florida, 12901 Bruce B. Downs Blvd, Tampa, FL, 33612, USA.; Byrd Alzheimer&amp;apos;s Institute, University of South Florida, 4001 E. Fletcher Ave,  Tampa, FL, 33613, USA.; Department of Pharmaceutical Sciences, College of Pharmacy, University of South  Florida, 12901 Bruce B. Downs Blvd, Tampa, FL, 33612, USA.; Department of Pharmaceutical Sciences, College of Pharmacy, University of South  Florida, 12901 Bruce B. Downs Blvd, Tampa, FL, 33612, USA.; Byrd Alzheimer&amp;apos;s Institute, University of South Florida, 4001 E. Fletcher Ave,  Tampa, FL, 33613, USA.; Department of Pharmacotherapeutics and Clinical Research, College of Pharmacy,  University of South Florida, 12901 Bruce B. Downs Blvd, Tampa, FL, 33612, USA.; Byrd Alzheimer&amp;apos;s Institute, University of South Florida, 4001 E. Fletcher Ave,  Tampa, FL, 33613, USA. mselenic@health.usf.edu.; Department of Pharmaceutical Sciences, College of Pharmacy, University of South  Florida, 12901 Bruce B. Downs Blvd, Tampa, FL, 33612, USA. mselenic@health.usf.edu.&lt;/_author_adr&gt;&lt;_collection_scope&gt;SCIE&lt;/_collection_scope&gt;&lt;_created&gt;64144616&lt;/_created&gt;&lt;_date&gt;2016-10-18&lt;/_date&gt;&lt;_date_display&gt;2016 Oct 18&lt;/_date_display&gt;&lt;_doi&gt;10.1186/s13195-016-0211-0&lt;/_doi&gt;&lt;_impact_factor&gt;   6.982&lt;/_impact_factor&gt;&lt;_isbn&gt;1758-9193 (Electronic)&lt;/_isbn&gt;&lt;_issue&gt;1&lt;/_issue&gt;&lt;_journal&gt;Alzheimers Res Ther&lt;/_journal&gt;&lt;_keywords&gt;*Amyloid beta; *Biomarkers; *Cystatin C; *Eotaxin-1; *Ethnicity; *Female; *Mild cognitive impairment; *Plasma&lt;/_keywords&gt;&lt;_language&gt;eng&lt;/_language&gt;&lt;_modified&gt;64315676&lt;/_modified&gt;&lt;_pages&gt;43&lt;/_pages&gt;&lt;_subject_headings&gt;African Americans; Aged; Aged, 80 and over; Algorithms; Amyloid beta-Peptides/blood; Biomarkers/*blood; Chitinase-3-Like Protein 1/blood; Cohort Studies; Cystatin C/blood; Decision Trees; *Dementia/blood/epidemiology/ethnology; Enzyme-Linked Immunosorbent Assay; European Continental Ancestry Group; Female; Hispanic Americans; Humans; Intercellular Signaling Peptides and Proteins/blood; Mental Status Schedule; Middle Aged; Peptide Fragments/blood; Progranulins&lt;/_subject_headings&gt;&lt;_tertiary_title&gt;Alzheimer&amp;apos;s research &amp;amp; therapy&lt;/_tertiary_title&gt;&lt;_type_work&gt;Journal Article&lt;/_type_work&gt;&lt;_url&gt;http://www.ncbi.nlm.nih.gov/entrez/query.fcgi?cmd=Retrieve&amp;amp;db=pubmed&amp;amp;dopt=Abstract&amp;amp;list_uids=27756387&amp;amp;query_hl=1&lt;/_url&gt;&lt;_volume&gt;8&lt;/_volume&gt;&lt;/Details&gt;&lt;Extra&gt;&lt;DBUID&gt;{FACCCE80-CD7F-4553-BC67-E7F81C3F7B6B}&lt;/DBUID&gt;&lt;/Extra&gt;&lt;/Item&gt;&lt;/References&gt;&lt;/Group&gt;&lt;/Citation&gt;_x000a_"/>
    <w:docVar w:name="NE.Ref{4C4AD5B3-7D04-4BDF-A477-657CF9E0909F}" w:val=" ADDIN NE.Ref.{4C4AD5B3-7D04-4BDF-A477-657CF9E0909F}&lt;Citation&gt;&lt;Group&gt;&lt;References&gt;&lt;Item&gt;&lt;ID&gt;126081&lt;/ID&gt;&lt;UID&gt;{63B9FDE8-F86D-4C57-A2AC-63442E38C479}&lt;/UID&gt;&lt;Title&gt;Platelet activation in Alzheimer disease&lt;/Title&gt;&lt;Template&gt;Journal Article&lt;/Template&gt;&lt;Star&gt;0&lt;/Star&gt;&lt;Tag&gt;0&lt;/Tag&gt;&lt;Author&gt;Sevush, S; Jy, W; Horstman, L L; Mao, W W; Kolodny, L; Ahn, Y S&lt;/Author&gt;&lt;Year&gt;1998&lt;/Year&gt;&lt;Details&gt;&lt;_accessed&gt;64160368&lt;/_accessed&gt;&lt;_accession_num&gt;9561982&lt;/_accession_num&gt;&lt;_author_adr&gt;Department of Psychiatry, University of Miami School of Medicine, Fla 33136, USA.&lt;/_author_adr&gt;&lt;_created&gt;64144616&lt;/_created&gt;&lt;_date&gt;1998-04-01&lt;/_date&gt;&lt;_date_display&gt;1998 Apr&lt;/_date_display&gt;&lt;_doi&gt;10.1001/archneur.55.4.530&lt;/_doi&gt;&lt;_isbn&gt;0003-9942 (Print); 0003-9942 (Linking)&lt;/_isbn&gt;&lt;_issue&gt;4&lt;/_issue&gt;&lt;_journal&gt;Arch Neurol&lt;/_journal&gt;&lt;_language&gt;eng&lt;/_language&gt;&lt;_modified&gt;64160369&lt;/_modified&gt;&lt;_pages&gt;530-6&lt;/_pages&gt;&lt;_subject_headings&gt;Aged; Alzheimer Disease/*blood; Case-Control Studies; Female; Fibrinogen/metabolism; Flow Cytometry; Humans; Male; Middle Aged; *Platelet Activation; Platelet Count; Platelet Factor 3/metabolism&lt;/_subject_headings&gt;&lt;_tertiary_title&gt;Archives of neurology&lt;/_tertiary_title&gt;&lt;_type_work&gt;Journal Article; Research Support, Non-U.S. Gov&amp;apos;t&lt;/_type_work&gt;&lt;_url&gt;http://www.ncbi.nlm.nih.gov/entrez/query.fcgi?cmd=Retrieve&amp;amp;db=pubmed&amp;amp;dopt=Abstract&amp;amp;list_uids=9561982&amp;amp;query_hl=1&lt;/_url&gt;&lt;_volume&gt;55&lt;/_volume&gt;&lt;/Details&gt;&lt;Extra&gt;&lt;DBUID&gt;{FACCCE80-CD7F-4553-BC67-E7F81C3F7B6B}&lt;/DBUID&gt;&lt;/Extra&gt;&lt;/Item&gt;&lt;/References&gt;&lt;/Group&gt;&lt;Group&gt;&lt;References&gt;&lt;Item&gt;&lt;ID&gt;129792&lt;/ID&gt;&lt;UID&gt;{B33DB90A-DA0E-400E-B684-158E30CF1528}&lt;/UID&gt;&lt;Title&gt;Increased expression of alzheimer&amp;apos;s disease related genes in obesity&lt;/Title&gt;&lt;Template&gt;Journal Article&lt;/Template&gt;&lt;Star&gt;1&lt;/Star&gt;&lt;Tag&gt;0&lt;/Tag&gt;&lt;Author&gt;Mohamed, I; Ghanim, H; Dandona, P&lt;/Author&gt;&lt;Year&gt;2010&lt;/Year&gt;&lt;Details&gt;&lt;_accessed&gt;64198779&lt;/_accessed&gt;&lt;_alternate_title&gt;Diabetes&lt;/_alternate_title&gt;&lt;_author_adr&gt;I. Mohamed, Buffalo, NY, United States&lt;/_author_adr&gt;&lt;_collection_scope&gt;SCI;SCIE&lt;/_collection_scope&gt;&lt;_created&gt;64145919&lt;/_created&gt;&lt;_date&gt;2010-01-01&lt;/_date&gt;&lt;_date_display&gt;2010&lt;/_date_display&gt;&lt;_impact_factor&gt;   9.461&lt;/_impact_factor&gt;&lt;_isbn&gt;0012-1797&lt;/_isbn&gt;&lt;_journal&gt;Diabetes&lt;/_journal&gt;&lt;_keywords&gt;messenger RNA; enzyme; amyloid; tumor necrosis factor alpha converting enzyme; protein; amyloid precursor protein; peptide; dipeptidyl carboxypeptidase; tau protein; gelatinase B; diabetes mellitus; gene; obesity; Alzheimer disease; adipose tissue; human; neurofibrillary tangle; prevalence; upregulation; brain; precursor&lt;/_keywords&gt;&lt;_modified&gt;64198780&lt;/_modified&gt;&lt;_url&gt;https://www.embase.com/search/results?subaction=viewrecord&amp;amp;id=L71600580&amp;amp;from=export_x000d__x000a_http://professional.diabetes.org/Abstracts_Display.aspx?TYP=1&amp;amp;CID=79293&lt;/_url&gt;&lt;/Details&gt;&lt;Extra&gt;&lt;DBUID&gt;{FACCCE80-CD7F-4553-BC67-E7F81C3F7B6B}&lt;/DBUID&gt;&lt;/Extra&gt;&lt;/Item&gt;&lt;/References&gt;&lt;/Group&gt;&lt;Group&gt;&lt;References&gt;&lt;Item&gt;&lt;ID&gt;124847&lt;/ID&gt;&lt;UID&gt;{41420DEC-0E7D-42B2-8F05-298A4828225B}&lt;/UID&gt;&lt;Title&gt;Network Topology Analysis of Post-Mortem Brain Microarrays Identifies More  Alzheimer&amp;apos;s Related Genes and MicroRNAs and Points to Novel Routes for Fighting with  the Disease&lt;/Title&gt;&lt;Template&gt;Journal Article&lt;/Template&gt;&lt;Star&gt;0&lt;/Star&gt;&lt;Tag&gt;0&lt;/Tag&gt;&lt;Author&gt;Chandrasekaran, S; Bonchev, D&lt;/Author&gt;&lt;Year&gt;2016&lt;/Year&gt;&lt;Details&gt;&lt;_accessed&gt;64160357&lt;/_accessed&gt;&lt;_accession_num&gt;26784894&lt;/_accession_num&gt;&lt;_author_adr&gt;Center for the Study of Biological Complexity, Virginia Commonwealth University,  Richmond, Virginia, United States of America.; Center for the Study of Biological Complexity, Virginia Commonwealth University,  Richmond, Virginia, United States of America.&lt;/_author_adr&gt;&lt;_collection_scope&gt;SCIE&lt;/_collection_scope&gt;&lt;_created&gt;64144616&lt;/_created&gt;&lt;_date&gt;2016-01-20&lt;/_date&gt;&lt;_date_display&gt;2016&lt;/_date_display&gt;&lt;_doi&gt;10.1371/journal.pone.0144052&lt;/_doi&gt;&lt;_impact_factor&gt;   3.240&lt;/_impact_factor&gt;&lt;_isbn&gt;1932-6203 (Electronic); 1932-6203 (Linking)&lt;/_isbn&gt;&lt;_issue&gt;1&lt;/_issue&gt;&lt;_journal&gt;PLoS One&lt;/_journal&gt;&lt;_language&gt;eng&lt;/_language&gt;&lt;_modified&gt;64160357&lt;/_modified&gt;&lt;_pages&gt;e0144052&lt;/_pages&gt;&lt;_subject_headings&gt;Alzheimer Disease/*genetics; Autopsy; Brain/*metabolism/pathology; Gene Expression Profiling; *Gene Expression Regulation; *Gene Regulatory Networks; Genetic Predisposition to Disease; Humans; MicroRNAs/*genetics&lt;/_subject_headings&gt;&lt;_tertiary_title&gt;PloS one&lt;/_tertiary_title&gt;&lt;_type_work&gt;Journal Article&lt;/_type_work&gt;&lt;_url&gt;http://www.ncbi.nlm.nih.gov/entrez/query.fcgi?cmd=Retrieve&amp;amp;db=pubmed&amp;amp;dopt=Abstract&amp;amp;list_uids=26784894&amp;amp;query_hl=1&lt;/_url&gt;&lt;_volume&gt;11&lt;/_volume&gt;&lt;/Details&gt;&lt;Extra&gt;&lt;DBUID&gt;{FACCCE80-CD7F-4553-BC67-E7F81C3F7B6B}&lt;/DBUID&gt;&lt;/Extra&gt;&lt;/Item&gt;&lt;/References&gt;&lt;/Group&gt;&lt;Group&gt;&lt;References&gt;&lt;Item&gt;&lt;ID&gt;122989&lt;/ID&gt;&lt;UID&gt;{4FBBCE53-932D-4886-AD06-0AA2241CBD23}&lt;/UID&gt;&lt;Title&gt;CSF biomarkers of neuroinflammation and cerebrovascular dysfunction in early  Alzheimer disease&lt;/Title&gt;&lt;Template&gt;Journal Article&lt;/Template&gt;&lt;Star&gt;0&lt;/Star&gt;&lt;Tag&gt;0&lt;/Tag&gt;&lt;Author&gt;Janelidze, S; Mattsson, N; Stomrud, E; Lindberg, O; Palmqvist, S; Zetterberg, H; Blennow, K; Hansson, O&lt;/Author&gt;&lt;Year&gt;2018&lt;/Year&gt;&lt;Details&gt;&lt;_accessed&gt;64168563&lt;/_accessed&gt;&lt;_accession_num&gt;30054439&lt;/_accession_num&gt;&lt;_author_adr&gt;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From the Clinical Memory Research Unit (S.J., N.M., E.S., O.L., S.P., O.H.),  Department of Clinical Sciences, Lund University; Department of Neurology (N.M.,  S.P.) and Memory Clinic (E.S., O.H.), Skåne University Hospital; Institute of  Neuroscience and Physiology (H.Z., K.B.), Department of Psychiatry and  Neurochemistry, the Sahlgrenska Academy at the University of Gothenburg; Clinical  Neurochemistry Laboratory (H.Z., K.B.), Sahlgrenska University Hospital, Sweden;  Department of Molecular Neuroscience (H.Z.), UCL Institute of Neurology; and UK  Dementia Research Institute at UCL (H.Z.), London. Oskar.Hansson@med.lu.se.&lt;/_author_adr&gt;&lt;_collection_scope&gt;SCI;SCIE&lt;/_collection_scope&gt;&lt;_created&gt;64142849&lt;/_created&gt;&lt;_date&gt;2018-08-28&lt;/_date&gt;&lt;_date_display&gt;2018 Aug 28&lt;/_date_display&gt;&lt;_doi&gt;10.1212/WNL.0000000000006082&lt;/_doi&gt;&lt;_impact_factor&gt;   9.910&lt;/_impact_factor&gt;&lt;_isbn&gt;1526-632X (Electronic); 0028-3878 (Print); 0028-3878 (Linking)&lt;/_isbn&gt;&lt;_issue&gt;9&lt;/_issue&gt;&lt;_journal&gt;Neurology&lt;/_journal&gt;&lt;_language&gt;eng&lt;/_language&gt;&lt;_modified&gt;64168565&lt;/_modified&gt;&lt;_ori_publication&gt;Copyright © 2018 The Author(s). Published by Wolters Kluwer Health, Inc. on behalf _x000d__x000a_      of the American Academy of Neurology.&lt;/_ori_publication&gt;&lt;_pages&gt;e867-e877&lt;/_pages&gt;&lt;_subject_headings&gt;Aged; Aged, 80 and over; Amyloid beta-Peptides/cerebrospinal fluid; Apolipoprotein E4/genetics; Biomarkers/*cerebrospinal fluid; Cerebrovascular Disorders/*cerebrospinal fluid/diagnostic imaging/*etiology; Chitinase-3-Like Protein 1/cerebrospinal fluid; Cognitive Dysfunction/*complications/diagnostic imaging; Cytokines/cerebrospinal fluid; Encephalitis/*cerebrospinal fluid/diagnostic imaging/*etiology; Female; Humans; Intercellular Adhesion Molecule-1/cerebrospinal fluid; Magnetic Resonance Imaging; Male; Middle Aged; Placenta Growth Factor/cerebrospinal fluid; Vascular Cell Adhesion Molecule-1/cerebrospinal fluid; Vascular Endothelial Growth Factor Receptor-1/cerebrospinal fluid; tau Proteins/cerebrospinal fluid&lt;/_subject_headings&gt;&lt;_tertiary_title&gt;Neurology&lt;/_tertiary_title&gt;&lt;_type_work&gt;Journal Article; Research Support, Non-U.S. Gov&amp;apos;t&lt;/_type_work&gt;&lt;_url&gt;http://www.ncbi.nlm.nih.gov/entrez/query.fcgi?cmd=Retrieve&amp;amp;db=pubmed&amp;amp;dopt=Abstract&amp;amp;list_uids=30054439&amp;amp;query_hl=1&lt;/_url&gt;&lt;_volume&gt;91&lt;/_volume&gt;&lt;/Details&gt;&lt;Extra&gt;&lt;DBUID&gt;{FACCCE80-CD7F-4553-BC67-E7F81C3F7B6B}&lt;/DBUID&gt;&lt;/Extra&gt;&lt;/Item&gt;&lt;/References&gt;&lt;/Group&gt;&lt;Group&gt;&lt;References&gt;&lt;Item&gt;&lt;ID&gt;125142&lt;/ID&gt;&lt;UID&gt;{B2BD9706-839A-4984-B4A3-1B6D5C0DC704}&lt;/UID&gt;&lt;Title&gt;Systemic and central nervous system metabolic alterations in Alzheimer&amp;apos;s disease&lt;/Title&gt;&lt;Template&gt;Journal Article&lt;/Template&gt;&lt;Star&gt;0&lt;/Star&gt;&lt;Tag&gt;0&lt;/Tag&gt;&lt;Author&gt;van der Velpen, V; Teav, T; Gallart-Ayala, H; Mehl, F; Konz, I; Clark, C; Oikonomidi, A; Peyratout, G; Henry, H; Delorenzi, M; Ivanisevic, J; Popp, J&lt;/Author&gt;&lt;Year&gt;2019&lt;/Year&gt;&lt;Details&gt;&lt;_accessed&gt;64554986&lt;/_accessed&gt;&lt;_accession_num&gt;31779690&lt;/_accession_num&gt;&lt;_author_adr&gt;Metabolomics Unit, Faculty of Biology and Medicine, University of Lausanne,  Lausanne, Switzerland.; Department of Psychiatry, University of Geneva, Geneva, Switzerland.; Metabolomics Unit, Faculty of Biology and Medicine, University of Lausanne,  Lausanne, Switzerland.; Metabolomics Unit, Faculty of Biology and Medicine, University of Lausanne,  Lausanne, Switzerland.; Metabolomics Unit, Faculty of Biology and Medicine, University of Lausanne,  Lausanne, Switzerland.; Metabolomics Unit, Faculty of Biology and Medicine, University of Lausanne,  Lausanne, Switzerland.; Department of Psychiatry, University of Geneva, Geneva, Switzerland.; Old Age Psychiatry, Department of Psychiatry, Lausanne University Hospital, Lausane,  Switzerland.; Old Age Psychiatry, Department of Psychiatry, Lausanne University Hospital, Lausane,  Switzerland.; Clinical Chemistry Laboratory, Department of Biomedicine, Lausanne University  Hospital, Lausane, Switzerland.; Translational Bioinformatics and Statistics, Department of Oncology, Swiss Cancer  Center Leman (SCCL), University of Lausanne, Lausanne, Switzerland.; Bioinformatics Core Facility, SIB Swiss Institute of Bioinformatics, Lausanne,  Switzerland.; Metabolomics Unit, Faculty of Biology and Medicine, University of Lausanne,  Lausanne, Switzerland. julijana.ivanisevic@unil.ch.; Old Age Psychiatry, Department of Psychiatry, Lausanne University Hospital, Lausane,  Switzerland. julius.popp@chuv.ch.; Department of Psychiatry, University of Geneva, Geneva, Switzerland.  julius.popp@chuv.ch.&lt;/_author_adr&gt;&lt;_collection_scope&gt;SCIE&lt;/_collection_scope&gt;&lt;_created&gt;64144616&lt;/_created&gt;&lt;_date&gt;2019-11-28&lt;/_date&gt;&lt;_date_display&gt;2019 Nov 28&lt;/_date_display&gt;&lt;_doi&gt;10.1186/s13195-019-0551-7&lt;/_doi&gt;&lt;_impact_factor&gt;   6.982&lt;/_impact_factor&gt;&lt;_isbn&gt;1758-9193 (Electronic)&lt;/_isbn&gt;&lt;_issue&gt;1&lt;/_issue&gt;&lt;_journal&gt;Alzheimers Res Ther&lt;/_journal&gt;&lt;_keywords&gt;*Alzheimer’s disease; *CSF AD biomarkers; *Energy metabolism; *Metabolomics; *Tryptophan pathway&lt;/_keywords&gt;&lt;_language&gt;eng&lt;/_language&gt;&lt;_modified&gt;64554986&lt;/_modified&gt;&lt;_pages&gt;93&lt;/_pages&gt;&lt;_subject_headings&gt;Aged; Aged, 80 and over; Alzheimer Disease/blood/cerebrospinal fluid/*metabolism; Amyloid beta-Peptides/blood/cerebrospinal fluid; Biomarkers/metabolism; Brain/metabolism; Carnitine/*analogs &amp;amp; derivatives/blood/cerebrospinal fluid/metabolism; Case-Control Studies; Energy Metabolism/*physiology; Female; Humans; Male; Metabolomics; Middle Aged; Phosphorylation; Tryptophan/metabolism; tau Proteins/blood/cerebrospinal fluid&lt;/_subject_headings&gt;&lt;_tertiary_title&gt;Alzheimer&amp;apos;s research &amp;amp; therapy&lt;/_tertiary_title&gt;&lt;_type_work&gt;Journal Article; Research Support, Non-U.S. Gov&amp;apos;t&lt;/_type_work&gt;&lt;_url&gt;http://www.ncbi.nlm.nih.gov/entrez/query.fcgi?cmd=Retrieve&amp;amp;db=pubmed&amp;amp;dopt=Abstract&amp;amp;list_uids=31779690&amp;amp;query_hl=1&lt;/_url&gt;&lt;_volume&gt;11&lt;/_volume&gt;&lt;/Details&gt;&lt;Extra&gt;&lt;DBUID&gt;{FACCCE80-CD7F-4553-BC67-E7F81C3F7B6B}&lt;/DBUID&gt;&lt;/Extra&gt;&lt;/Item&gt;&lt;/References&gt;&lt;/Group&gt;&lt;Group&gt;&lt;References&gt;&lt;Item&gt;&lt;ID&gt;125254&lt;/ID&gt;&lt;UID&gt;{2B7976D9-B185-4119-B023-4669D501F2C1}&lt;/UID&gt;&lt;Title&gt;A blood-based signature of cerebrospinal fluid Aβ(1-42) status&lt;/Title&gt;&lt;Template&gt;Journal Article&lt;/Template&gt;&lt;Star&gt;0&lt;/Star&gt;&lt;Tag&gt;0&lt;/Tag&gt;&lt;Author&gt;Goudey, B; Fung, B J; Schieber, C; Faux, N G&lt;/Author&gt;&lt;Year&gt;2019&lt;/Year&gt;&lt;Details&gt;&lt;_accessed&gt;64160158&lt;/_accessed&gt;&lt;_accession_num&gt;30853713&lt;/_accession_num&gt;&lt;_author_adr&gt;IBM Research Australia, Carlton, Victoria, Australia.; Centre for Epidemiology and Biostatistics, The University of Melbourne, Parkville,  Victoria, Australia.; Department of Computing and Information System, The University of Melbourne,  Parkville, Victoria, Australia.; IBM Research Australia, Carlton, Victoria, Australia.; School of Psychological Sciences, University of Melbourne, Parkville, Victoria,  Australia.; IBM Research Australia, Carlton, Victoria, Australia.; IBM Research Australia, Carlton, Victoria, Australia. noel.faux@au1.ibm.com.; The Florey Institute of Neuroscience and Mental Health, The University of Melbourne,  Parkville, Victoria, Australia. noel.faux@au1.ibm.com.&lt;/_author_adr&gt;&lt;_created&gt;64144616&lt;/_created&gt;&lt;_date&gt;2019-03-11&lt;/_date&gt;&lt;_date_display&gt;2019 Mar 11&lt;/_date_display&gt;&lt;_doi&gt;10.1038/s41598-018-37149-7&lt;/_doi&gt;&lt;_impact_factor&gt;   4.380&lt;/_impact_factor&gt;&lt;_isbn&gt;2045-2322 (Electronic); 2045-2322 (Linking)&lt;/_isbn&gt;&lt;_issue&gt;1&lt;/_issue&gt;&lt;_journal&gt;Sci Rep&lt;/_journal&gt;&lt;_language&gt;eng&lt;/_language&gt;&lt;_modified&gt;64317469&lt;/_modified&gt;&lt;_pages&gt;4163&lt;/_pages&gt;&lt;_subject_headings&gt;Aged; Aged, 80 and over; Alzheimer Disease/*blood/cerebrospinal fluid; Amyloid beta-Peptides/blood/*cerebrospinal fluid; Apolipoproteins E/*blood; Biomarkers/blood; Chemokine CCL26/*blood; Chromogranin A/*blood; Female; Humans; Male; Peptide Fragments/blood/*cerebrospinal fluid; Predictive Value of Tests&lt;/_subject_headings&gt;&lt;_tertiary_title&gt;Scientific reports&lt;/_tertiary_title&gt;&lt;_type_work&gt;Journal Article; Research Support, N.I.H., Extramural; Research Support, Non-U.S. Gov&amp;apos;t; Research Support, U.S. Gov&amp;apos;t, Non-P.H.S.&lt;/_type_work&gt;&lt;_url&gt;http://www.ncbi.nlm.nih.gov/entrez/query.fcgi?cmd=Retrieve&amp;amp;db=pubmed&amp;amp;dopt=Abstract&amp;amp;list_uids=30853713&amp;amp;query_hl=1&lt;/_url&gt;&lt;_volume&gt;9&lt;/_volume&gt;&lt;/Details&gt;&lt;Extra&gt;&lt;DBUID&gt;{FACCCE80-CD7F-4553-BC67-E7F81C3F7B6B}&lt;/DBUID&gt;&lt;/Extra&gt;&lt;/Item&gt;&lt;/References&gt;&lt;/Group&gt;&lt;Group&gt;&lt;References&gt;&lt;Item&gt;&lt;ID&gt;126977&lt;/ID&gt;&lt;UID&gt;{4C87C094-8A76-4FEA-8FCB-89F0BAB2C00C}&lt;/UID&gt;&lt;Title&gt;Insights from RNA-Seq analysis of Alzheimer&amp;apos;s data suggest upregulation of GPCRs&lt;/Title&gt;&lt;Template&gt;Journal Article&lt;/Template&gt;&lt;Star&gt;0&lt;/Star&gt;&lt;Tag&gt;5&lt;/Tag&gt;&lt;Author&gt;Chaudhary, A; Kushwah, S; Maurya, N S; Mani, A&lt;/Author&gt;&lt;Year&gt;2020&lt;/Year&gt;&lt;Details&gt;&lt;_accessed&gt;64167619&lt;/_accessed&gt;&lt;_alternate_title&gt;Gene Rep.&lt;/_alternate_title&gt;&lt;_author_adr&gt;A. Mani, Department of Biotechnology, Motilal Nehru National Institute of Technology Allahabad, Prayagraj, India&lt;/_author_adr&gt;&lt;_created&gt;64145919&lt;/_created&gt;&lt;_date&gt;2020-01-01&lt;/_date&gt;&lt;_date_display&gt;2020&lt;/_date_display&gt;&lt;_doi&gt;10.1016/j.genrep.2020.100921&lt;/_doi&gt;&lt;_isbn&gt;2452-0144&lt;/_isbn&gt;&lt;_journal&gt;Gene Reports&lt;/_journal&gt;&lt;_keywords&gt;G protein coupled receptor; RNA; ackr3 gene; Alzheimer disease; article; bag 6 gene; brain region; cartpts gene; cdc6 gene; chrm5 gene; cxcr4 gene; cystltr2 gene; dach1 gene; ddx3y gene; down regulation; dpp4 gene; drd5 gene; galr1 gene; gene; gene expression; gene interaction; gene ontology; gmnc gene; hla-b gene; hspa1l gene; htr2c gene; human; kdmd5 gene; mas1 gene; network analysis; nonhuman; nov gene; pcgf gene; peli2 gene; priority journal; protein protein interaction; ptgfr gene; quantitative analysis; RNA sequencing; serpine1 gene; sst gene; tacr3 gene; trhr gene; trim26 gene; upregulation&lt;/_keywords&gt;&lt;_modified&gt;64167619&lt;/_modified&gt;&lt;_url&gt;https://www.embase.com/search/results?subaction=viewrecord&amp;amp;id=L2008380841&amp;amp;from=export_x000d__x000a_http://dx.doi.org/10.1016/j.genrep.2020.100921&lt;/_url&gt;&lt;_volume&gt;21&lt;/_volume&gt;&lt;/Details&gt;&lt;Extra&gt;&lt;DBUID&gt;{FACCCE80-CD7F-4553-BC67-E7F81C3F7B6B}&lt;/DBUID&gt;&lt;/Extra&gt;&lt;/Item&gt;&lt;/References&gt;&lt;/Group&gt;&lt;Group&gt;&lt;References&gt;&lt;Item&gt;&lt;ID&gt;124392&lt;/ID&gt;&lt;UID&gt;{75DF28F2-319C-46C7-BE84-0C3DB48CFAC3}&lt;/UID&gt;&lt;Title&gt;Omega-3 fatty acids and blood-based biomarkers in Alzheimer&amp;apos;s disease and mild cognitive impairment: A randomized placebo-controlled trial&lt;/Title&gt;&lt;Template&gt;Journal Article&lt;/Template&gt;&lt;Star&gt;0&lt;/Star&gt;&lt;Tag&gt;0&lt;/Tag&gt;&lt;Author&gt;Lin, P Y; Cheng, C; Satyanarayanan, S K; Chiu, L T; Chien, Y C; Chuu, C P; Lan, T H; Su, K P&lt;/Author&gt;&lt;Year&gt;2022&lt;/Year&gt;&lt;Details&gt;&lt;_accessed&gt;64180582&lt;/_accessed&gt;&lt;_accession_num&gt;34755655&lt;/_accession_num&gt;&lt;_author_adr&gt;Department of Psychiatry &amp;amp; Mind-Body Interface Laboratory (MBI-Lab), China Medical  University Hospital, Taichung, Taiwan; College of Medicine, China Medical  University, Taichung, Taiwan; Department of Psychiatry, Wei Gong Memorial Hospital,  Miaoli, Taiwan.; Department of Psychiatry &amp;amp; Mind-Body Interface Laboratory (MBI-Lab), China Medical  University Hospital, Taichung, Taiwan; Good Day Psychiatric Clinic, Taichung,  Taiwan.; Department of Psychiatry &amp;amp; Mind-Body Interface Laboratory (MBI-Lab), China Medical  University Hospital, Taichung, Taiwan; Institute of Chinese Medical Sciences,  University of Macau, Macau, China.; College of Medicine, China Medical University, Taichung, Taiwan; Management Office  for Health Data, China Medical University Hospital, Taichung, Taiwan.; Department of Psychiatry &amp;amp; Mind-Body Interface Laboratory (MBI-Lab), China Medical  University Hospital, Taichung, Taiwan; College of Medicine, China Medical  University, Taichung, Taiwan.; College of Medicine, China Medical University, Taichung, Taiwan; Institute of  Cellular and System Medicine, National Health Research Institutes, Miaoli, Taiwan.; Tsaotun Psychiatric Center, Ministry of Health and Welfare, Nantou, Taiwan;  Department of Psychiatry, School of Medicine, National Yang Ming Chiao Tung  University, Taipei, Taiwan; Institue of Clinical Medicine, National Yang Ming Chiao  Tung University, Taipei, Taiwan; Center for Neuropsychiatric Research, National  Health Research Institutes, Miaoli, Taiwan. Electronic address: tosafish@gmail.com.; Department of Psychiatry &amp;amp; Mind-Body Interface Laboratory (MBI-Lab), China Medical  University Hospital, Taichung, Taiwan; College of Medicine, China Medical  University, Taichung, Taiwan; An-Nan Hospital, China Medical University, Tainan,  Taiwan. Electronic address: cobolsu@gmail.com.&lt;/_author_adr&gt;&lt;_collection_scope&gt;SCI;SCIE&lt;/_collection_scope&gt;&lt;_created&gt;64144616&lt;/_created&gt;&lt;_date&gt;2022-01-01&lt;/_date&gt;&lt;_date_display&gt;2022 Jan&lt;/_date_display&gt;&lt;_doi&gt;10.1016/j.bbi.2021.10.014&lt;/_doi&gt;&lt;_impact_factor&gt;   7.217&lt;/_impact_factor&gt;&lt;_isbn&gt;1090-2139 (Electronic); 0889-1591 (Linking)&lt;/_isbn&gt;&lt;_journal&gt;Brain Behav Immun&lt;/_journal&gt;&lt;_keywords&gt;Alzheimer&amp;apos;s Disease; Cognition; Dementia; Inflammatory cytokines; Omega-3 polyunsaturated fatty acids (n-3 PUFAs)&lt;/_keywords&gt;&lt;_language&gt;eng&lt;/_language&gt;&lt;_modified&gt;64218164&lt;/_modified&gt;&lt;_ori_publication&gt;Copyright © 2021 Elsevier Inc. All rights reserved.&lt;/_ori_publication&gt;&lt;_pages&gt;289-298&lt;/_pages&gt;&lt;_tertiary_title&gt;Brain, behavior, and immunity&lt;/_tertiary_title&gt;&lt;_type_work&gt;Journal Article&lt;/_type_work&gt;&lt;_url&gt;http://www.ncbi.nlm.nih.gov/entrez/query.fcgi?cmd=Retrieve&amp;amp;db=pubmed&amp;amp;dopt=Abstract&amp;amp;list_uids=34755655&amp;amp;query_hl=1&lt;/_url&gt;&lt;_volume&gt;99&lt;/_volume&gt;&lt;/Details&gt;&lt;Extra&gt;&lt;DBUID&gt;{FACCCE80-CD7F-4553-BC67-E7F81C3F7B6B}&lt;/DBUID&gt;&lt;/Extra&gt;&lt;/Item&gt;&lt;/References&gt;&lt;/Group&gt;&lt;Group&gt;&lt;References&gt;&lt;Item&gt;&lt;ID&gt;125748&lt;/ID&gt;&lt;UID&gt;{7A0C4A4F-DE37-4D40-8D6F-33ECBB73FFC6}&lt;/UID&gt;&lt;Title&gt;Autoantibodies Profile in Matching CSF and Serum from AD and aMCI patients:  Potential Pathogenic Role and Link to Oxidative Damage&lt;/Title&gt;&lt;Template&gt;Journal Article&lt;/Template&gt;&lt;Star&gt;1&lt;/Star&gt;&lt;Tag&gt;5&lt;/Tag&gt;&lt;Author&gt;Di Domenico, F; Pupo, G; Giraldo, E; Lloret, A; Badia, M C; Schinina, M E; Giorgi, A; Butterfield, D A; Vina, J; Perluigi, M&lt;/Author&gt;&lt;Year&gt;2016&lt;/Year&gt;&lt;Details&gt;&lt;_accessed&gt;64229041&lt;/_accessed&gt;&lt;_accession_num&gt;26679861&lt;/_accession_num&gt;&lt;_author_adr&gt;Department of Biochemical Sciences &amp;quot;A. Rossi Fanelli&amp;quot;, Sapienza University of Rome,  P.le Aldo Moro, 5 00185 Rome, Italy. fabio.didomenico@uniroma1.it.&lt;/_author_adr&gt;&lt;_collection_scope&gt;SCIE&lt;/_collection_scope&gt;&lt;_created&gt;64144616&lt;/_created&gt;&lt;_date&gt;2016-01-20&lt;/_date&gt;&lt;_date_display&gt;2016&lt;/_date_display&gt;&lt;_doi&gt;10.2174/1567205013666151218131424&lt;/_doi&gt;&lt;_impact_factor&gt;   3.498&lt;/_impact_factor&gt;&lt;_isbn&gt;1875-5828 (Electronic); 1567-2050 (Linking)&lt;/_isbn&gt;&lt;_issue&gt;2&lt;/_issue&gt;&lt;_journal&gt;Curr Alzheimer Res&lt;/_journal&gt;&lt;_language&gt;eng&lt;/_language&gt;&lt;_modified&gt;64229044&lt;/_modified&gt;&lt;_pages&gt;112-22&lt;/_pages&gt;&lt;_subject_headings&gt;Aged; Aged, 80 and over; Alzheimer Disease/*immunology; Autoantibodies/*blood/*cerebrospinal fluid; Biomarkers/blood/cerebrospinal fluid; Blotting, Western; Cognitive Dysfunction/*immunology; Female; Frontal Lobe/immunology; Humans; Male; Mass Spectrometry; Oxidative Stress/physiology&lt;/_subject_headings&gt;&lt;_tertiary_title&gt;Current Alzheimer research&lt;/_tertiary_title&gt;&lt;_type_work&gt;Journal Article; Research Support, Non-U.S. Gov&amp;apos;t&lt;/_type_work&gt;&lt;_url&gt;http://www.ncbi.nlm.nih.gov/entrez/query.fcgi?cmd=Retrieve&amp;amp;db=pubmed&amp;amp;dopt=Abstract&amp;amp;list_uids=26679861&amp;amp;query_hl=1&lt;/_url&gt;&lt;_volume&gt;13&lt;/_volume&gt;&lt;/Details&gt;&lt;Extra&gt;&lt;DBUID&gt;{FACCCE80-CD7F-4553-BC67-E7F81C3F7B6B}&lt;/DBUID&gt;&lt;/Extra&gt;&lt;/Item&gt;&lt;/References&gt;&lt;/Group&gt;&lt;/Citation&gt;_x000a_"/>
    <w:docVar w:name="NE.Ref{4CC9FCE5-876F-4B3E-9C31-E569777A5DB1}" w:val=" ADDIN NE.Ref.{4CC9FCE5-876F-4B3E-9C31-E569777A5DB1}&lt;Citation&gt;&lt;Group&gt;&lt;References&gt;&lt;Item&gt;&lt;ID&gt;122859&lt;/ID&gt;&lt;UID&gt;{B3319704-0EB2-4E4D-9FDE-83FEBE8C04E0}&lt;/UID&gt;&lt;Title&gt;Two Blood Monocytic Biomarkers (CCL15 and p21) Combined with the Mini-Mental State Examination Discriminate Alzheimer’s Disease Patients from Healthy Subjects&lt;/Title&gt;&lt;Template&gt;Journal Article&lt;/Template&gt;&lt;Star&gt;1&lt;/Star&gt;&lt;Tag&gt;5&lt;/Tag&gt;&lt;Author&gt;Hochstrasser, Tanja; Marksteiner, Josef; Defrancesco, Michaela; Deisenhammer, Eberhard A; Kemmler, Georg; Humpel, Christian&lt;/Author&gt;&lt;Year&gt;2011&lt;/Year&gt;&lt;Details&gt;&lt;_accessed&gt;64344096&lt;/_accessed&gt;&lt;_accession_num&gt;22545041&lt;/_accession_num&gt;&lt;_author_adr&gt;Laboratory of Psychiatry and Experimental Alzheimer&amp;apos;s Research, Department of  Psychiatry and Psychotherapy, Innsbruck Medical University, Innsbruck, Austria.&lt;/_author_adr&gt;&lt;_created&gt;64142849&lt;/_created&gt;&lt;_date&gt;2011-01-01&lt;/_date&gt;&lt;_date_display&gt;2011 Jan&lt;/_date_display&gt;&lt;_db_updated&gt;CrossRef&lt;/_db_updated&gt;&lt;_doi&gt;10.1159/000330468&lt;/_doi&gt;&lt;_isbn&gt;1664-5464&lt;/_isbn&gt;&lt;_issue&gt;1&lt;/_issue&gt;&lt;_journal&gt;Dementia and Geriatric Cognitive Disorders Extra&lt;/_journal&gt;&lt;_keywords&gt;Alzheimer&amp;apos;s disease; Blood parameters; Chemokines; Dementia markers; Differential diagnosis, Alzheimer&amp;apos;s disease; Monocytes&lt;/_keywords&gt;&lt;_language&gt;eng&lt;/_language&gt;&lt;_modified&gt;64344096&lt;/_modified&gt;&lt;_pages&gt;297-309&lt;/_pages&gt;&lt;_tertiary_title&gt;Dement Geriatr Cogn Disord Extra&lt;/_tertiary_title&gt;&lt;_type_work&gt;Journal Article&lt;/_type_work&gt;&lt;_url&gt;https://www.karger.com/Article/FullText/330468_x000d__x000a_http://www.karger.com/Article/Pdf/330468&lt;/_url&gt;&lt;_volume&gt;1&lt;/_volume&gt;&lt;/Details&gt;&lt;Extra&gt;&lt;DBUID&gt;{FACCCE80-CD7F-4553-BC67-E7F81C3F7B6B}&lt;/DBUID&gt;&lt;/Extra&gt;&lt;/Item&gt;&lt;/References&gt;&lt;/Group&gt;&lt;/Citation&gt;_x000a_"/>
    <w:docVar w:name="NE.Ref{4F7C8AC3-92F1-4736-972F-287EFC75A39E}" w:val=" ADDIN NE.Ref.{4F7C8AC3-92F1-4736-972F-287EFC75A39E}&lt;Citation&gt;&lt;Group&gt;&lt;References&gt;&lt;Item&gt;&lt;ID&gt;124367&lt;/ID&gt;&lt;UID&gt;{0B73587B-8D71-4690-A913-F3DE46736702}&lt;/UID&gt;&lt;Title&gt;CCL11 is increased in the CNS in chronic traumatic encephalopathy but not in  Alzheimer&amp;apos;s disease&lt;/Title&gt;&lt;Template&gt;Journal Article&lt;/Template&gt;&lt;Star&gt;0&lt;/Star&gt;&lt;Tag&gt;0&lt;/Tag&gt;&lt;Author&gt;Cherry, J D; Stein, T D; Tripodis, Y; Alvarez, V E; Huber, B R; Au, R; Kiernan, P T; Daneshvar, D H; Mez, J; Solomon, T M; Alosco, M L; McKee, A C&lt;/Author&gt;&lt;Year&gt;2017&lt;/Year&gt;&lt;Details&gt;&lt;_accessed&gt;64315674&lt;/_accessed&gt;&lt;_accession_num&gt;28950005&lt;/_accession_num&gt;&lt;_author_adr&gt;Boston University Alzheimer&amp;apos;s Disease and CTE Center, Boston University School of  Medicine, Boston, MA, United States of America.; Department of Neurology, Boston University School of Medicine, Boston, MA. United  States of America.; VA Boston Healthcare System, Boston, MA, United States of America.; Boston University Alzheimer&amp;apos;s Disease and CTE Center, Boston University School of  Medicine, Boston, MA, United States of America.; Department of Neurology, Boston University School of Medicine, Boston, MA. United  States of America.; Department of Veterans Affairs Medical Center, Bedford, MA, United States of  America.; Department of Biostatistics, Boston University School of Public Health, Boston, MA,  United States of America.; Boston University Alzheimer&amp;apos;s Disease and CTE Center, Boston University School of  Medicine, Boston, MA, United States of America.; Department of Neurology, Boston University School of Medicine, Boston, MA. United  States of America.; VA Boston Healthcare System, Boston, MA, United States of America.; Department of Veterans Affairs Medical Center, Bedford, MA, United States of  America.; Boston University Alzheimer&amp;apos;s Disease and CTE Center, Boston University School of  Medicine, Boston, MA, United States of America.; Department of Neurology, Boston University School of Medicine, Boston, MA. United  States of America.; VA Boston Healthcare System, Boston, MA, United States of America.; Department of Neurology, Boston University School of Medicine, Boston, MA. United  States of America.; Framingham Heart Study, Boston University School of Medicine, Boston, MA, United  States of America.; Boston University Alzheimer&amp;apos;s Disease and CTE Center, Boston University School of  Medicine, Boston, MA, United States of America.; Boston University Alzheimer&amp;apos;s Disease and CTE Center, Boston University School of  Medicine, Boston, MA, United States of America.; Boston University Alzheimer&amp;apos;s Disease and CTE Center, Boston University School of  Medicine, Boston, MA, United States of America.; Department of Neurology, Boston University School of Medicine, Boston, MA. United  States of America.; Boston University Alzheimer&amp;apos;s Disease and CTE Center, Boston University School of  Medicine, Boston, MA, United States of America.; Boston University Alzheimer&amp;apos;s Disease and CTE Center, Boston University School of  Medicine, Boston, MA, United States of America.; Department of Neurology, Boston University School of Medicine, Boston, MA. United  States of America.; Boston University Alzheimer&amp;apos;s Disease and CTE Center, Boston University School of  Medicine, Boston, MA, United States of America.; Department of Neurology, Boston University School of Medicine, Boston, MA. United  States of America.; VA Boston Healthcare System, Boston, MA, United States of America.; Department of Veterans Affairs Medical Center, Bedford, MA, United States of  America.; Department of Pathology and Laboratory Medicine, Boston University School of  Medicine, Boston, MA, United States of America.&lt;/_author_adr&gt;&lt;_collection_scope&gt;SCIE&lt;/_collection_scope&gt;&lt;_created&gt;64144616&lt;/_created&gt;&lt;_date&gt;2017-01-20&lt;/_date&gt;&lt;_date_display&gt;2017&lt;/_date_display&gt;&lt;_doi&gt;10.1371/journal.pone.0185541&lt;/_doi&gt;&lt;_impact_factor&gt;   3.240&lt;/_impact_factor&gt;&lt;_isbn&gt;1932-6203 (Electronic); 1932-6203 (Linking)&lt;/_isbn&gt;&lt;_issue&gt;9&lt;/_issue&gt;&lt;_journal&gt;PLoS One&lt;/_journal&gt;&lt;_language&gt;eng&lt;/_language&gt;&lt;_modified&gt;64344149&lt;/_modified&gt;&lt;_pages&gt;e0185541&lt;/_pages&gt;&lt;_subject_headings&gt;Aged; Aged, 80 and over; Alzheimer Disease/*metabolism; Biomarkers/*metabolism; Brain/*metabolism; Chemokine CCL11/*metabolism; Chronic Traumatic Encephalopathy/*metabolism; Female; Football/injuries; Humans; Male; Middle Aged&lt;/_subject_headings&gt;&lt;_tertiary_title&gt;PloS one&lt;/_tertiary_title&gt;&lt;_type_work&gt;Journal Article&lt;/_type_work&gt;&lt;_url&gt;http://www.ncbi.nlm.nih.gov/entrez/query.fcgi?cmd=Retrieve&amp;amp;db=pubmed&amp;amp;dopt=Abstract&amp;amp;list_uids=28950005&amp;amp;query_hl=1&lt;/_url&gt;&lt;_volume&gt;12&lt;/_volume&gt;&lt;/Details&gt;&lt;Extra&gt;&lt;DBUID&gt;{FACCCE80-CD7F-4553-BC67-E7F81C3F7B6B}&lt;/DBUID&gt;&lt;/Extra&gt;&lt;/Item&gt;&lt;/References&gt;&lt;/Group&gt;&lt;/Citation&gt;_x000a_"/>
    <w:docVar w:name="NE.Ref{4FE3549F-B892-42A0-A2A0-45CCE7AA400C}" w:val=" ADDIN NE.Ref.{4FE3549F-B892-42A0-A2A0-45CCE7AA400C}&lt;Citation&gt;&lt;Group&gt;&lt;References&gt;&lt;Item&gt;&lt;ID&gt;122634&lt;/ID&gt;&lt;UID&gt;{146DD778-ACAD-46F0-A17F-542DC10ECE25}&lt;/UID&gt;&lt;Title&gt;Identification of peripheral inflammatory markers between normal control and  Alzheimer&amp;apos;s disease&lt;/Title&gt;&lt;Template&gt;Journal Article&lt;/Template&gt;&lt;Star&gt;1&lt;/Star&gt;&lt;Tag&gt;5&lt;/Tag&gt;&lt;Author&gt;Kim, S M; Song, J; Kim, S; Han, C; Park, M H; Koh, Y; Jo, S A; Kim, Y Y&lt;/Author&gt;&lt;Year&gt;2011&lt;/Year&gt;&lt;Details&gt;&lt;_accessed&gt;64315677&lt;/_accessed&gt;&lt;_accession_num&gt;21569380&lt;/_accession_num&gt;&lt;_author_adr&gt;Center for Biomedical Science, Division of Brain Diseases, National Institute of  Health in Korea (KNIH), Osong Health Technology Administration Complex 643  Yeonje-ri, Gangoe-myeon, Chungcheongbuk-do, 363-951, Republic of Korea.&lt;/_author_adr&gt;&lt;_collection_scope&gt;SCIE&lt;/_collection_scope&gt;&lt;_created&gt;64142849&lt;/_created&gt;&lt;_date&gt;2011-05-12&lt;/_date&gt;&lt;_date_display&gt;2011 May 12&lt;/_date_display&gt;&lt;_doi&gt;10.1186/1471-2377-11-51&lt;/_doi&gt;&lt;_impact_factor&gt;   2.474&lt;/_impact_factor&gt;&lt;_isbn&gt;1471-2377 (Electronic); 1471-2377 (Linking)&lt;/_isbn&gt;&lt;_journal&gt;BMC Neurol&lt;/_journal&gt;&lt;_language&gt;eng&lt;/_language&gt;&lt;_modified&gt;64315677&lt;/_modified&gt;&lt;_pages&gt;51&lt;/_pages&gt;&lt;_subject_headings&gt;Aged; Aged, 80 and over; Alzheimer Disease/blood/*complications; Analysis of Variance; Biomarkers/blood; Cognition Disorders/blood/complications; Cyclooxygenase 2/*blood; Cytokines/*blood; Female; Follow-Up Studies; Humans; *Inflammation/blood/diagnosis/etiology; Male; Psychiatric Status Rating Scales; Random Allocation; Retrospective Studies&lt;/_subject_headings&gt;&lt;_tertiary_title&gt;BMC neurology&lt;/_tertiary_title&gt;&lt;_type_work&gt;Journal Article; Research Support, Non-U.S. Gov&amp;apos;t&lt;/_type_work&gt;&lt;_url&gt;http://www.ncbi.nlm.nih.gov/entrez/query.fcgi?cmd=Retrieve&amp;amp;db=pubmed&amp;amp;dopt=Abstract&amp;amp;list_uids=21569380&amp;amp;query_hl=1&lt;/_url&gt;&lt;_volume&gt;11&lt;/_volume&gt;&lt;/Details&gt;&lt;Extra&gt;&lt;DBUID&gt;{FACCCE80-CD7F-4553-BC67-E7F81C3F7B6B}&lt;/DBUID&gt;&lt;/Extra&gt;&lt;/Item&gt;&lt;/References&gt;&lt;/Group&gt;&lt;/Citation&gt;_x000a_"/>
    <w:docVar w:name="NE.Ref{55A5B369-287A-4DC5-A686-FF74787F3BF0}" w:val=" ADDIN NE.Ref.{55A5B369-287A-4DC5-A686-FF74787F3BF0}&lt;Citation&gt;&lt;Group&gt;&lt;References&gt;&lt;Item&gt;&lt;ID&gt;121134&lt;/ID&gt;&lt;UID&gt;{8114AB21-3BD4-4556-AF96-408A1EAC5ABC}&lt;/UID&gt;&lt;Title&gt;Chemokine profile in Alzheimer&amp;apos;s disease: Results from a Mexican population&lt;/Title&gt;&lt;Template&gt;Journal Article&lt;/Template&gt;&lt;Star&gt;0&lt;/Star&gt;&lt;Tag&gt;5&lt;/Tag&gt;&lt;Author&gt;Gongora-Rivera, F; Gonzalez-Aquines, A; Ortiz-Jimenez, X; de la Garza, C M; Salinas-Carmona, M&lt;/Author&gt;&lt;Year&gt;2020&lt;/Year&gt;&lt;Details&gt;&lt;_accessed&gt;64344096&lt;/_accessed&gt;&lt;_accession_num&gt;31973917&lt;/_accession_num&gt;&lt;_author_adr&gt;Servicio de Neurologia, Hospital Universitario &amp;quot;Dr. Jose E. Gonzalez&amp;quot;, Universidad Autonoma de Nuevo Leon, Mexico; Centro de Investigacion y Desarrollo  en Ciencias de la Salud (CIDICS) de la Universidad Autonoma de Nuevo Leon, Mexico. Electronic address: fernando.gongora@hotmail.com.; Servicio de Neurologia, Hospital Universitario &amp;quot;Dr. Jose E. Gonzalez&amp;quot;, Universidad Autonoma de Nuevo Leon, Mexico.; Facultad de Psicologia, Universidad Autonoma de Nuevo Leon, Mexico; Centro de Investigacion y Desarrollo en Ciencias de la Salud (CIDICS) de la Universidad Autonoma de Nuevo Leon, Mexico.; Centro de Investigacion y Desarrollo en Ciencias de la Salud (CIDICS) de la Universidad Autonoma de Nuevo Leon, Mexico.; Servicio de Inmunologia, Hospital Universitario &amp;quot;Dr. Jose Eleuterio Gonzalez&amp;quot;, Universidad Autonoma de Nuevo Leon, Mexico.&lt;/_author_adr&gt;&lt;_collection_scope&gt;SCIE&lt;/_collection_scope&gt;&lt;_created&gt;64134648&lt;/_created&gt;&lt;_date&gt;63200160&lt;/_date&gt;&lt;_date_display&gt;2020 Mar&lt;/_date_display&gt;&lt;_db_updated&gt;PubMed&lt;/_db_updated&gt;&lt;_doi&gt;10.1016/j.jocn.2019.12.051&lt;/_doi&gt;&lt;_impact_factor&gt;   1.961&lt;/_impact_factor&gt;&lt;_isbn&gt;1532-2653 (Electronic); 0967-5868 (Linking)&lt;/_isbn&gt;&lt;_journal&gt;J Clin Neurosci&lt;/_journal&gt;&lt;_keywords&gt;Alzheimer&amp;apos;s disease; Chemokines; Cytokines&lt;/_keywords&gt;&lt;_language&gt;eng&lt;/_language&gt;&lt;_modified&gt;64344096&lt;/_modified&gt;&lt;_ori_publication&gt;Copyright (c) 2019. Published by Elsevier Ltd.&lt;/_ori_publication&gt;&lt;_pages&gt;159-161&lt;/_pages&gt;&lt;_subject_headings&gt;Aged; Alzheimer Disease/*blood; Biomarkers/*blood; Case-Control Studies; Chemokines/*blood; Disease Progression; Female; Humans; Longitudinal Studies; Male&lt;/_subject_headings&gt;&lt;_tertiary_title&gt;Journal of clinical neuroscience : official journal of the Neurosurgical Society _x000d__x000a_      of Australasia&lt;/_tertiary_title&gt;&lt;_type_work&gt;Journal Article&lt;/_type_work&gt;&lt;_url&gt;http://www.ncbi.nlm.nih.gov/entrez/query.fcgi?cmd=Retrieve&amp;amp;db=pubmed&amp;amp;dopt=Abstract&amp;amp;list_uids=31973917&amp;amp;query_hl=1&lt;/_url&gt;&lt;_volume&gt;73&lt;/_volume&gt;&lt;/Details&gt;&lt;Extra&gt;&lt;DBUID&gt;{FACCCE80-CD7F-4553-BC67-E7F81C3F7B6B}&lt;/DBUID&gt;&lt;/Extra&gt;&lt;/Item&gt;&lt;/References&gt;&lt;/Group&gt;&lt;/Citation&gt;_x000a_"/>
    <w:docVar w:name="NE.Ref{5B76275D-E0F2-4209-B296-EB0D840C8980}" w:val=" ADDIN NE.Ref.{5B76275D-E0F2-4209-B296-EB0D840C8980}&lt;Citation&gt;&lt;Group&gt;&lt;References&gt;&lt;Item&gt;&lt;ID&gt;130208&lt;/ID&gt;&lt;UID&gt;{AAD2E64D-9ACA-4C10-88D7-FBD549AC82CA}&lt;/UID&gt;&lt;Title&gt;Levels of tumor necrosis factor alpha and interleukin-8 in serum and cerebrospinal fluid of patients with Alzheimer disease&lt;/Title&gt;&lt;Template&gt;Journal Article&lt;/Template&gt;&lt;Star&gt;0&lt;/Star&gt;&lt;Tag&gt;0&lt;/Tag&gt;&lt;Author&gt;Yu, K; Zhang, Q; Han, J&lt;/Author&gt;&lt;Year&gt;2005&lt;/Year&gt;&lt;Details&gt;&lt;_accessed&gt;64315850&lt;/_accessed&gt;&lt;_alternate_title&gt;Chin. J. Clin. Rehab.&lt;/_alternate_title&gt;&lt;_author_adr&gt;K. Yu, Department of Neurology, Hospital of Quanzhou City, Quanzhou 362000 Fujian Province, China&lt;/_author_adr&gt;&lt;_created&gt;64145919&lt;/_created&gt;&lt;_date&gt;2005-01-01&lt;/_date&gt;&lt;_date_display&gt;2005&lt;/_date_display&gt;&lt;_isbn&gt;1671-5926&lt;/_isbn&gt;&lt;_issue&gt;45&lt;/_issue&gt;&lt;_journal&gt;Chinese Journal of Clinical Rehabilitation&lt;/_journal&gt;&lt;_keywords&gt;interleukin 8; tumor necrosis factor; adult; aged; Alzheimer disease; article; blood sampling; cell proliferation; China; clinical article; cognitive defect; controlled study; correlation analysis; sandwich ELISA; female; human; male; microglia; multiinfarct dementia; neurotoxicity; protein blood level; protein cerebrospinal fluid level; protein expression&lt;/_keywords&gt;&lt;_modified&gt;64315964&lt;/_modified&gt;&lt;_pages&gt;21-23&lt;/_pages&gt;&lt;_url&gt;https://www.embase.com/search/results?subaction=viewrecord&amp;amp;id=L43158677&amp;amp;from=export&lt;/_url&gt;&lt;_volume&gt;9&lt;/_volume&gt;&lt;/Details&gt;&lt;Extra&gt;&lt;DBUID&gt;{FACCCE80-CD7F-4553-BC67-E7F81C3F7B6B}&lt;/DBUID&gt;&lt;/Extra&gt;&lt;/Item&gt;&lt;/References&gt;&lt;/Group&gt;&lt;/Citation&gt;_x000a_"/>
    <w:docVar w:name="NE.Ref{5C5E9BA3-905B-4815-BEF0-383358FCFDA8}" w:val=" ADDIN NE.Ref.{5C5E9BA3-905B-4815-BEF0-383358FCFDA8}&lt;Citation&gt;&lt;Group&gt;&lt;References&gt;&lt;Item&gt;&lt;ID&gt;129586&lt;/ID&gt;&lt;UID&gt;{6E1E844A-5CFD-4553-8927-82DD17C74B42}&lt;/UID&gt;&lt;Title&gt;Multiplex analysis of intrathecal cytokines in patients with mild cognitive impairment&lt;/Title&gt;&lt;Template&gt;Journal Article&lt;/Template&gt;&lt;Star&gt;0&lt;/Star&gt;&lt;Tag&gt;0&lt;/Tag&gt;&lt;Author&gt;Rodríguez-Borja, E; Monge-Argilés, J A; Soriano-Terol, M A; Muñoz-Ruiz, C&lt;/Author&gt;&lt;Year&gt;2011&lt;/Year&gt;&lt;Details&gt;&lt;_accessed&gt;64207973&lt;/_accessed&gt;&lt;_alternate_title&gt;Rev. Lab. Clin.Análisis Multiplex de citoquinas intratecales en pacientes con deterioro cognitivo leve&lt;/_alternate_title&gt;&lt;_author_adr&gt;E. Rodríguez-Borja, Laboratorio de Bioquímica y Patología Molecular, Hospital Clínico Universitario de Valencia, Valencia, Spain&lt;/_author_adr&gt;&lt;_created&gt;64145919&lt;/_created&gt;&lt;_date&gt;2011-01-01&lt;/_date&gt;&lt;_date_display&gt;2011&lt;/_date_display&gt;&lt;_doi&gt;10.1016/j.labcli.2011.05.002&lt;/_doi&gt;&lt;_isbn&gt;1888-4008&lt;/_isbn&gt;&lt;_issue&gt;4&lt;/_issue&gt;&lt;_journal&gt;Revista del Laboratorio Clinico&lt;/_journal&gt;&lt;_keywords&gt;biological marker; cytokine; gamma interferon; granulocyte macrophage colony stimulating factor; interleukin 10; interleukin 12p70; interleukin 13; interleukin 1beta; interleukin 2; interleukin 5; interleukin 6; interleukin 7; interleukin 8; tumor necrosis factor; Alzheimer disease; article; cerebrospinal fluid; clinical article; controlled study; human; immunoassay; mild cognitive impairment; prognosis; protein blood level&lt;/_keywords&gt;&lt;_modified&gt;64207973&lt;/_modified&gt;&lt;_pages&gt;177-185&lt;/_pages&gt;&lt;_url&gt;https://www.embase.com/search/results?subaction=viewrecord&amp;amp;id=L51507736&amp;amp;from=export_x000d__x000a_http://dx.doi.org/10.1016/j.labcli.2011.05.002&lt;/_url&gt;&lt;_volume&gt;4&lt;/_volume&gt;&lt;/Details&gt;&lt;Extra&gt;&lt;DBUID&gt;{FACCCE80-CD7F-4553-BC67-E7F81C3F7B6B}&lt;/DBUID&gt;&lt;/Extra&gt;&lt;/Item&gt;&lt;/References&gt;&lt;/Group&gt;&lt;/Citation&gt;_x000a_"/>
    <w:docVar w:name="NE.Ref{5FF638AD-DBB0-43DA-84B8-56479E8DEBAF}" w:val=" ADDIN NE.Ref.{5FF638AD-DBB0-43DA-84B8-56479E8DEBAF}&lt;Citation&gt;&lt;Group&gt;&lt;References&gt;&lt;Item&gt;&lt;ID&gt;124265&lt;/ID&gt;&lt;UID&gt;{8725E79E-D251-49DD-B2AA-3AFDB08E7C2F}&lt;/UID&gt;&lt;Title&gt;Soluble TREM2 and Inflammatory Proteins in Alzheimer&amp;apos;s Disease Cerebrospinal Fluid&lt;/Title&gt;&lt;Template&gt;Journal Article&lt;/Template&gt;&lt;Star&gt;1&lt;/Star&gt;&lt;Tag&gt;5&lt;/Tag&gt;&lt;Author&gt;Rauchmann, B S; Sadlon, A; Perneczky, R&lt;/Author&gt;&lt;Year&gt;2020&lt;/Year&gt;&lt;Details&gt;&lt;_accessed&gt;64315682&lt;/_accessed&gt;&lt;_accession_num&gt;31958095&lt;/_accession_num&gt;&lt;_author_adr&gt;Department of Radiology, University Hospital, LMU Munich, Germany.; Department of Psychiatry and Psychotherapy, University Hospital, LMU Munich,  Germany.; Ageing Epidemiology (AGE) Research Unit, School of Public Health, Imperial College  London, UK.; Department of Psychiatry and Psychotherapy, University Hospital, LMU Munich,  Germany.; Ageing Epidemiology (AGE) Research Unit, School of Public Health, Imperial College  London, UK.; German Center for Neurodegenerative Diseases (DZNE) Munich, Germany.; Munich Cluster for Systems Neurology (SyNergy), Munich, Germany.&lt;/_author_adr&gt;&lt;_collection_scope&gt;SCIE&lt;/_collection_scope&gt;&lt;_created&gt;64144616&lt;/_created&gt;&lt;_date&gt;2020-01-20&lt;/_date&gt;&lt;_date_display&gt;2020&lt;/_date_display&gt;&lt;_doi&gt;10.3233/JAD-191120&lt;/_doi&gt;&lt;_impact_factor&gt;   4.472&lt;/_impact_factor&gt;&lt;_isbn&gt;1875-8908 (Electronic); 1387-2877 (Linking)&lt;/_isbn&gt;&lt;_issue&gt;4&lt;/_issue&gt;&lt;_journal&gt;J Alzheimers Dis&lt;/_journal&gt;&lt;_keywords&gt;*Alzheimer’s disease; *biomarker; *functional annotation; *interactions network; *neurodegeneration; *neuroinflammation&lt;/_keywords&gt;&lt;_language&gt;eng&lt;/_language&gt;&lt;_modified&gt;64315682&lt;/_modified&gt;&lt;_pages&gt;1615-1626&lt;/_pages&gt;&lt;_subject_headings&gt;Aged; Aged, 80 and over; Alzheimer Disease/*cerebrospinal fluid/psychology; Amyloid beta-Peptides/cerebrospinal fluid; Biomarkers/cerebrospinal fluid; Cognitive Dysfunction/cerebrospinal fluid/psychology; Cohort Studies; Cytokines/cerebrospinal fluid/pharmacology; Female; Humans; Immunoglobulins/cerebrospinal fluid; Inflammation/*cerebrospinal fluid; Lipopolysaccharides/pharmacology; Male; Membrane Glycoproteins/*cerebrospinal fluid; Mental Status and Dementia Tests; Middle Aged; Neurodegenerative Diseases/cerebrospinal fluid; Receptors, Immunologic; Steroids/pharmacology; tau Proteins/cerebrospinal fluid&lt;/_subject_headings&gt;&lt;_tertiary_title&gt;Journal of Alzheimer&amp;apos;s disease : JAD&lt;/_tertiary_title&gt;&lt;_type_work&gt;Journal Article; Research Support, N.I.H., Extramural; Research Support, Non-U.S. Gov&amp;apos;t; Research Support, U.S. Gov&amp;apos;t, Non-P.H.S.&lt;/_type_work&gt;&lt;_url&gt;http://www.ncbi.nlm.nih.gov/entrez/query.fcgi?cmd=Retrieve&amp;amp;db=pubmed&amp;amp;dopt=Abstract&amp;amp;list_uids=31958095&amp;amp;query_hl=1&lt;/_url&gt;&lt;_volume&gt;73&lt;/_volume&gt;&lt;/Details&gt;&lt;Extra&gt;&lt;DBUID&gt;{FACCCE80-CD7F-4553-BC67-E7F81C3F7B6B}&lt;/DBUID&gt;&lt;/Extra&gt;&lt;/Item&gt;&lt;/References&gt;&lt;/Group&gt;&lt;/Citation&gt;_x000a_"/>
    <w:docVar w:name="NE.Ref{61F4EDCC-CF6C-4EBF-A246-2E8481FF7338}" w:val=" ADDIN NE.Ref.{61F4EDCC-CF6C-4EBF-A246-2E8481FF7338}&lt;Citation&gt;&lt;Group&gt;&lt;References&gt;&lt;Item&gt;&lt;ID&gt;124513&lt;/ID&gt;&lt;UID&gt;{A45E62CE-7653-4171-90D7-94C357DB0567}&lt;/UID&gt;&lt;Title&gt;Better Identification of Cognitive Decline With Interleukin-2 Than With Amyloid and  Tau Protein Biomarkers in Amnestic Mild Cognitive Impairment&lt;/Title&gt;&lt;Template&gt;Journal Article&lt;/Template&gt;&lt;Star&gt;0&lt;/Star&gt;&lt;Tag&gt;0&lt;/Tag&gt;&lt;Author&gt;Liang, C S; Tsai, C L; Lin, G Y; Lee, J T; Lin, Y K; Chu, C S; Sung, Y F; Tsai, C K; Yeh, T C; Chu, H T; Su, M W; Yang, F C&lt;/Author&gt;&lt;Year&gt;2021&lt;/Year&gt;&lt;Details&gt;&lt;_accessed&gt;64315679&lt;/_accessed&gt;&lt;_accession_num&gt;34122046&lt;/_accession_num&gt;&lt;_author_adr&gt;Department of Psychiatry, Beitou Branch, Tri-Service General Hospital, National  Defense Medical Center, Taipei, Taiwan.; Graduate Institute of Medical Sciences, National Defense Medical Center, Taipei,  Taiwan.; Department of Neurology, Tri-Service General Hospital, National Defense Medical  Center, Taipei, Taiwan.; Department of Neurology, Tri-Service General Hospital, National Defense Medical  Center, Taipei, Taiwan.; Department of Neurology, Tri-Service General Hospital, National Defense Medical  Center, Taipei, Taiwan.; Graduate Institute of Medical Sciences, National Defense Medical Center, Taipei,  Taiwan.; Department of Neurology, Tri-Service General Hospital, National Defense Medical  Center, Taipei, Taiwan.; Department of Psychiatry, Kaohsiung Veterans General Hospital, Kaohsiung, Taiwan.; Center for Geriatric and Gerontology, Kaohsiung Veterans General Hospital,  Kaohsiung, Taiwan.; Department of Neurology, Tri-Service General Hospital, National Defense Medical  Center, Taipei, Taiwan.; Department of Neurology, Tri-Service General Hospital, National Defense Medical  Center, Taipei, Taiwan.; Department of Psychiatry, Tri-Service General Hospital, National Defense Medical  Center, Taipei, Taiwan.; Department of Psychiatry, Beitou Branch, Tri-Service General Hospital, National  Defense Medical Center, Taipei, Taiwan.; Institute of Biomedical Sciences, Academia Sinica, Taipei, Taiwan.; Graduate Institute of Medical Sciences, National Defense Medical Center, Taipei,  Taiwan.; Department of Neurology, Tri-Service General Hospital, National Defense Medical  Center, Taipei, Taiwan.&lt;/_author_adr&gt;&lt;_collection_scope&gt;SCIE&lt;/_collection_scope&gt;&lt;_created&gt;64144616&lt;/_created&gt;&lt;_date&gt;2021-01-20&lt;/_date&gt;&lt;_date_display&gt;2021&lt;/_date_display&gt;&lt;_doi&gt;10.3389/fnagi.2021.670115&lt;/_doi&gt;&lt;_impact_factor&gt;   5.750&lt;/_impact_factor&gt;&lt;_isbn&gt;1663-4365 (Print); 1663-4365 (Electronic); 1663-4365 (Linking)&lt;/_isbn&gt;&lt;_journal&gt;Front Aging Neurosci&lt;/_journal&gt;&lt;_keywords&gt;Alzheimer’s disease; amnestic mild cognitive impairment; beta amyloid; interleukin-2; predictive biomarkers; tau protein&lt;/_keywords&gt;&lt;_language&gt;eng&lt;/_language&gt;&lt;_modified&gt;64315679&lt;/_modified&gt;&lt;_ori_publication&gt;Copyright © 2021 Liang, Tsai, Lin, Lee, Lin, Chu, Sung, Tsai, Yeh, Chu, Su and Yang.&lt;/_ori_publication&gt;&lt;_pages&gt;670115&lt;/_pages&gt;&lt;_tertiary_title&gt;Frontiers in aging neuroscience&lt;/_tertiary_title&gt;&lt;_type_work&gt;Journal Article&lt;/_type_work&gt;&lt;_url&gt;http://www.ncbi.nlm.nih.gov/entrez/query.fcgi?cmd=Retrieve&amp;amp;db=pubmed&amp;amp;dopt=Abstract&amp;amp;list_uids=34122046&amp;amp;query_hl=1&lt;/_url&gt;&lt;_volume&gt;13&lt;/_volume&gt;&lt;/Details&gt;&lt;Extra&gt;&lt;DBUID&gt;{FACCCE80-CD7F-4553-BC67-E7F81C3F7B6B}&lt;/DBUID&gt;&lt;/Extra&gt;&lt;/Item&gt;&lt;/References&gt;&lt;/Group&gt;&lt;/Citation&gt;_x000a_"/>
    <w:docVar w:name="NE.Ref{632AA537-D58F-49F4-A499-5B4CD344938E}" w:val=" ADDIN NE.Ref.{632AA537-D58F-49F4-A499-5B4CD344938E}&lt;Citation&gt;&lt;Group&gt;&lt;References&gt;&lt;Item&gt;&lt;ID&gt;124455&lt;/ID&gt;&lt;UID&gt;{B0289095-EAA7-4ECA-98E4-D06523760D8D}&lt;/UID&gt;&lt;Title&gt;Increased production of inflammatory cytokines in mild cognitive impairment&lt;/Title&gt;&lt;Template&gt;Journal Article&lt;/Template&gt;&lt;Star&gt;0&lt;/Star&gt;&lt;Tag&gt;0&lt;/Tag&gt;&lt;Author&gt;Magaki, S; Mueller, C; Dickson, C; Kirsch, W&lt;/Author&gt;&lt;Year&gt;2007&lt;/Year&gt;&lt;Details&gt;&lt;_accessed&gt;64315679&lt;/_accessed&gt;&lt;_accession_num&gt;17085001&lt;/_accession_num&gt;&lt;_author_adr&gt;Center for Neurosurgery Research, Loma Linda University School of Medicine, Loma  Linda, CA 92350, USA.&lt;/_author_adr&gt;&lt;_collection_scope&gt;SCI;SCIE&lt;/_collection_scope&gt;&lt;_created&gt;64144616&lt;/_created&gt;&lt;_date&gt;2007-03-01&lt;/_date&gt;&lt;_date_display&gt;2007 Mar&lt;/_date_display&gt;&lt;_doi&gt;10.1016/j.exger.2006.09.015&lt;/_doi&gt;&lt;_impact_factor&gt;   4.032&lt;/_impact_factor&gt;&lt;_isbn&gt;0531-5565 (Print); 0531-5565 (Linking)&lt;/_isbn&gt;&lt;_issue&gt;3&lt;/_issue&gt;&lt;_journal&gt;Exp Gerontol&lt;/_journal&gt;&lt;_language&gt;eng&lt;/_language&gt;&lt;_modified&gt;64315679&lt;/_modified&gt;&lt;_pages&gt;233-40&lt;/_pages&gt;&lt;_subject_headings&gt;Aged; Alzheimer Disease/blood/immunology; Cells, Cultured; Cognition Disorders/blood/*immunology; Cytokines/*immunology; Enzyme-Linked Immunosorbent Assay/methods; Female; Humans; Interleukin-10/blood/immunology; Interleukin-6/blood/immunology; Interleukin-8/blood/immunology; Interleukins/blood/immunology; Leukocytes, Mononuclear/immunology; Male; Receptors, Cytokine/immunology; Tumor Necrosis Factor-alpha/immunology&lt;/_subject_headings&gt;&lt;_tertiary_title&gt;Experimental gerontology&lt;/_tertiary_title&gt;&lt;_type_work&gt;Journal Article; Research Support, N.I.H., Extramural&lt;/_type_work&gt;&lt;_url&gt;http://www.ncbi.nlm.nih.gov/entrez/query.fcgi?cmd=Retrieve&amp;amp;db=pubmed&amp;amp;dopt=Abstract&amp;amp;list_uids=17085001&amp;amp;query_hl=1&lt;/_url&gt;&lt;_volume&gt;42&lt;/_volume&gt;&lt;/Details&gt;&lt;Extra&gt;&lt;DBUID&gt;{FACCCE80-CD7F-4553-BC67-E7F81C3F7B6B}&lt;/DBUID&gt;&lt;/Extra&gt;&lt;/Item&gt;&lt;/References&gt;&lt;/Group&gt;&lt;/Citation&gt;_x000a_"/>
    <w:docVar w:name="NE.Ref{633D5DB3-6605-47A2-9F7D-3F4EEFBFF931}" w:val=" ADDIN NE.Ref.{633D5DB3-6605-47A2-9F7D-3F4EEFBFF931}&lt;Citation&gt;&lt;Group&gt;&lt;References&gt;&lt;Item&gt;&lt;ID&gt;122686&lt;/ID&gt;&lt;UID&gt;{654EDC98-CBAB-4AF0-AC41-B2C2261B6AAE}&lt;/UID&gt;&lt;Title&gt;Increased Levels of Chitotriosidase and YKL-40 in Cerebrospinal Fluid from Patients  with Alzheimer&amp;apos;s Disease&lt;/Title&gt;&lt;Template&gt;Journal Article&lt;/Template&gt;&lt;Star&gt;0&lt;/Star&gt;&lt;Tag&gt;0&lt;/Tag&gt;&lt;Author&gt;Rosén, C; Andersson, C H; Andreasson, U; Molinuevo, J L; Bjerke, M; Rami, L; Lladó, A; Blennow, K; Zetterberg, H&lt;/Author&gt;&lt;Year&gt;2014&lt;/Year&gt;&lt;Details&gt;&lt;_accessed&gt;64315682&lt;/_accessed&gt;&lt;_accession_num&gt;25254036&lt;/_accession_num&gt;&lt;_author_adr&gt;Clinical Neurochemistry Laboratory, Institute of Neuroscience and Physiology,  Department of Psychiatry and Neurochemistry, the Sahlgrenska Academy, University of  Gothenburg, Mölndal, Sweden.; Clinical Neurochemistry Laboratory, Institute of Neuroscience and Physiology,  Department of Psychiatry and Neurochemistry, the Sahlgrenska Academy, University of  Gothenburg, Mölndal, Sweden.; Clinical Neurochemistry Laboratory, Institute of Neuroscience and Physiology,  Department of Psychiatry and Neurochemistry, the Sahlgrenska Academy, University of  Gothenburg, Mölndal, Sweden.; Alzheimer&amp;apos;s Disease and Other Cognitive Disorders Unit, Hospital Clinic, IDIBAPS,  Barcelona, Spain.; Clinical Neurochemistry Laboratory, Institute of Neuroscience and Physiology,  Department of Psychiatry and Neurochemistry, the Sahlgrenska Academy, University of  Gothenburg, Mölndal, Sweden.; Alzheimer&amp;apos;s Disease and Other Cognitive Disorders Unit, Hospital Clinic, IDIBAPS,  Barcelona, Spain.; Alzheimer&amp;apos;s Disease and Other Cognitive Disorders Unit, Hospital Clinic, IDIBAPS,  Barcelona, Spain.; Clinical Neurochemistry Laboratory, Institute of Neuroscience and Physiology,  Department of Psychiatry and Neurochemistry, the Sahlgrenska Academy, University of  Gothenburg, Mölndal, Sweden.; Clinical Neurochemistry Laboratory, Institute of Neuroscience and Physiology,  Department of Psychiatry and Neurochemistry, the Sahlgrenska Academy, University of  Gothenburg, Mölndal, Sweden ; UCL Institute of Neurology, London, UK.&lt;/_author_adr&gt;&lt;_created&gt;64142849&lt;/_created&gt;&lt;_date&gt;2014-05-01&lt;/_date&gt;&lt;_date_display&gt;2014 May&lt;/_date_display&gt;&lt;_doi&gt;10.1159/000362164&lt;/_doi&gt;&lt;_isbn&gt;1664-5464 (Print); 1664-5464 (Electronic); 1664-5464 (Linking)&lt;/_isbn&gt;&lt;_issue&gt;2&lt;/_issue&gt;&lt;_journal&gt;Dement Geriatr Cogn Dis Extra&lt;/_journal&gt;&lt;_keywords&gt;Alzheimer&amp;apos;s disease; Biomarkers; Cerebrospinal fluid; Inflammation&lt;/_keywords&gt;&lt;_language&gt;eng&lt;/_language&gt;&lt;_modified&gt;64315682&lt;/_modified&gt;&lt;_pages&gt;297-304&lt;/_pages&gt;&lt;_tertiary_title&gt;Dementia and geriatric cognitive disorders extra&lt;/_tertiary_title&gt;&lt;_type_work&gt;Journal Article&lt;/_type_work&gt;&lt;_url&gt;http://www.ncbi.nlm.nih.gov/entrez/query.fcgi?cmd=Retrieve&amp;amp;db=pubmed&amp;amp;dopt=Abstract&amp;amp;list_uids=25254036&amp;amp;query_hl=1&lt;/_url&gt;&lt;_volume&gt;4&lt;/_volume&gt;&lt;/Details&gt;&lt;Extra&gt;&lt;DBUID&gt;{FACCCE80-CD7F-4553-BC67-E7F81C3F7B6B}&lt;/DBUID&gt;&lt;/Extra&gt;&lt;/Item&gt;&lt;/References&gt;&lt;/Group&gt;&lt;/Citation&gt;_x000a_"/>
    <w:docVar w:name="NE.Ref{64DD7B81-37FA-43E6-A1AE-59CD560B9319}" w:val=" ADDIN NE.Ref.{64DD7B81-37FA-43E6-A1AE-59CD560B9319}&lt;Citation&gt;&lt;Group&gt;&lt;References&gt;&lt;Item&gt;&lt;ID&gt;121138&lt;/ID&gt;&lt;UID&gt;{CD43FC16-5BD2-4C29-8DD2-5C6B7992A82B}&lt;/UID&gt;&lt;Title&gt;The Association Between Circulating Inflammatory Markers and the Progression of Alzheimer Disease in Norwegian Memory Clinic Patients With Mild Cognitive Impairment or Dementia&lt;/Title&gt;&lt;Template&gt;Journal Article&lt;/Template&gt;&lt;Star&gt;0&lt;/Star&gt;&lt;Tag&gt;0&lt;/Tag&gt;&lt;Author&gt;Hazen, Josje; Vistnes, Maria; Barca, Maria L; Eldholm, Rannveig S; Persson, Karin; Brækhus, Anne; Saltvedt, Ingvild; Selbæk, Geir; Engedal, Knut; Knapskog, Anne-Brita&lt;/Author&gt;&lt;Year&gt;2020&lt;/Year&gt;&lt;Details&gt;&lt;_accessed&gt;64315842&lt;/_accessed&gt;&lt;_created&gt;64134665&lt;/_created&gt;&lt;_date&gt;63113760&lt;/_date&gt;&lt;_date_display&gt;2020&lt;/_date_display&gt;&lt;_db_updated&gt;PKU Search&lt;/_db_updated&gt;&lt;_doi&gt;10.1097/WAD.0000000000000342&lt;/_doi&gt;&lt;_impact_factor&gt;   2.703&lt;/_impact_factor&gt;&lt;_isbn&gt;0893-0341&lt;/_isbn&gt;&lt;_issue&gt;1&lt;/_issue&gt;&lt;_journal&gt;Alzheimer disease and associated disorders&lt;/_journal&gt;&lt;_modified&gt;64315842&lt;/_modified&gt;&lt;_number&gt;1&lt;/_number&gt;&lt;_ori_publication&gt;Copyright Wolters Kluwer Health, Inc. All rights reserved&lt;/_ori_publication&gt;&lt;_pages&gt;47-53&lt;/_pages&gt;&lt;_place_published&gt;United States&lt;/_place_published&gt;&lt;_url&gt;http://pku.summon.serialssolutions.com/2.0.0/link/0/eLvHCXMwtV1LbxMxELbSVkIghHgVwkvDhQta2PW-DxzSkKigpFQioYjLau21YdVmt0obVeJX8RMZr70bp0WoHMhhFflgK_m-Hc-MZz4T4tM3rnPJJiSRoCm-44xxL08pdRmLEqRTQHM3FkylJb9Nk8khHY_Cj71eC_x67L8Cj2MIvWqk_Qfwu0lxAL8jBfCJJMDntWlgQfB6z9RlDcslb27uagoGJPJioc_bVfOOauptKysPVQGXFu9ovNaTnz9EuRBLpdupjnZUwuSgXl6I72Vz7rNQk2i1UaX_XzYddEcq2zstTwq0P2250gc0ROVS1yLgbE2assxtZ3m9ljlG0sqy5tegp1wY6dCN3AV1rdyFMPY2iBwVQ9oG2WQ3beJp66q1Oc0-rTWGr-wAWln4aPBeK1O2H19reG0Kbh98ysbzySSbjb7OXimp9UVR8vN3onLmn7fIDu7cERrNncH-l71ht73Hfui2PZhp_PZPK236OFcCl1vk9kWtaiHOjptWCMuhmd0ld0wkAgPNmXukJ6r75MbU1Fo8IL-QOmBRBwx1wKIO2NQBQx1AlACpAxZ1oJbQwQmGOlBW0FEHNHVAUwda6oCiDijqQEcdWFMHapzNUOchmY9Hs-G-Y-73cDhNI-oIP1AOb0JDziIM_L2UJTTNBXeL1OcCg1lZBK6UjOUM_1UlvVckUkqfYwwfJsLfJdtVXYnHBFhS8Fjdne7FIuDSY1yEnEpP-nEsUxn2idMikp1qGZesLb9ABLPLCPbJyxa2DO2tOkTLK1GvzjKK_j6G-EkS9MkjjWc3o-8FXoABV594GwBnuqf5rys-ucaKT8nN9Vv0jGyfL1fiOdk6PV69MCz9DerAvno&lt;/_url&gt;&lt;_volume&gt;34&lt;/_volume&gt;&lt;/Details&gt;&lt;Extra&gt;&lt;DBUID&gt;{FACCCE80-CD7F-4553-BC67-E7F81C3F7B6B}&lt;/DBUID&gt;&lt;/Extra&gt;&lt;/Item&gt;&lt;/References&gt;&lt;/Group&gt;&lt;/Citation&gt;_x000a_"/>
    <w:docVar w:name="NE.Ref{6517D78A-C4CB-4940-8E11-C6A2200CD373}" w:val=" ADDIN NE.Ref.{6517D78A-C4CB-4940-8E11-C6A2200CD373}&lt;Citation&gt;&lt;Group&gt;&lt;References&gt;&lt;Item&gt;&lt;ID&gt;124344&lt;/ID&gt;&lt;UID&gt;{92544990-BE54-46CE-B629-52F39F492A23}&lt;/UID&gt;&lt;Title&gt;Peripheral inflammation in mild cognitive impairment with possible and probable Lewy  body disease and Alzheimer&amp;apos;s disease&lt;/Title&gt;&lt;Template&gt;Journal Article&lt;/Template&gt;&lt;Star&gt;1&lt;/Star&gt;&lt;Tag&gt;5&lt;/Tag&gt;&lt;Author&gt;King, E; O&amp;apos;Brien, J T; Donaghy, P; Morris, C; Barnett, N; Olsen, K; Martin-Ruiz, C; Taylor, J P; Thomas, A J&lt;/Author&gt;&lt;Year&gt;2019&lt;/Year&gt;&lt;Details&gt;&lt;_accessed&gt;64315677&lt;/_accessed&gt;&lt;_accession_num&gt;30854988&lt;/_accession_num&gt;&lt;_author_adr&gt;Institute of Neuroscience, Campus for Ageing and Vitality,Newcastle  University,Newcastle upon Tyne,UK.; Department of Psychiatry,University of Cambridge,Cambridge,UK.; Institute of Neuroscience, Campus for Ageing and Vitality,Newcastle  University,Newcastle upon Tyne,UK.; Institute of Neuroscience, Campus for Ageing and Vitality,Newcastle  University,Newcastle upon Tyne,UK.; Institute of Neuroscience, Campus for Ageing and Vitality,Newcastle  University,Newcastle upon Tyne,UK.; Institute of Neuroscience, Campus for Ageing and Vitality,Newcastle  University,Newcastle upon Tyne,UK.; Institute of Neuroscience, Campus for Ageing and Vitality,Newcastle  University,Newcastle upon Tyne,UK.; Institute of Neuroscience, Campus for Ageing and Vitality,Newcastle  University,Newcastle upon Tyne,UK.; Institute of Neuroscience, Campus for Ageing and Vitality,Newcastle  University,Newcastle upon Tyne,UK.&lt;/_author_adr&gt;&lt;_collection_scope&gt;SCIE;SSCI&lt;/_collection_scope&gt;&lt;_created&gt;64144616&lt;/_created&gt;&lt;_date&gt;2019-04-01&lt;/_date&gt;&lt;_date_display&gt;2019 Apr&lt;/_date_display&gt;&lt;_doi&gt;10.1017/S1041610218001126&lt;/_doi&gt;&lt;_impact_factor&gt;   3.878&lt;/_impact_factor&gt;&lt;_isbn&gt;1741-203X (Electronic); 1041-6102 (Linking)&lt;/_isbn&gt;&lt;_issue&gt;4&lt;/_issue&gt;&lt;_journal&gt;Int Psychogeriatr&lt;/_journal&gt;&lt;_keywords&gt;*Alzheimer’s disease; *CRP; *Lewy body disease; *cytokines; *inflammation; *mild cognitive impairment&lt;/_keywords&gt;&lt;_language&gt;eng&lt;/_language&gt;&lt;_modified&gt;64315677&lt;/_modified&gt;&lt;_pages&gt;551-560&lt;/_pages&gt;&lt;_subject_headings&gt;Aged; *Alzheimer Disease/blood/diagnosis/prevention &amp;amp; control; Cognitive Dysfunction/blood/diagnosis; Correlation of Data; *Cytokines/blood/classification; Disease Progression; Early Medical Intervention; Female; Humans; *Inflammation/blood/psychology/therapy; *Lewy Body Disease/blood/diagnosis/physiopathology/prevention &amp;amp; control; Male; Memory Disorders/blood/diagnosis; Middle Aged; *Motor Skills&lt;/_subject_headings&gt;&lt;_tertiary_title&gt;International psychogeriatrics&lt;/_tertiary_title&gt;&lt;_type_work&gt;Journal Article; Research Support, Non-U.S. Gov&amp;apos;t&lt;/_type_work&gt;&lt;_url&gt;http://www.ncbi.nlm.nih.gov/entrez/query.fcgi?cmd=Retrieve&amp;amp;db=pubmed&amp;amp;dopt=Abstract&amp;amp;list_uids=30854988&amp;amp;query_hl=1&lt;/_url&gt;&lt;_volume&gt;31&lt;/_volume&gt;&lt;/Details&gt;&lt;Extra&gt;&lt;DBUID&gt;{FACCCE80-CD7F-4553-BC67-E7F81C3F7B6B}&lt;/DBUID&gt;&lt;/Extra&gt;&lt;/Item&gt;&lt;/References&gt;&lt;/Group&gt;&lt;/Citation&gt;_x000a_"/>
    <w:docVar w:name="NE.Ref{67B45591-EE53-4DB2-AB8C-96CE0A236621}" w:val=" ADDIN NE.Ref.{67B45591-EE53-4DB2-AB8C-96CE0A236621}&lt;Citation&gt;&lt;Group&gt;&lt;References&gt;&lt;Item&gt;&lt;ID&gt;124421&lt;/ID&gt;&lt;UID&gt;{DC43C7C3-E171-4428-9A68-254280EDC1B5}&lt;/UID&gt;&lt;Title&gt;The MCP-1 A-2518G polymorphism increases the risk of Alzheimer&amp;apos;s disease: A  case-control study&lt;/Title&gt;&lt;Template&gt;Journal Article&lt;/Template&gt;&lt;Star&gt;1&lt;/Star&gt;&lt;Tag&gt;5&lt;/Tag&gt;&lt;Author&gt;Xu, L; Dong, Q; Xu, L; Zou, W; Li, H&lt;/Author&gt;&lt;Year&gt;2021&lt;/Year&gt;&lt;Details&gt;&lt;_accessed&gt;64315685&lt;/_accessed&gt;&lt;_accession_num&gt;33577998&lt;/_accession_num&gt;&lt;_author_adr&gt;Department of Encephalopathy, Zhenjiang Hospital Affiliated to Nanjing University of  Chinese Medicine (Zhenjiang Hospital of Traditional Chinese Medicine), Zhenjiang,  Jiangsu, China.; Department of Rehabilitation, Zhenjiang Hospital Affiliated to Nanjing University of  Chinese Medicine (Zhenjiang Hospital of Traditional Chinese Medicine), Zhenjiang,  Jiangsu, China.; Department of Radiation Oncology, The Affiliated People&amp;apos;s Hospital of Jiangsu  University, Zhenjiang, Jiangsu, China.; Department of Acupuncture, Shaanxi Hospital of Traditional Chinese Medicine,  Shaanxi, China.; Department of Acupuncture, Zhenjiang Hospital Affiliated to Nanjing University of  Chinese Medicine (Zhenjiang Hospital of Traditional Chinese Medicine), Zhenjiang,  Jiangsu, China. Electronic address: Lihui020284@163.com.&lt;/_author_adr&gt;&lt;_collection_scope&gt;SCI;SCIE&lt;/_collection_scope&gt;&lt;_created&gt;64144616&lt;/_created&gt;&lt;_date&gt;2021-04-01&lt;/_date&gt;&lt;_date_display&gt;2021 Apr 1&lt;/_date_display&gt;&lt;_doi&gt;10.1016/j.neulet.2021.135710&lt;/_doi&gt;&lt;_impact_factor&gt;   3.046&lt;/_impact_factor&gt;&lt;_isbn&gt;1872-7972 (Electronic); 0304-3940 (Linking)&lt;/_isbn&gt;&lt;_journal&gt;Neurosci Lett&lt;/_journal&gt;&lt;_keywords&gt;*Alzheimer&amp;apos;s disease; *Case-control study; *MCP-1 A-2518G polymorphism&lt;/_keywords&gt;&lt;_language&gt;eng&lt;/_language&gt;&lt;_modified&gt;64315685&lt;/_modified&gt;&lt;_ori_publication&gt;Copyright © 2021 Elsevier B.V. All rights reserved.&lt;/_ori_publication&gt;&lt;_pages&gt;135710&lt;/_pages&gt;&lt;_subject_headings&gt;Aged; Alzheimer Disease/*genetics; Case-Control Studies; Chemokine CCL2/*genetics; Female; Genetic Association Studies; Genetic Predisposition to Disease/*genetics; Genotype; Humans; Male; Middle Aged; Polymorphism, Single Nucleotide/*genetics&lt;/_subject_headings&gt;&lt;_tertiary_title&gt;Neuroscience letters&lt;/_tertiary_title&gt;&lt;_type_work&gt;Journal Article&lt;/_type_work&gt;&lt;_url&gt;http://www.ncbi.nlm.nih.gov/entrez/query.fcgi?cmd=Retrieve&amp;amp;db=pubmed&amp;amp;dopt=Abstract&amp;amp;list_uids=33577998&amp;amp;query_hl=1&lt;/_url&gt;&lt;_volume&gt;749&lt;/_volume&gt;&lt;/Details&gt;&lt;Extra&gt;&lt;DBUID&gt;{FACCCE80-CD7F-4553-BC67-E7F81C3F7B6B}&lt;/DBUID&gt;&lt;/Extra&gt;&lt;/Item&gt;&lt;/References&gt;&lt;/Group&gt;&lt;/Citation&gt;_x000a_"/>
    <w:docVar w:name="NE.Ref{72EBA78F-DE1F-40A3-A1A5-58CECA1C0E49}" w:val=" ADDIN NE.Ref.{72EBA78F-DE1F-40A3-A1A5-58CECA1C0E49}&lt;Citation&gt;&lt;Group&gt;&lt;References&gt;&lt;Item&gt;&lt;ID&gt;129123&lt;/ID&gt;&lt;UID&gt;{4AFEC0F0-DC73-4D72-BF0F-D9404814A460}&lt;/UID&gt;&lt;Title&gt;Immune responses in rapidly progressive dementia: A comparative study of neuroinflammatory markers in Creutzfeldt-Jakob disease, Alzheimer&amp;apos;s disease and multiple sclerosis&lt;/Title&gt;&lt;Template&gt;Journal Article&lt;/Template&gt;&lt;Star&gt;0&lt;/Star&gt;&lt;Tag&gt;0&lt;/Tag&gt;&lt;Author&gt;Stoeck, K; Schmitz, M; Ebert, E; Schmidt, C; Zerr, I&lt;/Author&gt;&lt;Year&gt;2014&lt;/Year&gt;&lt;Details&gt;&lt;_accessed&gt;64209206&lt;/_accessed&gt;&lt;_alternate_title&gt;J. Neuroinflamm.&lt;/_alternate_title&gt;&lt;_author_adr&gt;M. Schmitz, Department of Neurology, Clinical Dementia Centre, DZNE and National Reference Centre for Human Prion Diseases, University Medical Center Göttingen, Robert-Koch-Str.40, Göttingen, Germany&lt;/_author_adr&gt;&lt;_collection_scope&gt;SCIE&lt;/_collection_scope&gt;&lt;_created&gt;64145919&lt;/_created&gt;&lt;_date&gt;2014-01-01&lt;/_date&gt;&lt;_date_display&gt;2014&lt;/_date_display&gt;&lt;_doi&gt;10.1186/s12974-014-0170-y&lt;/_doi&gt;&lt;_impact_factor&gt;   8.322&lt;/_impact_factor&gt;&lt;_isbn&gt;1742-2094&lt;/_isbn&gt;&lt;_issue&gt;1&lt;/_issue&gt;&lt;_journal&gt;Journal of Neuroinflammation&lt;/_journal&gt;&lt;_keywords&gt;amyloid beta protein[1-40]; amyloid beta protein[1-42]; cytokine; granulocyte colony stimulating factor; interleukin 13; interleukin 6; interleukin 7; interleukin 8; monocyte chemotactic protein 1; prion protein; tau protein; tumor necrosis factor; adult; aged; Alzheimer disease; article; comparative study; controlled study; Creutzfeldt Jakob disease; cytokine response; disease course; disease severity; enzyme linked immunosorbent assay; female; human; immune response; innate immunity; major clinical study; male; multiple sclerosis; nervous system inflammation; neuropathology; protein analysis; protein blood level; protein cerebrospinal fluid level; protein expression; protein phosphorylation&lt;/_keywords&gt;&lt;_modified&gt;64209206&lt;/_modified&gt;&lt;_url&gt;https://www.embase.com/search/results?subaction=viewrecord&amp;amp;id=L612243778&amp;amp;from=export_x000d__x000a_http://dx.doi.org/10.1186/s12974-014-0170-y&lt;/_url&gt;&lt;_volume&gt;11&lt;/_volume&gt;&lt;/Details&gt;&lt;Extra&gt;&lt;DBUID&gt;{FACCCE80-CD7F-4553-BC67-E7F81C3F7B6B}&lt;/DBUID&gt;&lt;/Extra&gt;&lt;/Item&gt;&lt;/References&gt;&lt;/Group&gt;&lt;Group&gt;&lt;References&gt;&lt;Item&gt;&lt;ID&gt;129305&lt;/ID&gt;&lt;UID&gt;{4F7CD10E-B8DE-4CAB-8750-ED6F4C646EE9}&lt;/UID&gt;&lt;Title&gt;Immune responses in rapid dementia: A comparative study on neuroinflammatory markers in CJD, AD, rpAD and MS patients&lt;/Title&gt;&lt;Template&gt;Journal Article&lt;/Template&gt;&lt;Star&gt;0&lt;/Star&gt;&lt;Tag&gt;0&lt;/Tag&gt;&lt;Author&gt;Stoeck, K; Schmitz, M; Schmidt, C; Zerr, I&lt;/Author&gt;&lt;Year&gt;2013&lt;/Year&gt;&lt;Details&gt;&lt;_accessed&gt;64200755&lt;/_accessed&gt;&lt;_alternate_title&gt;Prion&lt;/_alternate_title&gt;&lt;_author_adr&gt;K. Stoeck, University Hospital Goettingen, Goettingen, Germany&lt;/_author_adr&gt;&lt;_collection_scope&gt;SCIE&lt;/_collection_scope&gt;&lt;_created&gt;64145919&lt;/_created&gt;&lt;_date&gt;2013-01-01&lt;/_date&gt;&lt;_date_display&gt;2013&lt;/_date_display&gt;&lt;_impact_factor&gt;   3.931&lt;/_impact_factor&gt;&lt;_isbn&gt;1933-6896&lt;/_isbn&gt;&lt;_journal&gt;Prion&lt;/_journal&gt;&lt;_keywords&gt;marker; cytokine; interleukin 8; granulocyte colony stimulating factor; monocyte chemotactic protein 1; interleukin 6; amyloid; complement factor; protein; chemokine; acute phase protein; dementia; human; patient; immune response; comparative study; Creutzfeldt Jakob disease; serum; cerebrospinal fluid; pathogenesis; degenerative disease; prion disease; diseases; nerve degeneration; Alzheimer disease; central nervous system disease; multiple sclerosis; inflammation; brain; microglia; immune system; disease control; central nervous system&lt;/_keywords&gt;&lt;_modified&gt;64200755&lt;/_modified&gt;&lt;_pages&gt;58&lt;/_pages&gt;&lt;_url&gt;https://www.embase.com/search/results?subaction=viewrecord&amp;amp;id=L71224591&amp;amp;from=export_x000d__x000a_https://www.landesbioscience.com/journals/prion/04-Prion7-2ABS-Posters%20HD.pdf&lt;/_url&gt;&lt;_volume&gt;7&lt;/_volume&gt;&lt;/Details&gt;&lt;Extra&gt;&lt;DBUID&gt;{FACCCE80-CD7F-4553-BC67-E7F81C3F7B6B}&lt;/DBUID&gt;&lt;/Extra&gt;&lt;/Item&gt;&lt;/References&gt;&lt;/Group&gt;&lt;Group&gt;&lt;References&gt;&lt;Item&gt;&lt;ID&gt;124564&lt;/ID&gt;&lt;UID&gt;{2CE16474-9264-4CE7-9611-94F7DC917237}&lt;/UID&gt;&lt;Title&gt;Multiplexed immunoassay panel identifies novel CSF biomarkers for Alzheimer&amp;apos;s  disease diagnosis and prognosis&lt;/Title&gt;&lt;Template&gt;Journal Article&lt;/Template&gt;&lt;Star&gt;0&lt;/Star&gt;&lt;Tag&gt;0&lt;/Tag&gt;&lt;Author&gt;Craig-Schapiro, R; Kuhn, M; Xiong, C; Pickering, E H; Liu, J; Misko, T P; Perrin, R J; Bales, K R; Soares, H; Fagan, A M; Holtzman, D M&lt;/Author&gt;&lt;Year&gt;2011&lt;/Year&gt;&lt;Details&gt;&lt;_accessed&gt;64177498&lt;/_accessed&gt;&lt;_accession_num&gt;21526197&lt;/_accession_num&gt;&lt;_author_adr&gt;Department of Neurology, Washington University School of Medicine, St. Louis,  Missouri, United States of America.&lt;/_author_adr&gt;&lt;_collection_scope&gt;SCIE&lt;/_collection_scope&gt;&lt;_created&gt;64144616&lt;/_created&gt;&lt;_date&gt;2011-04-19&lt;/_date&gt;&lt;_date_display&gt;2011 Apr 19&lt;/_date_display&gt;&lt;_doi&gt;10.1371/journal.pone.0018850&lt;/_doi&gt;&lt;_impact_factor&gt;   3.240&lt;/_impact_factor&gt;&lt;_isbn&gt;1932-6203 (Electronic); 1932-6203 (Linking)&lt;/_isbn&gt;&lt;_issue&gt;4&lt;/_issue&gt;&lt;_journal&gt;PLoS One&lt;/_journal&gt;&lt;_language&gt;eng&lt;/_language&gt;&lt;_modified&gt;64177498&lt;/_modified&gt;&lt;_pages&gt;e18850&lt;/_pages&gt;&lt;_subject_headings&gt;Algorithms; Alzheimer Disease/*cerebrospinal fluid/complications/*diagnosis/genetics; Artificial Intelligence; Biomarkers/*cerebrospinal fluid; Cognition Disorders/cerebrospinal fluid/complications; Demography; Female; Genotype; Humans; Immunoassay/*methods; Male; Middle Aged; Prognosis; Proportional Hazards Models; ROC Curve&lt;/_subject_headings&gt;&lt;_tertiary_title&gt;PloS one&lt;/_tertiary_title&gt;&lt;_type_work&gt;Journal Article; Research Support, N.I.H., Extramural; Research Support, Non-U.S. Gov&amp;apos;t&lt;/_type_work&gt;&lt;_url&gt;http://www.ncbi.nlm.nih.gov/entrez/query.fcgi?cmd=Retrieve&amp;amp;db=pubmed&amp;amp;dopt=Abstract&amp;amp;list_uids=21526197&amp;amp;query_hl=1&lt;/_url&gt;&lt;_volume&gt;6&lt;/_volume&gt;&lt;/Details&gt;&lt;Extra&gt;&lt;DBUID&gt;{FACCCE80-CD7F-4553-BC67-E7F81C3F7B6B}&lt;/DBUID&gt;&lt;/Extra&gt;&lt;/Item&gt;&lt;/References&gt;&lt;/Group&gt;&lt;Group&gt;&lt;References&gt;&lt;Item&gt;&lt;ID&gt;126303&lt;/ID&gt;&lt;UID&gt;{58984D22-D256-457E-A687-BD323EB741A8}&lt;/UID&gt;&lt;Title&gt;Novel CSF biomarkers for frontotemporal lobar degenerations&lt;/Title&gt;&lt;Template&gt;Journal Article&lt;/Template&gt;&lt;Star&gt;0&lt;/Star&gt;&lt;Tag&gt;0&lt;/Tag&gt;&lt;Author&gt;Hu, W T; Chen-Plotkin, A; Grossman, M; Arnold, S E; Clark, C M; Shaw, L M; McCluskey, L; Elman, L; Hurtig, H I; Siderowf, A; Lee, V M; Soares, H; Trojanowski, J Q&lt;/Author&gt;&lt;Year&gt;2010&lt;/Year&gt;&lt;Details&gt;&lt;_accessed&gt;64198905&lt;/_accessed&gt;&lt;_accession_num&gt;21048198&lt;/_accession_num&gt;&lt;_author_adr&gt;Department of Neurology, University of Pennsylvania School of Medicine, Philadelphia  19104-4283, USA. trojanow@mail.med.upenn.edu&lt;/_author_adr&gt;&lt;_collection_scope&gt;SCI;SCIE&lt;/_collection_scope&gt;&lt;_created&gt;64144616&lt;/_created&gt;&lt;_date&gt;2010-12-07&lt;/_date&gt;&lt;_date_display&gt;2010 Dec 7&lt;/_date_display&gt;&lt;_doi&gt;10.1212/WNL.0b013e318200d78d&lt;/_doi&gt;&lt;_impact_factor&gt;   9.910&lt;/_impact_factor&gt;&lt;_isbn&gt;1526-632X (Electronic); 0028-3878 (Print); 0028-3878 (Linking)&lt;/_isbn&gt;&lt;_issue&gt;23&lt;/_issue&gt;&lt;_journal&gt;Neurology&lt;/_journal&gt;&lt;_language&gt;eng&lt;/_language&gt;&lt;_modified&gt;64198906&lt;/_modified&gt;&lt;_pages&gt;2079-86&lt;/_pages&gt;&lt;_subject_headings&gt;Adrenocorticotropic Hormone/cerebrospinal fluid; Aged; Alzheimer Disease/cerebrospinal fluid; Biomarkers/*cerebrospinal fluid; Cohort Studies; DNA-Binding Proteins/*metabolism; Female; Frontotemporal Lobar Degeneration/*cerebrospinal fluid/complications; Humans; Interleukin-17/cerebrospinal fluid; Male; Mental Status Schedule; Middle Aged; Neuropsychological Tests; Statistics, Nonparametric; Tauopathies/*cerebrospinal fluid/complications&lt;/_subject_headings&gt;&lt;_tertiary_title&gt;Neurology&lt;/_tertiary_title&gt;&lt;_type_work&gt;Journal Article; Research Support, N.I.H., Extramural; Research Support, Non-U.S. Gov&amp;apos;t; Research Support, U.S. Gov&amp;apos;t, Non-P.H.S.&lt;/_type_work&gt;&lt;_url&gt;http://www.ncbi.nlm.nih.gov/entrez/query.fcgi?cmd=Retrieve&amp;amp;db=pubmed&amp;amp;dopt=Abstract&amp;amp;list_uids=21048198&amp;amp;query_hl=1&lt;/_url&gt;&lt;_volume&gt;75&lt;/_volume&gt;&lt;/Details&gt;&lt;Extra&gt;&lt;DBUID&gt;{FACCCE80-CD7F-4553-BC67-E7F81C3F7B6B}&lt;/DBUID&gt;&lt;/Extra&gt;&lt;/Item&gt;&lt;/References&gt;&lt;/Group&gt;&lt;Group&gt;&lt;References&gt;&lt;Item&gt;&lt;ID&gt;129970&lt;/ID&gt;&lt;UID&gt;{891DBE8B-FECE-4108-9F38-AC8CAFACA17C}&lt;/UID&gt;&lt;Title&gt;Plasma levels of monocyte chemotactic protein 3 and beta-nerve growth factor increase with amnestic mild cognitive impairment&lt;/Title&gt;&lt;Template&gt;Journal Article&lt;/Template&gt;&lt;Star&gt;0&lt;/Star&gt;&lt;Tag&gt;0&lt;/Tag&gt;&lt;Author&gt;Kang, S L; Ji, H C; Kyung, H L; Shin, M J; Byoung, H O; Soo, H L; Chang, H H&lt;/Author&gt;&lt;Year&gt;2009&lt;/Year&gt;&lt;Details&gt;&lt;_accessed&gt;64161848&lt;/_accessed&gt;&lt;_alternate_title&gt;Cell. Mol. Immunol&lt;/_alternate_title&gt;&lt;_author_adr&gt;H. H. Chang, Ajou University School of Medicine, San 5, Wonchun-dong, Youngtong-gu, Suwon-si 443-749, South Korea&lt;/_author_adr&gt;&lt;_created&gt;64145919&lt;/_created&gt;&lt;_date&gt;2009-01-01&lt;/_date&gt;&lt;_date_display&gt;2009&lt;/_date_display&gt;&lt;_doi&gt;10.1038/cmi.2009.20&lt;/_doi&gt;&lt;_impact_factor&gt;  11.530&lt;/_impact_factor&gt;&lt;_isbn&gt;1672-7681&lt;/_isbn&gt;&lt;_issue&gt;2&lt;/_issue&gt;&lt;_journal&gt;Cellular and Molecular Immunology&lt;/_journal&gt;&lt;_keywords&gt;biological marker; monocyte chemotactic protein 3; nerve growth factor beta subunit; adult; aged; amnesia; article; controlled study; cytokine production; dementia; female; human; inflammation; major clinical study; male; mild cognitive impairment; prediction; protein blood level&lt;/_keywords&gt;&lt;_modified&gt;64161849&lt;/_modified&gt;&lt;_pages&gt;143-147&lt;/_pages&gt;&lt;_url&gt;https://www.embase.com/search/results?subaction=viewrecord&amp;amp;id=L355087832&amp;amp;from=export_x000d__x000a_http://www.cmi.ustc.edu.cn/6/2/143.pdf_x000d__x000a_http://dx.doi.org/10.1038/cmi.2009.20&lt;/_url&gt;&lt;_volume&gt;6&lt;/_volume&gt;&lt;/Details&gt;&lt;Extra&gt;&lt;DBUID&gt;{FACCCE80-CD7F-4553-BC67-E7F81C3F7B6B}&lt;/DBUID&gt;&lt;/Extra&gt;&lt;/Item&gt;&lt;/References&gt;&lt;/Group&gt;&lt;Group&gt;&lt;References&gt;&lt;Item&gt;&lt;ID&gt;126286&lt;/ID&gt;&lt;UID&gt;{E709187F-3E0E-4F5E-84F6-9C96AB0D11F9}&lt;/UID&gt;&lt;Title&gt;Inflammatory biomarkers are associated with total brain volume: the Framingham Heart  Study&lt;/Title&gt;&lt;Template&gt;Journal Article&lt;/Template&gt;&lt;Star&gt;0&lt;/Star&gt;&lt;Tag&gt;0&lt;/Tag&gt;&lt;Author&gt;Jefferson, A L; Massaro, J M; Wolf, P A; Seshadri, S; Au, R; Vasan, R S; Larson, M G; Meigs, J B; Keaney, JF Jr; Lipinska, I; Kathiresan, S; Benjamin, E J; DeCarli, C&lt;/Author&gt;&lt;Year&gt;2007&lt;/Year&gt;&lt;Details&gt;&lt;_accessed&gt;64160359&lt;/_accessed&gt;&lt;_accession_num&gt;17389308&lt;/_accession_num&gt;&lt;_author_adr&gt;Department of Neurology, Boston University School of Medicine, Boston, MA 02118,  USA. angelaj@bu.edu&lt;/_author_adr&gt;&lt;_collection_scope&gt;SCI;SCIE&lt;/_collection_scope&gt;&lt;_created&gt;64144616&lt;/_created&gt;&lt;_date&gt;2007-03-27&lt;/_date&gt;&lt;_date_display&gt;2007 Mar 27&lt;/_date_display&gt;&lt;_doi&gt;10.1212/01.wnl.0000257815.20548.df&lt;/_doi&gt;&lt;_impact_factor&gt;   9.910&lt;/_impact_factor&gt;&lt;_isbn&gt;1526-632X (Electronic); 0028-3878 (Print); 0028-3878 (Linking)&lt;/_isbn&gt;&lt;_issue&gt;13&lt;/_issue&gt;&lt;_journal&gt;Neurology&lt;/_journal&gt;&lt;_language&gt;eng&lt;/_language&gt;&lt;_modified&gt;64160359&lt;/_modified&gt;&lt;_pages&gt;1032-8&lt;/_pages&gt;&lt;_subject_headings&gt;Adult; Age Distribution; Age Factors; Aged; Aged, 80 and over; Alzheimer Disease/blood/*drug therapy/pathology; Biomarkers/analysis/blood; Brain/*pathology/physiopathology; Brain Ischemia/blood/*etiology/pathology; Cardiovascular Diseases/complications; Cross-Sectional Studies; Female; Humans; Inflammation/*complications/*diagnosis/physiopathology; Inflammation Mediators/analysis/*blood; Interleukin-6/analysis/blood; Magnetic Resonance Imaging; Male; Middle Aged; Osteoprotegerin/analysis/blood; Sex Distribution; Tumor Necrosis Factor-alpha/analysis/blood&lt;/_subject_headings&gt;&lt;_tertiary_title&gt;Neurology&lt;/_tertiary_title&gt;&lt;_type_work&gt;Journal Article; Research Support, N.I.H., Extramural; Research Support, Non-U.S. Gov&amp;apos;t&lt;/_type_work&gt;&lt;_url&gt;http://www.ncbi.nlm.nih.gov/entrez/query.fcgi?cmd=Retrieve&amp;amp;db=pubmed&amp;amp;dopt=Abstract&amp;amp;list_uids=17389308&amp;amp;query_hl=1&lt;/_url&gt;&lt;_volume&gt;68&lt;/_volume&gt;&lt;/Details&gt;&lt;Extra&gt;&lt;DBUID&gt;{FACCCE80-CD7F-4553-BC67-E7F81C3F7B6B}&lt;/DBUID&gt;&lt;/Extra&gt;&lt;/Item&gt;&lt;/References&gt;&lt;/Group&gt;&lt;Group&gt;&lt;References&gt;&lt;Item&gt;&lt;ID&gt;125180&lt;/ID&gt;&lt;UID&gt;{8AD49460-BEE5-441B-B737-405FBB866385}&lt;/UID&gt;&lt;Title&gt;High interleukin-6 plasma levels are associated with functional impairment in older  patients with vascular dementia&lt;/Title&gt;&lt;Template&gt;Journal Article&lt;/Template&gt;&lt;Star&gt;0&lt;/Star&gt;&lt;Tag&gt;0&lt;/Tag&gt;&lt;Author&gt;Zuliani, G; Guerra, G; Ranzini, M; Rossi, L; Munari, M R; Zurlo, A; Blè, A; Volpato, S; Atti, A R; Fellin, R&lt;/Author&gt;&lt;Year&gt;2007&lt;/Year&gt;&lt;Details&gt;&lt;_accessed&gt;64159884&lt;/_accessed&gt;&lt;_accession_num&gt;17022108&lt;/_accession_num&gt;&lt;_author_adr&gt;Department of Clinical and Experimental Medicine, Section of Internal Medicine,  Gerontology and Geriatrics, University of Ferrara, Italy. gzuliani@hotmail.com&lt;/_author_adr&gt;&lt;_created&gt;64144616&lt;/_created&gt;&lt;_date&gt;2007-04-01&lt;/_date&gt;&lt;_date_display&gt;2007 Apr&lt;/_date_display&gt;&lt;_doi&gt;10.1002/gps.1674&lt;/_doi&gt;&lt;_impact_factor&gt;   3.485&lt;/_impact_factor&gt;&lt;_isbn&gt;0885-6230 (Print); 0885-6230 (Linking)&lt;/_isbn&gt;&lt;_issue&gt;4&lt;/_issue&gt;&lt;_journal&gt;Int J Geriatr Psychiatry&lt;/_journal&gt;&lt;_language&gt;eng&lt;/_language&gt;&lt;_modified&gt;64160357&lt;/_modified&gt;&lt;_pages&gt;305-11&lt;/_pages&gt;&lt;_subject_headings&gt;Activities of Daily Living/classification; Aged; Aged, 80 and over; Alzheimer Disease/blood/diagnosis; Biomarkers/blood; Dementia, Vascular/*blood/diagnosis; *Disability Evaluation; Female; *Geriatric Assessment; Humans; Inflammation/blood; Interleukin-1beta/blood; Interleukin-6/*blood; Interleukin-8/blood; Male; Statistics as Topic; Transforming Growth Factor beta/blood; Tumor Necrosis Factor-alpha/blood&lt;/_subject_headings&gt;&lt;_tertiary_title&gt;International journal of geriatric psychiatry&lt;/_tertiary_title&gt;&lt;_type_work&gt;Journal Article&lt;/_type_work&gt;&lt;_url&gt;http://www.ncbi.nlm.nih.gov/entrez/query.fcgi?cmd=Retrieve&amp;amp;db=pubmed&amp;amp;dopt=Abstract&amp;amp;list_uids=17022108&amp;amp;query_hl=1&lt;/_url&gt;&lt;_volume&gt;22&lt;/_volume&gt;&lt;/Details&gt;&lt;Extra&gt;&lt;DBUID&gt;{FACCCE80-CD7F-4553-BC67-E7F81C3F7B6B}&lt;/DBUID&gt;&lt;/Extra&gt;&lt;/Item&gt;&lt;/References&gt;&lt;/Group&gt;&lt;Group&gt;&lt;References&gt;&lt;Item&gt;&lt;ID&gt;124524&lt;/ID&gt;&lt;UID&gt;{AA40C73B-EB1F-450F-856A-8966C763C4BF}&lt;/UID&gt;&lt;Title&gt;Inflammatory markers in matched plasma and cerebrospinal fluid from patients with  Alzheimer&amp;apos;s disease&lt;/Title&gt;&lt;Template&gt;Journal Article&lt;/Template&gt;&lt;Star&gt;0&lt;/Star&gt;&lt;Tag&gt;0&lt;/Tag&gt;&lt;Author&gt;Sun, Y X; Minthon, L; Wallmark, A; Warkentin, S; Blennow, K; Janciauskiene, S&lt;/Author&gt;&lt;Year&gt;2003&lt;/Year&gt;&lt;Details&gt;&lt;_accessed&gt;64160359&lt;/_accessed&gt;&lt;_accession_num&gt;12826739&lt;/_accession_num&gt;&lt;_author_adr&gt;Department of Medicine, Malmö University Hospital, Malmö, Sweden.&lt;/_author_adr&gt;&lt;_created&gt;64144616&lt;/_created&gt;&lt;_date&gt;2003-01-20&lt;/_date&gt;&lt;_date_display&gt;2003&lt;/_date_display&gt;&lt;_doi&gt;10.1159/000071001&lt;/_doi&gt;&lt;_impact_factor&gt;   2.959&lt;/_impact_factor&gt;&lt;_isbn&gt;1420-8008 (Print); 1420-8008 (Linking)&lt;/_isbn&gt;&lt;_issue&gt;3&lt;/_issue&gt;&lt;_journal&gt;Dement Geriatr Cogn Disord&lt;/_journal&gt;&lt;_language&gt;eng&lt;/_language&gt;&lt;_modified&gt;64160359&lt;/_modified&gt;&lt;_ori_publication&gt;Copyright 2003 S. Karger AG, Basel&lt;/_ori_publication&gt;&lt;_pages&gt;136-44&lt;/_pages&gt;&lt;_subject_headings&gt;Alleles; Alzheimer Disease/*blood/*cerebrospinal fluid/genetics/psychology; Amyloid beta-Peptides/blood/cerebrospinal fluid; Apolipoproteins E/genetics; Biomarkers/*blood/*cerebrospinal fluid; Blood-Brain Barrier; Chemokine CCL2/blood/cerebrospinal fluid; Cognition; Humans; Inflammation/*metabolism; Interleukin-6/blood/cerebrospinal fluid; Lipoproteins, LDL/blood/cerebrospinal fluid; Peptide Fragments/blood/cerebrospinal fluid; alpha 1-Antichymotrypsin/blood/cerebrospinal fluid&lt;/_subject_headings&gt;&lt;_tertiary_title&gt;Dementia and geriatric cognitive disorders&lt;/_tertiary_title&gt;&lt;_type_work&gt;Journal Article; Research Support, Non-U.S. Gov&amp;apos;t&lt;/_type_work&gt;&lt;_url&gt;http://www.ncbi.nlm.nih.gov/entrez/query.fcgi?cmd=Retrieve&amp;amp;db=pubmed&amp;amp;dopt=Abstract&amp;amp;list_uids=12826739&amp;amp;query_hl=1&lt;/_url&gt;&lt;_volume&gt;16&lt;/_volume&gt;&lt;/Details&gt;&lt;Extra&gt;&lt;DBUID&gt;{FACCCE80-CD7F-4553-BC67-E7F81C3F7B6B}&lt;/DBUID&gt;&lt;/Extra&gt;&lt;/Item&gt;&lt;/References&gt;&lt;/Group&gt;&lt;Group&gt;&lt;References&gt;&lt;Item&gt;&lt;ID&gt;124760&lt;/ID&gt;&lt;UID&gt;{238B2C81-BDDD-4834-B1D2-DEE66992854B}&lt;/UID&gt;&lt;Title&gt;CCL3 correlates with the number of mood disturbances and personality changes in  patients with Alzheimer&amp;apos;s disease&lt;/Title&gt;&lt;Template&gt;Journal Article&lt;/Template&gt;&lt;Star&gt;0&lt;/Star&gt;&lt;Tag&gt;0&lt;/Tag&gt;&lt;Author&gt;Geppert, A M; Losy, J; Przedpelska-Ober, E; Kozubski, W&lt;/Author&gt;&lt;Year&gt;2010&lt;/Year&gt;&lt;Details&gt;&lt;_accessed&gt;64554982&lt;/_accessed&gt;&lt;_accession_num&gt;20167378&lt;/_accession_num&gt;&lt;_author_adr&gt;Department of Neurology, University of Medical Sciences, Poznan, Poland.  Anita_Geppert@poczta.onet.pl&lt;/_author_adr&gt;&lt;_created&gt;64144616&lt;/_created&gt;&lt;_date&gt;2010-04-30&lt;/_date&gt;&lt;_date_display&gt;2010 Apr 30&lt;/_date_display&gt;&lt;_doi&gt;10.1016/j.psychres.2009.02.007&lt;/_doi&gt;&lt;_impact_factor&gt;   3.222&lt;/_impact_factor&gt;&lt;_isbn&gt;0165-1781 (Print); 0165-1781 (Linking)&lt;/_isbn&gt;&lt;_issue&gt;2-3&lt;/_issue&gt;&lt;_journal&gt;Psychiatry Res&lt;/_journal&gt;&lt;_language&gt;eng&lt;/_language&gt;&lt;_modified&gt;64554982&lt;/_modified&gt;&lt;_pages&gt;261-4&lt;/_pages&gt;&lt;_subject_headings&gt;Age of Onset; Aged; *Alzheimer Disease/blood/complications/psychology; Behavioral Symptoms/*etiology; Chemokine CCL3/*blood; Female; Humans; Male; Mental Status Schedule; Middle Aged; Mood Disorders/*etiology; *Personality; Personality Inventory; Retrospective Studies; Statistics, Nonparametric&lt;/_subject_headings&gt;&lt;_tertiary_title&gt;Psychiatry research&lt;/_tertiary_title&gt;&lt;_type_work&gt;Journal Article; Research Support, Non-U.S. Gov&amp;apos;t&lt;/_type_work&gt;&lt;_url&gt;http://www.ncbi.nlm.nih.gov/entrez/query.fcgi?cmd=Retrieve&amp;amp;db=pubmed&amp;amp;dopt=Abstract&amp;amp;list_uids=20167378&amp;amp;query_hl=1&lt;/_url&gt;&lt;_volume&gt;176&lt;/_volume&gt;&lt;/Details&gt;&lt;Extra&gt;&lt;DBUID&gt;{FACCCE80-CD7F-4553-BC67-E7F81C3F7B6B}&lt;/DBUID&gt;&lt;/Extra&gt;&lt;/Item&gt;&lt;/References&gt;&lt;/Group&gt;&lt;/Citation&gt;_x000a_"/>
    <w:docVar w:name="NE.Ref{734A95FC-55F3-4598-A04B-AFD2C886FFEB}" w:val=" ADDIN NE.Ref.{734A95FC-55F3-4598-A04B-AFD2C886FFEB}&lt;Citation&gt;&lt;Group&gt;&lt;References&gt;&lt;Item&gt;&lt;ID&gt;125411&lt;/ID&gt;&lt;UID&gt;{0BD05292-2248-40FD-8025-4ADB8A42353B}&lt;/UID&gt;&lt;Title&gt;Cerebrospinal fluid cytokine dynamics differ between Alzheimer disease patients and  elderly controls&lt;/Title&gt;&lt;Template&gt;Journal Article&lt;/Template&gt;&lt;Star&gt;0&lt;/Star&gt;&lt;Tag&gt;0&lt;/Tag&gt;&lt;Author&gt;Llano, D A; Li, J; Waring, J F; Ellis, T; Devanarayan, V; Witte, D G; Lenz, R A&lt;/Author&gt;&lt;Year&gt;2012&lt;/Year&gt;&lt;Details&gt;&lt;_accessed&gt;64315679&lt;/_accessed&gt;&lt;_accession_num&gt;22089638&lt;/_accession_num&gt;&lt;_author_adr&gt;Abbott Laboratories, Abbott Park. d-llano@illinois.edu&lt;/_author_adr&gt;&lt;_created&gt;64144616&lt;/_created&gt;&lt;_date&gt;2012-10-01&lt;/_date&gt;&lt;_date_display&gt;2012 Oct-Dec&lt;/_date_display&gt;&lt;_doi&gt;10.1097/WAD.0b013e31823b2728&lt;/_doi&gt;&lt;_impact_factor&gt;   2.703&lt;/_impact_factor&gt;&lt;_isbn&gt;1546-4156 (Electronic); 0893-0341 (Linking)&lt;/_isbn&gt;&lt;_issue&gt;4&lt;/_issue&gt;&lt;_journal&gt;Alzheimer Dis Assoc Disord&lt;/_journal&gt;&lt;_language&gt;eng&lt;/_language&gt;&lt;_modified&gt;64315679&lt;/_modified&gt;&lt;_pages&gt;322-8&lt;/_pages&gt;&lt;_subject_headings&gt;Aged; Aged, 80 and over; Alzheimer Disease/*cerebrospinal fluid; Biomarkers/*cerebrospinal fluid; Case-Control Studies; Cytokines/*cerebrospinal fluid; Female; Humans; Male; Middle Aged&lt;/_subject_headings&gt;&lt;_tertiary_title&gt;Alzheimer disease and associated disorders&lt;/_tertiary_title&gt;&lt;_type_work&gt;Journal Article&lt;/_type_work&gt;&lt;_url&gt;http://www.ncbi.nlm.nih.gov/entrez/query.fcgi?cmd=Retrieve&amp;amp;db=pubmed&amp;amp;dopt=Abstract&amp;amp;list_uids=22089638&amp;amp;query_hl=1&lt;/_url&gt;&lt;_volume&gt;26&lt;/_volume&gt;&lt;/Details&gt;&lt;Extra&gt;&lt;DBUID&gt;{FACCCE80-CD7F-4553-BC67-E7F81C3F7B6B}&lt;/DBUID&gt;&lt;/Extra&gt;&lt;/Item&gt;&lt;/References&gt;&lt;/Group&gt;&lt;/Citation&gt;_x000a_"/>
    <w:docVar w:name="NE.Ref{762E75D9-FF88-4910-B7B1-6B8C6EB3E13E}" w:val=" ADDIN NE.Ref.{762E75D9-FF88-4910-B7B1-6B8C6EB3E13E}&lt;Citation&gt;&lt;Group&gt;&lt;References&gt;&lt;Item&gt;&lt;ID&gt;121336&lt;/ID&gt;&lt;UID&gt;{5B9622B1-460E-4CDD-82A3-9921D4863607}&lt;/UID&gt;&lt;Title&gt;Decreased IL-8 levels in CSF and serum of AD patients and negative correlation of  MMSE and IL-1β&lt;/Title&gt;&lt;Template&gt;Journal Article&lt;/Template&gt;&lt;Star&gt;0&lt;/Star&gt;&lt;Tag&gt;0&lt;/Tag&gt;&lt;Author&gt;Hesse, R; Wahler, A; Gummert, P; Kirschmer, S; Otto, M; Tumani, H; Lewerenz, J; Schnack, C; von Arnim, C A&lt;/Author&gt;&lt;Year&gt;2016&lt;/Year&gt;&lt;Details&gt;&lt;_accessed&gt;64315676&lt;/_accessed&gt;&lt;_accession_num&gt;27671345&lt;/_accession_num&gt;&lt;_author_adr&gt;Department of Neurology, University of Ulm, Helmholtzstraße 8/1, 89081, Ulm,  Germany.; Department of Neurology, University of Ulm, Helmholtzstraße 8/1, 89081, Ulm,  Germany.; Department of Neurology, University of Ulm, Helmholtzstraße 8/1, 89081, Ulm,  Germany.; Department of Neurology, University of Ulm, Helmholtzstraße 8/1, 89081, Ulm,  Germany.; Department of Neurology, University of Ulm, Helmholtzstraße 8/1, 89081, Ulm,  Germany.; Department of Neurology, University of Ulm, Helmholtzstraße 8/1, 89081, Ulm,  Germany.; Department of Neurology, University of Ulm, Helmholtzstraße 8/1, 89081, Ulm,  Germany.; Department of Neurology, University of Ulm, Helmholtzstraße 8/1, 89081, Ulm,  Germany.; Department of Neurology, University of Ulm, Helmholtzstraße 8/1, 89081, Ulm,  Germany. christine.arnim@uni-ulm.de.&lt;/_author_adr&gt;&lt;_collection_scope&gt;SCIE&lt;/_collection_scope&gt;&lt;_created&gt;64137344&lt;/_created&gt;&lt;_date&gt;2016-09-26&lt;/_date&gt;&lt;_date_display&gt;2016 Sep 26&lt;/_date_display&gt;&lt;_doi&gt;10.1186/s12883-016-0707-z&lt;/_doi&gt;&lt;_impact_factor&gt;   2.474&lt;/_impact_factor&gt;&lt;_isbn&gt;1471-2377 (Electronic); 1471-2377 (Linking)&lt;/_isbn&gt;&lt;_issue&gt;1&lt;/_issue&gt;&lt;_journal&gt;BMC Neurol&lt;/_journal&gt;&lt;_keywords&gt;Alzheimer’s disease; Cytokines; Neuroinflammation&lt;/_keywords&gt;&lt;_language&gt;eng&lt;/_language&gt;&lt;_modified&gt;64315676&lt;/_modified&gt;&lt;_pages&gt;185&lt;/_pages&gt;&lt;_tertiary_title&gt;BMC neurology&lt;/_tertiary_title&gt;&lt;_type_work&gt;Journal Article&lt;/_type_work&gt;&lt;_url&gt;http://www.ncbi.nlm.nih.gov/entrez/query.fcgi?cmd=Retrieve&amp;amp;db=pubmed&amp;amp;dopt=Abstract&amp;amp;list_uids=27671345&amp;amp;query_hl=1&lt;/_url&gt;&lt;_volume&gt;16&lt;/_volume&gt;&lt;/Details&gt;&lt;Extra&gt;&lt;DBUID&gt;{FACCCE80-CD7F-4553-BC67-E7F81C3F7B6B}&lt;/DBUID&gt;&lt;/Extra&gt;&lt;/Item&gt;&lt;/References&gt;&lt;/Group&gt;&lt;/Citation&gt;_x000a_"/>
    <w:docVar w:name="NE.Ref{78829E02-E853-4B2C-9062-700FB1DBF0FD}" w:val=" ADDIN NE.Ref.{78829E02-E853-4B2C-9062-700FB1DBF0FD}&lt;Citation&gt;&lt;Group&gt;&lt;References&gt;&lt;Item&gt;&lt;ID&gt;132005&lt;/ID&gt;&lt;UID&gt;{A159ADDB-B55E-4A5B-8879-2D5336D154C6}&lt;/UID&gt;&lt;Title&gt;Bioplex analysis of plasma cytokines in Alzheimer’s disease and mild cognitive impairment&lt;/Title&gt;&lt;Template&gt;Journal Article&lt;/Template&gt;&lt;Star&gt;0&lt;/Star&gt;&lt;Tag&gt;5&lt;/Tag&gt;&lt;Author&gt;Lee, Kang Soo; Chung, Ji Hyung; Lee, Kyung Hye; Shin, Min-Jeong; Oh, Byoung Hoon; Hong, Chang Hyung&lt;/Author&gt;&lt;Year&gt;2008&lt;/Year&gt;&lt;Details&gt;&lt;_accessed&gt;64315848&lt;/_accessed&gt;&lt;_collection_scope&gt;SCI;SCIE&lt;/_collection_scope&gt;&lt;_created&gt;64285412&lt;/_created&gt;&lt;_date&gt;56802240&lt;/_date&gt;&lt;_date_display&gt;2008&lt;/_date_display&gt;&lt;_db_updated&gt;PKU Search&lt;/_db_updated&gt;&lt;_doi&gt;10.1016/j.imlet.2008.09.004&lt;/_doi&gt;&lt;_impact_factor&gt;   3.685&lt;/_impact_factor&gt;&lt;_isbn&gt;0165-2478&lt;/_isbn&gt;&lt;_issue&gt;2&lt;/_issue&gt;&lt;_journal&gt;Immunology letters&lt;/_journal&gt;&lt;_keywords&gt;Aged; Aged, 80 and over; Allergy and Immunology; Alzheimer Disease - blood; Alzheimer Disease - diagnosis; Alzheimer Disease - immunology; Alzheimer Disease - psychology; Alzheimer&amp;apos;s disease; Analysis; Biological response modifiers; Biomarkers - blood; Bioplex; Chemokine CXCL9 - blood; Chemokine CXCL9 - genetics; Chemokine CXCL9 - immunology; Cognition Disorders - blood; Cognition Disorders - diagnosis; Cognition Disorders - immunology; Cognition Disorders - psychology; Cytokine; Cytokines - blood; Cytokines - genetics; Cytokines - immunology; Disease Progression; Enzyme-Linked Immunosorbent Assay; Female; Gene Expression Regulation - immunology; Humans; Interferon gamma; Intramolecular Oxidoreductases - blood; Intramolecular Oxidoreductases - genetics; Intramolecular Oxidoreductases - immunology; Macrophage migration inhibitory factor; Macrophage Migration-Inhibitory Factors - blood; Macrophage Migration-Inhibitory Factors - genetics; Macrophage Migration-Inhibitory Factors - immunology; Macrophages; Male; Medical colleges; Mild cognitive impairment; Monokine induced by γ interferon; Polymers; Prognosis&lt;/_keywords&gt;&lt;_modified&gt;64315848&lt;/_modified&gt;&lt;_number&gt;1&lt;/_number&gt;&lt;_ori_publication&gt;Elsevier B.V&lt;/_ori_publication&gt;&lt;_pages&gt;105-109&lt;/_pages&gt;&lt;_place_published&gt;Netherlands&lt;/_place_published&gt;&lt;_url&gt;https://go.exlibris.link/KKhQhf1S&lt;/_url&gt;&lt;_volume&gt;121&lt;/_volume&gt;&lt;/Details&gt;&lt;Extra&gt;&lt;DBUID&gt;{FACCCE80-CD7F-4553-BC67-E7F81C3F7B6B}&lt;/DBUID&gt;&lt;/Extra&gt;&lt;/Item&gt;&lt;/References&gt;&lt;/Group&gt;&lt;/Citation&gt;_x000a_"/>
    <w:docVar w:name="NE.Ref{7C7BF282-D20C-4A7C-AB49-8A28609B5757}" w:val=" ADDIN NE.Ref.{7C7BF282-D20C-4A7C-AB49-8A28609B5757}&lt;Citation&gt;&lt;Group&gt;&lt;References&gt;&lt;Item&gt;&lt;ID&gt;124898&lt;/ID&gt;&lt;UID&gt;{EA27615A-76F6-44EE-B13F-E7B1E81C2AAF}&lt;/UID&gt;&lt;Title&gt;Periodontal Pathogens and Associated Intrathecal Antibodies in Early Stages of  Alzheimer&amp;apos;s Disease&lt;/Title&gt;&lt;Template&gt;Journal Article&lt;/Template&gt;&lt;Star&gt;0&lt;/Star&gt;&lt;Tag&gt;0&lt;/Tag&gt;&lt;Author&gt;Laugisch, O; Johnen, A; Maldonado, A; Ehmke, B; Bürgin, W; Olsen, I; Potempa, J; Sculean, A; Duning, T; Eick, S&lt;/Author&gt;&lt;Year&gt;2018&lt;/Year&gt;&lt;Details&gt;&lt;_accessed&gt;64160128&lt;/_accessed&gt;&lt;_accession_num&gt;30223397&lt;/_accession_num&gt;&lt;_author_adr&gt;Department of Periodontology, School of Dental Medicine, University of Muenster,  Germany.; Department of Oral Cell Biology, Academic Centre for Dentistry Amsterdam (ACTA),  University of Amsterdam and Vrije Universiteit Amsterdam, The Netherlands.; Department of Neurology, University Hospital Muenster (UKM), University of Muenster,  Germany.; Department of Periodontology, School of Dental Medicine, University of Bern,  Switzerland.; Department of Periodontology, School of Dental Medicine, University of Muenster,  Germany.; Research section, School of Dental Medicine, University of Bern, Switzerland.; Department of Oral Biology, Faculty of Dentistry, University of Oslo, Norway.; Department of Microbiology, Faculty of Biochemistry, Biophysics, and Biotechnology,  Jagiellonian University, Krakow, Poland.; Department of Oral Immunology and Infectious Diseases, School of Dentistry,  University of Louisville, Louisville, KY, USA.; Department of Periodontology, School of Dental Medicine, University of Bern,  Switzerland.; Department of Neurology, University Hospital Muenster (UKM), University of Muenster,  Germany.; Department of Periodontology, School of Dental Medicine, University of Bern,  Switzerland.&lt;/_author_adr&gt;&lt;_collection_scope&gt;SCIE&lt;/_collection_scope&gt;&lt;_created&gt;64144616&lt;/_created&gt;&lt;_date&gt;2018-01-20&lt;/_date&gt;&lt;_date_display&gt;2018&lt;/_date_display&gt;&lt;_doi&gt;10.3233/JAD-180620&lt;/_doi&gt;&lt;_impact_factor&gt;   4.472&lt;/_impact_factor&gt;&lt;_isbn&gt;1875-8908 (Electronic); 1387-2877 (Linking)&lt;/_isbn&gt;&lt;_issue&gt;1&lt;/_issue&gt;&lt;_journal&gt;J Alzheimers Dis&lt;/_journal&gt;&lt;_keywords&gt;*Alzheimer’s disease; *Porphyromonas gingivalis; *dementia; *periodontal pathogens; *periodontitis&lt;/_keywords&gt;&lt;_language&gt;eng&lt;/_language&gt;&lt;_modified&gt;64160356&lt;/_modified&gt;&lt;_pages&gt;105-114&lt;/_pages&gt;&lt;_subject_headings&gt;Aged; Aggregatibacter actinomycetemcomitans/metabolism; Alzheimer Disease/*cerebrospinal fluid/*diagnosis/epidemiology; Autoantibodies/*cerebrospinal fluid; Biomarkers/cerebrospinal fluid/metabolism; Early Diagnosis; Female; Humans; Male; Middle Aged; Periodontitis/*cerebrospinal fluid/*diagnosis/epidemiology; Pilot Projects; Porphyromonas gingivalis/metabolism; Treponema denticola/metabolism&lt;/_subject_headings&gt;&lt;_tertiary_title&gt;Journal of Alzheimer&amp;apos;s disease : JAD&lt;/_tertiary_title&gt;&lt;_type_work&gt;Journal Article; Research Support, N.I.H., Extramural; Research Support, Non-U.S. Gov&amp;apos;t&lt;/_type_work&gt;&lt;_url&gt;http://www.ncbi.nlm.nih.gov/entrez/query.fcgi?cmd=Retrieve&amp;amp;db=pubmed&amp;amp;dopt=Abstract&amp;amp;list_uids=30223397&amp;amp;query_hl=1&lt;/_url&gt;&lt;_volume&gt;66&lt;/_volume&gt;&lt;/Details&gt;&lt;Extra&gt;&lt;DBUID&gt;{FACCCE80-CD7F-4553-BC67-E7F81C3F7B6B}&lt;/DBUID&gt;&lt;/Extra&gt;&lt;/Item&gt;&lt;/References&gt;&lt;/Group&gt;&lt;Group&gt;&lt;References&gt;&lt;Item&gt;&lt;ID&gt;124543&lt;/ID&gt;&lt;UID&gt;{17B42897-6D27-4DBF-9D11-A4A70C332673}&lt;/UID&gt;&lt;Title&gt;The technical reliability and biotemporal stability of cerebrospinal fluid  biomarkers for profiling multiple pathophysiologies in Alzheimer&amp;apos;s disease&lt;/Title&gt;&lt;Template&gt;Journal Article&lt;/Template&gt;&lt;Star&gt;0&lt;/Star&gt;&lt;Tag&gt;0&lt;/Tag&gt;&lt;Author&gt;Trombetta, B A; Carlyle, B C; Koenig, A M; Shaw, L M; Trojanowski, J Q; Wolk, D A; Locascio, J J; Arnold, S E&lt;/Author&gt;&lt;Year&gt;2018&lt;/Year&gt;&lt;Details&gt;&lt;_accessed&gt;64160148&lt;/_accessed&gt;&lt;_accession_num&gt;29505610&lt;/_accession_num&gt;&lt;_author_adr&gt;MGH Institute for Neurodegenerative Disease, Department of Neurology, Massachusetts  General Hospital, Harvard Medical School, Charlestown, MA, United States of America.; MGH Institute for Neurodegenerative Disease, Department of Neurology, Massachusetts  General Hospital, Harvard Medical School, Charlestown, MA, United States of America.; MGH Institute for Neurodegenerative Disease, Department of Neurology, Massachusetts  General Hospital, Harvard Medical School, Charlestown, MA, United States of America.; Center for Neurodegenerative Disease Research, Department of Pathology and  Laboratory Medicine, Perelman School of Medicine of the University of Pennsylvania,  Philadelphia, PA, United States of America.; Center for Neurodegenerative Disease Research, Department of Pathology and  Laboratory Medicine, Perelman School of Medicine of the University of Pennsylvania,  Philadelphia, PA, United States of America.; Penn Memory Center, Department of Neurology, Perelman School of Medicine of the  University of Pennsylvania, Philadelphia, PA, United States of America.; MGH Institute for Neurodegenerative Disease, Department of Neurology, Massachusetts  General Hospital, Harvard Medical School, Charlestown, MA, United States of America.; MGH Institute for Neurodegenerative Disease, Department of Neurology, Massachusetts  General Hospital, Harvard Medical School, Charlestown, MA, United States of America.&lt;/_author_adr&gt;&lt;_collection_scope&gt;SCIE&lt;/_collection_scope&gt;&lt;_created&gt;64144616&lt;/_created&gt;&lt;_date&gt;2018-01-20&lt;/_date&gt;&lt;_date_display&gt;2018&lt;/_date_display&gt;&lt;_doi&gt;10.1371/journal.pone.0193707&lt;/_doi&gt;&lt;_impact_factor&gt;   3.240&lt;/_impact_factor&gt;&lt;_isbn&gt;1932-6203 (Electronic); 1932-6203 (Linking)&lt;/_isbn&gt;&lt;_issue&gt;3&lt;/_issue&gt;&lt;_journal&gt;PLoS One&lt;/_journal&gt;&lt;_language&gt;eng&lt;/_language&gt;&lt;_modified&gt;64160357&lt;/_modified&gt;&lt;_pages&gt;e0193707&lt;/_pages&gt;&lt;_subject_headings&gt;Aged; Alzheimer Disease/*cerebrospinal fluid/*physiopathology; Biomarkers/cerebrospinal fluid; Clinical Chemistry Tests/*methods; Female; Humans; Male; Reproducibility of Results; Time Factors&lt;/_subject_headings&gt;&lt;_tertiary_title&gt;PloS one&lt;/_tertiary_title&gt;&lt;_type_work&gt;Journal Article; Research Support, Non-U.S. Gov&amp;apos;t&lt;/_type_work&gt;&lt;_url&gt;http://www.ncbi.nlm.nih.gov/entrez/query.fcgi?cmd=Retrieve&amp;amp;db=pubmed&amp;amp;dopt=Abstract&amp;amp;list_uids=29505610&amp;amp;query_hl=1&lt;/_url&gt;&lt;_volume&gt;13&lt;/_volume&gt;&lt;/Details&gt;&lt;Extra&gt;&lt;DBUID&gt;{FACCCE80-CD7F-4553-BC67-E7F81C3F7B6B}&lt;/DBUID&gt;&lt;/Extra&gt;&lt;/Item&gt;&lt;/References&gt;&lt;/Group&gt;&lt;Group&gt;&lt;References&gt;&lt;Item&gt;&lt;ID&gt;124487&lt;/ID&gt;&lt;UID&gt;{17C1625E-FA8E-4663-9995-B6D7EEBB80C6}&lt;/UID&gt;&lt;Title&gt;Relationship between cytokine levels in the cerebrospinal fluid and 11C-Pittsburgh  compound B retention in patients with mild cognitive impairment&lt;/Title&gt;&lt;Template&gt;Journal Article&lt;/Template&gt;&lt;Star&gt;0&lt;/Star&gt;&lt;Tag&gt;0&lt;/Tag&gt;&lt;Author&gt;Abe, Y; Kimura, N; Takahashi, R; Gotou, M; Mizukami, K; Uchida, H; Matsubara, E&lt;/Author&gt;&lt;Year&gt;2017&lt;/Year&gt;&lt;Details&gt;&lt;_accessed&gt;64553478&lt;/_accessed&gt;&lt;_accession_num&gt;28261965&lt;/_accession_num&gt;&lt;_author_adr&gt;Department of Neurology, Oita University, Faculty of Medicine, Oita, Japan.; Department of Neurology, Oita University, Faculty of Medicine, Oita, Japan.; Department of Neurology, Oita University, Faculty of Medicine, Oita, Japan.; Department of Neurology, Hyogo Prefectural Rehabilitation Hospital, Hyougo, Japan.; Department of Neurology, Oita University, Faculty of Medicine, Oita, Japan.; Department of Neurology, Oita University, Faculty of Medicine, Oita, Japan.; Department of Neurology, Oita University, Faculty of Medicine, Oita, Japan.; Department of Neurology, Oita University, Faculty of Medicine, Oita, Japan.&lt;/_author_adr&gt;&lt;_collection_scope&gt;SCIE;SSCI&lt;/_collection_scope&gt;&lt;_created&gt;64144616&lt;/_created&gt;&lt;_date&gt;2017-11-01&lt;/_date&gt;&lt;_date_display&gt;2017 Nov&lt;/_date_display&gt;&lt;_doi&gt;10.1111/ggi.12991&lt;/_doi&gt;&lt;_impact_factor&gt;   2.730&lt;/_impact_factor&gt;&lt;_isbn&gt;1447-0594 (Electronic); 1447-0594 (Linking)&lt;/_isbn&gt;&lt;_issue&gt;11&lt;/_issue&gt;&lt;_journal&gt;Geriatr Gerontol Int&lt;/_journal&gt;&lt;_keywords&gt;cytokines; dementia; mild cognitive impairment; nuclear medicine; positron emission tomography imaging&lt;/_keywords&gt;&lt;_language&gt;eng&lt;/_language&gt;&lt;_modified&gt;64553478&lt;/_modified&gt;&lt;_ori_publication&gt;© 2017 Japan Geriatrics Society.&lt;/_ori_publication&gt;&lt;_pages&gt;1907-1913&lt;/_pages&gt;&lt;_subject_headings&gt;Aged; Aniline Compounds/*metabolism; Cognitive Dysfunction/*metabolism; Cytokines/*cerebrospinal fluid; Female; Humans; Male; Thiazoles/*metabolism&lt;/_subject_headings&gt;&lt;_tertiary_title&gt;Geriatrics &amp;amp; gerontology international&lt;/_tertiary_title&gt;&lt;_type_work&gt;Journal Article&lt;/_type_work&gt;&lt;_url&gt;http://www.ncbi.nlm.nih.gov/entrez/query.fcgi?cmd=Retrieve&amp;amp;db=pubmed&amp;amp;dopt=Abstract&amp;amp;list_uids=28261965&amp;amp;query_hl=1&lt;/_url&gt;&lt;_volume&gt;17&lt;/_volume&gt;&lt;/Details&gt;&lt;Extra&gt;&lt;DBUID&gt;{FACCCE80-CD7F-4553-BC67-E7F81C3F7B6B}&lt;/DBUID&gt;&lt;/Extra&gt;&lt;/Item&gt;&lt;/References&gt;&lt;/Group&gt;&lt;Group&gt;&lt;References&gt;&lt;Item&gt;&lt;ID&gt;128330&lt;/ID&gt;&lt;UID&gt;{47F07E61-227F-4462-A99D-6F188CB191A7}&lt;/UID&gt;&lt;Title&gt;Cerebrospinal Fluid C-C Motif Chemokine Ligand 2 Correlates with Brain Atrophy and Cognitive Impairment in Alzheimer&amp;apos;s Disease&lt;/Title&gt;&lt;Template&gt;Journal Article&lt;/Template&gt;&lt;Star&gt;0&lt;/Star&gt;&lt;Tag&gt;0&lt;/Tag&gt;&lt;Author&gt;Kimura, A; Yoshikura, N; Hayashi, Y; Inuzuka, T&lt;/Author&gt;&lt;Year&gt;2017&lt;/Year&gt;&lt;Details&gt;&lt;_accessed&gt;64159054&lt;/_accessed&gt;&lt;_alternate_title&gt;J. Alzheimer&amp;apos;s Dis.&lt;/_alternate_title&gt;&lt;_author_adr&gt;A. Kimura, Departments of Neurology and Geriatrics, Gifu University Graduate School of Medicine, Gifu, 1-1 Yanagido, Gifu, Japan&lt;/_author_adr&gt;&lt;_created&gt;64145919&lt;/_created&gt;&lt;_date&gt;2017-01-01&lt;/_date&gt;&lt;_date_display&gt;2017&lt;/_date_display&gt;&lt;_doi&gt;10.3233/JAD-170519&lt;/_doi&gt;&lt;_isbn&gt;1875-8908&lt;/_isbn&gt;&lt;_issue&gt;2&lt;/_issue&gt;&lt;_journal&gt;Journal of Alzheimer&amp;apos;s Disease&lt;/_journal&gt;&lt;_keywords&gt;amyloid beta protein antibody; amyloid beta protein[1-40]; amyloid beta protein[1-42]; autoantibody; gamma interferon inducible protein 10; interleukin 6; interleukin 8; monocyte chemotactic protein 1; monocyte chemotactic protein 2; tau protein; aged; Alzheimer disease; antibody blood level; article; brain atrophy; brain region; clinical feature; cognition; cognitive defect; comparative study; controlled study; dementia assessment; disease severity; female; Frontal Assessment Battery; gray matter; human; immunopathogenesis; major clinical study; male; medial temporal lobe; Mini Mental State Examination; neuroanatomy; neuropathology; neuropsychological test; priority journal; protein blood level; protein cerebrospinal fluid level; voxel based morphometry&lt;/_keywords&gt;&lt;_modified&gt;64160359&lt;/_modified&gt;&lt;_pages&gt;581-588&lt;/_pages&gt;&lt;_url&gt;https://www.embase.com/search/results?subaction=viewrecord&amp;amp;id=L619931482&amp;amp;from=export_x000d__x000a_http://dx.doi.org/10.3233/JAD-170519&lt;/_url&gt;&lt;_volume&gt;61&lt;/_volume&gt;&lt;/Details&gt;&lt;Extra&gt;&lt;DBUID&gt;{FACCCE80-CD7F-4553-BC67-E7F81C3F7B6B}&lt;/DBUID&gt;&lt;/Extra&gt;&lt;/Item&gt;&lt;/References&gt;&lt;/Group&gt;&lt;Group&gt;&lt;References&gt;&lt;Item&gt;&lt;ID&gt;124491&lt;/ID&gt;&lt;UID&gt;{3479D74A-432A-4EB0-9C9B-6E0EF4A722ED}&lt;/UID&gt;&lt;Title&gt;Markers of neuroinflammation associated with Alzheimer&amp;apos;s disease pathology in older  adults&lt;/Title&gt;&lt;Template&gt;Journal Article&lt;/Template&gt;&lt;Star&gt;0&lt;/Star&gt;&lt;Tag&gt;5&lt;/Tag&gt;&lt;Author&gt;Popp, J; Oikonomidi, A; Tautvydaitė, D; Dayon, L; Bacher, M; Migliavacca, E; Henry, H; Kirkland, R; Severin, I; Wojcik, J; Bowman, G L&lt;/Author&gt;&lt;Year&gt;2017&lt;/Year&gt;&lt;Details&gt;&lt;_accessed&gt;64198706&lt;/_accessed&gt;&lt;_accession_num&gt;28161476&lt;/_accession_num&gt;&lt;_author_adr&gt;CHUV, Old Age Psychiatry, Department of Psychiatry, Lausanne, Switzerland.  Electronic address: Julius.Popp@chuv.ch.; CHUV, Old Age Psychiatry, Department of Psychiatry, Lausanne, Switzerland.; CHUV, Old Age Psychiatry, Department of Psychiatry, Lausanne, Switzerland.; Nestlé Institute of Health Sciences, EPFL Campus, Lausanne, Switzerland.; Philipps University of Marburg, Institute of Immunology, Marburg, Germany.; Nestlé Institute of Health Sciences, EPFL Campus, Lausanne, Switzerland.; CHUV, Department of Laboratories, Lausanne, Switzerland.; Prometheus Laboratories, San Diego, USA.; Nestlé Institute of Health Sciences, EPFL Campus, Lausanne, Switzerland.; Quartz Bio, Geneva, Switzerland.; Nestlé Institute of Health Sciences, EPFL Campus, Lausanne, Switzerland.&lt;/_author_adr&gt;&lt;_collection_scope&gt;SCI;SCIE&lt;/_collection_scope&gt;&lt;_created&gt;64144616&lt;/_created&gt;&lt;_date&gt;2017-05-01&lt;/_date&gt;&lt;_date_display&gt;2017 May&lt;/_date_display&gt;&lt;_doi&gt;10.1016/j.bbi.2017.01.020&lt;/_doi&gt;&lt;_impact_factor&gt;   7.217&lt;/_impact_factor&gt;&lt;_isbn&gt;1090-2139 (Electronic); 0889-1591 (Linking)&lt;/_isbn&gt;&lt;_journal&gt;Brain Behav Immun&lt;/_journal&gt;&lt;_keywords&gt;Alzheimer’s disease; Amyloid; Biomarkers; Mild cognitive impairment; Neuroinflammation; Tau&lt;/_keywords&gt;&lt;_language&gt;eng&lt;/_language&gt;&lt;_modified&gt;64198706&lt;/_modified&gt;&lt;_ori_publication&gt;Copyright © 2017 Elsevier Inc. All rights reserved.&lt;/_ori_publication&gt;&lt;_pages&gt;203-211&lt;/_pages&gt;&lt;_subject_headings&gt;Aged; Aged, 80 and over; Alzheimer Disease/cerebrospinal fluid/immunology/*pathology; Amyloid beta-Peptides/*cerebrospinal fluid; Biomarkers/cerebrospinal fluid; Cognition/physiology; Encephalitis/cerebrospinal fluid/immunology/*pathology; Female; Humans; Male; Middle Aged; Neuropsychological Tests; Peptide Fragments/*cerebrospinal fluid; tau Proteins/*cerebrospinal fluid&lt;/_subject_headings&gt;&lt;_tertiary_title&gt;Brain, behavior, and immunity&lt;/_tertiary_title&gt;&lt;_type_work&gt;Journal Article&lt;/_type_work&gt;&lt;_url&gt;http://www.ncbi.nlm.nih.gov/entrez/query.fcgi?cmd=Retrieve&amp;amp;db=pubmed&amp;amp;dopt=Abstract&amp;amp;list_uids=28161476&amp;amp;query_hl=1&lt;/_url&gt;&lt;_volume&gt;62&lt;/_volume&gt;&lt;/Details&gt;&lt;Extra&gt;&lt;DBUID&gt;{FACCCE80-CD7F-4553-BC67-E7F81C3F7B6B}&lt;/DBUID&gt;&lt;/Extra&gt;&lt;/Item&gt;&lt;/References&gt;&lt;/Group&gt;&lt;Group&gt;&lt;References&gt;&lt;Item&gt;&lt;ID&gt;124522&lt;/ID&gt;&lt;UID&gt;{372B6F48-FA2E-4E93-94BF-190539A8A592}&lt;/UID&gt;&lt;Title&gt;[Levels of proinflammatory cytokines and vascular endothelial growth factor in  patients with Alzheimer&amp;apos;s disease and mild cognitive impairment]&lt;/Title&gt;&lt;Template&gt;Journal Article&lt;/Template&gt;&lt;Star&gt;0&lt;/Star&gt;&lt;Tag&gt;0&lt;/Tag&gt;&lt;Author&gt;Malashenkova, I K; Hailov, N A; Krynskiy, S A; Ogurtsov, D P; Kazanova, G V; Velichkovckiy, B B; Selezneva, N D; Fedorova, Y B; Ponomareva, E V; Kolyhalov, I V; Gavrilova, S I; Didkovsky, N A&lt;/Author&gt;&lt;Year&gt;2016&lt;/Year&gt;&lt;Details&gt;&lt;_accessed&gt;64199457&lt;/_accessed&gt;&lt;_accession_num&gt;27070471&lt;/_accession_num&gt;&lt;_author_adr&gt;National Research Center &amp;apos;Kurchatov Institute&amp;apos;, Moscow.; National Research Center &amp;apos;Kurchatov Institute&amp;apos;, Moscow.; National Research Center &amp;apos;Kurchatov Institute&amp;apos;, Moscow.; Research Institute of physical-chemical medicine, Moscow.; National Research Center &amp;apos;Kurchatov Institute&amp;apos;, Moscow.; National Research Center &amp;apos;Kurchatov Institute&amp;apos;, Moscow.; Mental Health Research Center, Moscow.; Mental Health Research Center, Moscow.; Mental Health Research Center, Moscow.; Mental Health Research Center, Moscow.; Mental Health Research Center, Moscow.; Research Institute of physical-chemical medicine, Moscow.&lt;/_author_adr&gt;&lt;_created&gt;64144616&lt;/_created&gt;&lt;_date&gt;2016-01-20&lt;/_date&gt;&lt;_date_display&gt;2016&lt;/_date_display&gt;&lt;_doi&gt;10.17116/jnevro20161163139-43&lt;/_doi&gt;&lt;_isbn&gt;1997-7298 (Print); 1997-7298 (Linking)&lt;/_isbn&gt;&lt;_issue&gt;3&lt;/_issue&gt;&lt;_journal&gt;Zh Nevrol Psikhiatr Im S S Korsakova&lt;/_journal&gt;&lt;_language&gt;rus&lt;/_language&gt;&lt;_modified&gt;64199457&lt;/_modified&gt;&lt;_pages&gt;39-43&lt;/_pages&gt;&lt;_subject_headings&gt;Alzheimer Disease/*blood/complications; Cognitive Dysfunction/*blood/complications; Cytokines/*blood; Enzyme-Linked Immunosorbent Assay; Humans; Vascular Endothelial Growth Factor A/*blood&lt;/_subject_headings&gt;&lt;_tertiary_title&gt;Zhurnal nevrologii i psikhiatrii imeni S.S. Korsakova&lt;/_tertiary_title&gt;&lt;_type_work&gt;Journal Article&lt;/_type_work&gt;&lt;_url&gt;http://www.ncbi.nlm.nih.gov/entrez/query.fcgi?cmd=Retrieve&amp;amp;db=pubmed&amp;amp;dopt=Abstract&amp;amp;list_uids=27070471&amp;amp;query_hl=1&lt;/_url&gt;&lt;_volume&gt;116&lt;/_volume&gt;&lt;/Details&gt;&lt;Extra&gt;&lt;DBUID&gt;{FACCCE80-CD7F-4553-BC67-E7F81C3F7B6B}&lt;/DBUID&gt;&lt;/Extra&gt;&lt;/Item&gt;&lt;/References&gt;&lt;/Group&gt;&lt;Group&gt;&lt;References&gt;&lt;Item&gt;&lt;ID&gt;124872&lt;/ID&gt;&lt;UID&gt;{1888E579-51AC-47FF-94EF-8D084BB08A01}&lt;/UID&gt;&lt;Title&gt;A Subset of Cerebrospinal Fluid Proteins from a Multi-Analyte Panel Associated with  Brain Atrophy, Disease Classification and Prediction in Alzheimer&amp;apos;s Disease&lt;/Title&gt;&lt;Template&gt;Journal Article&lt;/Template&gt;&lt;Star&gt;0&lt;/Star&gt;&lt;Tag&gt;0&lt;/Tag&gt;&lt;Author&gt;Khan, W; Aguilar, C; Kiddle, S J; Doyle, O; Thambisetty, M; Muehlboeck, S; Sattlecker, M; Newhouse, S; Lovestone, S; Dobson, R; Giampietro, V; Westman, E; Simmons, A&lt;/Author&gt;&lt;Year&gt;2015&lt;/Year&gt;&lt;Details&gt;&lt;_accessed&gt;64168899&lt;/_accessed&gt;&lt;_accession_num&gt;26284520&lt;/_accession_num&gt;&lt;_author_adr&gt;King&amp;apos;s College London, Institute of Psychiatry, Psychology &amp;amp; Neuroscience, London,  United Kingdom; NIHR Biomedical Research Centre for Mental Health, London, United  Kingdom; NIHR Biomedical Research Unit for Dementia, London, United Kingdom.; Department of Neurobiology, Care Sciences and Society, Karolinska Institutet,  Stockholm, Sweden.; King&amp;apos;s College London, Institute of Psychiatry, Psychology &amp;amp; Neuroscience, London,  United Kingdom; NIHR Biomedical Research Centre for Mental Health, London, United  Kingdom.; King&amp;apos;s College London, Institute of Psychiatry, Psychology &amp;amp; Neuroscience, London,  United Kingdom.; Laboratory of Behavioural Neuroscience, National Institute on Aging, National  Institutes of Health, Baltimore, Maryland, United States of America.; King&amp;apos;s College London, Institute of Psychiatry, Psychology &amp;amp; Neuroscience, London,  United Kingdom; NIHR Biomedical Research Centre for Mental Health, London, United  Kingdom; NIHR Biomedical Research Unit for Dementia, London, United Kingdom.; King&amp;apos;s College London, Institute of Psychiatry, Psychology &amp;amp; Neuroscience, London,  United Kingdom; NIHR Biomedical Research Centre for Mental Health, London, United  Kingdom.; King&amp;apos;s College London, Institute of Psychiatry, Psychology &amp;amp; Neuroscience, London,  United Kingdom; NIHR Biomedical Research Centre for Mental Health, London, United  Kingdom.; Department of Psychiatry, University of Oxford, Oxford, United Kingdom.; King&amp;apos;s College London, Institute of Psychiatry, Psychology &amp;amp; Neuroscience, London,  United Kingdom; NIHR Biomedical Research Centre for Mental Health, London, United  Kingdom; NIHR Biomedical Research Unit for Dementia, London, United Kingdom.; King&amp;apos;s College London, Institute of Psychiatry, Psychology &amp;amp; Neuroscience, London,  United Kingdom.; King&amp;apos;s College London, Institute of Psychiatry, Psychology &amp;amp; Neuroscience, London,  United Kingdom; Department of Neurobiology, Care Sciences and Society, Karolinska  Institutet, Stockholm, Sweden.; King&amp;apos;s College London, Institute of Psychiatry, Psychology &amp;amp; Neuroscience, London,  United Kingdom; NIHR Biomedical Research Centre for Mental Health, London, United  Kingdom; NIHR Biomedical Research Unit for Dementia, London, United Kingdom.&lt;/_author_adr&gt;&lt;_collection_scope&gt;SCIE&lt;/_collection_scope&gt;&lt;_created&gt;64144616&lt;/_created&gt;&lt;_date&gt;2015-01-20&lt;/_date&gt;&lt;_date_display&gt;2015&lt;/_date_display&gt;&lt;_doi&gt;10.1371/journal.pone.0134368&lt;/_doi&gt;&lt;_impact_factor&gt;   3.752&lt;/_impact_factor&gt;&lt;_isbn&gt;1932-6203 (Electronic); 1932-6203 (Linking)&lt;/_isbn&gt;&lt;_issue&gt;8&lt;/_issue&gt;&lt;_journal&gt;PLoS One&lt;/_journal&gt;&lt;_language&gt;eng&lt;/_language&gt;&lt;_modified&gt;64640998&lt;/_modified&gt;&lt;_pages&gt;e0134368&lt;/_pages&gt;&lt;_social_category&gt;综合性期刊(3)&lt;/_social_category&gt;&lt;_subject_headings&gt;Aged; Aged, 80 and over; Alzheimer Disease/*cerebrospinal fluid/*diagnosis/pathology/physiopathology; Amyloid beta-Peptides/cerebrospinal fluid; Apolipoproteins E/genetics; Atrophy/cerebrospinal fluid/genetics/physiopathology; Biomarkers/cerebrospinal fluid; Brain/metabolism/*pathology/physiopathology; Cerebrospinal Fluid Proteins/*metabolism; Cognition; Cognitive Dysfunction/pathology; *Disease Progression; Female; Genotype; Humans; Male; Middle Aged; Neuroimaging; Peptide Fragments/cerebrospinal fluid; Phosphoproteins/cerebrospinal fluid; Prognosis; tau Proteins/cerebrospinal fluid/metabolism&lt;/_subject_headings&gt;&lt;_tertiary_title&gt;PloS one&lt;/_tertiary_title&gt;&lt;_type_work&gt;Journal Article; Research Support, N.I.H., Extramural&lt;/_type_work&gt;&lt;_url&gt;http://www.ncbi.nlm.nih.gov/entrez/query.fcgi?cmd=Retrieve&amp;amp;db=pubmed&amp;amp;dopt=Abstract&amp;amp;list_uids=26284520&amp;amp;query_hl=1&lt;/_url&gt;&lt;_volume&gt;10&lt;/_volume&gt;&lt;/Details&gt;&lt;Extra&gt;&lt;DBUID&gt;{FACCCE80-CD7F-4553-BC67-E7F81C3F7B6B}&lt;/DBUID&gt;&lt;/Extra&gt;&lt;/Item&gt;&lt;/References&gt;&lt;/Group&gt;&lt;Group&gt;&lt;References&gt;&lt;Item&gt;&lt;ID&gt;124426&lt;/ID&gt;&lt;UID&gt;{9FDC1A6E-706D-42EB-979B-DD03506110E4}&lt;/UID&gt;&lt;Title&gt;Cytokine profiles and the role of cellular prion protein in patients with vascular  dementia and vascular encephalopathy&lt;/Title&gt;&lt;Template&gt;Journal Article&lt;/Template&gt;&lt;Star&gt;0&lt;/Star&gt;&lt;Tag&gt;0&lt;/Tag&gt;&lt;Author&gt;Schmitz, M; Hermann, P; Oikonomou, P; Stoeck, K; Ebert, E; Poliakova, T; Schmidt, C; Llorens, F; Zafar, S; Zerr, I&lt;/Author&gt;&lt;Year&gt;2015&lt;/Year&gt;&lt;Details&gt;&lt;_accessed&gt;64208889&lt;/_accessed&gt;&lt;_accession_num&gt;26170132&lt;/_accession_num&gt;&lt;_author_adr&gt;Department of Neurology, University Medical Center Göttingen, and German Center for  Neurodegenerative Diseases (DZNE)-site Göttingen, Göttingen, Germany. Electronic  address: matthias.schmitz@med.uni-goettingen.de.;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Russian Medical Academy of Postgraduate Education, Moscow, Russia.;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 Department of Neurology, University Medical Center Göttingen, and German Center for  Neurodegenerative Diseases (DZNE)-site Göttingen, Göttingen, Germany.&lt;/_author_adr&gt;&lt;_collection_scope&gt;SCI;SCIE&lt;/_collection_scope&gt;&lt;_created&gt;64144616&lt;/_created&gt;&lt;_date&gt;2015-09-01&lt;/_date&gt;&lt;_date_display&gt;2015 Sep&lt;/_date_display&gt;&lt;_doi&gt;10.1016/j.neurobiolaging.2015.05.013&lt;/_doi&gt;&lt;_impact_factor&gt;   4.673&lt;/_impact_factor&gt;&lt;_isbn&gt;1558-1497 (Electronic); 0197-4580 (Linking)&lt;/_isbn&gt;&lt;_issue&gt;9&lt;/_issue&gt;&lt;_journal&gt;Neurobiol Aging&lt;/_journal&gt;&lt;_keywords&gt;Cellular prion protein; Cytokines; Neuroinflammation; Vascular dementia; Vascular encephalopathy&lt;/_keywords&gt;&lt;_language&gt;eng&lt;/_language&gt;&lt;_modified&gt;64208889&lt;/_modified&gt;&lt;_ori_publication&gt;Copyright © 2015 Elsevier Inc. All rights reserved.&lt;/_ori_publication&gt;&lt;_pages&gt;2597-606&lt;/_pages&gt;&lt;_subject_headings&gt;Adult; Aged; Aged, 80 and over; Amyloid beta-Peptides/cerebrospinal fluid; Cerebrovascular Disorders/*cerebrospinal fluid; Cohort Studies; Cytokines/*cerebrospinal fluid; Dementia, Vascular/*cerebrospinal fluid; Enzyme-Linked Immunosorbent Assay; Female; Humans; Linear Models; Male; Mental Status Schedule; Middle Aged; Neuropsychological Tests; Peptide Fragments/cerebrospinal fluid; Prions/*cerebrospinal fluid; tau Proteins/cerebrospinal fluid&lt;/_subject_headings&gt;&lt;_tertiary_title&gt;Neurobiology of aging&lt;/_tertiary_title&gt;&lt;_type_work&gt;Journal Article; Research Support, Non-U.S. Gov&amp;apos;t&lt;/_type_work&gt;&lt;_url&gt;http://www.ncbi.nlm.nih.gov/entrez/query.fcgi?cmd=Retrieve&amp;amp;db=pubmed&amp;amp;dopt=Abstract&amp;amp;list_uids=26170132&amp;amp;query_hl=1&lt;/_url&gt;&lt;_volume&gt;36&lt;/_volume&gt;&lt;/Details&gt;&lt;Extra&gt;&lt;DBUID&gt;{FACCCE80-CD7F-4553-BC67-E7F81C3F7B6B}&lt;/DBUID&gt;&lt;/Extra&gt;&lt;/Item&gt;&lt;/References&gt;&lt;/Group&gt;&lt;Group&gt;&lt;References&gt;&lt;Item&gt;&lt;ID&gt;122846&lt;/ID&gt;&lt;UID&gt;{7728C881-C47D-43C3-8B7D-2FCEA600E0C6}&lt;/UID&gt;&lt;Title&gt;Genome-wide association study of CSF levels of 59 alzheimer&amp;apos;s disease candidate  proteins: significant associations with proteins involved in amyloid processing and  inflammation&lt;/Title&gt;&lt;Template&gt;Journal Article&lt;/Template&gt;&lt;Star&gt;0&lt;/Star&gt;&lt;Tag&gt;0&lt;/Tag&gt;&lt;Author&gt;Kauwe, J S; Bailey, M H; Ridge, P G; Perry, R; Wadsworth, M E; Hoyt, K L; Staley, L A; Karch, C M; Harari, O; Cruchaga, C; Ainscough, B J; Bales, K; Pickering, E H; Bertelsen, S; Fagan, A M; Holtzman, D M; Morris, J C; Goate, A M&lt;/Author&gt;&lt;Year&gt;2014&lt;/Year&gt;&lt;Details&gt;&lt;_accessed&gt;64218104&lt;/_accessed&gt;&lt;_accession_num&gt;25340798&lt;/_accession_num&gt;&lt;_author_adr&gt;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Biology, Brigham Young University, Provo, Utah, United States of  America.; Department of Psychiatry, Washington University School of Medicine, St Louis,  Missouri, United States of America; Hope Center for Neurological Disorders,  Washington University School of Medicine, St Louis, Missouri, United States of  America.; Department of Psychiatry, Washington University School of Medicine, St Louis,  Missouri, United States of America.; Department of Psychiatry, Washington University School of Medicine, St Louis,  Missouri, United States of America; Hope Center for Neurological Disorders,  Washington University School of Medicine, St Louis, Missouri, United States of  America.; The Genome Institute, Washington University School of Medicine, St Louis, Missouri,  United States of America.; Neuroscience Research Unit, Worldwide Research and Development, Pfizer Inc., Groton,  Connecticut, United States of America.; Neuroscience Research Unit, Worldwide Research and Development, Pfizer Inc., Groton,  Connecticut, United States of America.; Department of Psychiatr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Department of Developmental Biolog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Department of Pathology and Immunology,  Washington University School of Medicine, St Louis, Missouri, United States of  America.; Department of Psychiatry, Washington University School of Medicine, St Louis,  Missouri, United States of America; Hope Center for Neurological Disorders,  Washington University School of Medicine, St Louis, Missouri, United States of  America; Knight Alzheimer&amp;apos;s Disease Research Center, Washington University School of  Medicine, St Louis, Missouri, United States of America; Department of Neurology,  Washington University School of Medicine, St Louis, Missouri, United States of  America; Department of Genetics, Washington University School of Medicine, St Louis,  Missouri, United States of America.&lt;/_author_adr&gt;&lt;_collection_scope&gt;SCI;SCIE&lt;/_collection_scope&gt;&lt;_created&gt;64142849&lt;/_created&gt;&lt;_date&gt;2014-10-01&lt;/_date&gt;&lt;_date_display&gt;2014 Oct&lt;/_date_display&gt;&lt;_doi&gt;10.1371/journal.pgen.1004758&lt;/_doi&gt;&lt;_impact_factor&gt;   5.917&lt;/_impact_factor&gt;&lt;_isbn&gt;1553-7404 (Electronic); 1553-7390 (Print); 1553-7390 (Linking)&lt;/_isbn&gt;&lt;_issue&gt;10&lt;/_issue&gt;&lt;_journal&gt;PLoS Genet&lt;/_journal&gt;&lt;_language&gt;eng&lt;/_language&gt;&lt;_modified&gt;64218104&lt;/_modified&gt;&lt;_pages&gt;e1004758&lt;/_pages&gt;&lt;_subject_headings&gt;Alzheimer Disease/blood/cerebrospinal fluid/*genetics/pathology; Amyloid beta-Peptides/cerebrospinal fluid/*genetics; Blood Proteins/genetics; Chemokine CCL2/genetics; Chemokine CCL4/genetics; Female; Genome-Wide Association Study; Humans; Male; Matrix Metalloproteinase 3/*genetics; Nerve Growth Factor/genetics; Polymorphism, Single Nucleotide; Receptors, Interleukin-6/genetics; Receptors, Lipoprotein/genetics; Renin/*genetics; tau Proteins/cerebrospinal fluid/genetics&lt;/_subject_headings&gt;&lt;_tertiary_title&gt;PLoS genetics&lt;/_tertiary_title&gt;&lt;_type_work&gt;Journal Article; Meta-Analysis; Research Support, N.I.H., Extramural; Research Support, Non-U.S. Gov&amp;apos;t&lt;/_type_work&gt;&lt;_url&gt;http://www.ncbi.nlm.nih.gov/entrez/query.fcgi?cmd=Retrieve&amp;amp;db=pubmed&amp;amp;dopt=Abstract&amp;amp;list_uids=25340798&amp;amp;query_hl=1&lt;/_url&gt;&lt;_volume&gt;10&lt;/_volume&gt;&lt;/Details&gt;&lt;Extra&gt;&lt;DBUID&gt;{FACCCE80-CD7F-4553-BC67-E7F81C3F7B6B}&lt;/DBUID&gt;&lt;/Extra&gt;&lt;/Item&gt;&lt;/References&gt;&lt;/Group&gt;&lt;Group&gt;&lt;References&gt;&lt;Item&gt;&lt;ID&gt;125457&lt;/ID&gt;&lt;UID&gt;{4048A7D4-F52E-4018-A55B-F4035C2187E4}&lt;/UID&gt;&lt;Title&gt;Cerebrospinal fluid biomarker and brain biopsy findings in idiopathic normal pressure hydrocephalus&lt;/Title&gt;&lt;Template&gt;Journal Article&lt;/Template&gt;&lt;Star&gt;0&lt;/Star&gt;&lt;Tag&gt;0&lt;/Tag&gt;&lt;Author&gt;Pyykkö, O T; Lumela, M; Rummukainen, J; Nerg, O; Seppälä, T T; Herukka, S K; Koivisto, A M; Alafuzoff, I; Puli, L; Savolainen, S; Soininen, H; Jääskeläinen, J E; Hiltunen, M; Zetterberg, H; Leinonen, V&lt;/Author&gt;&lt;Year&gt;2014&lt;/Year&gt;&lt;Details&gt;&lt;_accessed&gt;64169145&lt;/_accessed&gt;&lt;_accession_num&gt;24638077&lt;/_accession_num&gt;&lt;_author_adr&gt;Neurosurgery of NeuroCenter, Kuopio University Hospital, Kuopio, Finland.; Neurosurgery of NeuroCenter, Kuopio University Hospital, Kuopio, Finland.; Department of Pathology, Kuopio University Hospital, Kuopio, Finland.; Neurology of NeuroCenter, Kuopio University Hospital, Kuopio, Finland.; Department of Neurology, Institute of Clinical Medicine, University of Eastern  Finland, Kuopio, Finland.; Neurology of NeuroCenter, Kuopio University Hospital, Kuopio, Finland; Department of  Neurology, Institute of Clinical Medicine, University of Eastern Finland, Kuopio,  Finland.; Neurology of NeuroCenter, Kuopio University Hospital, Kuopio, Finland; Department of  Neurology, Institute of Clinical Medicine, University of Eastern Finland, Kuopio,  Finland.; Department of Immunology, Genetics and Pathology, Uppsala University, Uppsala,  Sweden.; Department of Neurology, Institute of Clinical Medicine, University of Eastern  Finland, Kuopio, Finland.; Neurosurgery of NeuroCenter, Kuopio University Hospital, Kuopio, Finland.; Neurology of NeuroCenter, Kuopio University Hospital, Kuopio, Finland; Department of  Neurology, Institute of Clinical Medicine, University of Eastern Finland, Kuopio,  Finland.; Neurosurgery of NeuroCenter, Kuopio University Hospital, Kuopio, Finland.; Department of Neurology, Institute of Clinical Medicine, University of Eastern  Finland, Kuopio, Finland.; Clinical Neurochemistry Laboratory, Department of Psychiatry and Neurochemistry, The  Sahlgrenska Academy, University of Gothenburg, Gothenburg, Sweden.; Neurosurgery of NeuroCenter, Kuopio University Hospital, Kuopio, Finland.&lt;/_author_adr&gt;&lt;_collection_scope&gt;SCIE&lt;/_collection_scope&gt;&lt;_created&gt;64144616&lt;/_created&gt;&lt;_date&gt;2014-01-20&lt;/_date&gt;&lt;_date_display&gt;2014&lt;/_date_display&gt;&lt;_doi&gt;10.1371/journal.pone.0091974&lt;/_doi&gt;&lt;_impact_factor&gt;   3.240&lt;/_impact_factor&gt;&lt;_isbn&gt;1932-6203 (Electronic); 1932-6203 (Linking)&lt;/_isbn&gt;&lt;_issue&gt;3&lt;/_issue&gt;&lt;_journal&gt;PLoS One&lt;/_journal&gt;&lt;_language&gt;eng&lt;/_language&gt;&lt;_modified&gt;64218165&lt;/_modified&gt;&lt;_pages&gt;e91974&lt;/_pages&gt;&lt;_subject_headings&gt;Aged; Aged, 80 and over; Alzheimer Disease; Amyloid beta-Peptides/cerebrospinal fluid/metabolism; Amyloid beta-Protein Precursor/cerebrospinal fluid/metabolism; Apolipoprotein E4/cerebrospinal fluid/genetics; Biomarkers/cerebrospinal fluid; Biopsy; Brain/*metabolism/*pathology; Cytokines/cerebrospinal fluid/metabolism; Female; Finland; Humans; Hydrocephalus, Normal Pressure/*cerebrospinal fluid/diagnosis/etiology/*pathology; Inflammation Mediators/cerebrospinal fluid/metabolism; Male; Middle Aged; Registries&lt;/_subject_headings&gt;&lt;_tertiary_title&gt;PloS one&lt;/_tertiary_title&gt;&lt;_type_work&gt;Journal Article&lt;/_type_work&gt;&lt;_url&gt;http://www.ncbi.nlm.nih.gov/entrez/query.fcgi?cmd=Retrieve&amp;amp;db=pubmed&amp;amp;dopt=Abstract&amp;amp;list_uids=24638077&amp;amp;query_hl=1&lt;/_url&gt;&lt;_volume&gt;9&lt;/_volume&gt;&lt;/Details&gt;&lt;Extra&gt;&lt;DBUID&gt;{FACCCE80-CD7F-4553-BC67-E7F81C3F7B6B}&lt;/DBUID&gt;&lt;/Extra&gt;&lt;/Item&gt;&lt;/References&gt;&lt;/Group&gt;&lt;/Citation&gt;_x000a_"/>
    <w:docVar w:name="NE.Ref{7F5BE787-1B8B-4B43-B7F6-4D60673156C8}" w:val=" ADDIN NE.Ref.{7F5BE787-1B8B-4B43-B7F6-4D60673156C8}&lt;Citation&gt;&lt;Group&gt;&lt;References&gt;&lt;Item&gt;&lt;ID&gt;124287&lt;/ID&gt;&lt;UID&gt;{F4FD6B5D-34C8-4004-AC9A-2A275DF8A2E1}&lt;/UID&gt;&lt;Title&gt;Cerebrospinal Fluid and Blood CX3CL1 as a Potential Biomarker in Early Diagnosis and  Prognosis of Dementia&lt;/Title&gt;&lt;Template&gt;Journal Article&lt;/Template&gt;&lt;Star&gt;0&lt;/Star&gt;&lt;Tag&gt;0&lt;/Tag&gt;&lt;Author&gt;Kulczyńska-Przybik, A; Słowik, A; Mroczko, P; Borawski, B; Groblewska, M; Borawska, R; Mroczko, B&lt;/Author&gt;&lt;Year&gt;2020&lt;/Year&gt;&lt;Details&gt;&lt;_accessed&gt;64324305&lt;/_accessed&gt;&lt;_accession_num&gt;33167838&lt;/_accession_num&gt;&lt;_author_adr&gt;Department of Neurodegeneration Diagnostics, Medical University of Bialystok,  Waszyngtona, Bialystok, Poland.; Department of Neurology, Jagiellonian University, Krakow, Poland.; Department of Criminal Law and Criminology, Faculty of Law, University of Bialystok,  Bialystok, Poland.; Department of Neurodegeneration Diagnostics, Medical University of Bialystok,  Waszyngtona, Bialystok, Poland.; Department of Biochemical Diagnostics, University Hospital in Bialystok, Bialystok,  Poland.; Department of Neurodegeneration Diagnostics, Medical University of Bialystok,  Waszyngtona, Bialystok, Poland.; Department of Neurodegeneration Diagnostics, Medical University of Bialystok,  Waszyngtona, Bialystok, Poland.; Department of Biochemical Diagnostics, University Hospital in Bialystok, Bialystok,  Poland.; Department of Biochemical Diagnostics, Medical University of Bialystok, Bialystok,  Poland&lt;/_author_adr&gt;&lt;_collection_scope&gt;SCIE&lt;/_collection_scope&gt;&lt;_created&gt;64144616&lt;/_created&gt;&lt;_date&gt;2020-01-20&lt;/_date&gt;&lt;_date_display&gt;2020&lt;/_date_display&gt;&lt;_doi&gt;10.2174/1567205017666201109095657&lt;/_doi&gt;&lt;_impact_factor&gt;   3.498&lt;/_impact_factor&gt;&lt;_isbn&gt;1875-5828 (Electronic); 1567-2050 (Linking)&lt;/_isbn&gt;&lt;_issue&gt;8&lt;/_issue&gt;&lt;_journal&gt;Curr Alzheimer Res&lt;/_journal&gt;&lt;_keywords&gt;*Alzheimer&amp;apos;s disease; *CCL-2; *CX3CL1; *YKL-40; *fractalkine; *mild cognitive impairment; *neuroinflammation&lt;/_keywords&gt;&lt;_language&gt;eng&lt;/_language&gt;&lt;_modified&gt;64324305&lt;/_modified&gt;&lt;_ori_publication&gt;Copyright© Bentham Science Publishers; For any queries, please email at _x000d__x000a_      epub@benthamscience.net.&lt;/_ori_publication&gt;&lt;_pages&gt;709-721&lt;/_pages&gt;&lt;_subject_headings&gt;Aged; Aged, 80 and over; Alzheimer Disease/blood/cerebrospinal fluid/diagnosis; Biomarkers/blood/cerebrospinal fluid; Case-Control Studies; Chemokine CCL2/blood/cerebrospinal fluid; Chemokine CX3CL1/blood/*cerebrospinal fluid; Chitinase-3-Like Protein 1/blood/cerebrospinal fluid; Cognitive Dysfunction/blood/cerebrospinal fluid/diagnosis; Dementia/blood/cerebrospinal fluid/*diagnosis; Early Diagnosis; Enzyme-Linked Immunosorbent Assay; Female; Humans; Male; Middle Aged; Prognosis; ROC Curve&lt;/_subject_headings&gt;&lt;_tertiary_title&gt;Current Alzheimer research&lt;/_tertiary_title&gt;&lt;_type_work&gt;Journal Article; Research Support, Non-U.S. Gov&amp;apos;t&lt;/_type_work&gt;&lt;_url&gt;http://www.ncbi.nlm.nih.gov/entrez/query.fcgi?cmd=Retrieve&amp;amp;db=pubmed&amp;amp;dopt=Abstract&amp;amp;list_uids=33167838&amp;amp;query_hl=1&lt;/_url&gt;&lt;_volume&gt;17&lt;/_volume&gt;&lt;/Details&gt;&lt;Extra&gt;&lt;DBUID&gt;{FACCCE80-CD7F-4553-BC67-E7F81C3F7B6B}&lt;/DBUID&gt;&lt;/Extra&gt;&lt;/Item&gt;&lt;/References&gt;&lt;/Group&gt;&lt;/Citation&gt;_x000a_"/>
    <w:docVar w:name="NE.Ref{823F2516-75EC-41D5-BB2F-9942CE4D3803}" w:val=" ADDIN NE.Ref.{823F2516-75EC-41D5-BB2F-9942CE4D3803}&lt;Citation&gt;&lt;Group&gt;&lt;References&gt;&lt;Item&gt;&lt;ID&gt;122551&lt;/ID&gt;&lt;UID&gt;{3F1665E1-EB9D-4F99-80E5-B7EDBB1E2AA5}&lt;/UID&gt;&lt;Title&gt;Novel CSF biomarkers for Alzheimer&amp;apos;s disease and mild cognitive impairment&lt;/Title&gt;&lt;Template&gt;Journal Article&lt;/Template&gt;&lt;Star&gt;0&lt;/Star&gt;&lt;Tag&gt;0&lt;/Tag&gt;&lt;Author&gt;Hu, W T; Chen-Plotkin, A; Arnold, S E; Grossman, M; Clark, C M; Shaw, L M; Pickering, E; Kuhn, M; Chen, Y; McCluskey, L; Elman, L; Karlawish, J; Hurtig, H I; Siderowf, A; Lee, V M; Soares, H; Trojanowski, J Q&lt;/Author&gt;&lt;Year&gt;2010&lt;/Year&gt;&lt;Details&gt;&lt;_accessed&gt;64328328&lt;/_accessed&gt;&lt;_accession_num&gt;20232070&lt;/_accession_num&gt;&lt;_author_adr&gt;Department of Neurology, University of Pennsylvania School of Medicine,  Philadelphia, PA 19104-4283, USA.&lt;/_author_adr&gt;&lt;_collection_scope&gt;SCI;SCIE&lt;/_collection_scope&gt;&lt;_created&gt;64142849&lt;/_created&gt;&lt;_date&gt;2010-06-01&lt;/_date&gt;&lt;_date_display&gt;2010 Jun&lt;/_date_display&gt;&lt;_doi&gt;10.1007/s00401-010-0667-0&lt;/_doi&gt;&lt;_impact_factor&gt;  17.088&lt;/_impact_factor&gt;&lt;_isbn&gt;1432-0533 (Electronic); 0001-6322 (Print); 0001-6322 (Linking)&lt;/_isbn&gt;&lt;_issue&gt;6&lt;/_issue&gt;&lt;_journal&gt;Acta Neuropathol&lt;/_journal&gt;&lt;_language&gt;eng&lt;/_language&gt;&lt;_modified&gt;64344679&lt;/_modified&gt;&lt;_pages&gt;669-78&lt;/_pages&gt;&lt;_subject_headings&gt;Age Factors; Aged; Alzheimer Disease/*cerebrospinal fluid/diagnosis; Biomarkers/cerebrospinal fluid; Case-Control Studies; Cognition Disorders/*cerebrospinal fluid/diagnosis; Data Interpretation, Statistical; Dementia/cerebrospinal fluid/diagnosis; Diagnosis, Differential; Female; Humans; Longitudinal Studies; Male; Middle Aged; Neurodegenerative Diseases/cerebrospinal fluid/diagnosis; Sensitivity and Specificity; Sex Factors&lt;/_subject_headings&gt;&lt;_tertiary_title&gt;Acta neuropathologica&lt;/_tertiary_title&gt;&lt;_type_work&gt;Journal Article; Research Support, N.I.H., Extramural; Research Support, Non-U.S. Gov&amp;apos;t&lt;/_type_work&gt;&lt;_url&gt;http://www.ncbi.nlm.nih.gov/entrez/query.fcgi?cmd=Retrieve&amp;amp;db=pubmed&amp;amp;dopt=Abstract&amp;amp;list_uids=20232070&amp;amp;query_hl=1&lt;/_url&gt;&lt;_volume&gt;119&lt;/_volume&gt;&lt;/Details&gt;&lt;Extra&gt;&lt;DBUID&gt;{FACCCE80-CD7F-4553-BC67-E7F81C3F7B6B}&lt;/DBUID&gt;&lt;/Extra&gt;&lt;/Item&gt;&lt;/References&gt;&lt;/Group&gt;&lt;/Citation&gt;_x000a_"/>
    <w:docVar w:name="NE.Ref{86005056-0DA9-4F2B-B5F6-58FB5924DDC5}" w:val=" ADDIN NE.Ref.{86005056-0DA9-4F2B-B5F6-58FB5924DDC5}&lt;Citation&gt;&lt;Group&gt;&lt;References&gt;&lt;Item&gt;&lt;ID&gt;121136&lt;/ID&gt;&lt;UID&gt;{4493E2B4-D70D-4330-8844-12901AE92821}&lt;/UID&gt;&lt;Title&gt;CCL23: A Chemokine Associated with Progression from Mild Cognitive Impairment to Alzheimer’s Disease&lt;/Title&gt;&lt;Template&gt;Journal Article&lt;/Template&gt;&lt;Star&gt;0&lt;/Star&gt;&lt;Tag&gt;0&lt;/Tag&gt;&lt;Author&gt;Faura, Júlia; Bustamante, Alejandro; Penalba, Anna; Giralt, Dolors; Simats, Alba; Martínez-Sáez, Elena; Alcolea, Daniel; Fortea, Juan; Lleó, Alberto; Teunissen, Charlotte E; van der Flier, Wiesje M; Ibañez, Laura; Harari, Oscar; Cruchaga, Carlos; Hernández-Guillamón, Mar; Delgado, Pilar; Montaner, Joan&lt;/Author&gt;&lt;Year&gt;2020&lt;/Year&gt;&lt;Details&gt;&lt;_accessed&gt;64315839&lt;/_accessed&gt;&lt;_created&gt;64134660&lt;/_created&gt;&lt;_db_updated&gt;CrossRef&lt;/_db_updated&gt;&lt;_doi&gt;10.3233/JAD-190753&lt;/_doi&gt;&lt;_impact_factor&gt;   4.472&lt;/_impact_factor&gt;&lt;_isbn&gt;13872877&lt;/_isbn&gt;&lt;_issue&gt;4&lt;/_issue&gt;&lt;_journal&gt;Journal of Alzheimer&amp;apos;s Disease&lt;/_journal&gt;&lt;_modified&gt;64315839&lt;/_modified&gt;&lt;_pages&gt;1585-1595&lt;/_pages&gt;&lt;_tertiary_title&gt;JAD&lt;/_tertiary_title&gt;&lt;_url&gt;https://www.medra.org/servlet/aliasResolver?alias=iospress&amp;amp;doi=10.3233/JAD-190753_x000d__x000a_https://content.iospress.com/download?id=10.3233/JAD-190753&lt;/_url&gt;&lt;_volume&gt;73&lt;/_volume&gt;&lt;/Details&gt;&lt;Extra&gt;&lt;DBUID&gt;{FACCCE80-CD7F-4553-BC67-E7F81C3F7B6B}&lt;/DBUID&gt;&lt;/Extra&gt;&lt;/Item&gt;&lt;/References&gt;&lt;/Group&gt;&lt;/Citation&gt;_x000a_"/>
    <w:docVar w:name="NE.Ref{8DEB128F-55F5-4704-A766-CA4A7B4DA5EC}" w:val=" ADDIN NE.Ref.{8DEB128F-55F5-4704-A766-CA4A7B4DA5EC}&lt;Citation&gt;&lt;Group&gt;&lt;References&gt;&lt;Item&gt;&lt;ID&gt;126035&lt;/ID&gt;&lt;UID&gt;{DC916B3E-0B91-4FD3-8B84-4B10653E71DE}&lt;/UID&gt;&lt;Title&gt;Cerebrospinal fluid biomarkers for Parkinson disease diagnosis and progression&lt;/Title&gt;&lt;Template&gt;Journal Article&lt;/Template&gt;&lt;Star&gt;0&lt;/Star&gt;&lt;Tag&gt;0&lt;/Tag&gt;&lt;Author&gt;Shi, M; Bradner, J; Hancock, A M; Chung, K A; Quinn, J F; Peskind, E R; Galasko, D; Jankovic, J; Zabetian, C P; Kim, H M; Leverenz, J B; Montine, T J; Ginghina, C; Kang, U J; Cain, K C; Wang, Y; Aasly, J; Goldstein, D; Zhang, J&lt;/Author&gt;&lt;Year&gt;2011&lt;/Year&gt;&lt;Details&gt;&lt;_accessed&gt;64315684&lt;/_accessed&gt;&lt;_accession_num&gt;21400565&lt;/_accession_num&gt;&lt;_author_adr&gt;Department of Pathology, University of Washington School of Medicine, Seattle,  98104, USA.&lt;/_author_adr&gt;&lt;_collection_scope&gt;SCI;SCIE&lt;/_collection_scope&gt;&lt;_created&gt;64144616&lt;/_created&gt;&lt;_date&gt;2011-03-01&lt;/_date&gt;&lt;_date_display&gt;2011 Mar&lt;/_date_display&gt;&lt;_doi&gt;10.1002/ana.22311&lt;/_doi&gt;&lt;_impact_factor&gt;  10.422&lt;/_impact_factor&gt;&lt;_isbn&gt;1531-8249 (Electronic); 0364-5134 (Print); 0364-5134 (Linking)&lt;/_isbn&gt;&lt;_issue&gt;3&lt;/_issue&gt;&lt;_journal&gt;Ann Neurol&lt;/_journal&gt;&lt;_language&gt;eng&lt;/_language&gt;&lt;_modified&gt;64315684&lt;/_modified&gt;&lt;_ori_publication&gt;Copyright © 2011 American Neurological Association.&lt;/_ori_publication&gt;&lt;_pages&gt;570-80&lt;/_pages&gt;&lt;_subject_headings&gt;Alzheimer Disease/cerebrospinal fluid/diagnosis; Amyloid beta-Peptides/*cerebrospinal fluid; Analysis of Variance; Biomarkers/cerebrospinal fluid; Chemokine CX3CL1/*cerebrospinal fluid; Diagnosis, Differential; *Disease Progression; Humans; Intracellular Signaling Peptides and Proteins/cerebrospinal fluid; Multiple System Atrophy/cerebrospinal fluid/diagnosis; Oncogene Proteins/cerebrospinal fluid; Parkinson Disease/*cerebrospinal fluid/diagnosis; Peptide Fragments/*cerebrospinal fluid; Phosphorylation; Protein Deglycase DJ-1; ROC Curve; Sensitivity and Specificity; Severity of Illness Index; alpha-Synuclein/cerebrospinal fluid; fms-Like Tyrosine Kinase 3/*cerebrospinal fluid; tau Proteins/*cerebrospinal fluid&lt;/_subject_headings&gt;&lt;_tertiary_title&gt;Annals of neurology&lt;/_tertiary_title&gt;&lt;_type_work&gt;Journal Article; Research Support, N.I.H., Extramural; Research Support, Non-U.S. Gov&amp;apos;t; Research Support, U.S. Gov&amp;apos;t, Non-P.H.S.&lt;/_type_work&gt;&lt;_url&gt;http://www.ncbi.nlm.nih.gov/entrez/query.fcgi?cmd=Retrieve&amp;amp;db=pubmed&amp;amp;dopt=Abstract&amp;amp;list_uids=21400565&amp;amp;query_hl=1&lt;/_url&gt;&lt;_volume&gt;69&lt;/_volume&gt;&lt;/Details&gt;&lt;Extra&gt;&lt;DBUID&gt;{FACCCE80-CD7F-4553-BC67-E7F81C3F7B6B}&lt;/DBUID&gt;&lt;/Extra&gt;&lt;/Item&gt;&lt;/References&gt;&lt;/Group&gt;&lt;/Citation&gt;_x000a_"/>
    <w:docVar w:name="NE.Ref{8EA6D6E2-D30E-49C6-AD34-B005A0C87DCD}" w:val=" ADDIN NE.Ref.{8EA6D6E2-D30E-49C6-AD34-B005A0C87DCD}&lt;Citation&gt;&lt;Group&gt;&lt;References&gt;&lt;Item&gt;&lt;ID&gt;124637&lt;/ID&gt;&lt;UID&gt;{E263229B-0687-4020-AC01-6C7F7C57D1B0}&lt;/UID&gt;&lt;Title&gt;Cerebrospinal fluid microglial markers in Alzheimer&amp;apos;s disease: elevated  chitotriosidase activity but lack of diagnostic utility&lt;/Title&gt;&lt;Template&gt;Journal Article&lt;/Template&gt;&lt;Star&gt;0&lt;/Star&gt;&lt;Tag&gt;0&lt;/Tag&gt;&lt;Author&gt;Mattsson, N; Tabatabaei, S; Johansson, P; Hansson, O; Andreasson, U; Månsson, J E; Johansson, J O; Olsson, B; Wallin, A; Svensson, J; Blennow, K; Zetterberg, H&lt;/Author&gt;&lt;Year&gt;2011&lt;/Year&gt;&lt;Details&gt;&lt;_accessed&gt;64315680&lt;/_accessed&gt;&lt;_accession_num&gt;21567187&lt;/_accession_num&gt;&lt;_author_adr&gt;Clinical Neurochemistry Laboratory, Department of Psychiatry and Neurochemistry,  Institute of Neuroscience and Physiology, The Sahlgrenska Academy, University of  Gothenburg, S-431 80 Mölndal, Sweden. niklas.mattsson@neuro.gu.se&lt;/_author_adr&gt;&lt;_created&gt;64144616&lt;/_created&gt;&lt;_date&gt;2011-06-01&lt;/_date&gt;&lt;_date_display&gt;2011 Jun&lt;/_date_display&gt;&lt;_doi&gt;10.1007/s12017-011-8147-9&lt;/_doi&gt;&lt;_impact_factor&gt;   3.843&lt;/_impact_factor&gt;&lt;_isbn&gt;1559-1174 (Electronic); 1535-1084 (Linking)&lt;/_isbn&gt;&lt;_issue&gt;2&lt;/_issue&gt;&lt;_journal&gt;Neuromolecular Med&lt;/_journal&gt;&lt;_language&gt;eng&lt;/_language&gt;&lt;_modified&gt;64315680&lt;/_modified&gt;&lt;_pages&gt;151-9&lt;/_pages&gt;&lt;_subject_headings&gt;Aged; Aged, 80 and over; Alzheimer Disease/*cerebrospinal fluid/enzymology/*pathology; Biomarkers/cerebrospinal fluid/metabolism; Cohort Studies; Female; Hexosaminidases/*biosynthesis/*cerebrospinal fluid; Humans; Macrophages/enzymology/pathology; Male; Microglia/*enzymology/pathology; Predictive Value of Tests; Sensitivity and Specificity; Up-Regulation/*physiology&lt;/_subject_headings&gt;&lt;_tertiary_title&gt;Neuromolecular medicine&lt;/_tertiary_title&gt;&lt;_type_work&gt;Journal Article; Validation Study&lt;/_type_work&gt;&lt;_url&gt;http://www.ncbi.nlm.nih.gov/entrez/query.fcgi?cmd=Retrieve&amp;amp;db=pubmed&amp;amp;dopt=Abstract&amp;amp;list_uids=21567187&amp;amp;query_hl=1&lt;/_url&gt;&lt;_volume&gt;13&lt;/_volume&gt;&lt;/Details&gt;&lt;Extra&gt;&lt;DBUID&gt;{FACCCE80-CD7F-4553-BC67-E7F81C3F7B6B}&lt;/DBUID&gt;&lt;/Extra&gt;&lt;/Item&gt;&lt;/References&gt;&lt;/Group&gt;&lt;/Citation&gt;_x000a_"/>
    <w:docVar w:name="NE.Ref{91431B48-395B-4B65-9485-DF18316828E7}" w:val=" ADDIN NE.Ref.{91431B48-395B-4B65-9485-DF18316828E7}&lt;Citation&gt;&lt;Group&gt;&lt;References&gt;&lt;Item&gt;&lt;ID&gt;28048&lt;/ID&gt;&lt;UID&gt;{E44BE6CB-8DB7-4DBD-91C2-627CEE9B52D9}&lt;/UID&gt;&lt;Title&gt;Monocyte chemoattractant protein-1 promoter polymorphism and plasma levels in alzheimer&amp;apos;s disease&lt;/Title&gt;&lt;Template&gt;Journal Article&lt;/Template&gt;&lt;Star&gt;1&lt;/Star&gt;&lt;Tag&gt;5&lt;/Tag&gt;&lt;Author&gt;Porcellini, E; Ianni, M; Carbone, I; Franceschi, M; Licastro, F&lt;/Author&gt;&lt;Year&gt;2013&lt;/Year&gt;&lt;Details&gt;&lt;_accessed&gt;64315682&lt;/_accessed&gt;&lt;_accession_num&gt;23432970&lt;/_accession_num&gt;&lt;_author_adr&gt;DIMES, School of Medicine, University of Bologna, Via S, Giacomo 14, Bologna, 40126, Italy. elisa.porcellini3@unibo.it.&lt;/_author_adr&gt;&lt;_collection_scope&gt;SCIE;&lt;/_collection_scope&gt;&lt;_created&gt;61860482&lt;/_created&gt;&lt;_date&gt;2013-02-21&lt;/_date&gt;&lt;_date_display&gt;2013 Feb 21&lt;/_date_display&gt;&lt;_db_updated&gt;PubMed&lt;/_db_updated&gt;&lt;_doi&gt;10.1186/1742-4933-10-6&lt;/_doi&gt;&lt;_impact_factor&gt;   6.400&lt;/_impact_factor&gt;&lt;_isbn&gt;1742-4933 (Print); 1742-4933 (Linking)&lt;/_isbn&gt;&lt;_issue&gt;1&lt;/_issue&gt;&lt;_journal&gt;Immun Ageing&lt;/_journal&gt;&lt;_language&gt;eng&lt;/_language&gt;&lt;_modified&gt;64315682&lt;/_modified&gt;&lt;_pages&gt;6&lt;/_pages&gt;&lt;_tertiary_title&gt;Immunity &amp;amp;amp; ageing : I &amp;amp;amp; A&lt;/_tertiary_title&gt;&lt;_type_work&gt;Journal Article&lt;/_type_work&gt;&lt;_url&gt;http://www.ncbi.nlm.nih.gov/entrez/query.fcgi?cmd=Retrieve&amp;amp;db=pubmed&amp;amp;dopt=Abstract&amp;amp;list_uids=23432970&amp;amp;query_hl=1&lt;/_url&gt;&lt;_volume&gt;10&lt;/_volume&gt;&lt;/Details&gt;&lt;Extra&gt;&lt;DBUID&gt;{FACCCE80-CD7F-4553-BC67-E7F81C3F7B6B}&lt;/DBUID&gt;&lt;/Extra&gt;&lt;/Item&gt;&lt;/References&gt;&lt;/Group&gt;&lt;/Citation&gt;_x000a_"/>
    <w:docVar w:name="NE.Ref{97E68C23-5ECB-4A0E-B2A8-0A5083DA76AF}" w:val=" ADDIN NE.Ref.{97E68C23-5ECB-4A0E-B2A8-0A5083DA76AF}&lt;Citation&gt;&lt;Group&gt;&lt;References&gt;&lt;Item&gt;&lt;ID&gt;122573&lt;/ID&gt;&lt;UID&gt;{C240FF38-61F3-4E25-A42F-5E169162208E}&lt;/UID&gt;&lt;Title&gt;Postsynaptic damage and microglial activation in AD patients could be linked  CXCR4/CXCL12 expression levels&lt;/Title&gt;&lt;Template&gt;Journal Article&lt;/Template&gt;&lt;Star&gt;0&lt;/Star&gt;&lt;Tag&gt;0&lt;/Tag&gt;&lt;Author&gt;Sanfilippo, C; Castrogiovanni, P; Imbesi, R; Nunnari, G; Di Rosa, M&lt;/Author&gt;&lt;Year&gt;2020&lt;/Year&gt;&lt;Details&gt;&lt;_accessed&gt;64174558&lt;/_accessed&gt;&lt;_accession_num&gt;32949560&lt;/_accession_num&gt;&lt;_author_adr&gt;IRCCS Centro Neurolesi Bonino Pulejo, Strada Statale 113, C.da Casazza, 98124  Messina, Italy.; Department of Biomedical and Biotechnological Sciences, Human Anatomy and Histology  Section, School of Medicine, University of Catania, Italy.; Department of Biomedical and Biotechnological Sciences, Human Anatomy and Histology  Section, School of Medicine, University of Catania, Italy.; Unit of Infectious Diseases, Department of Clinical and Experimental Medicine,  University of Messina, Messina, Italy.; Department of Biomedical and Biotechnological Sciences, Human Anatomy and Histology  Section, School of Medicine, University of Catania, Italy. Electronic address:  mdirosa@unict.it.&lt;/_author_adr&gt;&lt;_collection_scope&gt;SCI;SCIE&lt;/_collection_scope&gt;&lt;_created&gt;64142849&lt;/_created&gt;&lt;_date&gt;2020-12-15&lt;/_date&gt;&lt;_date_display&gt;2020 Dec 15&lt;/_date_display&gt;&lt;_doi&gt;10.1016/j.brainres.2020.147127&lt;/_doi&gt;&lt;_impact_factor&gt;   3.252&lt;/_impact_factor&gt;&lt;_isbn&gt;1872-6240 (Electronic); 0006-8993 (Linking)&lt;/_isbn&gt;&lt;_journal&gt;Brain Res&lt;/_journal&gt;&lt;_keywords&gt;*Aging; *Alzheimer’s disease; *Bioinformatics; *CHI3L1; *Chitinase; *NRGN&lt;/_keywords&gt;&lt;_language&gt;eng&lt;/_language&gt;&lt;_modified&gt;64183464&lt;/_modified&gt;&lt;_ori_publication&gt;Copyright © 2020 Elsevier B.V. All rights reserved.&lt;/_ori_publication&gt;&lt;_pages&gt;147127&lt;/_pages&gt;&lt;_subject_headings&gt;Aged; Aged, 80 and over; Aging/metabolism; Alzheimer Disease/*metabolism; Biomarkers/metabolism; Brain/*metabolism; Chemokine CXCL12/*metabolism; Female; Humans; Inflammation/metabolism; Male; Microglia/*metabolism; Middle Aged; Neurogranin/blood; Receptors, CXCR4/*metabolism; Sex Factors&lt;/_subject_headings&gt;&lt;_tertiary_title&gt;Brain research&lt;/_tertiary_title&gt;&lt;_type_work&gt;Journal Article&lt;/_type_work&gt;&lt;_url&gt;http://www.ncbi.nlm.nih.gov/entrez/query.fcgi?cmd=Retrieve&amp;amp;db=pubmed&amp;amp;dopt=Abstract&amp;amp;list_uids=32949560&amp;amp;query_hl=1&lt;/_url&gt;&lt;_volume&gt;1749&lt;/_volume&gt;&lt;/Details&gt;&lt;Extra&gt;&lt;DBUID&gt;{FACCCE80-CD7F-4553-BC67-E7F81C3F7B6B}&lt;/DBUID&gt;&lt;/Extra&gt;&lt;/Item&gt;&lt;/References&gt;&lt;/Group&gt;&lt;Group&gt;&lt;References&gt;&lt;Item&gt;&lt;ID&gt;124286&lt;/ID&gt;&lt;UID&gt;{29BA186D-80BC-46EF-81D1-8BFFF96F3B28}&lt;/UID&gt;&lt;Title&gt;Cerebrovascular Senescence Is Associated With Tau Pathology in Alzheimer&amp;apos;s Disease&lt;/Title&gt;&lt;Template&gt;Journal Article&lt;/Template&gt;&lt;Star&gt;0&lt;/Star&gt;&lt;Tag&gt;5&lt;/Tag&gt;&lt;Author&gt;Bryant, A G; Hu, M; Carlyle, B C; Arnold, S E; Frosch, M P; Das, S; Hyman, B T; Bennett, R E&lt;/Author&gt;&lt;Year&gt;2020&lt;/Year&gt;&lt;Details&gt;&lt;_accessed&gt;64226743&lt;/_accessed&gt;&lt;_accession_num&gt;33041998&lt;/_accession_num&gt;&lt;_author_adr&gt;Department of Neurology, Harvard Medical School, MassGeneral Institute for  Neurodegenerative Disease, Massachusetts General Hospital, Charlestown, MA, United  States.; Department of Neurology, Harvard Medical School, MassGeneral Institute for  Neurodegenerative Disease, Massachusetts General Hospital, Charlestown, MA, United  States.; Department of Neurology, Harvard Medical School, MassGeneral Institute for  Neurodegenerative Disease, Massachusetts General Hospital, Charlestown, MA, United  States.; Department of Neurology, Harvard Medical School, MassGeneral Institute for  Neurodegenerative Disease, Massachusetts General Hospital, Charlestown, MA, United  States.; Department of Neurology, Harvard Medical School, MassGeneral Institute for  Neurodegenerative Disease, Massachusetts General Hospital, Charlestown, MA, United  States.; Department of Pathology, Harvard Medical School, MassGeneral Institute for  Neurodegenerative Disease, Massachusetts General Hospital, Charlestown, MA, United  States.; Department of Neurology, Harvard Medical School, MassGeneral Institute for  Neurodegenerative Disease, Massachusetts General Hospital, Charlestown, MA, United  States.; Department of Neurology, Harvard Medical School, MassGeneral Institute for  Neurodegenerative Disease, Massachusetts General Hospital, Charlestown, MA, United  States.; Department of Neurology, Harvard Medical School, MassGeneral Institute for  Neurodegenerative Disease, Massachusetts General Hospital, Charlestown, MA, United  States.&lt;/_author_adr&gt;&lt;_collection_scope&gt;SCIE&lt;/_collection_scope&gt;&lt;_created&gt;64144616&lt;/_created&gt;&lt;_date&gt;2020-01-20&lt;/_date&gt;&lt;_date_display&gt;2020&lt;/_date_display&gt;&lt;_doi&gt;10.3389/fneur.2020.575953&lt;/_doi&gt;&lt;_impact_factor&gt;   4.003&lt;/_impact_factor&gt;&lt;_isbn&gt;1664-2295 (Print); 1664-2295 (Electronic); 1664-2295 (Linking)&lt;/_isbn&gt;&lt;_journal&gt;Front Neurol&lt;/_journal&gt;&lt;_keywords&gt;Alzheimer&amp;apos;s disease; endothelial senescence; gene expression; neurofibrillary tangles; plasma biomarkers; tau pathology; vascular dysfunction&lt;/_keywords&gt;&lt;_language&gt;eng&lt;/_language&gt;&lt;_modified&gt;64226743&lt;/_modified&gt;&lt;_ori_publication&gt;Copyright © 2020 Bryant, Hu, Carlyle, Arnold, Frosch, Das, Hyman and Bennett.&lt;/_ori_publication&gt;&lt;_pages&gt;575953&lt;/_pages&gt;&lt;_tertiary_title&gt;Frontiers in neurology&lt;/_tertiary_title&gt;&lt;_type_work&gt;Journal Article&lt;/_type_work&gt;&lt;_url&gt;http://www.ncbi.nlm.nih.gov/entrez/query.fcgi?cmd=Retrieve&amp;amp;db=pubmed&amp;amp;dopt=Abstract&amp;amp;list_uids=33041998&amp;amp;query_hl=1&lt;/_url&gt;&lt;_volume&gt;11&lt;/_volume&gt;&lt;/Details&gt;&lt;Extra&gt;&lt;DBUID&gt;{FACCCE80-CD7F-4553-BC67-E7F81C3F7B6B}&lt;/DBUID&gt;&lt;/Extra&gt;&lt;/Item&gt;&lt;/References&gt;&lt;/Group&gt;&lt;Group&gt;&lt;References&gt;&lt;Item&gt;&lt;ID&gt;124955&lt;/ID&gt;&lt;UID&gt;{C4A3BDC1-3089-4227-BA38-331D1364BDFC}&lt;/UID&gt;&lt;Title&gt;Peripheral Blood Biomarkers CXCL12 and TNFRSF13C Associate with Cerebrospinal Fluid  Biomarkers and Infiltrating Immune Cells in Alzheimer Disease&lt;/Title&gt;&lt;Template&gt;Journal Article&lt;/Template&gt;&lt;Star&gt;0&lt;/Star&gt;&lt;Tag&gt;0&lt;/Tag&gt;&lt;Author&gt;Wu, Q; Kong, W; Wang, S&lt;/Author&gt;&lt;Year&gt;2021&lt;/Year&gt;&lt;Details&gt;&lt;_accessed&gt;64157299&lt;/_accessed&gt;&lt;_accession_num&gt;33687622&lt;/_accession_num&gt;&lt;_author_adr&gt;College of Information Engineering, Shanghai Maritime University, Shanghai, 201306,  People&amp;apos;s Republic of China.; College of Information Engineering, Shanghai Maritime University, Shanghai, 201306,  People&amp;apos;s Republic of China. weikong@shmtu.edu.cn.; College of Information Engineering, Shanghai Maritime University, Shanghai, 201306,  People&amp;apos;s Republic of China.&lt;/_author_adr&gt;&lt;_collection_scope&gt;SCI;SCIE&lt;/_collection_scope&gt;&lt;_created&gt;64144616&lt;/_created&gt;&lt;_date&gt;2021-07-01&lt;/_date&gt;&lt;_date_display&gt;2021 Jul&lt;/_date_display&gt;&lt;_doi&gt;10.1007/s12031-021-01809-7&lt;/_doi&gt;&lt;_impact_factor&gt;   3.444&lt;/_impact_factor&gt;&lt;_isbn&gt;1559-1166 (Electronic); 0895-8696 (Linking)&lt;/_isbn&gt;&lt;_issue&gt;7&lt;/_issue&gt;&lt;_journal&gt;J Mol Neurosci&lt;/_journal&gt;&lt;_keywords&gt;Alzheimer disease; Cerebrospinal fluid biomarkers; Immune cell infiltration; Immune-related genes&lt;/_keywords&gt;&lt;_language&gt;eng&lt;/_language&gt;&lt;_modified&gt;64157302&lt;/_modified&gt;&lt;_pages&gt;1485-1494&lt;/_pages&gt;&lt;_tertiary_title&gt;Journal of molecular neuroscience : MN&lt;/_tertiary_title&gt;&lt;_type_work&gt;Journal Article&lt;/_type_work&gt;&lt;_url&gt;http://www.ncbi.nlm.nih.gov/entrez/query.fcgi?cmd=Retrieve&amp;amp;db=pubmed&amp;amp;dopt=Abstract&amp;amp;list_uids=33687622&amp;amp;query_hl=1&lt;/_url&gt;&lt;_volume&gt;71&lt;/_volume&gt;&lt;/Details&gt;&lt;Extra&gt;&lt;DBUID&gt;{FACCCE80-CD7F-4553-BC67-E7F81C3F7B6B}&lt;/DBUID&gt;&lt;/Extra&gt;&lt;/Item&gt;&lt;/References&gt;&lt;/Group&gt;&lt;Group&gt;&lt;References&gt;&lt;Item&gt;&lt;ID&gt;124325&lt;/ID&gt;&lt;UID&gt;{1E4F6836-1183-4B76-8622-C6FFFAE43D3B}&lt;/UID&gt;&lt;Title&gt;Cognitive and brain cytokine profile of non-demented individuals with cerebral  amyloid-beta deposition&lt;/Title&gt;&lt;Template&gt;Journal Article&lt;/Template&gt;&lt;Star&gt;0&lt;/Star&gt;&lt;Tag&gt;0&lt;/Tag&gt;&lt;Author&gt;Flores-Aguilar, L; Iulita, M F; Orciani, C; Tanna, N; Yang, J; Bennett, D A; Cuello, A C&lt;/Author&gt;&lt;Year&gt;2021&lt;/Year&gt;&lt;Details&gt;&lt;_accessed&gt;64553592&lt;/_accessed&gt;&lt;_accession_num&gt;34218796&lt;/_accession_num&gt;&lt;_author_adr&gt;Department of Anatomy and Cell Biology, McGill University, Montreal, Quebec, Canada.; Sant Pau Memory Unit, Department of Neurology, Hospital de la Santa Creu i Sant Pau,  Biomedical Research Institute Sant Pau, Universitat Autònoma de Barcelona,  Barcelona, Spain.; Department of Neurology and Neurosurgery, McGill University, Montreal, Canada.; Department of Pharmacology and Therapeutics, McGill University, Montreal, Quebec,  Canada.; Rush Alzheimer&amp;apos;s Disease Center, Rush University Medical Center, Chicago, IL, USA.; Department of Neurological Sciences, Rush University Medical Center, Chicago, IL,  USA.; Rush Alzheimer&amp;apos;s Disease Center, Rush University Medical Center, Chicago, IL, USA.; Department of Neurological Sciences, Rush University Medical Center, Chicago, IL,  USA.; Department of Anatomy and Cell Biology, McGill University, Montreal, Quebec, Canada.  claudio.cuello@mcgill.ca.; Department of Neurology and Neurosurgery, McGill University, Montreal, Canada.  claudio.cuello@mcgill.ca.; Department of Pharmacology and Therapeutics, McGill University, Montreal, Quebec,  Canada. claudio.cuello@mcgill.ca.; Department of Pharmacology, Oxford University, Oxford, UK. claudio.cuello@mcgill.ca.&lt;/_author_adr&gt;&lt;_created&gt;64144616&lt;/_created&gt;&lt;_date&gt;2021-07-04&lt;/_date&gt;&lt;_date_display&gt;2021 Jul 4&lt;/_date_display&gt;&lt;_doi&gt;10.1186/s12974-021-02169-0&lt;/_doi&gt;&lt;_impact_factor&gt;   8.322&lt;/_impact_factor&gt;&lt;_isbn&gt;1742-2094 (Electronic); 1742-2094 (Linking)&lt;/_isbn&gt;&lt;_issue&gt;1&lt;/_issue&gt;&lt;_journal&gt;J Neuroinflammation&lt;/_journal&gt;&lt;_keywords&gt;Alzheimer’s disease; Amyloid-beta; Cognition; Cytokines; Neuroinflammation; No cognitive impairment; Perceptual speed&lt;/_keywords&gt;&lt;_language&gt;eng&lt;/_language&gt;&lt;_modified&gt;64553592&lt;/_modified&gt;&lt;_pages&gt;147&lt;/_pages&gt;&lt;_tertiary_title&gt;Journal of neuroinflammation&lt;/_tertiary_title&gt;&lt;_type_work&gt;Journal Article&lt;/_type_work&gt;&lt;_url&gt;http://www.ncbi.nlm.nih.gov/entrez/query.fcgi?cmd=Retrieve&amp;amp;db=pubmed&amp;amp;dopt=Abstract&amp;amp;list_uids=34218796&amp;amp;query_hl=1&lt;/_url&gt;&lt;_volume&gt;18&lt;/_volume&gt;&lt;/Details&gt;&lt;Extra&gt;&lt;DBUID&gt;{FACCCE80-CD7F-4553-BC67-E7F81C3F7B6B}&lt;/DBUID&gt;&lt;/Extra&gt;&lt;/Item&gt;&lt;/References&gt;&lt;/Group&gt;&lt;Group&gt;&lt;References&gt;&lt;Item&gt;&lt;ID&gt;124787&lt;/ID&gt;&lt;UID&gt;{3BB24F2B-15E0-4F84-9C0C-F6B097F4FD7F}&lt;/UID&gt;&lt;Title&gt;Systemic infection exacerbates cerebrovascular dysfunction in Alzheimer&amp;apos;s disease&lt;/Title&gt;&lt;Template&gt;Journal Article&lt;/Template&gt;&lt;Star&gt;0&lt;/Star&gt;&lt;Tag&gt;5&lt;/Tag&gt;&lt;Author&gt;Asby, D; Boche, D; Allan, S; Love, S; Miners, J S&lt;/Author&gt;&lt;Year&gt;2021&lt;/Year&gt;&lt;Details&gt;&lt;_accessed&gt;64183589&lt;/_accessed&gt;&lt;_accession_num&gt;33723589&lt;/_accession_num&gt;&lt;_author_adr&gt;Dementia Research Group, Bristol Medical School, University of Bristol, Bristol BS2  8DZ, UK.; Clinical Neurosciences, Clinical and Experimental Sciences, Faculty of Medicine,  University of Southampton, Southampton S017 1BJ, UK.; Division of Neuroscience and Experimental Psychology, School of Biological Sciences,  Faculty of Biology, Medicine and Health, The University of Manchester, Manchester  Academic Health Science Centre, AV Hill Building, Manchester, M13 9PT, UK.; Geoffrey Jefferson Brain Research Centre, Manchester Academic Health Science Centre,  Northern Care Alliance NHS Group and University of Manchester, Manchester, M13 9PT,  UK.; Dementia Research Group, Bristol Medical School, University of Bristol, Bristol BS2  8DZ, UK.; Dementia Research Group, Bristol Medical School, University of Bristol, Bristol BS2  8DZ, UK.&lt;/_author_adr&gt;&lt;_collection_scope&gt;SCI;SCIE&lt;/_collection_scope&gt;&lt;_created&gt;64144616&lt;/_created&gt;&lt;_date&gt;2021-07-28&lt;/_date&gt;&lt;_date_display&gt;2021 Jul 28&lt;/_date_display&gt;&lt;_doi&gt;10.1093/brain/awab094&lt;/_doi&gt;&lt;_impact_factor&gt;  13.501&lt;/_impact_factor&gt;&lt;_isbn&gt;1460-2156 (Electronic); 0006-8950 (Print); 0006-8950 (Linking)&lt;/_isbn&gt;&lt;_issue&gt;6&lt;/_issue&gt;&lt;_journal&gt;Brain&lt;/_journal&gt;&lt;_keywords&gt;*Alzheimer’s disease; *blood–brain barrier; *cerebral hypoperfusion; *neuroinflammation; *systemic infection&lt;/_keywords&gt;&lt;_language&gt;eng&lt;/_language&gt;&lt;_modified&gt;64183589&lt;/_modified&gt;&lt;_ori_publication&gt;© The Author(s) (2021). Published by Oxford University Press on behalf of the _x000d__x000a_      Guarantors of Brain.&lt;/_ori_publication&gt;&lt;_pages&gt;1869-1883&lt;/_pages&gt;&lt;_subject_headings&gt;Aged; Aged, 80 and over; Alzheimer Disease/*complications/immunology/pathology; Blood-Brain Barrier/pathology; Brain/*blood supply/*immunology/pathology; Cerebrovascular Circulation; Cytokines/immunology; Dementia, Vascular/complications; Female; Humans; Male; Sepsis/*complications/immunology&lt;/_subject_headings&gt;&lt;_tertiary_title&gt;Brain : a journal of neurology&lt;/_tertiary_title&gt;&lt;_type_work&gt;Journal Article; Research Support, Non-U.S. Gov&amp;apos;t&lt;/_type_work&gt;&lt;_url&gt;http://www.ncbi.nlm.nih.gov/entrez/query.fcgi?cmd=Retrieve&amp;amp;db=pubmed&amp;amp;dopt=Abstract&amp;amp;list_uids=33723589&amp;amp;query_hl=1&lt;/_url&gt;&lt;_volume&gt;144&lt;/_volume&gt;&lt;/Details&gt;&lt;Extra&gt;&lt;DBUID&gt;{FACCCE80-CD7F-4553-BC67-E7F81C3F7B6B}&lt;/DBUID&gt;&lt;/Extra&gt;&lt;/Item&gt;&lt;/References&gt;&lt;/Group&gt;&lt;Group&gt;&lt;References&gt;&lt;Item&gt;&lt;ID&gt;124648&lt;/ID&gt;&lt;UID&gt;{5059DC60-2D14-4141-B861-2B2782739E3C}&lt;/UID&gt;&lt;Title&gt;Microglial Heterogeneity and Its Potential Role in Driving Phenotypic Diversity of Alzheimer&amp;apos;s Disease&lt;/Title&gt;&lt;Template&gt;Journal Article&lt;/Template&gt;&lt;Star&gt;0&lt;/Star&gt;&lt;Tag&gt;5&lt;/Tag&gt;&lt;Author&gt;Sorrentino, S; Ascari, R; Maderna, E; Catania, M; Ghetti, B; Tagliavini, F; Giaccone, G; Di Fede, G&lt;/Author&gt;&lt;Year&gt;2021&lt;/Year&gt;&lt;Details&gt;&lt;_accessed&gt;64501773&lt;/_accessed&gt;&lt;_accession_num&gt;33803478&lt;/_accession_num&gt;&lt;_author_adr&gt;CNR NANOTEC-Institute of Nanotechnology, 73100 Lecce, Italy.; Neurology 5 and Neuropathology Unit, Fondazione IRCCS Istituto Neurologico Carlo  Besta, 20133 Milan, Italy.; Department of Economics, Management, and Statistics (DEMS)-University of  Milano-Bicocca, 20126 Milan, Italy.; Neurology 5 and Neuropathology Unit, Fondazione IRCCS Istituto Neurologico Carlo  Besta, 20133 Milan, Italy.; Neurology 5 and Neuropathology Unit, Fondazione IRCCS Istituto Neurologico Carlo  Besta, 20133 Milan, Italy.; Department of Pathology and Laboratory Medicine, Indiana University, Indianapolis,  IN 46202, USA.; Scientific Directorate, Fondazione IRCCS Istituto Neurologico Carlo Besta, 20133  Milan, Italy.; Neurology 5 and Neuropathology Unit, Fondazione IRCCS Istituto Neurologico Carlo  Besta, 20133 Milan, Italy.; Neurology 5 and Neuropathology Unit, Fondazione IRCCS Istituto Neurologico Carlo  Besta, 20133 Milan, Italy.&lt;/_author_adr&gt;&lt;_collection_scope&gt;SCIE&lt;/_collection_scope&gt;&lt;_created&gt;64144616&lt;/_created&gt;&lt;_date&gt;2021-03-09&lt;/_date&gt;&lt;_date_display&gt;2021 Mar 9&lt;/_date_display&gt;&lt;_doi&gt;10.3390/ijms22052780&lt;/_doi&gt;&lt;_impact_factor&gt;   5.924&lt;/_impact_factor&gt;&lt;_isbn&gt;1422-0067 (Electronic); 1422-0067 (Linking)&lt;/_isbn&gt;&lt;_issue&gt;5&lt;/_issue&gt;&lt;_journal&gt;Int J Mol Sci&lt;/_journal&gt;&lt;_keywords&gt;Alzheimer’s disease; Aβ; MMPs; chemokines; cytokines; dementia; heterogeneity; innate immunity factors; microglia; neuroinflammation&lt;/_keywords&gt;&lt;_language&gt;eng&lt;/_language&gt;&lt;_modified&gt;64501773&lt;/_modified&gt;&lt;_subject_headings&gt;Alzheimer Disease/*metabolism/pathology; Brain/*metabolism/pathology; Cytokines/*metabolism; Humans; Inflammation/metabolism/pathology; Microglia/*metabolism/pathology&lt;/_subject_headings&gt;&lt;_tertiary_title&gt;International journal of molecular sciences&lt;/_tertiary_title&gt;&lt;_type_work&gt;Journal Article&lt;/_type_work&gt;&lt;_url&gt;http://www.ncbi.nlm.nih.gov/entrez/query.fcgi?cmd=Retrieve&amp;amp;db=pubmed&amp;amp;dopt=Abstract&amp;amp;list_uids=33803478&amp;amp;query_hl=1&lt;/_url&gt;&lt;_volume&gt;22&lt;/_volume&gt;&lt;/Details&gt;&lt;Extra&gt;&lt;DBUID&gt;{FACCCE80-CD7F-4553-BC67-E7F81C3F7B6B}&lt;/DBUID&gt;&lt;/Extra&gt;&lt;/Item&gt;&lt;/References&gt;&lt;/Group&gt;&lt;Group&gt;&lt;References&gt;&lt;Item&gt;&lt;ID&gt;124323&lt;/ID&gt;&lt;UID&gt;{FA7A9758-0E74-46A5-9BA6-91CE9759378B}&lt;/UID&gt;&lt;Title&gt;Distinct cytokine profiles in human brains resilient to Alzheimer&amp;apos;s pathology&lt;/Title&gt;&lt;Template&gt;Journal Article&lt;/Template&gt;&lt;Star&gt;0&lt;/Star&gt;&lt;Tag&gt;5&lt;/Tag&gt;&lt;Author&gt;Barroeta-Espar, I; Weinstock, L D; Perez-Nievas, B G; Meltzer, A C; Siao, Tick Chong M; Amaral, A C; Murray, M E; Moulder, K L; Morris, J C; Cairns, N J; Parisi, J E; Lowe, V J; Petersen, R C; Kofler, J; Ikonomovic, M D; López, O; Klunk, W E; Mayeux, R P; Frosch, M P; Wood, L B; Gomez-Isla, T&lt;/Author&gt;&lt;Year&gt;2019&lt;/Year&gt;&lt;Details&gt;&lt;_accessed&gt;64159883&lt;/_accessed&gt;&lt;_accession_num&gt;30336198&lt;/_accession_num&gt;&lt;_author_adr&gt;Massachusetts General Hospital ADRC, Harvard University, 15 Parkman St #835, Boston,  MA 02114, United States.; Parker H. Petit Institute for Bioengineering &amp;amp; Bioscience, Georgia Institute of  Technology, 315 Ferst Dr, Atlanta, GA 30332, United States; Wallace H. Coulter  Department of Biomedical Engineering, Georgia Institute of Technology, North Ave NW,  Atlanta, GA 30332, United States. Electronic address: lweinstock3@gatech.edu.; Massachusetts General Hospital ADRC, Harvard University, 15 Parkman St #835, Boston,  MA 02114, United States.; Massachusetts General Hospital ADRC, Harvard University, 15 Parkman St #835, Boston,  MA 02114, United States.; Massachusetts General Hospital ADRC, Harvard University, 15 Parkman St #835, Boston,  MA 02114, United States.; Massachusetts General Hospital ADRC, Harvard University, 15 Parkman St #835, Boston,  MA 02114, United States. Electronic address: AAMARAL@mgh.harvard.edu.; Department of Neuroscience, Mayo Clinic, 4500 San Pablo Road South, Jacksonville, FL  32224, United States. Electronic address: Murray.Melissa@mayo.edu.; Department of Neurology, Knight Alzheimer Disease Research Center, Washington  University, 1 Brookings Dr, St. Louis, MO 63130, United States. Electronic address:  moulderk@abraxas.wustl.edu.; Department of Neurology, Knight Alzheimer Disease Research Center, Washington  University, 1 Brookings Dr, St. Louis, MO 63130, United States. Electronic address:  jcmorris@wustl.edu.; Department of Neurology, Knight Alzheimer Disease Research Center, Washington  University, 1 Brookings Dr, St. Louis, MO 63130, United States. Electronic address:  cairnsn@neuro.wustl.edu.; Department of Neurology, Mayo Clinic, 200 1st St SW, Rochester, MN 55905, United  States. Electronic address: Parisi.joseph@mayo.edu.; Department of Radiology, Mayo Clinic, 200 1st St SW, Rochester, MN 55905, United  States. Electronic address: vlowe@mayo.edu.; Department of Neurology, Mayo Clinic, 200 1st St SW, Rochester, MN 55905, United  States. Electronic address: peter8@mayo.edu.; Department of Pathology, University of Pittsburgh School of Medicine, 4200 Fifth  Ave, Pittsburgh, PA 15260, United States. Electronic address: koflerjk@upmc.edu.; Department of Neurology, University of Pittsburgh School of Medicine, 4200 Fifth  Ave, Pittsburgh, PA 15260, United States; Department of Psychiatry, University of  Pittsburgh School of Medicine, 3811 DeSoto Street, Pittsburgh, PA 15260, United  States. Electronic address: ikonomovicmd@upmc.edu.; Department of Neurology, University of Pittsburgh School of Medicine, 4200 Fifth  Ave, Pittsburgh, PA 15260, United States. Electronic address: lopezol@upmc.edu.; Department of Psychiatry, University of Pittsburgh School of Medicine, 3811 DeSoto  Street, Pittsburgh, PA 15260, United States.; The Taub Institute for Research on Alzheimer&amp;apos;s Disease and the Aging Brain and The  Gertrude H. Sergievsky Center, Columbia University, 116th St &amp;amp; Broadway, New York,  NY 10027, United States. Electronic address: rpm2@cumc.columbia.edu.; Massachusetts General Hospital ADRC, Harvard University, 15 Parkman St #835, Boston,  MA 02114, United States. Electronic address: MFROSCH@mgh.harvard.edu.; Parker H. Petit Institute for Bioengineering &amp;amp; Bioscience, Georgia Institute of  Technology, 315 Ferst Dr, Atlanta, GA 30332, United States; Wallace H. Coulter  Department of Biomedical Engineering, Georgia Institute of Technology, North Ave NW,  Atlanta, GA 30332, United States; Georgia W. Woodruff School of Mechanical  Engineering, Georgia Institute of Technology, 315 Ferst Dr, Atlanta, GA 30332,  United States; Beth Israel Deaconess Cancer Center, 330 Brookline Ave, Boston, MA  02215, United States. Electronic address: levi.wood@me.gatech.edu.; Massachusetts General Hospital ADRC, Harvard University, 15 Parkman St #835, Boston,  MA 02114, United States. Electronic address: TGOMEZISLA@mgh.harvard.edu.&lt;/_author_adr&gt;&lt;_collection_scope&gt;SCI;SCIE&lt;/_collection_scope&gt;&lt;_created&gt;64144616&lt;/_created&gt;&lt;_date&gt;2019-01-01&lt;/_date&gt;&lt;_date_display&gt;2019 Jan&lt;/_date_display&gt;&lt;_doi&gt;10.1016/j.nbd.2018.10.009&lt;/_doi&gt;&lt;_impact_factor&gt;   5.996&lt;/_impact_factor&gt;&lt;_isbn&gt;1095-953X (Electronic); 0969-9961 (Print); 0969-9961 (Linking)&lt;/_isbn&gt;&lt;_journal&gt;Neurobiol Dis&lt;/_journal&gt;&lt;_keywords&gt;*Alzheimer&amp;apos;s disease; *Neuroinflammation; *Partial least squares regression; *Resilience&lt;/_keywords&gt;&lt;_language&gt;eng&lt;/_language&gt;&lt;_modified&gt;64183484&lt;/_modified&gt;&lt;_ori_publication&gt;Copyright © 2018 Elsevier Inc. All rights reserved.&lt;/_ori_publication&gt;&lt;_pages&gt;327-337&lt;/_pages&gt;&lt;_subject_headings&gt;Aged, 80 and over; Alzheimer Disease/complications/*metabolism/*pathology; Brain/*metabolism/*pathology; Cytokines/*metabolism; Encephalitis/complications/metabolism; Female; Humans; Inflammation Mediators; Least-Squares Analysis; Male; Multivariate Analysis; Neurofibrillary Tangles/pathology; Plaque, Amyloid/pathology; Severity of Illness Index; Up-Regulation&lt;/_subject_headings&gt;&lt;_tertiary_title&gt;Neurobiology of disease&lt;/_tertiary_title&gt;&lt;_type_work&gt;Journal Article; Research Support, N.I.H., Extramural; Research Support, Non-U.S. Gov&amp;apos;t&lt;/_type_work&gt;&lt;_url&gt;http://www.ncbi.nlm.nih.gov/entrez/query.fcgi?cmd=Retrieve&amp;amp;db=pubmed&amp;amp;dopt=Abstract&amp;amp;list_uids=30336198&amp;amp;query_hl=1&lt;/_url&gt;&lt;_volume&gt;121&lt;/_volume&gt;&lt;/Details&gt;&lt;Extra&gt;&lt;DBUID&gt;{FACCCE80-CD7F-4553-BC67-E7F81C3F7B6B}&lt;/DBUID&gt;&lt;/Extra&gt;&lt;/Item&gt;&lt;/References&gt;&lt;/Group&gt;&lt;Group&gt;&lt;References&gt;&lt;Item&gt;&lt;ID&gt;122903&lt;/ID&gt;&lt;UID&gt;{C744F649-781C-4E6B-A465-0B9A8BB75D19}&lt;/UID&gt;&lt;Title&gt;Dysregulation of C-X-C motif ligand 10 during aging and association with cognitive  performance&lt;/Title&gt;&lt;Template&gt;Journal Article&lt;/Template&gt;&lt;Star&gt;0&lt;/Star&gt;&lt;Tag&gt;5&lt;/Tag&gt;&lt;Author&gt;Bradburn, S; McPhee, J; Bagley, L; Carroll, M; Slevin, M; Al-Shanti, N; Barnouin, Y; Hogrel, J Y; Pääsuke, M; Gapeyeva, H; Maier, A; Sipilä, S; Narici, M; Robinson, A; Mann, D; Payton, A; Pendleton, N; Butler-Browne, G; Murgatroyd, C&lt;/Author&gt;&lt;Year&gt;2018&lt;/Year&gt;&lt;Details&gt;&lt;_accessed&gt;64142917&lt;/_accessed&gt;&lt;_accession_num&gt;29223680&lt;/_accession_num&gt;&lt;_author_adr&gt;School of Healthcare Science, Manchester Metropolitan University, Manchester, UK.; School of Healthcare Science, Manchester Metropolitan University, Manchester, UK.; School of Healthcare Science, Manchester Metropolitan University, Manchester, UK.; School of Healthcare Science, Manchester Metropolitan University, Manchester, UK.; School of Healthcare Science, Manchester Metropolitan University, Manchester, UK.; School of Healthcare Science, Manchester Metropolitan University, Manchester, UK.; Institut de Myologie, UPMC UM 76, INSERM U 974, CNRS UMR, Paris, France.; Institut de Myologie, UPMC UM 76, INSERM U 974, CNRS UMR, Paris, France.; Institute of Sport Sciences and Physiotherapy, Faculty of Medicine, University of  Tartu, Tartu, Estonia.; Institute of Sport Sciences and Physiotherapy, Faculty of Medicine, University of  Tartu, Tartu, Estonia.; Department of Human Movement Sciences, MOVE Research Institute, VU University  Medical Center, Amsterdam, the Netherlands; Department of Medicine and Aged Care,  Royal Melbourne Hospital, University of Melbourne, Melbourne, Australia.; Gerontology Research Center, Faculty of Sport and Health Sciences, University of  Jyväskylä, Jyväskylä, Finland.; Faculty of Medicine and Health Sciences, University of Nottingham, Derby, UK.; Division of Neuroscience and Experimental Psychology, School of Biological Sciences,  The University of Manchester, Manchester, UK.; Division of Neuroscience and Experimental Psychology, School of Biological Sciences,  The University of Manchester, Manchester, UK.; Centre for Epidemiology, Division of Population Health, Health Services Research &amp;amp;  Primary Care, School of Health Sciences, The University of Manchester, Manchester,  UK.; Division of Neuroscience and Experimental Psychology, School of Biological Sciences,  The University of Manchester, Manchester, UK.; Institut de Myologie, UPMC UM 76, INSERM U 974, CNRS UMR, Paris, France.; School of Healthcare Science, Manchester Metropolitan University, Manchester, UK.  Electronic address: c.murgatroyd@mmu.ac.uk.&lt;/_author_adr&gt;&lt;_collection_scope&gt;SCI;SCIE&lt;/_collection_scope&gt;&lt;_created&gt;64142849&lt;/_created&gt;&lt;_date&gt;2018-03-01&lt;/_date&gt;&lt;_date_display&gt;2018 Mar&lt;/_date_display&gt;&lt;_doi&gt;10.1016/j.neurobiolaging.2017.11.009&lt;/_doi&gt;&lt;_impact_factor&gt;   4.673&lt;/_impact_factor&gt;&lt;_isbn&gt;1558-1497 (Electronic); 0197-4580 (Print); 0197-4580 (Linking)&lt;/_isbn&gt;&lt;_journal&gt;Neurobiol Aging&lt;/_journal&gt;&lt;_keywords&gt;*Alzheimer&amp;apos;s disease; *Cognitive aging; *DNA methylation; *Epigenetics; *Inflammaging; *Neurodegeneration&lt;/_keywords&gt;&lt;_language&gt;eng&lt;/_language&gt;&lt;_modified&gt;64183474&lt;/_modified&gt;&lt;_ori_publication&gt;Copyright © 2017 The Authors. Published by Elsevier Inc. All rights reserved.&lt;/_ori_publication&gt;&lt;_pages&gt;54-64&lt;/_pages&gt;&lt;_subject_headings&gt;Adolescent; Adult; Aged; Aged, 80 and over; Aging/*genetics/*metabolism/pathology; Alzheimer Disease/genetics/metabolism/pathology; Cerebral Cortex/*metabolism; Chemokine CXCL10/*metabolism; Cognition/*physiology; Cohort Studies; DNA Methylation; Epigenesis, Genetic; Female; HeLa Cells; Humans; Inflammation/genetics/metabolism; Male; Memory/*physiology; Nerve Degeneration; U937 Cells; Young Adult&lt;/_subject_headings&gt;&lt;_tertiary_title&gt;Neurobiology of aging&lt;/_tertiary_title&gt;&lt;_type_work&gt;Journal Article; Research Support, Non-U.S. Gov&amp;apos;t&lt;/_type_work&gt;&lt;_url&gt;http://www.ncbi.nlm.nih.gov/entrez/query.fcgi?cmd=Retrieve&amp;amp;db=pubmed&amp;amp;dopt=Abstract&amp;amp;list_uids=29223680&amp;amp;query_hl=1&lt;/_url&gt;&lt;_volume&gt;63&lt;/_volume&gt;&lt;/Details&gt;&lt;Extra&gt;&lt;DBUID&gt;{FACCCE80-CD7F-4553-BC67-E7F81C3F7B6B}&lt;/DBUID&gt;&lt;/Extra&gt;&lt;/Item&gt;&lt;/References&gt;&lt;/Group&gt;&lt;Group&gt;&lt;References&gt;&lt;Item&gt;&lt;ID&gt;124785&lt;/ID&gt;&lt;UID&gt;{2BE7D97A-E6F1-4BBF-BCE4-DD63E09840D5}&lt;/UID&gt;&lt;Title&gt;CXCL8 protects human neurons from amyloid-β-induced neurotoxicity: relevance to  Alzheimer&amp;apos;s disease&lt;/Title&gt;&lt;Template&gt;Journal Article&lt;/Template&gt;&lt;Star&gt;0&lt;/Star&gt;&lt;Tag&gt;5&lt;/Tag&gt;&lt;Author&gt;Ashutosh; Kou, W; Cotter, R; Borgmann, K; Wu, L; Persidsky, R; Sakhuja, N; Ghorpade, A&lt;/Author&gt;&lt;Year&gt;2011&lt;/Year&gt;&lt;Details&gt;&lt;_accessed&gt;64160359&lt;/_accessed&gt;&lt;_accession_num&gt;21840299&lt;/_accession_num&gt;&lt;_author_adr&gt;Department of Cell Biology and Anatomy, University of North Texas Health Science  Center, Fort Worth, TX 76107, USA.&lt;/_author_adr&gt;&lt;_created&gt;64144616&lt;/_created&gt;&lt;_date&gt;2011-09-09&lt;/_date&gt;&lt;_date_display&gt;2011 Sep 9&lt;/_date_display&gt;&lt;_doi&gt;10.1016/j.bbrc.2011.07.127&lt;/_doi&gt;&lt;_impact_factor&gt;   3.575&lt;/_impact_factor&gt;&lt;_isbn&gt;1090-2104 (Electronic); 0006-291X (Print); 0006-291X (Linking)&lt;/_isbn&gt;&lt;_issue&gt;4&lt;/_issue&gt;&lt;_journal&gt;Biochem Biophys Res Commun&lt;/_journal&gt;&lt;_language&gt;eng&lt;/_language&gt;&lt;_modified&gt;64183467&lt;/_modified&gt;&lt;_ori_publication&gt;Copyright © 2011 Elsevier Inc. All rights reserved.&lt;/_ori_publication&gt;&lt;_pages&gt;565-71&lt;/_pages&gt;&lt;_subject_headings&gt;Alzheimer Disease/metabolism/*pathology; Amyloid beta-Peptides/*metabolism/toxicity; Apoptosis/drug effects; Astrocytes/metabolism/pathology; Brain/metabolism/*pathology; Brain-Derived Neurotrophic Factor/metabolism; Cells, Cultured; Humans; Interleukin-8/*metabolism; Neurons/drug effects/metabolism/*pathology; Peptide Fragments/*metabolism/toxicity&lt;/_subject_headings&gt;&lt;_tertiary_title&gt;Biochemical and biophysical research communications&lt;/_tertiary_title&gt;&lt;_type_work&gt;Journal Article; Research Support, N.I.H., Extramural; Research Support, Non-U.S. Gov&amp;apos;t&lt;/_type_work&gt;&lt;_url&gt;http://www.ncbi.nlm.nih.gov/entrez/query.fcgi?cmd=Retrieve&amp;amp;db=pubmed&amp;amp;dopt=Abstract&amp;amp;list_uids=21840299&amp;amp;query_hl=1&lt;/_url&gt;&lt;_volume&gt;412&lt;/_volume&gt;&lt;/Details&gt;&lt;Extra&gt;&lt;DBUID&gt;{FACCCE80-CD7F-4553-BC67-E7F81C3F7B6B}&lt;/DBUID&gt;&lt;/Extra&gt;&lt;/Item&gt;&lt;/References&gt;&lt;/Group&gt;&lt;Group&gt;&lt;References&gt;&lt;Item&gt;&lt;ID&gt;124451&lt;/ID&gt;&lt;UID&gt;{3483C8CB-2012-41EC-862A-198FBEE76DAA}&lt;/UID&gt;&lt;Title&gt;RANTES upregulation in the Alzheimer&amp;apos;s disease brain: a possible neuroprotective role&lt;/Title&gt;&lt;Template&gt;Journal Article&lt;/Template&gt;&lt;Star&gt;0&lt;/Star&gt;&lt;Tag&gt;5&lt;/Tag&gt;&lt;Author&gt;Tripathy, D; Thirumangalakudi, L; Grammas, P&lt;/Author&gt;&lt;Year&gt;2010&lt;/Year&gt;&lt;Details&gt;&lt;_accessed&gt;64168383&lt;/_accessed&gt;&lt;_accession_num&gt;18440671&lt;/_accession_num&gt;&lt;_author_adr&gt;Garrison Institute on Aging, Department of Neuropsychiatry and Behavioral Sciences,  Texas Tech University Health Sciences Center, 3601 4th Street Stop 9424, Lubbock, TX  79430, United States.&lt;/_author_adr&gt;&lt;_collection_scope&gt;SCI;SCIE&lt;/_collection_scope&gt;&lt;_created&gt;64144616&lt;/_created&gt;&lt;_date&gt;2010-01-01&lt;/_date&gt;&lt;_date_display&gt;2010 Jan&lt;/_date_display&gt;&lt;_doi&gt;10.1016/j.neurobiolaging.2008.03.009&lt;/_doi&gt;&lt;_impact_factor&gt;   4.673&lt;/_impact_factor&gt;&lt;_isbn&gt;1558-1497 (Electronic); 0197-4580 (Print); 0197-4580 (Linking)&lt;/_isbn&gt;&lt;_issue&gt;1&lt;/_issue&gt;&lt;_journal&gt;Neurobiol Aging&lt;/_journal&gt;&lt;_language&gt;eng&lt;/_language&gt;&lt;_modified&gt;64218164&lt;/_modified&gt;&lt;_pages&gt;8-16&lt;/_pages&gt;&lt;_subject_headings&gt;Aged; Alzheimer Disease/*metabolism/physiopathology; Animals; Cell Survival/drug effects/physiology; Cells, Cultured; Cerebral Arteries/cytology/*metabolism; Chemokine CCL5/*metabolism/pharmacology; Cytoprotection/drug effects/*physiology; Encephalitis/*metabolism/physiopathology; Endothelial Cells/cytology/*metabolism; Humans; Microcirculation/physiology; Neurons/drug effects/metabolism; Neuroprotective Agents/*metabolism/pharmacology; Nitroprusside/toxicity; Oxidative Stress/drug effects/physiology; Rats; Thrombin/antagonists &amp;amp; inhibitors/toxicity; Up-Regulation/physiology&lt;/_subject_headings&gt;&lt;_tertiary_title&gt;Neurobiology of aging&lt;/_tertiary_title&gt;&lt;_type_work&gt;Journal Article; Research Support, N.I.H., Extramural; Research Support, Non-U.S. Gov&amp;apos;t&lt;/_type_work&gt;&lt;_url&gt;http://www.ncbi.nlm.nih.gov/entrez/query.fcgi?cmd=Retrieve&amp;amp;db=pubmed&amp;amp;dopt=Abstract&amp;amp;list_uids=18440671&amp;amp;query_hl=1&lt;/_url&gt;&lt;_volume&gt;31&lt;/_volume&gt;&lt;/Details&gt;&lt;Extra&gt;&lt;DBUID&gt;{FACCCE80-CD7F-4553-BC67-E7F81C3F7B6B}&lt;/DBUID&gt;&lt;/Extra&gt;&lt;/Item&gt;&lt;/References&gt;&lt;/Group&gt;&lt;Group&gt;&lt;References&gt;&lt;Item&gt;&lt;ID&gt;124441&lt;/ID&gt;&lt;UID&gt;{8321E395-6982-40E1-8E55-235EB5A55708}&lt;/UID&gt;&lt;Title&gt;Monocyte chemoattractant protein-1 plays a dominant role in the chronic inflammation observed in Alzheimer&amp;apos;s disease&lt;/Title&gt;&lt;Template&gt;Journal Article&lt;/Template&gt;&lt;Star&gt;0&lt;/Star&gt;&lt;Tag&gt;5&lt;/Tag&gt;&lt;Author&gt;Sokolova, A; Hill, M D; Rahimi, F; Warden, L A; Halliday, G M; Shepherd, C E&lt;/Author&gt;&lt;Year&gt;2009&lt;/Year&gt;&lt;Details&gt;&lt;_accessed&gt;64218164&lt;/_accessed&gt;&lt;_accession_num&gt;18637012&lt;/_accession_num&gt;&lt;_author_adr&gt;Prince of Wales Medical Research Institute, Barker Street, Randwick, Sydney,  Australia.&lt;/_author_adr&gt;&lt;_collection_scope&gt;SCI;SCIE&lt;/_collection_scope&gt;&lt;_created&gt;64144616&lt;/_created&gt;&lt;_date&gt;2009-07-01&lt;/_date&gt;&lt;_date_display&gt;2009 Jul&lt;/_date_display&gt;&lt;_doi&gt;10.1111/j.1750-3639.2008.00188.x&lt;/_doi&gt;&lt;_impact_factor&gt;   6.508&lt;/_impact_factor&gt;&lt;_isbn&gt;1750-3639 (Electronic); 1015-6305 (Print); 1015-6305 (Linking)&lt;/_isbn&gt;&lt;_issue&gt;3&lt;/_issue&gt;&lt;_journal&gt;Brain Pathol&lt;/_journal&gt;&lt;_language&gt;eng&lt;/_language&gt;&lt;_modified&gt;64218164&lt;/_modified&gt;&lt;_pages&gt;392-8&lt;/_pages&gt;&lt;_subject_headings&gt;Adult; Aged; Aged, 80 and over; Alzheimer Disease/metabolism/*pathology; Astrocytes/metabolism/pathology; Brain/metabolism/*pathology; Chemokine CCL2/*metabolism; Female; Humans; Immunohistochemistry; Inflammation/metabolism/*pathology; Interleukin-6/metabolism; Interleukin-8/metabolism; Male; Middle Aged; Neurons/metabolism/pathology; Plaque, Amyloid/metabolism/pathology&lt;/_subject_headings&gt;&lt;_tertiary_title&gt;Brain pathology (Zurich, Switzerland)&lt;/_tertiary_title&gt;&lt;_type_work&gt;Journal Article; Research Support, Non-U.S. Gov&amp;apos;t&lt;/_type_work&gt;&lt;_url&gt;http://www.ncbi.nlm.nih.gov/entrez/query.fcgi?cmd=Retrieve&amp;amp;db=pubmed&amp;amp;dopt=Abstract&amp;amp;list_uids=18637012&amp;amp;query_hl=1&lt;/_url&gt;&lt;_volume&gt;19&lt;/_volume&gt;&lt;/Details&gt;&lt;Extra&gt;&lt;DBUID&gt;{FACCCE80-CD7F-4553-BC67-E7F81C3F7B6B}&lt;/DBUID&gt;&lt;/Extra&gt;&lt;/Item&gt;&lt;/References&gt;&lt;/Group&gt;&lt;/Citation&gt;_x000a_"/>
    <w:docVar w:name="NE.Ref{A07D51BF-2C17-4107-B3DF-376E2BFCDE24}" w:val=" ADDIN NE.Ref.{A07D51BF-2C17-4107-B3DF-376E2BFCDE24}&lt;Citation&gt;&lt;Group&gt;&lt;References&gt;&lt;Item&gt;&lt;ID&gt;124585&lt;/ID&gt;&lt;UID&gt;{12031460-8AE4-44EE-A0C2-DAA62105646E}&lt;/UID&gt;&lt;Title&gt;The Inflammatory Marker YKL-40 Is Elevated in Cerebrospinal Fluid from Patients with  Alzheimer&amp;apos;s but Not Parkinson&amp;apos;s Disease or Dementia with Lewy Bodies&lt;/Title&gt;&lt;Template&gt;Journal Article&lt;/Template&gt;&lt;Star&gt;0&lt;/Star&gt;&lt;Tag&gt;0&lt;/Tag&gt;&lt;Author&gt;Wennström, M; Surova, Y; Hall, S; Nilsson, C; Minthon, L; Hansson, O; Nielsen, H M&lt;/Author&gt;&lt;Year&gt;2015&lt;/Year&gt;&lt;Details&gt;&lt;_accessed&gt;64315684&lt;/_accessed&gt;&lt;_accession_num&gt;26270969&lt;/_accession_num&gt;&lt;_author_adr&gt;Clinical Memory Research Unit, Department of Clinical Sciences Malmö, Lund  University, Malmö, Sweden.; Clinical Memory Research Unit, Department of Clinical Sciences Malmö, Lund  University, Malmö, Sweden; Department of Neurology, Skåne University Hospital, Lund,  Sweden.; Clinical Memory Research Unit, Department of Clinical Sciences Malmö, Lund  University, Malmö, Sweden; Department of Neurology, Skåne University Hospital, Lund,  Sweden.; Clinical Memory Research Unit, Department of Clinical Sciences Malmö, Lund  University, Malmö, Sweden; Department of Neurology, Skåne University Hospital, Lund,  Sweden.; Clinical Memory Research Unit, Department of Clinical Sciences Malmö, Lund  University, Malmö, Sweden; Memory Clinic, Skåne University Hospital, Malmö, Sweden.; Clinical Memory Research Unit, Department of Clinical Sciences Malmö, Lund  University, Malmö, Sweden; Memory Clinic, Skåne University Hospital, Malmö, Sweden.; Clinical Memory Research Unit, Department of Clinical Sciences Malmö, Lund  University, Malmö, Sweden; Department of Neuroscience, Mayo Clinic College of  Medicine, Jacksonville, Florida, United States of America.&lt;/_author_adr&gt;&lt;_collection_scope&gt;SCIE&lt;/_collection_scope&gt;&lt;_created&gt;64144616&lt;/_created&gt;&lt;_date&gt;2015-01-20&lt;/_date&gt;&lt;_date_display&gt;2015&lt;/_date_display&gt;&lt;_doi&gt;10.1371/journal.pone.0135458&lt;/_doi&gt;&lt;_impact_factor&gt;   3.240&lt;/_impact_factor&gt;&lt;_isbn&gt;1932-6203 (Electronic); 1932-6203 (Linking)&lt;/_isbn&gt;&lt;_issue&gt;8&lt;/_issue&gt;&lt;_journal&gt;PLoS One&lt;/_journal&gt;&lt;_language&gt;eng&lt;/_language&gt;&lt;_modified&gt;64315685&lt;/_modified&gt;&lt;_pages&gt;e0135458&lt;/_pages&gt;&lt;_subject_headings&gt;Adipokines/*cerebrospinal fluid; Age Factors; Alzheimer Disease/cerebrospinal fluid/*immunology; Biomarkers/cerebrospinal fluid; Chemokines/cerebrospinal fluid; Chitinase-3-Like Protein 1; Dementia/cerebrospinal fluid/*immunology; Humans; Lectins/*cerebrospinal fluid; Lewy Body Disease/cerebrospinal fluid/*immunology; Nerve Tissue Proteins/cerebrospinal fluid; Parkinson Disease/cerebrospinal fluid/*immunology&lt;/_subject_headings&gt;&lt;_tertiary_title&gt;PloS one&lt;/_tertiary_title&gt;&lt;_type_work&gt;Journal Article; Research Support, Non-U.S. Gov&amp;apos;t&lt;/_type_work&gt;&lt;_url&gt;http://www.ncbi.nlm.nih.gov/entrez/query.fcgi?cmd=Retrieve&amp;amp;db=pubmed&amp;amp;dopt=Abstract&amp;amp;list_uids=26270969&amp;amp;query_hl=1&lt;/_url&gt;&lt;_volume&gt;10&lt;/_volume&gt;&lt;/Details&gt;&lt;Extra&gt;&lt;DBUID&gt;{FACCCE80-CD7F-4553-BC67-E7F81C3F7B6B}&lt;/DBUID&gt;&lt;/Extra&gt;&lt;/Item&gt;&lt;/References&gt;&lt;/Group&gt;&lt;/Citation&gt;_x000a_"/>
    <w:docVar w:name="NE.Ref{A202BCD9-486A-4094-B067-51AF11F92196}" w:val=" ADDIN NE.Ref.{A202BCD9-486A-4094-B067-51AF11F92196}&lt;Citation&gt;&lt;Group&gt;&lt;References&gt;&lt;Item&gt;&lt;ID&gt;130834&lt;/ID&gt;&lt;UID&gt;{1195DA0C-0FAD-4608-AE24-A3F1EA2ECD20}&lt;/UID&gt;&lt;Title&gt;Identifying early markers of Alzheimer&amp;apos;s disease using quantitative multiplex proteomic immunoassay panels&lt;/Title&gt;&lt;Template&gt;Journal Article&lt;/Template&gt;&lt;Star&gt;0&lt;/Star&gt;&lt;Tag&gt;5&lt;/Tag&gt;&lt;Author&gt;Soares, H D; Chen, Y; Sabbagh, M; Roher, A; Schrijvers, E; Breteler, M&lt;/Author&gt;&lt;Year&gt;2009&lt;/Year&gt;&lt;Details&gt;&lt;_accessed&gt;64315691&lt;/_accessed&gt;&lt;_accession_num&gt;19906261&lt;/_accession_num&gt;&lt;_author_adr&gt;Pfizer Global Research and Development, Groton, Connecticut, USA. holly.d.soares@pfizer.com&lt;/_author_adr&gt;&lt;_created&gt;64167642&lt;/_created&gt;&lt;_date&gt;2009-10-01&lt;/_date&gt;&lt;_date_display&gt;2009 Oct&lt;/_date_display&gt;&lt;_db_updated&gt;PubMed&lt;/_db_updated&gt;&lt;_doi&gt;10.1111/j.1749-6632.2009.05066.x&lt;/_doi&gt;&lt;_impact_factor&gt;   5.691&lt;/_impact_factor&gt;&lt;_isbn&gt;1749-6632 (Electronic); 0077-8923 (Linking)&lt;/_isbn&gt;&lt;_journal&gt;Ann N Y Acad Sci&lt;/_journal&gt;&lt;_language&gt;eng&lt;/_language&gt;&lt;_modified&gt;64315691&lt;/_modified&gt;&lt;_pages&gt;56-67&lt;/_pages&gt;&lt;_subject_headings&gt;Aged; Aged, 80 and over; Alzheimer Disease/cerebrospinal fluid/*diagnosis; Biomarkers/*cerebrospinal fluid; Case-Control Studies; Cohort Studies; Early Diagnosis; Female; Humans; Immunoassay/*methods; Male; *Proteomics&lt;/_subject_headings&gt;&lt;_tertiary_title&gt;Annals of the New York Academy of Sciences&lt;/_tertiary_title&gt;&lt;_type_work&gt;Journal Article&lt;/_type_work&gt;&lt;_url&gt;http://www.ncbi.nlm.nih.gov/entrez/query.fcgi?cmd=Retrieve&amp;amp;db=pubmed&amp;amp;dopt=Abstract&amp;amp;list_uids=19906261&amp;amp;query_hl=1&lt;/_url&gt;&lt;_volume&gt;1180&lt;/_volume&gt;&lt;/Details&gt;&lt;Extra&gt;&lt;DBUID&gt;{FACCCE80-CD7F-4553-BC67-E7F81C3F7B6B}&lt;/DBUID&gt;&lt;/Extra&gt;&lt;/Item&gt;&lt;/References&gt;&lt;/Group&gt;&lt;/Citation&gt;_x000a_"/>
    <w:docVar w:name="NE.Ref{A8A43729-78DA-4F06-BB6F-056B97535041}" w:val=" ADDIN NE.Ref.{A8A43729-78DA-4F06-BB6F-056B97535041}&lt;Citation&gt;&lt;Group&gt;&lt;References&gt;&lt;Item&gt;&lt;ID&gt;124440&lt;/ID&gt;&lt;UID&gt;{ADFFE620-7EC3-4F50-A118-FEC6C721A0BC}&lt;/UID&gt;&lt;Title&gt;Serum MCP-1 levels are increased in mild cognitive impairment and mild Alzheimer&amp;apos;s  disease&lt;/Title&gt;&lt;Template&gt;Journal Article&lt;/Template&gt;&lt;Star&gt;0&lt;/Star&gt;&lt;Tag&gt;0&lt;/Tag&gt;&lt;Author&gt;Galimberti, D; Fenoglio, C; Lovati, C; Venturelli, E; Guidi, I; Corrà, B; Scalabrini, D; Clerici, F; Mariani, C; Bresolin, N; Scarpini, E&lt;/Author&gt;&lt;Year&gt;2006&lt;/Year&gt;&lt;Details&gt;&lt;_accessed&gt;64315675&lt;/_accessed&gt;&lt;_accession_num&gt;16307829&lt;/_accession_num&gt;&lt;_author_adr&gt;Department of Neurological Sciences, Dino Ferrari Center, University of Milan, IRCCS  Ospedale Maggiore Policlinico, Via F. Sforza 35, 20122 Milan, Italy.  daniela.galimberti@unimi.it &amp;lt;daniela.galimberti@unimi.it&amp;gt;&lt;/_author_adr&gt;&lt;_collection_scope&gt;SCI;SCIE&lt;/_collection_scope&gt;&lt;_created&gt;64144616&lt;/_created&gt;&lt;_date&gt;2006-12-01&lt;/_date&gt;&lt;_date_display&gt;2006 Dec&lt;/_date_display&gt;&lt;_doi&gt;10.1016/j.neurobiolaging.2005.10.007&lt;/_doi&gt;&lt;_impact_factor&gt;   4.673&lt;/_impact_factor&gt;&lt;_isbn&gt;1558-1497 (Electronic); 0197-4580 (Linking)&lt;/_isbn&gt;&lt;_issue&gt;12&lt;/_issue&gt;&lt;_journal&gt;Neurobiol Aging&lt;/_journal&gt;&lt;_language&gt;eng&lt;/_language&gt;&lt;_modified&gt;64315675&lt;/_modified&gt;&lt;_pages&gt;1763-8&lt;/_pages&gt;&lt;_subject_headings&gt;Aged; Alzheimer Disease/*blood/complications/psychology; Biomarkers/blood; Chemokine CCL2/*biosynthesis/*blood; Cognition Disorders/*blood/complications/psychology; Female; Humans; Male; Up-Regulation/physiology&lt;/_subject_headings&gt;&lt;_tertiary_title&gt;Neurobiology of aging&lt;/_tertiary_title&gt;&lt;_type_work&gt;Comparative Study; Journal Article; Research Support, Non-U.S. Gov&amp;apos;t&lt;/_type_work&gt;&lt;_url&gt;http://www.ncbi.nlm.nih.gov/entrez/query.fcgi?cmd=Retrieve&amp;amp;db=pubmed&amp;amp;dopt=Abstract&amp;amp;list_uids=16307829&amp;amp;query_hl=1&lt;/_url&gt;&lt;_volume&gt;27&lt;/_volume&gt;&lt;/Details&gt;&lt;Extra&gt;&lt;DBUID&gt;{FACCCE80-CD7F-4553-BC67-E7F81C3F7B6B}&lt;/DBUID&gt;&lt;/Extra&gt;&lt;/Item&gt;&lt;/References&gt;&lt;/Group&gt;&lt;/Citation&gt;_x000a_"/>
    <w:docVar w:name="NE.Ref{B1067D4A-7DDC-415E-809D-8892A9B13415}" w:val=" ADDIN NE.Ref.{B1067D4A-7DDC-415E-809D-8892A9B13415}&lt;Citation&gt;&lt;Group&gt;&lt;References&gt;&lt;Item&gt;&lt;ID&gt;130947&lt;/ID&gt;&lt;UID&gt;{38782A80-7623-4CB0-B859-CA4818A5DEC3}&lt;/UID&gt;&lt;Title&gt;Evaluation of a previously suggested plasma biomarker panel to identify Alzheimer&amp;apos;s disease&lt;/Title&gt;&lt;Template&gt;Journal Article&lt;/Template&gt;&lt;Star&gt;0&lt;/Star&gt;&lt;Tag&gt;5&lt;/Tag&gt;&lt;Author&gt;Björkqvist, Maria; Ohlsson, Mattias; Minthon, Lennart; Hansson, Oskar; Block, Michelle L&lt;/Author&gt;&lt;Year&gt;2012&lt;/Year&gt;&lt;Details&gt;&lt;_accessed&gt;64315848&lt;/_accessed&gt;&lt;_collection_scope&gt;SCIE&lt;/_collection_scope&gt;&lt;_created&gt;64239732&lt;/_created&gt;&lt;_date&gt;58906080&lt;/_date&gt;&lt;_date_display&gt;2012&lt;/_date_display&gt;&lt;_db_updated&gt;PKU Search&lt;/_db_updated&gt;&lt;_doi&gt;10.1371/journal.pone.0029868&lt;/_doi&gt;&lt;_impact_factor&gt;   3.240&lt;/_impact_factor&gt;&lt;_isbn&gt;1932-6203&lt;/_isbn&gt;&lt;_issue&gt;1&lt;/_issue&gt;&lt;_journal&gt;PloS one&lt;/_journal&gt;&lt;_keywords&gt;Adult; Advertising executives; Aged; Aged, 80 and over; Alzheimer Disease - blood; Alzheimer Disease - diagnosis; Alzheimer&amp;apos;s disease; Alzheimers disease; Basic Medicine; Biomarkers; Biomarkers - blood; Blood proteins; Chemokines, CC - blood; Clinical Medicine; Cognitive ability; Cytokines; Dementia; Dementia - blood; Dementia - diagnosis; Dementia disorders; Diagnosis; Diagnostic systems; Epidermal growth factor; Epidermal Growth Factor - blood; Female; Gene expression; Hospitals; Humans; Immunoassay; Klinisk medicin; Macrophage Inflammatory Proteins - blood; Medical and Health Sciences; Medicin och hälsovetenskap; Medicine; Medicinska och farmaceutiska grundvetenskaper; Memory; Middle Aged; Neurobiology; Neurodegenerative diseases; Neurologi; Neurology; Neurosciences; Neurovetenskaper; Patients; Performance evaluation; Phlebotomy; Plasma proteins; Predictive Value of Tests; Proteins; Proto-Oncogene Proteins c-sis - blood; Rheumatoid arthritis; ROC Curve; Statistical analysis; Studies&lt;/_keywords&gt;&lt;_modified&gt;64315848&lt;/_modified&gt;&lt;_number&gt;1&lt;/_number&gt;&lt;_ori_publication&gt;Public Library of Science&lt;/_ori_publication&gt;&lt;_pages&gt;e29868-e29868&lt;/_pages&gt;&lt;_place_published&gt;United States&lt;/_place_published&gt;&lt;_url&gt;https://go.exlibris.link/PKNVClNn&lt;/_url&gt;&lt;_volume&gt;7&lt;/_volume&gt;&lt;/Details&gt;&lt;Extra&gt;&lt;DBUID&gt;{FACCCE80-CD7F-4553-BC67-E7F81C3F7B6B}&lt;/DBUID&gt;&lt;/Extra&gt;&lt;/Item&gt;&lt;/References&gt;&lt;/Group&gt;&lt;/Citation&gt;_x000a_"/>
    <w:docVar w:name="NE.Ref{B23CFB6D-47C2-44CB-AA63-C87BAB47569D}" w:val=" ADDIN NE.Ref.{B23CFB6D-47C2-44CB-AA63-C87BAB47569D}&lt;Citation&gt;&lt;Group&gt;&lt;References&gt;&lt;Item&gt;&lt;ID&gt;131973&lt;/ID&gt;&lt;UID&gt;{0330631D-D065-480F-8B92-57C82CD4E511}&lt;/UID&gt;&lt;Title&gt;Inflammatory proteins in plasma are associated with severity of Alzheimer&amp;apos;s disease&lt;/Title&gt;&lt;Template&gt;Journal Article&lt;/Template&gt;&lt;Star&gt;0&lt;/Star&gt;&lt;Tag&gt;5&lt;/Tag&gt;&lt;Author&gt;Leung, Rufina; Proitsi, Petroula; Simmons, Andrew; Lunnon, Katie; Güntert, Andreas; Kronenberg, Deborah; Pritchard, Megan; Tsolaki, Magda; Mecocci, Patrizia; Kloszewska, Iwona; Vellas, Bruno; Soininen, Hilkka; Wahlund, Lars-Olaf; Lovestone, Simon; Bush, Ashley I&lt;/Author&gt;&lt;Year&gt;2013&lt;/Year&gt;&lt;Details&gt;&lt;_accessed&gt;64315849&lt;/_accessed&gt;&lt;_collection_scope&gt;SCIE&lt;/_collection_scope&gt;&lt;_created&gt;64254152&lt;/_created&gt;&lt;_date&gt;59433120&lt;/_date&gt;&lt;_date_display&gt;2013&lt;/_date_display&gt;&lt;_db_updated&gt;PKU Search&lt;/_db_updated&gt;&lt;_doi&gt;10.1371/journal.pone.0064971&lt;/_doi&gt;&lt;_impact_factor&gt;   3.240&lt;/_impact_factor&gt;&lt;_isbn&gt;1932-6203&lt;/_isbn&gt;&lt;_issue&gt;6&lt;/_issue&gt;&lt;_journal&gt;PloS one&lt;/_journal&gt;&lt;_keywords&gt;Advertising executives; Aged; Alzheimer Disease - blood; Alzheimer Disease - complications; Alzheimer Disease - pathology; Alzheimer&amp;apos;s disease; Analytical chemistry; Atrophy; Atrophy - blood; Atrophy - etiology; Atrophy - pathology; Bioindicators; Biology; Biomarkers; Biomarkers - blood; Biomedical research; Brain; Brain - metabolism; Brain research; Case-Control Studies; Clinical trials; Cognition; Cognition Disorders - blood; Cognition Disorders - etiology; Cognition Disorders - pathology; Cognitive ability; Cohort Studies; Consent; Cortex (entorhinal); Cytokines; Cytokines - metabolism; Dementia; Development and progression; Disease; Disease Progression; Enzyme-Linked Immunosorbent Assay; Female; Functional Neuroimaging; Geriatrics; Granulocytes; Hospitals; Humans; Inflammation; Inflammation Mediators - blood; Interleukin 10; Klinisk medicin; Magnetic Resonance Imaging; Male; Medical imaging; Medical research; Medicin och hälsovetenskap; Medicine; Medicine, Experimental; Nervous system; Neurodegenerative diseases; Neuroimaging; Neurology; Neurosciences; Older people; Pathogenesis; Plasma; Prognosis; Proteins; Psychiatry; Psykiatri; Research; Severity of Illness Index; Studies; Ventricle&lt;/_keywords&gt;&lt;_modified&gt;64315849&lt;/_modified&gt;&lt;_number&gt;1&lt;/_number&gt;&lt;_ori_publication&gt;Public Library of Science&lt;/_ori_publication&gt;&lt;_pages&gt;e64971-e64971&lt;/_pages&gt;&lt;_place_published&gt;United States&lt;/_place_published&gt;&lt;_url&gt;https://go.exlibris.link/0MTZXnpT&lt;/_url&gt;&lt;_volume&gt;8&lt;/_volume&gt;&lt;/Details&gt;&lt;Extra&gt;&lt;DBUID&gt;{FACCCE80-CD7F-4553-BC67-E7F81C3F7B6B}&lt;/DBUID&gt;&lt;/Extra&gt;&lt;/Item&gt;&lt;/References&gt;&lt;/Group&gt;&lt;/Citation&gt;_x000a_"/>
    <w:docVar w:name="NE.Ref{B274938D-40E1-404E-BE2B-251FC25B2C60}" w:val=" ADDIN NE.Ref.{B274938D-40E1-404E-BE2B-251FC25B2C60}&lt;Citation&gt;&lt;Group&gt;&lt;References&gt;&lt;Item&gt;&lt;ID&gt;128092&lt;/ID&gt;&lt;UID&gt;{C12168E0-9EA2-4FA8-B097-ADB4F824A188}&lt;/UID&gt;&lt;Title&gt;Study on detection biomarkers of Alzheimer&amp;apos;s disease based on plasma immune and inflammatory proteins&lt;/Title&gt;&lt;Template&gt;Journal Article&lt;/Template&gt;&lt;Star&gt;0&lt;/Star&gt;&lt;Tag&gt;0&lt;/Tag&gt;&lt;Author&gt;He, L; Wang, Y; Wang, Y; Xu, W; Chen, S D; Zhao, J; Ding, J Q&lt;/Author&gt;&lt;Year&gt;2017&lt;/Year&gt;&lt;Details&gt;&lt;_accessed&gt;64315847&lt;/_accessed&gt;&lt;_alternate_title&gt;J. Shanghai Jiaotong Univ. Med. Sci.&lt;/_alternate_title&gt;&lt;_author_adr&gt;J.-Q. Ding, Department of Neurology and Institute of Neurology, Ruijin Hospital, Shanghai Jiao Tong University School of Medicine, Shanghai, China&lt;/_author_adr&gt;&lt;_created&gt;64145919&lt;/_created&gt;&lt;_date&gt;2017-01-01&lt;/_date&gt;&lt;_date_display&gt;2017&lt;/_date_display&gt;&lt;_doi&gt;10.3969/j.issn.1674-8115.2017.07.011&lt;/_doi&gt;&lt;_isbn&gt;1674-8115&lt;/_isbn&gt;&lt;_issue&gt;7&lt;/_issue&gt;&lt;_journal&gt;Journal of Shanghai Jiaotong University (Medical Science)&lt;/_journal&gt;&lt;_keywords&gt;biological marker; cutaneous T cell attracting chemokine; granulocyte chemotactic protein 2; immune protein; inflammatory protein; MDC protein; melanoma growth stimulatory activity factor; monocyte chemotactic protein 1; monocyte chemotactic protein 2; monocyte chemotactic protein 4; protein; scatter factor receptor; thymus and activation regulated chemokine; tumor necrosis factor related apoptosis inducing ligand; unclassified drug; algorithm; Alzheimer disease; area under the curve; article; blood sampling; clinical article; controlled study; cross-sectional study; diagnostic accuracy; human; inflammation; protein blood level; protein determination; receiver operating characteristic; reference value; sensitivity and specificity&lt;/_keywords&gt;&lt;_modified&gt;64315847&lt;/_modified&gt;&lt;_pages&gt;950-954&lt;/_pages&gt;&lt;_url&gt;https://www.embase.com/search/results?subaction=viewrecord&amp;amp;id=L618047284&amp;amp;from=export_x000d__x000a_http://dx.doi.org/10.3969/j.issn.1674-8115.2017.07.011&lt;/_url&gt;&lt;_volume&gt;37&lt;/_volume&gt;&lt;/Details&gt;&lt;Extra&gt;&lt;DBUID&gt;{FACCCE80-CD7F-4553-BC67-E7F81C3F7B6B}&lt;/DBUID&gt;&lt;/Extra&gt;&lt;/Item&gt;&lt;/References&gt;&lt;/Group&gt;&lt;/Citation&gt;_x000a_"/>
    <w:docVar w:name="NE.Ref{B6CD4AA5-4C5A-4453-8E8E-BC306FCFA3C6}" w:val=" ADDIN NE.Ref.{B6CD4AA5-4C5A-4453-8E8E-BC306FCFA3C6}&lt;Citation&gt;&lt;Group&gt;&lt;References&gt;&lt;Item&gt;&lt;ID&gt;124445&lt;/ID&gt;&lt;UID&gt;{7E84548E-8AD4-40E3-BA06-A47841F0BAC1}&lt;/UID&gt;&lt;Title&gt;Identification and Preliminary Validation of a Plasma Profile Associated with  Cognitive Decline in Dementia and At-Risk Individuals: A Retrospective Cohort  Analysis&lt;/Title&gt;&lt;Template&gt;Journal Article&lt;/Template&gt;&lt;Star&gt;0&lt;/Star&gt;&lt;Tag&gt;0&lt;/Tag&gt;&lt;Author&gt;Iulita, M F; Ganesh, A; Pentz, R; Flores, Aguilar L; Gubert, P; Ducatenzeiler, A; Christie, S; Wilcock, G K; Cuello, A C&lt;/Author&gt;&lt;Year&gt;2019&lt;/Year&gt;&lt;Details&gt;&lt;_accessed&gt;64160356&lt;/_accessed&gt;&lt;_accession_num&gt;30636741&lt;/_accession_num&gt;&lt;_author_adr&gt;Department of Pharmacology and Therapeutics, McGill University, Montreal, Canada.; Nuffield Department of Clinical Neurosciences, University of Oxford, Oxford, UK.; Department of Clinical Neurosciences, University of Calgary, Calgary, Canada.; Department of Neurology and Neurosurgery, McGill University, Montreal, Canada.; Department of Anatomy and Cell Biology, McGill University, Montreal, Canada.; Department of Pharmacology and Therapeutics, McGill University, Montreal, Canada.; Department of Pharmacology and Therapeutics, McGill University, Montreal, Canada.; Nuffield Department of Clinical Neurosciences, University of Oxford, Oxford, UK.; Nuffield Department of Clinical Neurosciences, University of Oxford, Oxford, UK.; Department of Pharmacology and Therapeutics, McGill University, Montreal, Canada.; Department of Neurology and Neurosurgery, McGill University, Montreal, Canada.; Department of Anatomy and Cell Biology, McGill University, Montreal, Canada.; Department of Pharmacology, University of Oxford, Oxford, United Kingdom (Visiting  Professorship).&lt;/_author_adr&gt;&lt;_collection_scope&gt;SCIE&lt;/_collection_scope&gt;&lt;_created&gt;64144616&lt;/_created&gt;&lt;_date&gt;2019-01-20&lt;/_date&gt;&lt;_date_display&gt;2019&lt;/_date_display&gt;&lt;_doi&gt;10.3233/JAD-180970&lt;/_doi&gt;&lt;_impact_factor&gt;   4.472&lt;/_impact_factor&gt;&lt;_isbn&gt;1875-8908 (Electronic); 1387-2877 (Linking)&lt;/_isbn&gt;&lt;_issue&gt;1&lt;/_issue&gt;&lt;_journal&gt;J Alzheimers Dis&lt;/_journal&gt;&lt;_keywords&gt;*Alzheimer’s disease; *MMP-3; *MMP-9; *amyloid-β; *biomarker; *blood; *cognitive decline; *dementia; *inflammation; *metallo-proteinases; *plasma&lt;/_keywords&gt;&lt;_language&gt;eng&lt;/_language&gt;&lt;_modified&gt;64160356&lt;/_modified&gt;&lt;_pages&gt;327-341&lt;/_pages&gt;&lt;_subject_headings&gt;Age Factors; Aged; Aged, 80 and over; Alzheimer Disease/*blood/psychology; Amyloid beta-Peptides/blood; Biomarkers/blood; Cognitive Dysfunction/*blood/psychology; Cohort Studies; Dementia/*blood/psychology; Early Diagnosis; Female; Humans; Inflammation/blood; Male; Metalloproteases/blood; Neuropsychological Tests; Retrospective Studies; Sex Factors&lt;/_subject_headings&gt;&lt;_tertiary_title&gt;Journal of Alzheimer&amp;apos;s disease : JAD&lt;/_tertiary_title&gt;&lt;_type_work&gt;Journal Article; Research Support, Non-U.S. Gov&amp;apos;t&lt;/_type_work&gt;&lt;_url&gt;http://www.ncbi.nlm.nih.gov/entrez/query.fcgi?cmd=Retrieve&amp;amp;db=pubmed&amp;amp;dopt=Abstract&amp;amp;list_uids=30636741&amp;amp;query_hl=1&lt;/_url&gt;&lt;_volume&gt;67&lt;/_volume&gt;&lt;/Details&gt;&lt;Extra&gt;&lt;DBUID&gt;{FACCCE80-CD7F-4553-BC67-E7F81C3F7B6B}&lt;/DBUID&gt;&lt;/Extra&gt;&lt;/Item&gt;&lt;/References&gt;&lt;/Group&gt;&lt;Group&gt;&lt;References&gt;&lt;Item&gt;&lt;ID&gt;124284&lt;/ID&gt;&lt;UID&gt;{C3D9A4D3-C92A-4A4E-B89A-8D1BAB602D3C}&lt;/UID&gt;&lt;Title&gt;Prediction of hub genes of Alzheimer&amp;apos;s disease using a protein interaction network  and functional enrichment analysis&lt;/Title&gt;&lt;Template&gt;Journal Article&lt;/Template&gt;&lt;Star&gt;0&lt;/Star&gt;&lt;Tag&gt;0&lt;/Tag&gt;&lt;Author&gt;Wee, J J; Kumar, S&lt;/Author&gt;&lt;Year&gt;2020&lt;/Year&gt;&lt;Details&gt;&lt;_accessed&gt;64229048&lt;/_accessed&gt;&lt;_accession_num&gt;33412755&lt;/_accession_num&gt;&lt;_author_adr&gt;Faculty of Health and Life Sciences, Management and Science University, 40100 Shah  Alam, Malaysia.; Faculty of Health and Life Sciences, Management and Science University, 40100 Shah  Alam, Malaysia.&lt;/_author_adr&gt;&lt;_created&gt;64144616&lt;/_created&gt;&lt;_date&gt;2020-12-01&lt;/_date&gt;&lt;_date_display&gt;2020 Dec&lt;/_date_display&gt;&lt;_doi&gt;10.5808/GI.2020.18.4.e39&lt;/_doi&gt;&lt;_isbn&gt;1598-866X (Print); 2234-0742 (Electronic); 1598-866X (Linking)&lt;/_isbn&gt;&lt;_issue&gt;4&lt;/_issue&gt;&lt;_journal&gt;Genomics Inform&lt;/_journal&gt;&lt;_keywords&gt;Alzheimer’s disease; functional enrichment; hub genes; network analysis; protein-protein interaction&lt;/_keywords&gt;&lt;_language&gt;eng&lt;/_language&gt;&lt;_modified&gt;64229048&lt;/_modified&gt;&lt;_pages&gt;e39&lt;/_pages&gt;&lt;_tertiary_title&gt;Genomics &amp;amp; informatics&lt;/_tertiary_title&gt;&lt;_type_work&gt;Journal Article&lt;/_type_work&gt;&lt;_url&gt;http://www.ncbi.nlm.nih.gov/entrez/query.fcgi?cmd=Retrieve&amp;amp;db=pubmed&amp;amp;dopt=Abstract&amp;amp;list_uids=33412755&amp;amp;query_hl=1&lt;/_url&gt;&lt;_volume&gt;18&lt;/_volume&gt;&lt;/Details&gt;&lt;Extra&gt;&lt;DBUID&gt;{FACCCE80-CD7F-4553-BC67-E7F81C3F7B6B}&lt;/DBUID&gt;&lt;/Extra&gt;&lt;/Item&gt;&lt;/References&gt;&lt;/Group&gt;&lt;Group&gt;&lt;References&gt;&lt;Item&gt;&lt;ID&gt;122506&lt;/ID&gt;&lt;UID&gt;{B5D1ABAB-3D24-4F3E-B67D-659D73E6D2C0}&lt;/UID&gt;&lt;Title&gt;Inflammatory pathway analytes predicting rapid cognitive decline in MCI stage of  Alzheimer&amp;apos;s disease&lt;/Title&gt;&lt;Template&gt;Journal Article&lt;/Template&gt;&lt;Star&gt;0&lt;/Star&gt;&lt;Tag&gt;0&lt;/Tag&gt;&lt;Author&gt;Pillai, J A; Bena, J; Bebek, G; Bekris, L M; Bonner-Jackson, A; Kou, L; Pai, A; Sørensen, L; Neilsen, M; Rao, S M; Chance, M; Lamb, B T; Leverenz, J B&lt;/Author&gt;&lt;Year&gt;2020&lt;/Year&gt;&lt;Details&gt;&lt;_accessed&gt;64160359&lt;/_accessed&gt;&lt;_accession_num&gt;32634865&lt;/_accession_num&gt;&lt;_author_adr&gt;Lou Ruvo Center for Brain Health, Cleveland Clinic, Cleveland, Ohio, 44195.; Neurological Institute, Cleveland Clinic, Cleveland, Ohio, 44195.; Department of Neurology, Cleveland Clinic, Cleveland, Ohio, 44195.; Quantitative Health Sciences, Cleveland Clinic, Cleveland, Ohio, 44195.; Center for Proteomics and Bioinformatics, Case Western Reserve University,  Cleveland, Ohio, 44195.; Department of Nutrition, Case Western Reserve University, Cleveland, Ohio, 44195.; Genomic Medicine Institute, Cleveland Clinic, Cleveland, Ohio, 44195.; Lou Ruvo Center for Brain Health, Cleveland Clinic, Cleveland, Ohio, 44195.; Neurological Institute, Cleveland Clinic, Cleveland, Ohio, 44195.; Department of Neurology, Cleveland Clinic, Cleveland, Ohio, 44195.; Quantitative Health Sciences, Cleveland Clinic, Cleveland, Ohio, 44195.; Department of Computer Science, University of Copenhagen, Copenhagen, Denmark.; Biomediq A/S, Copenhagen, Denmark.; Cerebriu A/S, Copenhagen, Denmark.; Department of Computer Science, University of Copenhagen, Copenhagen, Denmark.; Biomediq A/S, Copenhagen, Denmark.; Cerebriu A/S, Copenhagen, Denmark.; Department of Computer Science, University of Copenhagen, Copenhagen, Denmark.; Biomediq A/S, Copenhagen, Denmark.; Cerebriu A/S, Copenhagen, Denmark.; Lou Ruvo Center for Brain Health, Cleveland Clinic, Cleveland, Ohio, 44195.; Neurological Institute, Cleveland Clinic, Cleveland, Ohio, 44195.; Department of Neurology, Cleveland Clinic, Cleveland, Ohio, 44195.; Center for Proteomics and Bioinformatics, Case Western Reserve University,  Cleveland, Ohio, 44195.; Department of Nutrition, Case Western Reserve University, Cleveland, Ohio, 44195.; Stark Neuroscience Research Institute, Indiana University School of Medicine,  Indianapolis, IN, 46202.; Lou Ruvo Center for Brain Health, Cleveland Clinic, Cleveland, Ohio, 44195.; Neurological Institute, Cleveland Clinic, Cleveland, Ohio, 44195.; Department of Neurology, Cleveland Clinic, Cleveland, Ohio, 44195.&lt;/_author_adr&gt;&lt;_created&gt;64142849&lt;/_created&gt;&lt;_date&gt;2020-07-01&lt;/_date&gt;&lt;_date_display&gt;2020 Jul&lt;/_date_display&gt;&lt;_doi&gt;10.1002/acn3.51109&lt;/_doi&gt;&lt;_impact_factor&gt;   4.511&lt;/_impact_factor&gt;&lt;_isbn&gt;2328-9503 (Electronic); 2328-9503 (Linking)&lt;/_isbn&gt;&lt;_issue&gt;7&lt;/_issue&gt;&lt;_journal&gt;Ann Clin Transl Neurol&lt;/_journal&gt;&lt;_language&gt;eng&lt;/_language&gt;&lt;_modified&gt;64160359&lt;/_modified&gt;&lt;_ori_publication&gt;© 2020 The Authors. Annals of Clinical and Translational Neurology published by _x000d__x000a_      Wiley Periodicals LLC on behalf of American Neurological Association.&lt;/_ori_publication&gt;&lt;_pages&gt;1225-1239&lt;/_pages&gt;&lt;_subject_headings&gt;Aged; Aged, 80 and over; *Alzheimer Disease/immunology/metabolism/pathology/physiopathology; Chemokine CCL2/cerebrospinal fluid; *Cognitive Dysfunction/immunology/metabolism/pathology/physiopathology; *Disease Progression; Female; Humans; *Inflammation/immunology/metabolism/pathology/physiopathology; Interleukin-10/metabolism; Longitudinal Studies; Male; Middle Aged; Neurofilament Proteins/cerebrospinal fluid&lt;/_subject_headings&gt;&lt;_tertiary_title&gt;Annals of clinical and translational neurology&lt;/_tertiary_title&gt;&lt;_type_work&gt;Journal Article; Research Support, N.I.H., Extramural; Research Support, Non-U.S. Gov&amp;apos;t; Research Support, U.S. Gov&amp;apos;t, Non-P.H.S.&lt;/_type_work&gt;&lt;_url&gt;http://www.ncbi.nlm.nih.gov/entrez/query.fcgi?cmd=Retrieve&amp;amp;db=pubmed&amp;amp;dopt=Abstract&amp;amp;list_uids=32634865&amp;amp;query_hl=1&lt;/_url&gt;&lt;_volume&gt;7&lt;/_volume&gt;&lt;/Details&gt;&lt;Extra&gt;&lt;DBUID&gt;{FACCCE80-CD7F-4553-BC67-E7F81C3F7B6B}&lt;/DBUID&gt;&lt;/Extra&gt;&lt;/Item&gt;&lt;/References&gt;&lt;/Group&gt;&lt;Group&gt;&lt;References&gt;&lt;Item&gt;&lt;ID&gt;124337&lt;/ID&gt;&lt;UID&gt;{D0EA5B91-0A11-45F9-8891-341A40DB9EFD}&lt;/UID&gt;&lt;Title&gt;Downregulation of synapse-associated protein expression and loss of homeostatic  microglial control in cerebrospinal fluid of infectious patients with delirium and  patients with Alzheimer&amp;apos;s disease&lt;/Title&gt;&lt;Template&gt;Journal Article&lt;/Template&gt;&lt;Star&gt;0&lt;/Star&gt;&lt;Tag&gt;0&lt;/Tag&gt;&lt;Author&gt;Peters, Van Ton AM; Verbeek, M M; Alkema, W; Pickkers, P; Abdo, W F&lt;/Author&gt;&lt;Year&gt;2020&lt;/Year&gt;&lt;Details&gt;&lt;_accessed&gt;64169111&lt;/_accessed&gt;&lt;_accession_num&gt;32592865&lt;/_accession_num&gt;&lt;_author_adr&gt;Radboudumc, Radboud Institute for Molecular Life Sciences, Department of Intensive  Care Medicine, Nijmegen, The Netherlands; Radboudumc, Radboud Center for Infectious  Diseases, Nijmegen, The Netherlands.; Radboudumc, Donders Center of Medical Neurosciences, Department of Neurology,  Nijmegen, The Netherlands; Radboudumc, Department of Laboratory Medicine, Nijmegen,  The Netherlands.; Radboudumc, Radboud Institute for Molecular Life Sciences, Center for Molecular and  Biomolecular Informatics, Nijmegen, The Netherlands.; Radboudumc, Radboud Institute for Molecular Life Sciences, Department of Intensive  Care Medicine, Nijmegen, The Netherlands; Radboudumc, Radboud Center for Infectious  Diseases, Nijmegen, The Netherlands.; Radboudumc, Radboud Institute for Molecular Life Sciences, Department of Intensive  Care Medicine, Nijmegen, The Netherlands; Radboudumc, Radboud Center for Infectious  Diseases, Nijmegen, The Netherlands. Electronic address: f.abdo@radboudumc.nl.&lt;/_author_adr&gt;&lt;_collection_scope&gt;SCI;SCIE&lt;/_collection_scope&gt;&lt;_created&gt;64144616&lt;/_created&gt;&lt;_date&gt;2020-10-01&lt;/_date&gt;&lt;_date_display&gt;2020 Oct&lt;/_date_display&gt;&lt;_doi&gt;10.1016/j.bbi.2020.06.027&lt;/_doi&gt;&lt;_impact_factor&gt;   7.217&lt;/_impact_factor&gt;&lt;_isbn&gt;1090-2139 (Electronic); 0889-1591 (Linking)&lt;/_isbn&gt;&lt;_journal&gt;Brain Behav Immun&lt;/_journal&gt;&lt;_keywords&gt;*Alzheimer’s disease; *Cerebrospinal fluid; *Delirium; *Homeostatic microglial control; *Infection; *Synapse&lt;/_keywords&gt;&lt;_language&gt;eng&lt;/_language&gt;&lt;_modified&gt;64169112&lt;/_modified&gt;&lt;_ori_publication&gt;Copyright © 2020 The Authors. Published by Elsevier Inc. All rights reserved.&lt;/_ori_publication&gt;&lt;_pages&gt;656-667&lt;/_pages&gt;&lt;_subject_headings&gt;*Alzheimer Disease; *Delirium; Down-Regulation; Humans; Microglia; Synapses&lt;/_subject_headings&gt;&lt;_tertiary_title&gt;Brain, behavior, and immunity&lt;/_tertiary_title&gt;&lt;_type_work&gt;Journal Article; Observational Study; Research Support, Non-U.S. Gov&amp;apos;t&lt;/_type_work&gt;&lt;_url&gt;http://www.ncbi.nlm.nih.gov/entrez/query.fcgi?cmd=Retrieve&amp;amp;db=pubmed&amp;amp;dopt=Abstract&amp;amp;list_uids=32592865&amp;amp;query_hl=1&lt;/_url&gt;&lt;_volume&gt;89&lt;/_volume&gt;&lt;/Details&gt;&lt;Extra&gt;&lt;DBUID&gt;{FACCCE80-CD7F-4553-BC67-E7F81C3F7B6B}&lt;/DBUID&gt;&lt;/Extra&gt;&lt;/Item&gt;&lt;/References&gt;&lt;/Group&gt;&lt;Group&gt;&lt;References&gt;&lt;Item&gt;&lt;ID&gt;124252&lt;/ID&gt;&lt;UID&gt;{0244D339-F0BF-41C9-89AA-402E80F788AD}&lt;/UID&gt;&lt;Title&gt;Plasma biomarkers of astrocytic and neuronal dysfunction in early- and late-onset  Alzheimer&amp;apos;s disease&lt;/Title&gt;&lt;Template&gt;Journal Article&lt;/Template&gt;&lt;Star&gt;0&lt;/Star&gt;&lt;Tag&gt;5&lt;/Tag&gt;&lt;Author&gt;Elahi, F M; Casaletto, K B; La Joie, R; Walters, S M; Harvey, D; Wolf, A; Edwards, L; Rivera-Contreras, W; Karydas, A; Cobigo, Y; Rosen, H J; DeCarli, C; Miller, B L; Rabinovici, G D; Kramer, J H&lt;/Author&gt;&lt;Year&gt;2020&lt;/Year&gt;&lt;Details&gt;&lt;_accessed&gt;64229037&lt;/_accessed&gt;&lt;_accession_num&gt;31879236&lt;/_accession_num&gt;&lt;_author_adr&gt;Department of Neurology, Memory and Aging Center, University of California, San  Francisco, San Francisco, CA, USA.; Department of Neurology, Memory and Aging Center, University of California, San  Francisco, San Francisco, CA, USA.; Department of Neurology, Memory and Aging Center, University of California, San  Francisco, San Francisco, CA, USA.; Department of Neurology, Memory and Aging Center, University of California, San  Francisco, San Francisco, CA, USA.; Department of Public Health Sciences, University of California, Davis, Davis, CA,  USA.; Department of Neurology, Memory and Aging Center, University of California, San  Francisco, San Francisco, CA, USA.; Department of Neurology, Memory and Aging Center, University of California, San  Francisco, San Francisco, CA, USA.; Department of Neurology, Memory and Aging Center, University of California, San  Francisco, San Francisco, CA, USA.; Department of Neurology, Memory and Aging Center, University of California, San  Francisco, San Francisco, CA, USA.; Department of Neurology, Memory and Aging Center, University of California, San  Francisco, San Francisco, CA, USA.; Department of Neurology, Memory and Aging Center, University of California, San  Francisco, San Francisco, CA, USA.; Department of Neurology and Center for Neuroscience, University of California,  Davis, Davis, CA, USA.; Department of Neurology, Memory and Aging Center, University of California, San  Francisco, San Francisco, CA, USA.; Department of Neurology, Memory and Aging Center, University of California, San  Francisco, San Francisco, CA, USA.; Department of Radiology and Biomedical Imaging, University of California, San  Francisco, San Francisco, CA, USA.; Department of Neurology, Memory and Aging Center, University of California, San  Francisco, San Francisco, CA, USA.&lt;/_author_adr&gt;&lt;_collection_scope&gt;SCIE&lt;/_collection_scope&gt;&lt;_created&gt;64144616&lt;/_created&gt;&lt;_date&gt;2020-04-01&lt;/_date&gt;&lt;_date_display&gt;2020 Apr&lt;/_date_display&gt;&lt;_doi&gt;10.1016/j.jalz.2019.09.004&lt;/_doi&gt;&lt;_impact_factor&gt;  21.566&lt;/_impact_factor&gt;&lt;_isbn&gt;1552-5279 (Electronic); 1552-5260 (Print); 1552-5260 (Linking)&lt;/_isbn&gt;&lt;_issue&gt;4&lt;/_issue&gt;&lt;_journal&gt;Alzheimers Dement&lt;/_journal&gt;&lt;_keywords&gt;*Astrocytopathy; *Brain homeostasis; *Cerebral small vessel disease; *Early-onset Alzheimer&amp;apos;s disease; *Exosomes; *Growth hormones; *Immune activation; *Inflammation; *Late-onset Alzheimer&amp;apos;s disease; *Neurodegeneration; *White matter disease&lt;/_keywords&gt;&lt;_language&gt;eng&lt;/_language&gt;&lt;_modified&gt;64229037&lt;/_modified&gt;&lt;_ori_publication&gt;© 2020 the Alzheimer&amp;apos;s Association.&lt;/_ori_publication&gt;&lt;_pages&gt;681-695&lt;/_pages&gt;&lt;_subject_headings&gt;Aged; Aged, 80 and over; Alzheimer Disease/blood/*complications; *Astrocytes; Biomarkers/*blood; Brain-Derived Neurotrophic Factor/blood; Female; Humans; Middle Aged; Neurofilament Proteins/blood; Neurons; Neuropsychological Tests/statistics &amp;amp; numerical data; *Plasma; *Proteomics; Vascular Endothelial Growth Factors/blood&lt;/_subject_headings&gt;&lt;_tertiary_title&gt;Alzheimer&amp;apos;s &amp;amp; dementia : the journal of the Alzheimer&amp;apos;s Association&lt;/_tertiary_title&gt;&lt;_type_work&gt;Journal Article; Research Support, N.I.H., Extramural; Research Support, Non-U.S. Gov&amp;apos;t&lt;/_type_work&gt;&lt;_url&gt;http://www.ncbi.nlm.nih.gov/entrez/query.fcgi?cmd=Retrieve&amp;amp;db=pubmed&amp;amp;dopt=Abstract&amp;amp;list_uids=31879236&amp;amp;query_hl=1&lt;/_url&gt;&lt;_volume&gt;16&lt;/_volume&gt;&lt;/Details&gt;&lt;Extra&gt;&lt;DBUID&gt;{FACCCE80-CD7F-4553-BC67-E7F81C3F7B6B}&lt;/DBUID&gt;&lt;/Extra&gt;&lt;/Item&gt;&lt;/References&gt;&lt;/Group&gt;&lt;Group&gt;&lt;References&gt;&lt;Item&gt;&lt;ID&gt;127120&lt;/ID&gt;&lt;UID&gt;{C3C1CC63-1A55-40AB-9591-B117D2B765FA}&lt;/UID&gt;&lt;Title&gt;Midbrain MRI morphometric measurements and MCI in Parkinson&amp;apos;s disease: the PACOS study&lt;/Title&gt;&lt;Template&gt;Journal Article&lt;/Template&gt;&lt;Star&gt;1&lt;/Star&gt;&lt;Tag&gt;0&lt;/Tag&gt;&lt;Author&gt;Cicero, C E; Donzuso, G; Luca, A; Davi, M; Baschi, R; Mostile, G; Giuliano, L; Palmucci, S; Monastero, R; Zappia, M; Nicoletti, A&lt;/Author&gt;&lt;Year&gt;2020&lt;/Year&gt;&lt;Details&gt;&lt;_accessed&gt;64199455&lt;/_accessed&gt;&lt;_alternate_title&gt;Eur. J. Neurol.&lt;/_alternate_title&gt;&lt;_author_adr&gt;C.E. Cicero, Catania, Italy&lt;/_author_adr&gt;&lt;_collection_scope&gt;SCIE&lt;/_collection_scope&gt;&lt;_created&gt;64145919&lt;/_created&gt;&lt;_date&gt;2020-01-01&lt;/_date&gt;&lt;_date_display&gt;2020&lt;/_date_display&gt;&lt;_impact_factor&gt;   6.089&lt;/_impact_factor&gt;&lt;_isbn&gt;1468-1331&lt;/_isbn&gt;&lt;_journal&gt;European Journal of Neurology&lt;/_journal&gt;&lt;_keywords&gt;adult; atrophy; brain cortex; conference abstract; controlled study; female; human; major clinical study; male; mesencephalon; middle aged; mild cognitive impairment; nuclear magnetic resonance imaging; Parkinson disease; pons; sexual education; superior cerebellar peduncle; Unified Parkinson Disease Rating Scale&lt;/_keywords&gt;&lt;_modified&gt;64199455&lt;/_modified&gt;&lt;_pages&gt;184&lt;/_pages&gt;&lt;_url&gt;https://www.embase.com/search/results?subaction=viewrecord&amp;amp;id=L632534579&amp;amp;from=export&lt;/_url&gt;&lt;_volume&gt;27&lt;/_volume&gt;&lt;/Details&gt;&lt;Extra&gt;&lt;DBUID&gt;{FACCCE80-CD7F-4553-BC67-E7F81C3F7B6B}&lt;/DBUID&gt;&lt;/Extra&gt;&lt;/Item&gt;&lt;/References&gt;&lt;/Group&gt;&lt;Group&gt;&lt;References&gt;&lt;Item&gt;&lt;ID&gt;124684&lt;/ID&gt;&lt;UID&gt;{05704AE2-8D99-4277-AC06-5A65D86F3BB7}&lt;/UID&gt;&lt;Title&gt;A Computational Exploration of the Molecular Network Associated to Neuroinflammation  in Alzheimer&amp;apos;s Disease&lt;/Title&gt;&lt;Template&gt;Journal Article&lt;/Template&gt;&lt;Star&gt;0&lt;/Star&gt;&lt;Tag&gt;0&lt;/Tag&gt;&lt;Author&gt;El, Idrissi F; Gressier, B; Devos, D; Belarbi, K&lt;/Author&gt;&lt;Year&gt;2021&lt;/Year&gt;&lt;Details&gt;&lt;_accessed&gt;64168529&lt;/_accessed&gt;&lt;_accession_num&gt;34335238&lt;/_accession_num&gt;&lt;_author_adr&gt;Univ. Lille, Inserm, CHU-Lille, Lille Neuroscience &amp;amp; Cognition, Lille, France.; Département de Pharmacologie de la Faculté de Pharmacie, Univ. Lille, Lille, France.; Univ. Lille, Inserm, CHU-Lille, Lille Neuroscience &amp;amp; Cognition, Lille, France.; Département de Pharmacologie de la Faculté de Pharmacie, Univ. Lille, Lille, France.; Univ. Lille, Inserm, CHU-Lille, Lille Neuroscience &amp;amp; Cognition, Lille, France.; Département de Pharmacologie Médicale, I-SITE ULNE, LiCEND, Lille, France.; Univ. Lille, Inserm, CHU-Lille, Lille Neuroscience &amp;amp; Cognition, Lille, France.; Département de Pharmacologie de la Faculté de Pharmacie, Univ. Lille, Lille, France.&lt;/_author_adr&gt;&lt;_collection_scope&gt;SCIE&lt;/_collection_scope&gt;&lt;_created&gt;64144616&lt;/_created&gt;&lt;_date&gt;2021-01-20&lt;/_date&gt;&lt;_date_display&gt;2021&lt;/_date_display&gt;&lt;_doi&gt;10.3389/fphar.2021.630003&lt;/_doi&gt;&lt;_impact_factor&gt;   5.811&lt;/_impact_factor&gt;&lt;_isbn&gt;1663-9812 (Print); 1663-9812 (Electronic); 1663-9812 (Linking)&lt;/_isbn&gt;&lt;_journal&gt;Front Pharmacol&lt;/_journal&gt;&lt;_keywords&gt;Alzheimer disease; cytokines; interleukins; microglia; neurodegenerative diseases; neuroinflammation; toll-like receptors; tumor necrosis factor-alpha&lt;/_keywords&gt;&lt;_language&gt;eng&lt;/_language&gt;&lt;_modified&gt;64317467&lt;/_modified&gt;&lt;_ori_publication&gt;Copyright © 2021 El Idrissi, Gressier, Devos and Belarbi.&lt;/_ori_publication&gt;&lt;_pages&gt;630003&lt;/_pages&gt;&lt;_tertiary_title&gt;Frontiers in pharmacology&lt;/_tertiary_title&gt;&lt;_type_work&gt;Journal Article&lt;/_type_work&gt;&lt;_url&gt;http://www.ncbi.nlm.nih.gov/entrez/query.fcgi?cmd=Retrieve&amp;amp;db=pubmed&amp;amp;dopt=Abstract&amp;amp;list_uids=34335238&amp;amp;query_hl=1&lt;/_url&gt;&lt;_volume&gt;12&lt;/_volume&gt;&lt;/Details&gt;&lt;Extra&gt;&lt;DBUID&gt;{FACCCE80-CD7F-4553-BC67-E7F81C3F7B6B}&lt;/DBUID&gt;&lt;/Extra&gt;&lt;/Item&gt;&lt;/References&gt;&lt;/Group&gt;&lt;Group&gt;&lt;References&gt;&lt;Item&gt;&lt;ID&gt;124846&lt;/ID&gt;&lt;UID&gt;{348F1F6D-EFC8-4351-AB97-110CFB20E3FC}&lt;/UID&gt;&lt;Title&gt;NFL strongly correlates with TNF-R1 in the plasma of AD patients, but not with cognitive decline&lt;/Title&gt;&lt;Template&gt;Journal Article&lt;/Template&gt;&lt;Star&gt;0&lt;/Star&gt;&lt;Tag&gt;5&lt;/Tag&gt;&lt;Author&gt;Delaby, C; Julian, A; Page, G; Ragot, S; Lehmann, S; Paccalin, M&lt;/Author&gt;&lt;Year&gt;2021&lt;/Year&gt;&lt;Details&gt;&lt;_accessed&gt;64200252&lt;/_accessed&gt;&lt;_accession_num&gt;33986423&lt;/_accession_num&gt;&lt;_author_adr&gt;Laboratoire de Biochimie Protéomique, INM, Université de Montpellier, INSERM, CHU  Montpellier, IRMB, Montpellier, France. constance.delaby@inserm.fr.; Sant Pau Memory Unit, Department of Neurology, Institut d&amp;apos;Investigacions Biomèdiques  Sant Pau-Hospital de Sant Pau, Universitat Autònoma de Barcelona, Barcelona, Spain.  constance.delaby@inserm.fr.; EA3808-NEUVACOD Neurovascular Unit and Cognitive Disorders, University of Poitiers,  Poitiers, France.; Memory Centers for Resources and Research, Poitiers University Hospital, Poitiers,  France.; Centre d&amp;apos;Investigation Clinique CIC1402, INSERM, Poitiers University Hospital,  Poitiers, France.; EA3808-NEUVACOD Neurovascular Unit and Cognitive Disorders, University of Poitiers,  Poitiers, France.; Centre d&amp;apos;Investigation Clinique CIC1402, INSERM, Poitiers University Hospital,  Poitiers, France.; Laboratoire de Biochimie Protéomique, INM, Université de Montpellier, INSERM, CHU  Montpellier, IRMB, Montpellier, France. s-lehmann@chu-montpellier.fr.; EA3808-NEUVACOD Neurovascular Unit and Cognitive Disorders, University of Poitiers,  Poitiers, France.; Memory Centers for Resources and Research, Poitiers University Hospital, Poitiers,  France.; Centre d&amp;apos;Investigation Clinique CIC1402, INSERM, Poitiers University Hospital,  Poitiers, France.&lt;/_author_adr&gt;&lt;_created&gt;64144616&lt;/_created&gt;&lt;_date&gt;2021-05-13&lt;/_date&gt;&lt;_date_display&gt;2021 May 13&lt;/_date_display&gt;&lt;_doi&gt;10.1038/s41598-021-89749-5&lt;/_doi&gt;&lt;_impact_factor&gt;   4.380&lt;/_impact_factor&gt;&lt;_isbn&gt;2045-2322 (Electronic); 2045-2322 (Linking)&lt;/_isbn&gt;&lt;_issue&gt;1&lt;/_issue&gt;&lt;_journal&gt;Sci Rep&lt;/_journal&gt;&lt;_language&gt;eng&lt;/_language&gt;&lt;_modified&gt;64317467&lt;/_modified&gt;&lt;_pages&gt;10283&lt;/_pages&gt;&lt;_subject_headings&gt;Aged; Aged, 80 and over; Alzheimer Disease/*blood/psychology; Biomarkers/blood; Cognitive Dysfunction/*blood; Cohort Studies; Female; Follow-Up Studies; Humans; Inflammation Mediators/blood; Male; Neurofilament Proteins/*metabolism; Neuropsychological Tests; Receptors, Tumor Necrosis Factor, Type I/*blood&lt;/_subject_headings&gt;&lt;_tertiary_title&gt;Scientific reports&lt;/_tertiary_title&gt;&lt;_type_work&gt;Journal Article&lt;/_type_work&gt;&lt;_url&gt;http://www.ncbi.nlm.nih.gov/entrez/query.fcgi?cmd=Retrieve&amp;amp;db=pubmed&amp;amp;dopt=Abstract&amp;amp;list_uids=33986423&amp;amp;query_hl=1&lt;/_url&gt;&lt;_volume&gt;11&lt;/_volume&gt;&lt;/Details&gt;&lt;Extra&gt;&lt;DBUID&gt;{FACCCE80-CD7F-4553-BC67-E7F81C3F7B6B}&lt;/DBUID&gt;&lt;/Extra&gt;&lt;/Item&gt;&lt;/References&gt;&lt;/Group&gt;&lt;Group&gt;&lt;References&gt;&lt;Item&gt;&lt;ID&gt;124390&lt;/ID&gt;&lt;UID&gt;{611B072A-3FC8-463A-903B-A78B32F8260E}&lt;/UID&gt;&lt;Title&gt;Plasma osteopontin as a biomarker of Alzheimer&amp;apos;s disease and vascular cognitive  impairment&lt;/Title&gt;&lt;Template&gt;Journal Article&lt;/Template&gt;&lt;Star&gt;0&lt;/Star&gt;&lt;Tag&gt;0&lt;/Tag&gt;&lt;Author&gt;Chai, Y L; Chong, J R; Raquib, A R; Xu, X; Hilal, S; Venketasubramanian, N; Tan, B Y; Kumar, A P; Sethi, G; Chen, C P; Lai, MKP&lt;/Author&gt;&lt;Year&gt;2021&lt;/Year&gt;&lt;Details&gt;&lt;_accessed&gt;64199372&lt;/_accessed&gt;&lt;_accession_num&gt;33597603&lt;/_accession_num&gt;&lt;_author_adr&gt;Department of Pharmacology, Yong Loo Lin School of Medicine, National University of  Singapore, Unit 09-01, Centre for Translational Medicine (MD6), 14 Medical Drive,  Singapore, 117599, Singapore.; Memory Aging and Cognition Centre, National University Health System, Singapore,  Singapore.; Department of Pharmacology, Yong Loo Lin School of Medicine, National University of  Singapore, Unit 09-01, Centre for Translational Medicine (MD6), 14 Medical Drive,  Singapore, 117599, Singapore.; Memory Aging and Cognition Centre, National University Health System, Singapore,  Singapore.; Department of Pharmacology, Yong Loo Lin School of Medicine, National University of  Singapore, Unit 09-01, Centre for Translational Medicine (MD6), 14 Medical Drive,  Singapore, 117599, Singapore.; Department of Pharmacology, Yong Loo Lin School of Medicine, National University of  Singapore, Unit 09-01, Centre for Translational Medicine (MD6), 14 Medical Drive,  Singapore, 117599, Singapore.; Memory Aging and Cognition Centre, National University Health System, Singapore,  Singapore.; Department of Pharmacology, Yong Loo Lin School of Medicine, National University of  Singapore, Unit 09-01, Centre for Translational Medicine (MD6), 14 Medical Drive,  Singapore, 117599, Singapore.; Saw Swee Hock School of Public Health, National University of Singapore, Singapore,  Singapore.; Raffles Neuroscience Centre, Raffles Hospital, Singapore, Singapore.; St. Luke&amp;apos;s Hospital, Singapore, Singapore.; Cancer Science Institute of Singapore and Department of Pharmacology, Yong Loo Lin  School of Medicine, National University of Singapore, Singapore, Singapore.; Department of Pharmacology, Yong Loo Lin School of Medicine, National University of  Singapore, Unit 09-01, Centre for Translational Medicine (MD6), 14 Medical Drive,  Singapore, 117599, Singapore.; Department of Pharmacology, Yong Loo Lin School of Medicine, National University of  Singapore, Unit 09-01, Centre for Translational Medicine (MD6), 14 Medical Drive,  Singapore, 117599, Singapore.; Memory Aging and Cognition Centre, National University Health System, Singapore,  Singapore.; Department of Pharmacology, Yong Loo Lin School of Medicine, National University of  Singapore, Unit 09-01, Centre for Translational Medicine (MD6), 14 Medical Drive,  Singapore, 117599, Singapore. Mitchell.lai@dementia-research.org.; Memory Aging and Cognition Centre, National University Health System, Singapore,  Singapore. Mitchell.lai@dementia-research.org.&lt;/_author_adr&gt;&lt;_created&gt;64144616&lt;/_created&gt;&lt;_date&gt;2021-02-17&lt;/_date&gt;&lt;_date_display&gt;2021 Feb 17&lt;/_date_display&gt;&lt;_doi&gt;10.1038/s41598-021-83601-6&lt;/_doi&gt;&lt;_impact_factor&gt;   4.380&lt;/_impact_factor&gt;&lt;_isbn&gt;2045-2322 (Electronic); 2045-2322 (Linking)&lt;/_isbn&gt;&lt;_issue&gt;1&lt;/_issue&gt;&lt;_journal&gt;Sci Rep&lt;/_journal&gt;&lt;_language&gt;eng&lt;/_language&gt;&lt;_modified&gt;64317466&lt;/_modified&gt;&lt;_pages&gt;4010&lt;/_pages&gt;&lt;_tertiary_title&gt;Scientific reports&lt;/_tertiary_title&gt;&lt;_type_work&gt;Journal Article; Research Support, Non-U.S. Gov&amp;apos;t&lt;/_type_work&gt;&lt;_url&gt;http://www.ncbi.nlm.nih.gov/entrez/query.fcgi?cmd=Retrieve&amp;amp;db=pubmed&amp;amp;dopt=Abstract&amp;amp;list_uids=33597603&amp;amp;query_hl=1&lt;/_url&gt;&lt;_volume&gt;11&lt;/_volume&gt;&lt;/Details&gt;&lt;Extra&gt;&lt;DBUID&gt;{FACCCE80-CD7F-4553-BC67-E7F81C3F7B6B}&lt;/DBUID&gt;&lt;/Extra&gt;&lt;/Item&gt;&lt;/References&gt;&lt;/Group&gt;&lt;Group&gt;&lt;References&gt;&lt;Item&gt;&lt;ID&gt;124855&lt;/ID&gt;&lt;UID&gt;{E36CA363-1483-4851-9918-9BEC47EB4FA1}&lt;/UID&gt;&lt;Title&gt;High-Throughput Metabolomics for Discovering Potential Biomarkers and Identifying  Metabolic Mechanisms in Aging and Alzheimer&amp;apos;s Disease&lt;/Title&gt;&lt;Template&gt;Journal Article&lt;/Template&gt;&lt;Star&gt;1&lt;/Star&gt;&lt;Tag&gt;0&lt;/Tag&gt;&lt;Author&gt;Xie, K; Qin, Q; Long, Z; Yang, Y; Peng, C; Xi, C; Li, L; Wu, Z; Daria, V; Zhao, Y; Wang, F; Wang, M&lt;/Author&gt;&lt;Year&gt;2021&lt;/Year&gt;&lt;Details&gt;&lt;_accessed&gt;64172051&lt;/_accessed&gt;&lt;_accession_num&gt;33718349&lt;/_accession_num&gt;&lt;_author_adr&gt;Department of Epidemiology, School of Public Health, Harbin Medical University,  Harbin, China.; Department of Neurology, Innovation Center for Neurological Disorders, National  Clinical Research Center for Geriatric Diseases, Xuan Wu Hospital, Capital Medical  University, Beijing, China.; Department of Epidemiology, School of Public Health, Harbin Medical University,  Harbin, China.; Department of Epidemiology, School of Public Health, Harbin Medical University,  Harbin, China.; The Forth Affiliated Hospital of Harbin Medical University, Harbin, China.; Department of Orthopedic Surgery, The Second Affiliated Hospital of Harbin Medical  University, Harbin, China.; Department of Epidemiology, School of Public Health, Harbin Medical University,  Harbin, China.; Department of Epidemiology, School of Public Health, Harbin Medical University,  Harbin, China.; Department of Epidemiology, School of Public Health, Harbin Medical University,  Harbin, China.; Department of Epidemiology, School of Public Health, Harbin Medical University,  Harbin, China.; Department of Epidemiology, School of Public Health, Harbin Medical University,  Harbin, China.; National Key Disciplines of Nutrition and Food Hygiene, Department of Nutrition and  Food Hygiene, School of Public Health, Harbin Medical University, Harbin, China.&lt;/_author_adr&gt;&lt;_created&gt;64144616&lt;/_created&gt;&lt;_date&gt;2021-01-20&lt;/_date&gt;&lt;_date_display&gt;2021&lt;/_date_display&gt;&lt;_doi&gt;10.3389/fcell.2021.602887&lt;/_doi&gt;&lt;_impact_factor&gt;   6.684&lt;/_impact_factor&gt;&lt;_isbn&gt;2296-634X (Print); 2296-634X (Electronic); 2296-634X (Linking)&lt;/_isbn&gt;&lt;_journal&gt;Front Cell Dev Biol&lt;/_journal&gt;&lt;_keywords&gt;Alzheimer’s disease; aging; metabolic biomarkers; metabolomics; mild cognitive impairment&lt;/_keywords&gt;&lt;_language&gt;eng&lt;/_language&gt;&lt;_modified&gt;64172051&lt;/_modified&gt;&lt;_ori_publication&gt;Copyright © 2021 Xie, Qin, Long, Yang, Peng, Xi, Li, Wu, Daria, Zhao, Wang and Wang.&lt;/_ori_publication&gt;&lt;_pages&gt;602887&lt;/_pages&gt;&lt;_tertiary_title&gt;Frontiers in cell and developmental biology&lt;/_tertiary_title&gt;&lt;_type_work&gt;Journal Article&lt;/_type_work&gt;&lt;_url&gt;http://www.ncbi.nlm.nih.gov/entrez/query.fcgi?cmd=Retrieve&amp;amp;db=pubmed&amp;amp;dopt=Abstract&amp;amp;list_uids=33718349&amp;amp;query_hl=1&lt;/_url&gt;&lt;_volume&gt;9&lt;/_volume&gt;&lt;/Details&gt;&lt;Extra&gt;&lt;DBUID&gt;{FACCCE80-CD7F-4553-BC67-E7F81C3F7B6B}&lt;/DBUID&gt;&lt;/Extra&gt;&lt;/Item&gt;&lt;/References&gt;&lt;/Group&gt;&lt;/Citation&gt;_x000a_"/>
    <w:docVar w:name="NE.Ref{BB50588F-6AEC-49A9-BF8D-93D9815A007A}" w:val=" ADDIN NE.Ref.{BB50588F-6AEC-49A9-BF8D-93D9815A007A}&lt;Citation&gt;&lt;Group&gt;&lt;References&gt;&lt;Item&gt;&lt;ID&gt;122634&lt;/ID&gt;&lt;UID&gt;{146DD778-ACAD-46F0-A17F-542DC10ECE25}&lt;/UID&gt;&lt;Title&gt;Identification of peripheral inflammatory markers between normal control and  Alzheimer&amp;apos;s disease&lt;/Title&gt;&lt;Template&gt;Journal Article&lt;/Template&gt;&lt;Star&gt;1&lt;/Star&gt;&lt;Tag&gt;5&lt;/Tag&gt;&lt;Author&gt;Kim, S M; Song, J; Kim, S; Han, C; Park, M H; Koh, Y; Jo, S A; Kim, Y Y&lt;/Author&gt;&lt;Year&gt;2011&lt;/Year&gt;&lt;Details&gt;&lt;_accessed&gt;64599615&lt;/_accessed&gt;&lt;_accession_num&gt;21569380&lt;/_accession_num&gt;&lt;_author_adr&gt;Center for Biomedical Science, Division of Brain Diseases, National Institute of  Health in Korea (KNIH), Osong Health Technology Administration Complex 643  Yeonje-ri, Gangoe-myeon, Chungcheongbuk-do, 363-951, Republic of Korea.&lt;/_author_adr&gt;&lt;_collection_scope&gt;SCIE&lt;/_collection_scope&gt;&lt;_created&gt;64142849&lt;/_created&gt;&lt;_date&gt;2011-05-12&lt;/_date&gt;&lt;_date_display&gt;2011 May 12&lt;/_date_display&gt;&lt;_doi&gt;10.1186/1471-2377-11-51&lt;/_doi&gt;&lt;_impact_factor&gt;   2.903&lt;/_impact_factor&gt;&lt;_isbn&gt;1471-2377 (Electronic); 1471-2377 (Linking)&lt;/_isbn&gt;&lt;_journal&gt;BMC Neurol&lt;/_journal&gt;&lt;_language&gt;eng&lt;/_language&gt;&lt;_modified&gt;64599615&lt;/_modified&gt;&lt;_pages&gt;51&lt;/_pages&gt;&lt;_social_category&gt;医学(4)&lt;/_social_category&gt;&lt;_subject_headings&gt;Aged; Aged, 80 and over; Alzheimer Disease/blood/*complications; Analysis of Variance; Biomarkers/blood; Cognition Disorders/blood/complications; Cyclooxygenase 2/*blood; Cytokines/*blood; Female; Follow-Up Studies; Humans; *Inflammation/blood/diagnosis/etiology; Male; Psychiatric Status Rating Scales; Random Allocation; Retrospective Studies&lt;/_subject_headings&gt;&lt;_tertiary_title&gt;BMC neurology&lt;/_tertiary_title&gt;&lt;_type_work&gt;Journal Article; Research Support, Non-U.S. Gov&amp;apos;t&lt;/_type_work&gt;&lt;_url&gt;http://www.ncbi.nlm.nih.gov/entrez/query.fcgi?cmd=Retrieve&amp;amp;db=pubmed&amp;amp;dopt=Abstract&amp;amp;list_uids=21569380&amp;amp;query_hl=1&lt;/_url&gt;&lt;_volume&gt;11&lt;/_volume&gt;&lt;/Details&gt;&lt;Extra&gt;&lt;DBUID&gt;{FACCCE80-CD7F-4553-BC67-E7F81C3F7B6B}&lt;/DBUID&gt;&lt;/Extra&gt;&lt;/Item&gt;&lt;/References&gt;&lt;/Group&gt;&lt;/Citation&gt;_x000a_"/>
    <w:docVar w:name="NE.Ref{BD4C6091-86F8-480D-8651-32BEFEDB1D0F}" w:val=" ADDIN NE.Ref.{BD4C6091-86F8-480D-8651-32BEFEDB1D0F}&lt;Citation&gt;&lt;Group&gt;&lt;References&gt;&lt;Item&gt;&lt;ID&gt;126077&lt;/ID&gt;&lt;UID&gt;{148E1C16-11A8-43EA-9C65-AE4374CD3B1E}&lt;/UID&gt;&lt;Title&gt;CSF multianalyte profile distinguishes Alzheimer and Parkinson diseases&lt;/Title&gt;&lt;Template&gt;Journal Article&lt;/Template&gt;&lt;Star&gt;0&lt;/Star&gt;&lt;Tag&gt;0&lt;/Tag&gt;&lt;Author&gt;Zhang, J; Sokal, I; Peskind, E R; Quinn, J F; Jankovic, J; Kenney, C; Chung, K A; Millard, S P; Nutt, J G; Montine, T J&lt;/Author&gt;&lt;Year&gt;2008&lt;/Year&gt;&lt;Details&gt;&lt;_accessed&gt;64315686&lt;/_accessed&gt;&lt;_accession_num&gt;18343778&lt;/_accession_num&gt;&lt;_author_adr&gt;Department of Pathology, University of Washington School of Medicine, Seattle, WA  98104, USA.&lt;/_author_adr&gt;&lt;_collection_scope&gt;SCI;SCIE&lt;/_collection_scope&gt;&lt;_created&gt;64144616&lt;/_created&gt;&lt;_date&gt;2008-04-01&lt;/_date&gt;&lt;_date_display&gt;2008 Apr&lt;/_date_display&gt;&lt;_doi&gt;10.1309/W01Y0B808EMEH12L&lt;/_doi&gt;&lt;_impact_factor&gt;   2.493&lt;/_impact_factor&gt;&lt;_isbn&gt;0002-9173 (Print); 1943-7722 (Electronic); 0002-9173 (Linking)&lt;/_isbn&gt;&lt;_issue&gt;4&lt;/_issue&gt;&lt;_journal&gt;Am J Clin Pathol&lt;/_journal&gt;&lt;_language&gt;eng&lt;/_language&gt;&lt;_modified&gt;64315686&lt;/_modified&gt;&lt;_pages&gt;526-9&lt;/_pages&gt;&lt;_subject_headings&gt;Aged; Alzheimer Disease/*cerebrospinal fluid; Amyloid beta-Peptides; Apolipoproteins/cerebrospinal fluid; Apolipoproteins E/cerebrospinal fluid; Biomarkers/*cerebrospinal fluid; Brain-Derived Neurotrophic Factor/cerebrospinal fluid; Cerebrospinal Fluid; Diagnosis, Differential; Female; Humans; Interleukin-8/cerebrospinal fluid; Male; Middle Aged; Parkinson Disease/*cerebrospinal fluid; Peptide Fragments; Protein Precursors/cerebrospinal fluid; Vitamin D-Binding Protein/cerebrospinal fluid; beta 2-Microglobulin; tau Proteins/cerebrospinal fluid&lt;/_subject_headings&gt;&lt;_tertiary_title&gt;American journal of clinical pathology&lt;/_tertiary_title&gt;&lt;_type_work&gt;Journal Article; Research Support, N.I.H., Extramural; Research Support, Non-U.S. Gov&amp;apos;t; Validation Study&lt;/_type_work&gt;&lt;_url&gt;http://www.ncbi.nlm.nih.gov/entrez/query.fcgi?cmd=Retrieve&amp;amp;db=pubmed&amp;amp;dopt=Abstract&amp;amp;list_uids=18343778&amp;amp;query_hl=1&lt;/_url&gt;&lt;_volume&gt;129&lt;/_volume&gt;&lt;/Details&gt;&lt;Extra&gt;&lt;DBUID&gt;{FACCCE80-CD7F-4553-BC67-E7F81C3F7B6B}&lt;/DBUID&gt;&lt;/Extra&gt;&lt;/Item&gt;&lt;/References&gt;&lt;/Group&gt;&lt;/Citation&gt;_x000a_"/>
    <w:docVar w:name="NE.Ref{BDCCBE47-DB87-47EA-BD85-8965E69231E1}" w:val=" ADDIN NE.Ref.{BDCCBE47-DB87-47EA-BD85-8965E69231E1}&lt;Citation&gt;&lt;Group&gt;&lt;References&gt;&lt;Item&gt;&lt;ID&gt;127002&lt;/ID&gt;&lt;UID&gt;{CE176D45-2BE7-4210-9ECA-4C4E3E90AC13}&lt;/UID&gt;&lt;Title&gt;Increased c-x-c motif chemokine ligand 12 levels in cerebrospinal fluid as a candidate biomarker in sporadic amyotrophic lateral sclerosis&lt;/Title&gt;&lt;Template&gt;Journal Article&lt;/Template&gt;&lt;Star&gt;0&lt;/Star&gt;&lt;Tag&gt;0&lt;/Tag&gt;&lt;Author&gt;Andrés-Benito, P; Povedano, M; Domínguez, R; Marco, C; Colomina, M J; López-Pérez, Ó; Santana, I; Baldeiras, I; Martínez-Yelámos, S; Zerr, I; Llorens, F; Fernández-Irigoyen, J; Santamaría, E; Ferrer, I&lt;/Author&gt;&lt;Year&gt;2020&lt;/Year&gt;&lt;Details&gt;&lt;_accessed&gt;64315839&lt;/_accessed&gt;&lt;_alternate_title&gt;Int. J. Mol. Sci.&lt;/_alternate_title&gt;&lt;_author_adr&gt;P. Andrés-Benito, Department of Pathology and Experimental Therapeutics, University of Barcelona, Feixa Llarga s/n, L’Hospitalet de Llobregat, Barcelona, Spain; P. Andrés-Benito, Biomedical Network Research Center on Neurodegenerative Diseases (CIBERNED), Institute Carlos III, Feixa Llarga s/n, L’Hospitalet de Llobregat, Barcelona, Spain; P. Andrés-Benito, Bellvitge Biomedical Research Institute (IDIBELL), L’Hospitalet de Llobregat, Barcelona, Spain; P. Andrés-Benito, Institute of Neurosciences, University of Barcelona, L’Hospitalet de Llobregat, Barcelona, Spain; P. Andrés-Benito, International Initiative for Treatment and Research Initiative to Cure ALS (TRICALS), Bellvitge University Hospital, Hospitalet de Llobregat, Spain; I. Ferrer, Department of Pathology and Experimental Therapeutics, University of Barcelona, Feixa Llarga s/n, L’Hospitalet de Llobregat, Barcelona, Spain; I. Ferrer, Biomedical Network Research Center on Neurodegenerative Diseases (CIBERNED), Institute Carlos III, Feixa Llarga s/n, L’Hospitalet de Llobregat, Barcelona, Spain; I. Ferrer, Bellvitge Biomedical Research Institute (IDIBELL), L’Hospitalet de Llobregat, Barcelona, Spain; I. Ferrer, Institute of Neurosciences, University of Barcelona, L’Hospitalet de Llobregat, Barcelona, Spain; I. Ferrer, International Initiative for Treatment and Research Initiative to Cure ALS (TRICALS), Bellvitge University Hospital, Hospitalet de Llobregat, Spain; I. Ferrer, Neuropathology, Pathologic Anatomy Service, Bellvitge University Hospital, L’Hospitalet de Llobregat, Barcelona, Spain&lt;/_author_adr&gt;&lt;_collection_scope&gt;SCIE&lt;/_collection_scope&gt;&lt;_created&gt;64145919&lt;/_created&gt;&lt;_date&gt;2020-01-01&lt;/_date&gt;&lt;_date_display&gt;2020&lt;/_date_display&gt;&lt;_doi&gt;10.3390/ijms21228680&lt;/_doi&gt;&lt;_impact_factor&gt;   5.924&lt;/_impact_factor&gt;&lt;_isbn&gt;1422-0067&lt;/_isbn&gt;&lt;_issue&gt;22&lt;/_issue&gt;&lt;_journal&gt;International Journal of Molecular Sciences&lt;/_journal&gt;&lt;_keywords&gt;ELISA kit; mass spectrometer; allograft inflammatory factor 1; biological marker; CD68 antigen; chemokine receptor CXCR4; chemokine receptor CXCR7; chitinase 3 like protein 1; glial fibrillary acidic protein; messenger RNA; stromal cell derived factor 1; adult; aged; Alzheimer disease; amyotrophic lateral sclerosis; article; astrocyte; controlled study; data analysis software; diagnostic accuracy; diagnostic value; down regulation; enzyme linked immunosorbent assay; female; frontal variant frontotemporal dementia; gel electrophoresis; glia cell; human; human tissue; immunohistochemistry; immunoreactivity; Kugelberg Welander disease; liquid chromatography-mass spectrometry; lumbar spinal cord; major clinical study; male; middle aged; motoneuron; mRNA expression level; multiple sclerosis; oligodendroglia; protein analysis; protein cerebrospinal fluid level; protein expression level; protein fingerprinting; proteomics; pyramidal tract; quantitative analysis; real time polymerase chain reaction; receiver operating characteristic; signal transduction; spinal cord ventral horn; sporadic amyotrophic lateral sclerosis; upregulation; Western blotting&lt;/_keywords&gt;&lt;_modified&gt;64315839&lt;/_modified&gt;&lt;_pages&gt;1-21&lt;/_pages&gt;&lt;_url&gt;https://www.embase.com/search/results?subaction=viewrecord&amp;amp;id=L2005469087&amp;amp;from=export_x000d__x000a_http://dx.doi.org/10.3390/ijms21228680&lt;/_url&gt;&lt;_volume&gt;21&lt;/_volume&gt;&lt;/Details&gt;&lt;Extra&gt;&lt;DBUID&gt;{FACCCE80-CD7F-4553-BC67-E7F81C3F7B6B}&lt;/DBUID&gt;&lt;/Extra&gt;&lt;/Item&gt;&lt;/References&gt;&lt;/Group&gt;&lt;/Citation&gt;_x000a_"/>
    <w:docVar w:name="NE.Ref{C0885DE7-4776-4718-A0A0-ECC9E73FDC91}" w:val=" ADDIN NE.Ref.{C0885DE7-4776-4718-A0A0-ECC9E73FDC91}&lt;Citation&gt;&lt;Group&gt;&lt;References&gt;&lt;Item&gt;&lt;ID&gt;124387&lt;/ID&gt;&lt;UID&gt;{06DA2565-0892-4616-B2D4-A4AD6C560BC1}&lt;/UID&gt;&lt;Title&gt;Relationship between inflammatory mediators, Aβ levels and ApoE genotype in  Alzheimer disease&lt;/Title&gt;&lt;Template&gt;Journal Article&lt;/Template&gt;&lt;Star&gt;0&lt;/Star&gt;&lt;Tag&gt;0&lt;/Tag&gt;&lt;Author&gt;Reale, M; Kamal, M A; Velluto, L; Gambi, D; Di Nicola, M; Greig, N H&lt;/Author&gt;&lt;Year&gt;2012&lt;/Year&gt;&lt;Details&gt;&lt;_accessed&gt;64315682&lt;/_accessed&gt;&lt;_accession_num&gt;22272623&lt;/_accession_num&gt;&lt;_author_adr&gt;Dept. of Oncology and Experimental Medicine, Unit of Immunodiagnostic, University  &amp;quot;G. D&amp;apos;Annunzio&amp;quot;, Chieti, Italy. mreale@unich.it&lt;/_author_adr&gt;&lt;_collection_scope&gt;SCIE&lt;/_collection_scope&gt;&lt;_created&gt;64144616&lt;/_created&gt;&lt;_date&gt;2012-05-01&lt;/_date&gt;&lt;_date_display&gt;2012 May&lt;/_date_display&gt;&lt;_doi&gt;10.2174/156720512800492549&lt;/_doi&gt;&lt;_impact_factor&gt;   3.498&lt;/_impact_factor&gt;&lt;_isbn&gt;1875-5828 (Electronic); 1567-2050 (Print); 1567-2050 (Linking)&lt;/_isbn&gt;&lt;_issue&gt;4&lt;/_issue&gt;&lt;_journal&gt;Curr Alzheimer Res&lt;/_journal&gt;&lt;_language&gt;eng&lt;/_language&gt;&lt;_modified&gt;64315682&lt;/_modified&gt;&lt;_pages&gt;447-57&lt;/_pages&gt;&lt;_subject_headings&gt;Aged; Aged, 80 and over; Alzheimer Disease/*blood/*genetics; Amyloid beta-Peptides/*metabolism; Apolipoproteins E/*genetics; Chemokine CCL2/blood; Chemokine CCL5/blood; Cytokines/*blood/genetics; Enzyme-Linked Immunosorbent Assay; Female; Gene Expression Regulation/genetics; Genotype; Humans; Inflammation Mediators/*blood; Intercellular Adhesion Molecule-1/blood; Male; RNA, Messenger/metabolism; Statistics, Nonparametric&lt;/_subject_headings&gt;&lt;_tertiary_title&gt;Current Alzheimer research&lt;/_tertiary_title&gt;&lt;_type_work&gt;Journal Article; Research Support, N.I.H., Intramural; Research Support, Non-U.S. Gov&amp;apos;t&lt;/_type_work&gt;&lt;_url&gt;http://www.ncbi.nlm.nih.gov/entrez/query.fcgi?cmd=Retrieve&amp;amp;db=pubmed&amp;amp;dopt=Abstract&amp;amp;list_uids=22272623&amp;amp;query_hl=1&lt;/_url&gt;&lt;_volume&gt;9&lt;/_volume&gt;&lt;/Details&gt;&lt;Extra&gt;&lt;DBUID&gt;{FACCCE80-CD7F-4553-BC67-E7F81C3F7B6B}&lt;/DBUID&gt;&lt;/Extra&gt;&lt;/Item&gt;&lt;/References&gt;&lt;/Group&gt;&lt;/Citation&gt;_x000a_"/>
    <w:docVar w:name="NE.Ref{C0D12068-0758-468A-B2F1-7B14CFB8AB49}" w:val=" ADDIN NE.Ref.{C0D12068-0758-468A-B2F1-7B14CFB8AB49}&lt;Citation&gt;&lt;Group&gt;&lt;References&gt;&lt;Item&gt;&lt;ID&gt;125891&lt;/ID&gt;&lt;UID&gt;{7B6F0EE9-5200-4E04-848D-987E4AEF2188}&lt;/UID&gt;&lt;Title&gt;A panel of nine cerebrospinal fluid biomarkers may identify patients with atypical  parkinsonian syndromes&lt;/Title&gt;&lt;Template&gt;Journal Article&lt;/Template&gt;&lt;Star&gt;0&lt;/Star&gt;&lt;Tag&gt;0&lt;/Tag&gt;&lt;Author&gt;Magdalinou, N K; Paterson, R W; Schott, J M; Fox, N C; Mummery, C; Blennow, K; Bhatia, K; Morris, H R; Giunti, P; Warner, T T; de Silva, R; Lees, A J; Zetterberg, H&lt;/Author&gt;&lt;Year&gt;2015&lt;/Year&gt;&lt;Details&gt;&lt;_accessed&gt;64315680&lt;/_accessed&gt;&lt;_accession_num&gt;25589779&lt;/_accession_num&gt;&lt;_author_adr&gt;Reta Lila Weston Institute of Neurological Studies, UCL Institute of Neurology,  London, UK.; Department of Neurodegeneration, Dementia Research Centre, UCL Institute of  Neurology, London, UK.; Department of Neurodegeneration, Dementia Research Centre, UCL Institute of  Neurology, London, UK.; Department of Neurodegeneration, Dementia Research Centre, UCL Institute of  Neurology, London, UK.; Department of Neurodegeneration, Dementia Research Centre, UCL Institute of  Neurology, London, UK.; Clinical Neurochemistry Laboratory, Institute of Neuroscience and Physiology, the  Sahlgrenska Academy at the University of Gothenburg, Mölndal, Sweden.; Sobell Department of Motor Neuroscience and Movement Disorders, UCL Institute of  Neurology, London, UK.; Department of Clinical Neuroscience, UCL Institute of Neurology, Royal Free  Hospital, London, UK.; Department of Molecular Neuroscience, UCL Institute of Neurology, London, UK.; Reta Lila Weston Institute of Neurological Studies, UCL Institute of Neurology,  London, UK.; Reta Lila Weston Institute of Neurological Studies, UCL Institute of Neurology,  London, UK.; Reta Lila Weston Institute of Neurological Studies, UCL Institute of Neurology,  London, UK.; Sobell Department of Motor Neuroscience and Movement Disorders, UCL Institute of  Neurology, London, UK Department of Molecular Neuroscience, UCL Institute of  Neurology, London, UK.&lt;/_author_adr&gt;&lt;_created&gt;64144616&lt;/_created&gt;&lt;_date&gt;2015-11-01&lt;/_date&gt;&lt;_date_display&gt;2015 Nov&lt;/_date_display&gt;&lt;_doi&gt;10.1136/jnnp-2014-309562&lt;/_doi&gt;&lt;_impact_factor&gt;  10.283&lt;/_impact_factor&gt;&lt;_isbn&gt;1468-330X (Electronic); 0022-3050 (Print); 0022-3050 (Linking)&lt;/_isbn&gt;&lt;_issue&gt;11&lt;/_issue&gt;&lt;_journal&gt;J Neurol Neurosurg Psychiatry&lt;/_journal&gt;&lt;_keywords&gt;CORTICOBASAL DEGENERATION; CSF; PARKINSON&amp;apos;S DISEASE; POST MORTEM; SUPRANUCLEAR PALSY&lt;/_keywords&gt;&lt;_language&gt;eng&lt;/_language&gt;&lt;_modified&gt;64315680&lt;/_modified&gt;&lt;_ori_publication&gt;Published by the BMJ Publishing Group Limited. For permission to use (where not _x000d__x000a_      already granted under a licence) please go to _x000d__x000a_      http://group.bmj.com/group/rights-licensing/permissions.&lt;/_ori_publication&gt;&lt;_pages&gt;1240-7&lt;/_pages&gt;&lt;_subject_headings&gt;Aged; Biomarkers/cerebrospinal fluid; Cohort Studies; Dementia/cerebrospinal fluid; Diagnosis, Differential; Female; Humans; Longitudinal Studies; Male; Middle Aged; Multiple System Atrophy/cerebrospinal fluid/diagnosis/pathology; Nerve Tissue Proteins/cerebrospinal fluid; Parkinson Disease/cerebrospinal fluid/diagnosis/pathology; Parkinsonian Disorders/*cerebrospinal fluid/diagnosis/pathology; Prospective Studies; Supranuclear Palsy, Progressive/cerebrospinal fluid/diagnosis/pathology&lt;/_subject_headings&gt;&lt;_tertiary_title&gt;Journal of neurology, neurosurgery, and psychiatry&lt;/_tertiary_title&gt;&lt;_type_work&gt;Journal Article; Observational Study; Research Support, Non-U.S. Gov&amp;apos;t&lt;/_type_work&gt;&lt;_url&gt;http://www.ncbi.nlm.nih.gov/entrez/query.fcgi?cmd=Retrieve&amp;amp;db=pubmed&amp;amp;dopt=Abstract&amp;amp;list_uids=25589779&amp;amp;query_hl=1&lt;/_url&gt;&lt;_volume&gt;86&lt;/_volume&gt;&lt;/Details&gt;&lt;Extra&gt;&lt;DBUID&gt;{FACCCE80-CD7F-4553-BC67-E7F81C3F7B6B}&lt;/DBUID&gt;&lt;/Extra&gt;&lt;/Item&gt;&lt;/References&gt;&lt;/Group&gt;&lt;/Citation&gt;_x000a_"/>
    <w:docVar w:name="NE.Ref{C18089C8-8FA6-4816-924A-E8B0E563AC96}" w:val=" ADDIN NE.Ref.{C18089C8-8FA6-4816-924A-E8B0E563AC96}&lt;Citation&gt;&lt;Group&gt;&lt;References&gt;&lt;Item&gt;&lt;ID&gt;122836&lt;/ID&gt;&lt;UID&gt;{616236FD-83BA-4990-9AA3-65735E003207}&lt;/UID&gt;&lt;Title&gt;Decreased CXCL12 (SDF-1) plasma levels in early Alzheimer&amp;apos;s disease: a contribution  to a deficient hematopoietic brain support?&lt;/Title&gt;&lt;Template&gt;Journal Article&lt;/Template&gt;&lt;Star&gt;1&lt;/Star&gt;&lt;Tag&gt;5&lt;/Tag&gt;&lt;Author&gt;Laske, C; Stellos, K; Eschweiler, G W; Leyhe, T; Gawaz, M&lt;/Author&gt;&lt;Year&gt;2008&lt;/Year&gt;&lt;Details&gt;&lt;_accessed&gt;64315678&lt;/_accessed&gt;&lt;_accession_num&gt;18780969&lt;/_accession_num&gt;&lt;_author_adr&gt;Department of Psychiatry and Psychotherapy, University of Tübingen, Tübingen,  Germany. christoph.laske@med.uni-tuebingen.de&lt;/_author_adr&gt;&lt;_collection_scope&gt;SCIE&lt;/_collection_scope&gt;&lt;_created&gt;64142849&lt;/_created&gt;&lt;_date&gt;2008-09-01&lt;/_date&gt;&lt;_date_display&gt;2008 Sep&lt;/_date_display&gt;&lt;_doi&gt;10.3233/jad-2008-15107&lt;/_doi&gt;&lt;_impact_factor&gt;   4.472&lt;/_impact_factor&gt;&lt;_isbn&gt;1387-2877 (Print); 1387-2877 (Linking)&lt;/_isbn&gt;&lt;_issue&gt;1&lt;/_issue&gt;&lt;_journal&gt;J Alzheimers Dis&lt;/_journal&gt;&lt;_language&gt;eng&lt;/_language&gt;&lt;_modified&gt;64315678&lt;/_modified&gt;&lt;_pages&gt;83-95&lt;/_pages&gt;&lt;_subject_headings&gt;Age of Onset; Aged; Alzheimer Disease/*blood/*cerebrospinal fluid/epidemiology; Brain/*metabolism; Chemokine CXCL12/*blood/*cerebrospinal fluid; Cognition Disorders/diagnosis; Enzyme-Linked Immunosorbent Assay; Female; Hematopoietic Cell Growth Factors/*deficiency; Humans; Male; Neuropsychological Tests; Severity of Illness Index; tau Proteins/blood&lt;/_subject_headings&gt;&lt;_tertiary_title&gt;Journal of Alzheimer&amp;apos;s disease : JAD&lt;/_tertiary_title&gt;&lt;_type_work&gt;Journal Article; Research Support, Non-U.S. Gov&amp;apos;t&lt;/_type_work&gt;&lt;_url&gt;http://www.ncbi.nlm.nih.gov/entrez/query.fcgi?cmd=Retrieve&amp;amp;db=pubmed&amp;amp;dopt=Abstract&amp;amp;list_uids=18780969&amp;amp;query_hl=1&lt;/_url&gt;&lt;_volume&gt;15&lt;/_volume&gt;&lt;/Details&gt;&lt;Extra&gt;&lt;DBUID&gt;{FACCCE80-CD7F-4553-BC67-E7F81C3F7B6B}&lt;/DBUID&gt;&lt;/Extra&gt;&lt;/Item&gt;&lt;/References&gt;&lt;/Group&gt;&lt;/Citation&gt;_x000a_"/>
    <w:docVar w:name="NE.Ref{C686C823-886C-46FB-90BD-36FB1958C314}" w:val=" ADDIN NE.Ref.{C686C823-886C-46FB-90BD-36FB1958C314}&lt;Citation&gt;&lt;Group&gt;&lt;References&gt;&lt;Item&gt;&lt;ID&gt;124338&lt;/ID&gt;&lt;UID&gt;{0510C03F-6DA5-45ED-A693-3B74D7B0D4E2}&lt;/UID&gt;&lt;Title&gt;Serum IL-8 is a marker of white-matter hyperintensities in patients with Alzheimer&amp;apos;s  disease&lt;/Title&gt;&lt;Template&gt;Journal Article&lt;/Template&gt;&lt;Star&gt;1&lt;/Star&gt;&lt;Tag&gt;5&lt;/Tag&gt;&lt;Author&gt;Zhu, Y; Chai, Y L; Hilal, S; Ikram, M K; Venketasubramanian, N; Wong, B S; Chen, C P; Lai, M K&lt;/Author&gt;&lt;Year&gt;2017&lt;/Year&gt;&lt;Details&gt;&lt;_accessed&gt;64315686&lt;/_accessed&gt;&lt;_accession_num&gt;28239640&lt;/_accession_num&gt;&lt;_author_adr&gt;Department of Pharmacology, Yong Loo Lin School of Medicine, National University of  Singapore, Kent Ridge, Singapore.; Department of Pharmacology, Yong Loo Lin School of Medicine, National University of  Singapore, Kent Ridge, Singapore.; Department of Pharmacology, Yong Loo Lin School of Medicine, National University of  Singapore, Kent Ridge, Singapore; Department of Epidemiology, Erasmus University  Medical Center, Rotterdam, The Netherlands; Department of Radiology, Erasmus  University Medical Center, Rotterdam, The Netherlands.; Department of Radiology, Erasmus University Medical Center, Rotterdam, The  Netherlands; Department of Neurology, Erasmus University Medical Center, Rotterdam,  The Netherlands; Memory Aging and Cognition Centre, National University Health  System, Kent Ridge, Singapore.; Memory Aging and Cognition Centre, National University Health System, Kent Ridge,  Singapore; Raffles Neuroscience Centre, Raffles Hospital, Singapore, Singapore.; Department of Physiology, Yong Loo Lin School of Medicine, National University of  Singapore, Kent Ridge, Singapore.; Department of Pharmacology, Yong Loo Lin School of Medicine, National University of  Singapore, Kent Ridge, Singapore; Memory Aging and Cognition Centre, National  University Health System, Kent Ridge, Singapore.; Department of Pharmacology, Yong Loo Lin School of Medicine, National University of  Singapore, Kent Ridge, Singapore; Memory Aging and Cognition Centre, National  University Health System, Kent Ridge, Singapore.&lt;/_author_adr&gt;&lt;_created&gt;64144616&lt;/_created&gt;&lt;_date&gt;2017-01-20&lt;/_date&gt;&lt;_date_display&gt;2017&lt;/_date_display&gt;&lt;_doi&gt;10.1016/j.dadm.2017.01.001&lt;/_doi&gt;&lt;_isbn&gt;2352-8729 (Print); 2352-8729 (Electronic); 2352-8729 (Linking)&lt;/_isbn&gt;&lt;_journal&gt;Alzheimers Dement (Amst)&lt;/_journal&gt;&lt;_keywords&gt;Alzheimer&amp;apos;s disease; Cerebrovascular disease; Cognitive impairment; Dementia; IL-8; Inflammation; White-matter hyperintensities&lt;/_keywords&gt;&lt;_language&gt;eng&lt;/_language&gt;&lt;_modified&gt;64315686&lt;/_modified&gt;&lt;_pages&gt;41-47&lt;/_pages&gt;&lt;_tertiary_title&gt;Alzheimer&amp;apos;s &amp;amp; dementia (Amsterdam, Netherlands)&lt;/_tertiary_title&gt;&lt;_type_work&gt;Journal Article&lt;/_type_work&gt;&lt;_url&gt;http://www.ncbi.nlm.nih.gov/entrez/query.fcgi?cmd=Retrieve&amp;amp;db=pubmed&amp;amp;dopt=Abstract&amp;amp;list_uids=28239640&amp;amp;query_hl=1&lt;/_url&gt;&lt;_volume&gt;7&lt;/_volume&gt;&lt;/Details&gt;&lt;Extra&gt;&lt;DBUID&gt;{FACCCE80-CD7F-4553-BC67-E7F81C3F7B6B}&lt;/DBUID&gt;&lt;/Extra&gt;&lt;/Item&gt;&lt;/References&gt;&lt;/Group&gt;&lt;/Citation&gt;_x000a_"/>
    <w:docVar w:name="NE.Ref{CA8F3BC6-CE29-4DF1-BBB5-7A9B4EF57BAC}" w:val=" ADDIN NE.Ref.{CA8F3BC6-CE29-4DF1-BBB5-7A9B4EF57BAC}&lt;Citation&gt;&lt;Group&gt;&lt;References&gt;&lt;Item&gt;&lt;ID&gt;122588&lt;/ID&gt;&lt;UID&gt;{24738FC6-674C-404B-AF59-07DF41B9BECC}&lt;/UID&gt;&lt;Title&gt;Serum-based protein profiles of Alzheimer&amp;apos;s disease and mild cognitive impairment in  elderly Hispanics&lt;/Title&gt;&lt;Template&gt;Journal Article&lt;/Template&gt;&lt;Star&gt;0&lt;/Star&gt;&lt;Tag&gt;0&lt;/Tag&gt;&lt;Author&gt;Villarreal, A E; O&amp;apos;Bryant, S E; Edwards, M; Grajales, S; Britton, G B&lt;/Author&gt;&lt;Year&gt;2016&lt;/Year&gt;&lt;Details&gt;&lt;_accessed&gt;64315684&lt;/_accessed&gt;&lt;_accession_num&gt;27229914&lt;/_accession_num&gt;&lt;_author_adr&gt;Centro de Neurociencias y Unidad de Investigación Clínica, Instituto de  Investigaciones Científicas y Servicios de Alta Tecnología (INDICASAT AIP), Ciudad  del Saber 219, Clayton, Apartado Postal 0843-01103, República de Panamá; Department of Biotechnology, Acharya Nagarjuna University, Guntur, India.; Institute for Healthy Aging, University of North Texas Health Science Center, 3500  Camp Bowie Boulevard, Fort Worth, TX 76107, USA.; Department of Psychology, University of North Texas, 1155 Union Circle, Denton, TX  76203, USA.; Centro de Neurociencias y Unidad de Investigación Clínica, Instituto de  Investigaciones Científicas y Servicios de Alta Tecnología (INDICASAT AIP), Ciudad  del Saber 219, Clayton, Apartado Postal 0843-01103, República de Panamá; Centro de Neurociencias y Unidad de Investigación Clínica, Instituto de  Investigaciones Científicas y Servicios de Alta Tecnología (INDICASAT AIP), Ciudad  del Saber 219, Clayton, Apartado Postal 0843-01103, República de Panamá&lt;/_author_adr&gt;&lt;_created&gt;64142849&lt;/_created&gt;&lt;_date&gt;2016-06-01&lt;/_date&gt;&lt;_date_display&gt;2016 Jun&lt;/_date_display&gt;&lt;_doi&gt;10.2217/nmt-2015-0009&lt;/_doi&gt;&lt;_isbn&gt;1758-2032 (Electronic); 1758-2024 (Print); 1758-2024 (Linking)&lt;/_isbn&gt;&lt;_issue&gt;3&lt;/_issue&gt;&lt;_journal&gt;Neurodegener Dis Manag&lt;/_journal&gt;&lt;_keywords&gt;*Hispanic; *Latin America; *aging; *blood-based biomarkers; *cognition; *dementia&lt;/_keywords&gt;&lt;_language&gt;eng&lt;/_language&gt;&lt;_modified&gt;64315684&lt;/_modified&gt;&lt;_pages&gt;203-13&lt;/_pages&gt;&lt;_subject_headings&gt;Aged; Aged, 80 and over; Aging/*blood; Alzheimer Disease/*blood; Analysis of Variance; Biomarkers/*blood; Blood Proteins/*metabolism; Chi-Square Distribution; Cognition Disorders/*blood; Cohort Studies; Cytokines/*blood; Disease Progression; Female; Hispanic Americans; Humans; Male; Psychiatric Status Rating Scales&lt;/_subject_headings&gt;&lt;_tertiary_title&gt;Neurodegenerative disease management&lt;/_tertiary_title&gt;&lt;_type_work&gt;Journal Article; Research Support, N.I.H., Extramural; Research Support, Non-U.S. Gov&amp;apos;t&lt;/_type_work&gt;&lt;_url&gt;http://www.ncbi.nlm.nih.gov/entrez/query.fcgi?cmd=Retrieve&amp;amp;db=pubmed&amp;amp;dopt=Abstract&amp;amp;list_uids=27229914&amp;amp;query_hl=1&lt;/_url&gt;&lt;_volume&gt;6&lt;/_volume&gt;&lt;/Details&gt;&lt;Extra&gt;&lt;DBUID&gt;{FACCCE80-CD7F-4553-BC67-E7F81C3F7B6B}&lt;/DBUID&gt;&lt;/Extra&gt;&lt;/Item&gt;&lt;/References&gt;&lt;/Group&gt;&lt;/Citation&gt;_x000a_"/>
    <w:docVar w:name="NE.Ref{D57F1EC0-54FD-4030-87E3-05165CF2A9FF}" w:val=" ADDIN NE.Ref.{D57F1EC0-54FD-4030-87E3-05165CF2A9FF}&lt;Citation&gt;&lt;Group&gt;&lt;References&gt;&lt;Item&gt;&lt;ID&gt;124563&lt;/ID&gt;&lt;UID&gt;{3D4A6EC1-E737-42FB-BBFA-53B418452AE4}&lt;/UID&gt;&lt;Title&gt;Changes in the levels of plasma soluble fractalkine in patients with mild cognitive  impairment and Alzheimer&amp;apos;s disease&lt;/Title&gt;&lt;Template&gt;Journal Article&lt;/Template&gt;&lt;Star&gt;0&lt;/Star&gt;&lt;Tag&gt;0&lt;/Tag&gt;&lt;Author&gt;Kim, T S; Lim, H K; Lee, J Y; Kim, D J; Park, S; Lee, C; Lee, C U&lt;/Author&gt;&lt;Year&gt;2008&lt;/Year&gt;&lt;Details&gt;&lt;_accessed&gt;64315677&lt;/_accessed&gt;&lt;_accession_num&gt;18378084&lt;/_accession_num&gt;&lt;_author_adr&gt;Department of Psychiatry, The Catholic University of Korea College of Medicine,  Seoul, 505 Banpo-Dong, Seocho-Gu, Seoul 137-701, Republic of Korea.&lt;/_author_adr&gt;&lt;_collection_scope&gt;SCI;SCIE&lt;/_collection_scope&gt;&lt;_created&gt;64144616&lt;/_created&gt;&lt;_date&gt;2008-05-09&lt;/_date&gt;&lt;_date_display&gt;2008 May 9&lt;/_date_display&gt;&lt;_doi&gt;10.1016/j.neulet.2008.03.019&lt;/_doi&gt;&lt;_impact_factor&gt;   3.046&lt;/_impact_factor&gt;&lt;_isbn&gt;0304-3940 (Print); 0304-3940 (Linking)&lt;/_isbn&gt;&lt;_issue&gt;2&lt;/_issue&gt;&lt;_journal&gt;Neurosci Lett&lt;/_journal&gt;&lt;_language&gt;eng&lt;/_language&gt;&lt;_modified&gt;64315677&lt;/_modified&gt;&lt;_pages&gt;196-200&lt;/_pages&gt;&lt;_subject_headings&gt;Aged; Aged, 80 and over; Alzheimer Disease/*blood/complications; Analysis of Variance; Chemokine CX3CL1/*blood; Chi-Square Distribution; Cognition Disorders/*blood/etiology; Female; Gene Expression Regulation/*physiology; Humans; Male; Mental Status Schedule&lt;/_subject_headings&gt;&lt;_tertiary_title&gt;Neuroscience letters&lt;/_tertiary_title&gt;&lt;_type_work&gt;Journal Article; Research Support, Non-U.S. Gov&amp;apos;t&lt;/_type_work&gt;&lt;_url&gt;http://www.ncbi.nlm.nih.gov/entrez/query.fcgi?cmd=Retrieve&amp;amp;db=pubmed&amp;amp;dopt=Abstract&amp;amp;list_uids=18378084&amp;amp;query_hl=1&lt;/_url&gt;&lt;_volume&gt;436&lt;/_volume&gt;&lt;/Details&gt;&lt;Extra&gt;&lt;DBUID&gt;{FACCCE80-CD7F-4553-BC67-E7F81C3F7B6B}&lt;/DBUID&gt;&lt;/Extra&gt;&lt;/Item&gt;&lt;/References&gt;&lt;/Group&gt;&lt;/Citation&gt;_x000a_"/>
    <w:docVar w:name="NE.Ref{DE261882-93A9-481C-A0FE-8B84E93B41E4}" w:val=" ADDIN NE.Ref.{DE261882-93A9-481C-A0FE-8B84E93B41E4}&lt;Citation&gt;&lt;Group&gt;&lt;References&gt;&lt;Item&gt;&lt;ID&gt;122634&lt;/ID&gt;&lt;UID&gt;{146DD778-ACAD-46F0-A17F-542DC10ECE25}&lt;/UID&gt;&lt;Title&gt;Identification of peripheral inflammatory markers between normal control and  Alzheimer&amp;apos;s disease&lt;/Title&gt;&lt;Template&gt;Journal Article&lt;/Template&gt;&lt;Star&gt;0&lt;/Star&gt;&lt;Tag&gt;0&lt;/Tag&gt;&lt;Author&gt;Kim, S M; Song, J; Kim, S; Han, C; Park, M H; Koh, Y; Jo, S A; Kim, Y Y&lt;/Author&gt;&lt;Year&gt;2011&lt;/Year&gt;&lt;Details&gt;&lt;_accessed&gt;64217542&lt;/_accessed&gt;&lt;_accession_num&gt;21569380&lt;/_accession_num&gt;&lt;_author_adr&gt;Center for Biomedical Science, Division of Brain Diseases, National Institute of  Health in Korea (KNIH), Osong Health Technology Administration Complex 643  Yeonje-ri, Gangoe-myeon, Chungcheongbuk-do, 363-951, Republic of Korea.&lt;/_author_adr&gt;&lt;_collection_scope&gt;SCIE&lt;/_collection_scope&gt;&lt;_created&gt;64142849&lt;/_created&gt;&lt;_date&gt;2011-05-12&lt;/_date&gt;&lt;_date_display&gt;2011 May 12&lt;/_date_display&gt;&lt;_doi&gt;10.1186/1471-2377-11-51&lt;/_doi&gt;&lt;_impact_factor&gt;   2.474&lt;/_impact_factor&gt;&lt;_isbn&gt;1471-2377 (Electronic); 1471-2377 (Linking)&lt;/_isbn&gt;&lt;_journal&gt;BMC Neurol&lt;/_journal&gt;&lt;_language&gt;eng&lt;/_language&gt;&lt;_modified&gt;64217790&lt;/_modified&gt;&lt;_pages&gt;51&lt;/_pages&gt;&lt;_subject_headings&gt;Aged; Aged, 80 and over; Alzheimer Disease/blood/*complications; Analysis of Variance; Biomarkers/blood; Cognition Disorders/blood/complications; Cyclooxygenase 2/*blood; Cytokines/*blood; Female; Follow-Up Studies; Humans; *Inflammation/blood/diagnosis/etiology; Male; Psychiatric Status Rating Scales; Random Allocation; Retrospective Studies&lt;/_subject_headings&gt;&lt;_tertiary_title&gt;BMC neurology&lt;/_tertiary_title&gt;&lt;_type_work&gt;Journal Article; Research Support, Non-U.S. Gov&amp;apos;t&lt;/_type_work&gt;&lt;_url&gt;http://www.ncbi.nlm.nih.gov/entrez/query.fcgi?cmd=Retrieve&amp;amp;db=pubmed&amp;amp;dopt=Abstract&amp;amp;list_uids=21569380&amp;amp;query_hl=1&lt;/_url&gt;&lt;_volume&gt;11&lt;/_volume&gt;&lt;/Details&gt;&lt;Extra&gt;&lt;DBUID&gt;{FACCCE80-CD7F-4553-BC67-E7F81C3F7B6B}&lt;/DBUID&gt;&lt;/Extra&gt;&lt;/Item&gt;&lt;/References&gt;&lt;/Group&gt;&lt;/Citation&gt;_x000a_"/>
    <w:docVar w:name="NE.Ref{DE6F4400-1CD5-4100-8EA7-0504EE26835B}" w:val=" ADDIN NE.Ref.{DE6F4400-1CD5-4100-8EA7-0504EE26835B}&lt;Citation&gt;&lt;Group&gt;&lt;References&gt;&lt;Item&gt;&lt;ID&gt;129885&lt;/ID&gt;&lt;UID&gt;{E6AC13D6-EE89-4148-862D-F4924ACA0945}&lt;/UID&gt;&lt;Title&gt;Growth factors and cytokines/chemokines as surrogate biomarkers in cerebrospinal fluid and blood for diagnosing Alzheimer&amp;apos;s disease and mild cognitive impairment&lt;/Title&gt;&lt;Template&gt;Journal Article&lt;/Template&gt;&lt;Star&gt;0&lt;/Star&gt;&lt;Tag&gt;5&lt;/Tag&gt;&lt;Author&gt;Olson, L; Humpel, C&lt;/Author&gt;&lt;Year&gt;2010&lt;/Year&gt;&lt;Details&gt;&lt;_accessed&gt;64184942&lt;/_accessed&gt;&lt;_alternate_title&gt;Exp. Gerontol.&lt;/_alternate_title&gt;&lt;_author_adr&gt;C. Humpel, Department of General and Social Psychiatry, Innsbruck Medical University, Austria&lt;/_author_adr&gt;&lt;_collection_scope&gt;SCI;SCIE&lt;/_collection_scope&gt;&lt;_created&gt;64145919&lt;/_created&gt;&lt;_date&gt;2010-01-01&lt;/_date&gt;&lt;_date_display&gt;2010&lt;/_date_display&gt;&lt;_doi&gt;10.1016/j.exger.2009.10.011&lt;/_doi&gt;&lt;_impact_factor&gt;   4.032&lt;/_impact_factor&gt;&lt;_isbn&gt;0531-5565&lt;/_isbn&gt;&lt;_issue&gt;1&lt;/_issue&gt;&lt;_journal&gt;Experimental Gerontology&lt;/_journal&gt;&lt;_keywords&gt;amyloid beta protein; amyloid beta protein[1-42]; amyloid precursor protein; angiopoietin; brain derived neurotrophic factor; chemokine; colony stimulating factor; colony stimulating factor 1; cytokine; epidermal growth factor; fibroblast growth factor 2; glial cell line derived neurotrophic factor; granulocyte colony stimulating factor; growth factor; interleukin 3; nerve growth factor; progranulin; scatter factor; somatomedin; tau protein; transforming growth factor beta1; vasculotropin; Alzheimer disease; blood cell; cell stimulation; clinical feature; cytokine release; degenerative disease; dementia; diagnostic accuracy; diagnostic test; diagnostic value; disease marker; disease severity; human; mild cognitive impairment; nervous system inflammation; peripheral blood mononuclear cell; priority journal; protein blood level; protein cerebrospinal fluid level; protein expression; protein family; protein function; sensitivity and specificity; short survey&lt;/_keywords&gt;&lt;_modified&gt;64184942&lt;/_modified&gt;&lt;_pages&gt;41-46&lt;/_pages&gt;&lt;_url&gt;https://www.embase.com/search/results?subaction=viewrecord&amp;amp;id=L50716188&amp;amp;from=export_x000d__x000a_http://dx.doi.org/10.1016/j.exger.2009.10.011&lt;/_url&gt;&lt;_volume&gt;45&lt;/_volume&gt;&lt;/Details&gt;&lt;Extra&gt;&lt;DBUID&gt;{FACCCE80-CD7F-4553-BC67-E7F81C3F7B6B}&lt;/DBUID&gt;&lt;/Extra&gt;&lt;/Item&gt;&lt;/References&gt;&lt;/Group&gt;&lt;Group&gt;&lt;References&gt;&lt;Item&gt;&lt;ID&gt;125211&lt;/ID&gt;&lt;UID&gt;{950CBB2B-C883-42FE-B5A4-CDED07E0CFF8}&lt;/UID&gt;&lt;Title&gt;[Effects of chemokines on the occurrence and development of Alzheimer&amp;apos;s disease]&lt;/Title&gt;&lt;Template&gt;Journal Article&lt;/Template&gt;&lt;Star&gt;1&lt;/Star&gt;&lt;Tag&gt;0&lt;/Tag&gt;&lt;Author&gt;Liu, C; Guo, H D; Kang, X P&lt;/Author&gt;&lt;Year&gt;2014&lt;/Year&gt;&lt;Details&gt;&lt;_accessed&gt;64199452&lt;/_accessed&gt;&lt;_accession_num&gt;25069309&lt;/_accession_num&gt;&lt;_created&gt;64144616&lt;/_created&gt;&lt;_date&gt;2014-04-01&lt;/_date&gt;&lt;_date_display&gt;2014 Apr&lt;/_date_display&gt;&lt;_isbn&gt;0559-7765 (Print); 0559-7765 (Linking)&lt;/_isbn&gt;&lt;_issue&gt;2&lt;/_issue&gt;&lt;_journal&gt;Sheng Li Ke Xue Jin Zhan&lt;/_journal&gt;&lt;_language&gt;chi&lt;/_language&gt;&lt;_modified&gt;64199453&lt;/_modified&gt;&lt;_pages&gt;125-8&lt;/_pages&gt;&lt;_subject_headings&gt;*Alzheimer Disease; Chemokines; Humans&lt;/_subject_headings&gt;&lt;_tertiary_title&gt;Sheng li ke xue jin zhan [Progress in physiology]&lt;/_tertiary_title&gt;&lt;_type_work&gt;Journal Article&lt;/_type_work&gt;&lt;_url&gt;http://www.ncbi.nlm.nih.gov/entrez/query.fcgi?cmd=Retrieve&amp;amp;db=pubmed&amp;amp;dopt=Abstract&amp;amp;list_uids=25069309&amp;amp;query_hl=1&lt;/_url&gt;&lt;_volume&gt;45&lt;/_volume&gt;&lt;/Details&gt;&lt;Extra&gt;&lt;DBUID&gt;{FACCCE80-CD7F-4553-BC67-E7F81C3F7B6B}&lt;/DBUID&gt;&lt;/Extra&gt;&lt;/Item&gt;&lt;/References&gt;&lt;/Group&gt;&lt;/Citation&gt;_x000a_"/>
    <w:docVar w:name="NE.Ref{E46B1C89-1D1D-4848-8BAE-FAE15BD06B4A}" w:val=" ADDIN NE.Ref.{E46B1C89-1D1D-4848-8BAE-FAE15BD06B4A}&lt;Citation&gt;&lt;Group&gt;&lt;References&gt;&lt;Item&gt;&lt;ID&gt;122593&lt;/ID&gt;&lt;UID&gt;{60807CCA-F23C-4BB9-845A-5C5FBCF803A4}&lt;/UID&gt;&lt;Title&gt;Central Nervous System and Peripheral Inflammatory Processes in Alzheimer&amp;apos;s Disease:  Biomarker Profiling Approach&lt;/Title&gt;&lt;Template&gt;Journal Article&lt;/Template&gt;&lt;Star&gt;0&lt;/Star&gt;&lt;Tag&gt;0&lt;/Tag&gt;&lt;Author&gt;Delaby, C; Gabelle, A; Blum, D; Schraen-Maschke, S; Moulinier, A; Boulanghien, J; Séverac, D; Buée, L; Rème, T; Lehmann, S&lt;/Author&gt;&lt;Year&gt;2015&lt;/Year&gt;&lt;Details&gt;&lt;_accessed&gt;64315674&lt;/_accessed&gt;&lt;_accession_num&gt;26379616&lt;/_accession_num&gt;&lt;_author_adr&gt;Laboratoire de Biochimie-Protéomique Clinique, Institute for Regenerative Medicine  and Biotherapy (IRMB), CHU de Montpellier and Université Montpellier , Montpellier ,  France.; Laboratoire de Biochimie-Protéomique Clinique, Institute for Regenerative Medicine  and Biotherapy (IRMB), CHU de Montpellier and Université Montpellier , Montpellier ,  France ; Centre Mémoire Ressource Recherche Languedoc Roussillon, Hôpital Gui de  Chauliac, CHU de Montpellier , Montpellier , France.; INSERM U837, CHU de Lille , Lille , France.; INSERM U837, CHU de Lille , Lille , France.; Laboratoire de Biochimie-Protéomique Clinique, Institute for Regenerative Medicine  and Biotherapy (IRMB), CHU de Montpellier and Université Montpellier , Montpellier ,  France.; Laboratoire de Biochimie-Protéomique Clinique, Institute for Regenerative Medicine  and Biotherapy (IRMB), CHU de Montpellier and Université Montpellier , Montpellier ,  France.; MGX-Montpellier GenomiX, Institut de Génomique Fonctionnelle , Montpellier , France.; INSERM U837, CHU de Lille , Lille , France.; INSERM U1040, CHU de Montpellier , Montpellier , France.; Laboratoire de Biochimie-Protéomique Clinique, Institute for Regenerative Medicine  and Biotherapy (IRMB), CHU de Montpellier and Université Montpellier , Montpellier ,  France.&lt;/_author_adr&gt;&lt;_collection_scope&gt;SCIE&lt;/_collection_scope&gt;&lt;_created&gt;64142849&lt;/_created&gt;&lt;_date&gt;2015-01-20&lt;/_date&gt;&lt;_date_display&gt;2015&lt;/_date_display&gt;&lt;_doi&gt;10.3389/fneur.2015.00181&lt;/_doi&gt;&lt;_impact_factor&gt;   4.003&lt;/_impact_factor&gt;&lt;_isbn&gt;1664-2295 (Print); 1664-2295 (Electronic); 1664-2295 (Linking)&lt;/_isbn&gt;&lt;_journal&gt;Front Neurol&lt;/_journal&gt;&lt;_keywords&gt;Alzheimer disease; biomarkers; cerebrospinal fluid; inflammation; serum&lt;/_keywords&gt;&lt;_language&gt;eng&lt;/_language&gt;&lt;_modified&gt;64315674&lt;/_modified&gt;&lt;_pages&gt;181&lt;/_pages&gt;&lt;_tertiary_title&gt;Frontiers in neurology&lt;/_tertiary_title&gt;&lt;_type_work&gt;Journal Article&lt;/_type_work&gt;&lt;_url&gt;http://www.ncbi.nlm.nih.gov/entrez/query.fcgi?cmd=Retrieve&amp;amp;db=pubmed&amp;amp;dopt=Abstract&amp;amp;list_uids=26379616&amp;amp;query_hl=1&lt;/_url&gt;&lt;_volume&gt;6&lt;/_volume&gt;&lt;/Details&gt;&lt;Extra&gt;&lt;DBUID&gt;{FACCCE80-CD7F-4553-BC67-E7F81C3F7B6B}&lt;/DBUID&gt;&lt;/Extra&gt;&lt;/Item&gt;&lt;/References&gt;&lt;/Group&gt;&lt;/Citation&gt;_x000a_"/>
    <w:docVar w:name="NE.Ref{E4BB3528-FD84-4FCF-B506-F8567EE15B14}" w:val=" ADDIN NE.Ref.{E4BB3528-FD84-4FCF-B506-F8567EE15B14}&lt;Citation&gt;&lt;Group&gt;&lt;References&gt;&lt;Item&gt;&lt;ID&gt;124580&lt;/ID&gt;&lt;UID&gt;{8EF56C7F-D8C1-4AEF-883B-FF4291311290}&lt;/UID&gt;&lt;Title&gt;Systemic immune aberrations in Alzheimer&amp;apos;s disease patients&lt;/Title&gt;&lt;Template&gt;Journal Article&lt;/Template&gt;&lt;Star&gt;1&lt;/Star&gt;&lt;Tag&gt;5&lt;/Tag&gt;&lt;Author&gt;Bonotis, K; Krikki, E; Holeva, V; Aggouridaki, C; Costa, V; Baloyannis, S&lt;/Author&gt;&lt;Year&gt;2008&lt;/Year&gt;&lt;Details&gt;&lt;_accessed&gt;64315673&lt;/_accessed&gt;&lt;_accession_num&gt;18037502&lt;/_accession_num&gt;&lt;_author_adr&gt;1st Department of Neurology, Aristotle University of Thessaloniki, Greece.  kbonotis@yahoo.gr&lt;/_author_adr&gt;&lt;_collection_scope&gt;SCI;SCIE&lt;/_collection_scope&gt;&lt;_created&gt;64144616&lt;/_created&gt;&lt;_date&gt;2008-01-01&lt;/_date&gt;&lt;_date_display&gt;2008 Jan&lt;/_date_display&gt;&lt;_doi&gt;10.1016/j.jneuroim.2007.10.020&lt;/_doi&gt;&lt;_impact_factor&gt;   3.478&lt;/_impact_factor&gt;&lt;_isbn&gt;0165-5728 (Print); 0165-5728 (Linking)&lt;/_isbn&gt;&lt;_issue&gt;1-2&lt;/_issue&gt;&lt;_journal&gt;J Neuroimmunol&lt;/_journal&gt;&lt;_language&gt;eng&lt;/_language&gt;&lt;_modified&gt;64315673&lt;/_modified&gt;&lt;_pages&gt;183-7&lt;/_pages&gt;&lt;_subject_headings&gt;Aged; Aged, 80 and over; Alzheimer Disease/*immunology; Cytokines/blood; Female; Humans; Linear Models; Male; T-Lymphocyte Subsets/immunology&lt;/_subject_headings&gt;&lt;_tertiary_title&gt;Journal of neuroimmunology&lt;/_tertiary_title&gt;&lt;_type_work&gt;Journal Article&lt;/_type_work&gt;&lt;_url&gt;http://www.ncbi.nlm.nih.gov/entrez/query.fcgi?cmd=Retrieve&amp;amp;db=pubmed&amp;amp;dopt=Abstract&amp;amp;list_uids=18037502&amp;amp;query_hl=1&lt;/_url&gt;&lt;_volume&gt;193&lt;/_volume&gt;&lt;/Details&gt;&lt;Extra&gt;&lt;DBUID&gt;{FACCCE80-CD7F-4553-BC67-E7F81C3F7B6B}&lt;/DBUID&gt;&lt;/Extra&gt;&lt;/Item&gt;&lt;/References&gt;&lt;/Group&gt;&lt;/Citation&gt;_x000a_"/>
    <w:docVar w:name="NE.Ref{E8FBC16E-EFD2-4952-846C-6FBB404285FD}" w:val=" ADDIN NE.Ref.{E8FBC16E-EFD2-4952-846C-6FBB404285FD}&lt;Citation&gt;&lt;Group&gt;&lt;References&gt;&lt;Item&gt;&lt;ID&gt;124887&lt;/ID&gt;&lt;UID&gt;{BBAAD69A-2706-4B22-B5EC-419AF724317E}&lt;/UID&gt;&lt;Title&gt;Comparing biological markers of Alzheimer&amp;apos;s disease across blood fraction and platforms: Comparing apples to oranges&lt;/Title&gt;&lt;Template&gt;Journal Article&lt;/Template&gt;&lt;Star&gt;0&lt;/Star&gt;&lt;Tag&gt;0&lt;/Tag&gt;&lt;Author&gt;O&amp;apos;Bryant, Sid E; Lista, Simone; Rissman, Robert A; Edwards, Melissa; Zhang, Fan; Hall, James; Zetterberg, Henrik; Lovestone, Simon; Gupta, Veer; Graff Radford, Neill; Martins, Ralph; Jeromin, Andreas; Waring, Stephen; Oh, Esther; Kling, Mitchel; Baker, Laura D; Hampel, Harald&lt;/Author&gt;&lt;Year&gt;2016&lt;/Year&gt;&lt;Details&gt;&lt;_accessed&gt;64324564&lt;/_accessed&gt;&lt;_accession_num&gt;27019866&lt;/_accession_num&gt;&lt;_author_adr&gt;Institute for Healthy Aging, Center for Alzheimer&amp;apos;s &amp;amp; Neurodegenerative Disease  Research, University of North Texas Health Science Center, TX, USA.; AXA Research Fund &amp;amp; UPMC Chair, Paris, France; Sorbonne Universités, Université  Pierre et Marie Curie, Paris 06, Institut de la Mémoire et de la Maladie d&amp;apos;Alzheimer  (IM2A) &amp;amp; Institut du Cerveau et de la Moelle épinière (ICM), Département de  Neurologie, Hôpital de la Pitié-Salpétrière, Paris, France.; Alzheimer&amp;apos;s Disease Cooperative Study, Department of Neurosciences, UCSD School of  Medicine, La Jolla, CA, USA.; Department of Psychology, University of North Texas, Denton, TX, USA.; Department of Molecular and Medical Genetics, University of North Texas Health  Science Center, Fort Worth, TX, USA.; Institute for Healthy Aging, Center for Alzheimer&amp;apos;s &amp;amp; Neurodegenerative Disease  Research, University of North Texas Health Science Center, TX, USA; Department of  Psychiatry, University of North Texas Health Science Center, Fort Worth, TX, USA.; Clinical Neurochemistry Laboratory, Institute of Neuroscience and Physiology, the  Sahlgrenska Academy at the University of Gothenburg, Mölndal, Sweden; UCL Institute  of Neurology, London, UK.; Department of Psychiatry, University of Oxford, Oxford, UK.; Center of Excellence for Alzheimer&amp;apos;s Disease Research and Care, School of Medical  Sciences, Faculty of Health, Engineering and Sciences, Edith Cowan University,  Joondalup, WA, Australia.; Department of Neurology, Mayo Clinic, Jacksonville, FL, USA.; Center of Excellence for Alzheimer&amp;apos;s Disease Research and Care, School of Medical  Sciences, Faculty of Health, Engineering and Sciences, Edith Cowan University,  Joondalup, WA, Australia.; Quanterix Corp., Lexington, MA, USA.; Essentia Institute of Rural Health, Duluth, MN, USA; Texas Alzheimer&amp;apos;s Research and  Care Consortium, TX, USA.; Division of Geriatric Medicine and Gerontology, Johns Hopkins University School of  Medicine, Baltimore, MD, USA.; Behavioral Health Service, Cpl. Michael J. Crescenz VA Medical Center and Department  of Psychiatry, Perelman School of Medicine at the University of Pennsylvania,  Philadelphia, PA, USA.; Department of Medicine, Internal Medicine (Geriatrics), Wake Forest School of  Medicine, Winston Salem, NC, USA.; AXA Research Fund &amp;amp; UPMC Chair, Paris, France; Sorbonne Universités, Université  Pierre et Marie Curie, Paris 06, Institut de la Mémoire et de la Maladie d&amp;apos;Alzheimer  (IM2A) &amp;amp; Institut du Cerveau et de la Moelle épinière (ICM), Département de  Neurologie, Hôpital de la Pitié-Salpétrière, Paris, France.&lt;/_author_adr&gt;&lt;_created&gt;64144616&lt;/_created&gt;&lt;_date&gt;2016-01-20&lt;/_date&gt;&lt;_date_display&gt;2016&lt;/_date_display&gt;&lt;_db_updated&gt;CrossRef&lt;/_db_updated&gt;&lt;_doi&gt;10.1016/j.dadm.2015.12.003&lt;/_doi&gt;&lt;_isbn&gt;2352-8729&lt;/_isbn&gt;&lt;_issue&gt;1&lt;/_issue&gt;&lt;_journal&gt;Alzheimer&amp;apos;s &amp;amp; Dementia&lt;/_journal&gt;&lt;_keywords&gt;Alzheimer&amp;apos;s disease; Biomarker discovery; Blood; Diagnostics; Meso Scale Discovery; Multiplex assay platform; Plasma; Preanalytic processing; Proteins; Rules Based Medicine; Serum; Standardization&lt;/_keywords&gt;&lt;_language&gt;eng&lt;/_language&gt;&lt;_modified&gt;64324564&lt;/_modified&gt;&lt;_pages&gt;27-34&lt;/_pages&gt;&lt;_tertiary_title&gt;Alzheimer&amp;apos;s &amp;amp;amp; Dementia: Diagnosis, Assessment &amp;amp;amp; Disease Monitoring&lt;/_tertiary_title&gt;&lt;_type_work&gt;Journal Article&lt;/_type_work&gt;&lt;_url&gt;https://onlinelibrary.wiley.com/doi/abs/10.1016/j.dadm.2015.12.003_x000d__x000a_https://onlinelibrary.wiley.com/doi/pdf/10.1016/j.dadm.2015.12.003&lt;/_url&gt;&lt;_volume&gt;3&lt;/_volume&gt;&lt;/Details&gt;&lt;Extra&gt;&lt;DBUID&gt;{FACCCE80-CD7F-4553-BC67-E7F81C3F7B6B}&lt;/DBUID&gt;&lt;/Extra&gt;&lt;/Item&gt;&lt;/References&gt;&lt;/Group&gt;&lt;/Citation&gt;_x000a_"/>
    <w:docVar w:name="NE.Ref{E9C5A0DF-B413-4D14-A08E-C09B35F2157D}" w:val=" ADDIN NE.Ref.{E9C5A0DF-B413-4D14-A08E-C09B35F2157D}&lt;Citation&gt;&lt;Group&gt;&lt;References&gt;&lt;Item&gt;&lt;ID&gt;124954&lt;/ID&gt;&lt;UID&gt;{3C89D29D-40F5-4CFF-BFE4-5229D3A6075B}&lt;/UID&gt;&lt;Title&gt;Neutrophil hyperactivation correlates with Alzheimer&amp;apos;s disease progression&lt;/Title&gt;&lt;Template&gt;Journal Article&lt;/Template&gt;&lt;Star&gt;1&lt;/Star&gt;&lt;Tag&gt;5&lt;/Tag&gt;&lt;Author&gt;Dong, Y; Lagarde, J; Xicota, L; Corne, H; Chantran, Y; Chaigneau, T; Crestani, B; Bottlaender, M; Potier, M C; Aucouturier, P; Dorothée, G; Sarazin, M; Elbim, C&lt;/Author&gt;&lt;Year&gt;2018&lt;/Year&gt;&lt;Details&gt;&lt;_accessed&gt;64328600&lt;/_accessed&gt;&lt;_accession_num&gt;29369398&lt;/_accession_num&gt;&lt;_author_adr&gt;Sorbonne Universités, UPMC Univ Paris 06, INSERM, Centre de Recherche Saint-Antoine,  team &amp;quot;Immune System, Neuroinflammation and Neurodegenerative Diseases&amp;quot;, Hôpital  Saint-Antoine, Paris, France.; Unit of Neurology of Memory and Language, Centre Hospitalier Sainte Anne, Université  Paris Descartes, Sorbonne Paris Cité, Paris, France.; Laboratoire Imagerie Moléculaire In Vivo (IMIV), UMR 1023 Inserm/CEA/Université  Paris Sud-ERL 9218 CNRS; CEA/I2BM/Service Hospitalier Frédéric Joliot, Orsay,  France.; Sorbonne Universités, UPMC Univ Paris 06, INSERM U1127, CNRS UMR 7225, UMRS 1127,  Institut du Cerveau et de la Moelle épinière, ICM, Paris, France.; Unit of Neurology of Memory and Language, Centre Hospitalier Sainte Anne, Université  Paris Descartes, Sorbonne Paris Cité, Paris, France.; Sorbonne Universités, UPMC Univ Paris 06, INSERM, Centre de Recherche Saint-Antoine,  team &amp;quot;Immune System, Neuroinflammation and Neurodegenerative Diseases&amp;quot;, Hôpital  Saint-Antoine, Paris, France.; Sorbonne Universités, UPMC Univ Paris 06, INSERM, Centre de Recherche Saint-Antoine,  team &amp;quot;Immune System, Neuroinflammation and Neurodegenerative Diseases&amp;quot;, Hôpital  Saint-Antoine, Paris, France.; APHP, Hôpital Bichat, Service de Pneumologie A, Centre de référence des maladies  pulmonaires rares, Paris, France.; Laboratoire Imagerie Moléculaire In Vivo (IMIV), UMR 1023 Inserm/CEA/Université  Paris Sud-ERL 9218 CNRS; CEA/I2BM/Service Hospitalier Frédéric Joliot, Orsay,  France.; UNIACT, NeuroSpin, Institut d&amp;apos;Imagerie Biomédicale, Direction des sciences du  vivant, Commissariat à I&amp;apos;Energie Atomique, Gif-sur-Yvette, France.; Sorbonne Universités, UPMC Univ Paris 06, INSERM U1127, CNRS UMR 7225, UMRS 1127,  Institut du Cerveau et de la Moelle épinière, ICM, Paris, France.; Sorbonne Universités, UPMC Univ Paris 06, INSERM, Centre de Recherche Saint-Antoine,  team &amp;quot;Immune System, Neuroinflammation and Neurodegenerative Diseases&amp;quot;, Hôpital  Saint-Antoine, Paris, France.; Sorbonne Universités, UPMC Univ Paris 06, INSERM, Centre de Recherche Saint-Antoine,  team &amp;quot;Immune System, Neuroinflammation and Neurodegenerative Diseases&amp;quot;, Hôpital  Saint-Antoine, Paris, France.; Unit of Neurology of Memory and Language, Centre Hospitalier Sainte Anne, Université  Paris Descartes, Sorbonne Paris Cité, Paris, France.; Laboratoire Imagerie Moléculaire In Vivo (IMIV), UMR 1023 Inserm/CEA/Université  Paris Sud-ERL 9218 CNRS; CEA/I2BM/Service Hospitalier Frédéric Joliot, Orsay,  France.; Sorbonne Universités, UPMC Univ Paris 06, INSERM, Centre de Recherche Saint-Antoine,  team &amp;quot;Immune System, Neuroinflammation and Neurodegenerative Diseases&amp;quot;, Hôpital  Saint-Antoine, Paris, France.&lt;/_author_adr&gt;&lt;_collection_scope&gt;SCI;SCIE&lt;/_collection_scope&gt;&lt;_created&gt;64144616&lt;/_created&gt;&lt;_date&gt;2018-02-01&lt;/_date&gt;&lt;_date_display&gt;2018 Feb&lt;/_date_display&gt;&lt;_doi&gt;10.1002/ana.25159&lt;/_doi&gt;&lt;_impact_factor&gt;  10.422&lt;/_impact_factor&gt;&lt;_isbn&gt;1531-8249 (Electronic); 0364-5134 (Linking)&lt;/_isbn&gt;&lt;_issue&gt;2&lt;/_issue&gt;&lt;_journal&gt;Ann Neurol&lt;/_journal&gt;&lt;_language&gt;eng&lt;/_language&gt;&lt;_modified&gt;64328600&lt;/_modified&gt;&lt;_ori_publication&gt;© 2018 American Neurological Association.&lt;/_ori_publication&gt;&lt;_pages&gt;387-405&lt;/_pages&gt;&lt;_subject_headings&gt;Aged; Aged, 80 and over; Alzheimer Disease/*immunology; Cognitive Dysfunction/immunology; Disease Progression; Female; Humans; Longitudinal Studies; Male; Middle Aged; Neutrophil Activation/*immunology; Neutrophils/*immunology&lt;/_subject_headings&gt;&lt;_tertiary_title&gt;Annals of neurology&lt;/_tertiary_title&gt;&lt;_type_work&gt;Journal Article&lt;/_type_work&gt;&lt;_url&gt;http://www.ncbi.nlm.nih.gov/entrez/query.fcgi?cmd=Retrieve&amp;amp;db=pubmed&amp;amp;dopt=Abstract&amp;amp;list_uids=29369398&amp;amp;query_hl=1&lt;/_url&gt;&lt;_volume&gt;83&lt;/_volume&gt;&lt;/Details&gt;&lt;Extra&gt;&lt;DBUID&gt;{FACCCE80-CD7F-4553-BC67-E7F81C3F7B6B}&lt;/DBUID&gt;&lt;/Extra&gt;&lt;/Item&gt;&lt;/References&gt;&lt;/Group&gt;&lt;/Citation&gt;_x000a_"/>
    <w:docVar w:name="NE.Ref{EA19C2F8-0EE5-412E-875D-983A9A043AE6}" w:val=" ADDIN NE.Ref.{EA19C2F8-0EE5-412E-875D-983A9A043AE6}&lt;Citation&gt;&lt;Group&gt;&lt;References&gt;&lt;Item&gt;&lt;ID&gt;122440&lt;/ID&gt;&lt;UID&gt;{F6F83A68-0F67-4694-AEF3-2CE5B165CEA6}&lt;/UID&gt;&lt;Title&gt;Plasma MCP-1 and Cognitive Decline in Patients with Alzheimer&amp;apos;s Disease and Mild Cognitive Impairment: A Two-year Follow-up Study&lt;/Title&gt;&lt;Template&gt;Journal Article&lt;/Template&gt;&lt;Star&gt;1&lt;/Star&gt;&lt;Tag&gt;5&lt;/Tag&gt;&lt;Author&gt;Lee, W J; Liao, Y C; Wang, Y F; Lin, I F; Wang, S J; Fuh, J L&lt;/Author&gt;&lt;Year&gt;2018&lt;/Year&gt;&lt;Details&gt;&lt;_accessed&gt;64315847&lt;/_accessed&gt;&lt;_alternate_title&gt;Sci Rep&lt;/_alternate_title&gt;&lt;_collection_scope&gt;SCI;SCIE&lt;/_collection_scope&gt;&lt;_created&gt;64137428&lt;/_created&gt;&lt;_date&gt;2018-01-01&lt;/_date&gt;&lt;_date_display&gt;2018&lt;/_date_display&gt;&lt;_doi&gt;10.1038/s41598-018-19807-y&lt;/_doi&gt;&lt;_impact_factor&gt;   4.380&lt;/_impact_factor&gt;&lt;_isbn&gt;2045-2322&lt;/_isbn&gt;&lt;_issue&gt;1&lt;/_issue&gt;&lt;_journal&gt;Scientific reports&lt;/_journal&gt;&lt;_keywords&gt;biological marker; CCL2 protein, human; CCR2 protein, human; chemokine receptor CCR2; monocyte chemotactic protein 1; aged; Alzheimer disease; blood; case control study; cognitive defect; female; genetics; human; male; single nucleotide polymorphism; very elderly&lt;/_keywords&gt;&lt;_modified&gt;64315847&lt;/_modified&gt;&lt;_pages&gt;1280&lt;/_pages&gt;&lt;_url&gt;https://www.embase.com/search/results?subaction=viewrecord&amp;amp;id=L624508181&amp;amp;from=export_x000d__x000a_http://dx.doi.org/10.1038/s41598-018-19807-y&lt;/_url&gt;&lt;_volume&gt;8&lt;/_volume&gt;&lt;/Details&gt;&lt;Extra&gt;&lt;DBUID&gt;{FACCCE80-CD7F-4553-BC67-E7F81C3F7B6B}&lt;/DBUID&gt;&lt;/Extra&gt;&lt;/Item&gt;&lt;/References&gt;&lt;/Group&gt;&lt;/Citation&gt;_x000a_"/>
    <w:docVar w:name="NE.Ref{F344E5FD-216F-489F-8086-100581679E57}" w:val=" ADDIN NE.Ref.{F344E5FD-216F-489F-8086-100581679E57}&lt;Citation&gt;&lt;Group&gt;&lt;References&gt;&lt;Item&gt;&lt;ID&gt;124249&lt;/ID&gt;&lt;UID&gt;{87DD0AF2-4D1B-49F6-8401-348E9858FCBE}&lt;/UID&gt;&lt;Title&gt;Inflammatory biomarkers in Alzheimer&amp;apos;s disease plasma&lt;/Title&gt;&lt;Template&gt;Journal Article&lt;/Template&gt;&lt;Star&gt;0&lt;/Star&gt;&lt;Tag&gt;0&lt;/Tag&gt;&lt;Author&gt;Morgan, A R; Touchard, S; Leckey, C; O&amp;apos;Hagan, C; Nevado-Holgado, A J; Barkhof, F; Bertram, L; Blin, O; Bos, I; Dobricic, V; Engelborghs, S; Frisoni, G; Frölich, L; Gabel, S; Johannsen, P; Kettunen, P; Kłoszewska, I; Legido-Quigley, C; Lleó, A; Martinez-Lage, P; Mecocci, P; Meersmans, K; Molinuevo, J L; Peyratout, G; Popp, J; Richardson, J; Sala, I; Scheltens, P; Streffer, J; Soininen, H; Tainta-Cuezva, M; Teunissen, C; Tsolaki, M; Vandenberghe, R; Visser, P J; Vos, S; Wahlund, L O; Wallin, A; Westwood, S; Zetterberg, H; Lovestone, S; Morgan, B P&lt;/Author&gt;&lt;Year&gt;2019&lt;/Year&gt;&lt;Details&gt;&lt;_accessed&gt;64315681&lt;/_accessed&gt;&lt;_accession_num&gt;31047856&lt;/_accession_num&gt;&lt;_author_adr&gt;Systems Immunity Research Institute and UK Dementia Research Institute Cardiff,  School of Medicine, Cardiff University, Cardiff, UK.; Systems Immunity Research Institute and UK Dementia Research Institute Cardiff,  School of Medicine, Cardiff University, Cardiff, UK.; Systems Immunity Research Institute and UK Dementia Research Institute Cardiff,  School of Medicine, Cardiff University, Cardiff, UK.; Systems Immunity Research Institute and UK Dementia Research Institute Cardiff,  School of Medicine, Cardiff University, Cardiff, UK.; Department of Psychiatry, University of Oxford, Oxford, UK.; Department of Radiology and Nuclear Medicine, VU University Medical, Amsterdam, the  Netherlands; UCL Institutes of Neurology and Healthcare Engineering, University  College London, London, UK.; Max Planck Institute for Molecular Genetics, Berlin, Germany.; Aix-Marseille University, APHM, Institute Neurosci System, Pharmacology, Marseille,  France.; Alzheimer Centrum Limburg, Maastricht University, Maastricht, the Netherlands.; Lübeck Interdisciplinary Platform for Genome Analytics, University of Lübeck,  Lübeck, Germany.; Department of Neurology, Hospital Network Antwerp (ZNA), Antwerp, Belgium; Reference  Center for Biological Markers of Dementia, Institute Born-Bunge, Antwerp, Belgium.; University of Geneva, Geneva, Switzerland; IRCCS Istituto Centro San Giovanni di Dio  Fatebenefratelli, Brescia, Italy.; Department of Geriatric Psychiatry, Zentralinstitut für Seelische Gesundheit,  University of Heidelberg, Mannheim, Germany.; Department of Neurosciences, Laboratory for Cognitive Neurology, KU Leuven, Leuven,  Belgium.; Division of Clinical Geriatrics, Department of Neurobiology, Caring Sciences and  Society, Karolinska Institutet, Stockholm, Sweden.; University of Gothenburg, Institute of Neuroscience and Physiology, Gothenburg,  Sweden.; Department of Old Age Psychiatry &amp;amp; Psychotic Disorders, Medical University of Lodz,  Lodz, Poland.; UCL Institutes of Neurology and Healthcare Engineering, University College London,  London, UK; School of Public Health, Imperial College London, London, UK.; Department of Neurology, Hospital de la Santa Creu i Sant Pau, Barcelona, Spain.; CITA-Alzheimer Foundation, San Sebastian, Spain.; Department of Medicine, Institute of Gerontology and Geriatrics, University of  Perugia, Perugia, Italy.; Department of Neurosciences, Laboratory for Cognitive Neurology, KU Leuven, Leuven,  Belgium.; Barcelona Beta Brain Research Center, Unversitat Pompeu Fabra, Barcelona, Spain.; Department of Psychiatry, Old Age Psychiatry, Lausanne University Hospital,  Lausanne, Switzerland.; Hopitaux Universitaires Geneve and Universite de Geneve, Geneva, Switzerland.; Neurosciences Therapeutic Area, GlaxoSmithKline R&amp;amp;D, Stevenage, UK.; Memory Unit, Neurology Department, Hospital de la Santa Creu i Sant Pau, Barcelona,  Spain.; Alzheimer Center, Amsterdam University Medical Centers, Vrije Universiteit,  Amsterdam, the Netherlands.; Reference Center for Biological Markers of Dementia (BIODEM), Institute Born-Bunge,  University of Antwerp, Antwerp, Belgium.; Institute of Clinical Medicine, Neurology, University of Eastern Finland, Kuopio,  Finland.; Center for Research and Advanced Therapies. CITA-Alzheimer Foundation, San  Sebastian, Spain.; University Hospital Leuven, Leuven, Belgium.; 1st Department of Neurology, AHEPA University Hospital, Makedonia, Thessaloniki,  Greece.; Department of Clinical Chemistry, Neurochemistry lab, Amsterdam University Medical  Centers, Amsterdam, the Netherlands.; Department of Psychiatry &amp;amp; Neuropsychology, School for Mental Health and  Neuroscience, Maastricht University, Maastricht, the Netherlands.; Alzheimer Centrum Limburg, Maastricht University, Maastricht, the Netherlands.; NVS-Department, Section of Clinical Geriatrics, Karolinska Institutet, Huddinge,  Sweden.; Section for Psychiatry and Neurochemistry, Institute of Neuroscience and Physiology,  University of Gothenburg Sahlgrenska Academy, Gothenburg, Sweden.; Department of Psychiatry, University of Oxford, Oxford, UK.; Clinical Neurochemistry Lab, Institute of Neuroscience and Physiology, Sahlgrenska  University Hospital, Mölndal, Sweden; Institute of Neuroscience and Physiology,  Department of Psychiatry and Neurochemistry, University of Gothenburg, Mölndal,  Sweden; Department of Molecular Neuroscience, UCL Institute of Neurology, London,  UK; UK Dementia Research Institute, London, UK.; Department of Psychiatry, University of Oxford, Oxford, UK.; Systems Immunity Research Institute and UK Dementia Research Institute Cardiff,  School of Medicine, Cardiff University, Cardiff, UK. Electronic address:  morganbp@cardiff.ac.uk.&lt;/_author_adr&gt;&lt;_collection_scope&gt;SCIE&lt;/_collection_scope&gt;&lt;_created&gt;64144616&lt;/_created&gt;&lt;_date&gt;2019-06-01&lt;/_date&gt;&lt;_date_display&gt;2019 Jun&lt;/_date_display&gt;&lt;_doi&gt;10.1016/j.jalz.2019.03.007&lt;/_doi&gt;&lt;_impact_factor&gt;  21.566&lt;/_impact_factor&gt;&lt;_isbn&gt;1552-5279 (Electronic); 1552-5260 (Print); 1552-5260 (Linking)&lt;/_isbn&gt;&lt;_issue&gt;6&lt;/_issue&gt;&lt;_journal&gt;Alzheimers Dement&lt;/_journal&gt;&lt;_keywords&gt;*Alzheimer&amp;apos;s disease; *Biomarker; *Complement; *Inflammation; *Plasma&lt;/_keywords&gt;&lt;_language&gt;eng&lt;/_language&gt;&lt;_modified&gt;64315681&lt;/_modified&gt;&lt;_ori_publication&gt;Copyright © 2019 The Authors. Published by Elsevier Inc. All rights reserved.&lt;/_ori_publication&gt;&lt;_pages&gt;776-787&lt;/_pages&gt;&lt;_subject_headings&gt;Aged; *Alzheimer Disease/blood/diagnosis; Amyloid beta-Peptides/blood; Biomarkers/*blood; *Cognitive Dysfunction/blood/diagnosis; Cohort Studies; Complement Factor B; Complement Factor H; Humans; *Inflammation; Internationality; Prognosis&lt;/_subject_headings&gt;&lt;_tertiary_title&gt;Alzheimer&amp;apos;s &amp;amp; dementia : the journal of the Alzheimer&amp;apos;s Association&lt;/_tertiary_title&gt;&lt;_type_work&gt;Journal Article; Multicenter Study; Research Support, Non-U.S. Gov&amp;apos;t&lt;/_type_work&gt;&lt;_url&gt;http://www.ncbi.nlm.nih.gov/entrez/query.fcgi?cmd=Retrieve&amp;amp;db=pubmed&amp;amp;dopt=Abstract&amp;amp;list_uids=31047856&amp;amp;query_hl=1&lt;/_url&gt;&lt;_volume&gt;15&lt;/_volume&gt;&lt;/Details&gt;&lt;Extra&gt;&lt;DBUID&gt;{FACCCE80-CD7F-4553-BC67-E7F81C3F7B6B}&lt;/DBUID&gt;&lt;/Extra&gt;&lt;/Item&gt;&lt;/References&gt;&lt;/Group&gt;&lt;/Citation&gt;_x000a_"/>
    <w:docVar w:name="NE.Ref{F47E294A-46AC-4102-8CE2-8FF6647BAB63}" w:val=" ADDIN NE.Ref.{F47E294A-46AC-4102-8CE2-8FF6647BAB63}&lt;Citation&gt;&lt;Group&gt;&lt;References&gt;&lt;Item&gt;&lt;ID&gt;124248&lt;/ID&gt;&lt;UID&gt;{B8340F07-2393-403A-8A11-2EBF68334927}&lt;/UID&gt;&lt;Title&gt;Glial activation and inflammation along the Alzheimer’s disease continuum&lt;/Title&gt;&lt;Template&gt;Journal Article&lt;/Template&gt;&lt;Star&gt;1&lt;/Star&gt;&lt;Tag&gt;5&lt;/Tag&gt;&lt;Author&gt;Nordengen, Kaja; Kirsebom, Bjørn-Eivind; Henjum, Kristi; Selnes, Per; Gísladóttir, Berglind; Wettergreen, Marianne; Torsetnes, Silje Bøen; Grøntvedt, Gøril Rolfseng; Waterloo, Knut K; Aarsland, Dag; Nilsson, Lars N G; Fladby, Tormod&lt;/Author&gt;&lt;Year&gt;2019&lt;/Year&gt;&lt;Details&gt;&lt;_accessed&gt;64315681&lt;/_accessed&gt;&lt;_accession_num&gt;30791945&lt;/_accession_num&gt;&lt;_author_adr&gt;Department of Neurology, Akershus University Hospital, P.B. 1000, N-1478, Lørenskog,  Norway. kaja.nordengen@medisin.uio.no.; Department of Neurology, University Hospital of North Norway, Tromsø, Norway.; Department of Psychology, Faculty of Health Sciences, UiT The Arctic University of  Norway, Tromsø, Norway.; Department of Pharmacology, Institute of Clinical Medicine, University of Oslo and  Oslo University Hospital, Oslo, Norway.; Department of Neurology, Akershus University Hospital, P.B. 1000, N-1478, Lørenskog,  Norway.; Department of Neurology, Akershus University Hospital, P.B. 1000, N-1478, Lørenskog,  Norway.; Clinical Molecular Biology (EpiGen), Medical Division, Akershus University Hospital  and University of Oslo, Oslo, Norway.; Department of Neurology, Akershus University Hospital, P.B. 1000, N-1478, Lørenskog,  Norway.; Clinical Molecular Biology (EpiGen), Medical Division, Akershus University Hospital  and University of Oslo, Oslo, Norway.; Department of Neurology, Akershus University Hospital, P.B. 1000, N-1478, Lørenskog,  Norway.; Clinical Molecular Biology (EpiGen), Medical Division, Akershus University Hospital  and University of Oslo, Oslo, Norway.; Department of Neurology and Clinical Neurophysiology, University Hospital of  Trondheim, Trondheim, Norway.; Department of Neurology, University Hospital of North Norway, Tromsø, Norway.; Centre for Age-Related Medicine, Stavanger University Hospital, Stavanger, Norway.; Department of Old Age Psychiatry, Institute of Psychiatry, Psychology and  Neuroscience, King&amp;apos;s College London, London, UK.; Department of Pharmacology, Institute of Clinical Medicine, University of Oslo and  Oslo University Hospital, Oslo, Norway.; Department of Neurology, Akershus University Hospital, P.B. 1000, N-1478, Lørenskog,  Norway.; Institute of Clinical Medicine, Campus Ahus, University of Oslo, Oslo, Norway.&lt;/_author_adr&gt;&lt;_collection_scope&gt;SCIE&lt;/_collection_scope&gt;&lt;_created&gt;64144616&lt;/_created&gt;&lt;_date&gt;2019-02-21&lt;/_date&gt;&lt;_date_display&gt;2019 Feb 21&lt;/_date_display&gt;&lt;_db_updated&gt;CrossRef&lt;/_db_updated&gt;&lt;_doi&gt;10.1186/s12974-019-1399-2&lt;/_doi&gt;&lt;_impact_factor&gt;   8.322&lt;/_impact_factor&gt;&lt;_isbn&gt;1742-2094&lt;/_isbn&gt;&lt;_issue&gt;1&lt;/_issue&gt;&lt;_journal&gt;Journal of Neuroinflammation&lt;/_journal&gt;&lt;_keywords&gt;Apolipoprotein J; CX3CL1; Cerebrospinal fluid; Chitinase-3-like protein 1; Clusterin; ELISA; Early diagnosis; Fractalkine; MCP-1; Microglia; Monocyte chemoattractant protein-1; Neuroinflammation; YKL-40; sTREM2&lt;/_keywords&gt;&lt;_language&gt;eng&lt;/_language&gt;&lt;_modified&gt;64315681&lt;/_modified&gt;&lt;_pages&gt;46&lt;/_pages&gt;&lt;_subject_headings&gt;Aged; Alzheimer Disease/cerebrospinal fluid/immunology/*pathology; Biomarkers/*cerebrospinal fluid; Chemokine CCL2/cerebrospinal fluid; Chemokine CX3CL1/cerebrospinal fluid; Chitinase-3-Like Protein 1/cerebrospinal fluid; Clusterin; Cognitive Dysfunction/cerebrospinal fluid/immunology/*pathology; Disease Progression; Female; Humans; Inflammation/cerebrospinal fluid/immunology/*pathology; Male; Membrane Glycoproteins/cerebrospinal fluid; Neuroglia/*pathology; Receptors, Immunologic&lt;/_subject_headings&gt;&lt;_tertiary_title&gt;J Neuroinflammation&lt;/_tertiary_title&gt;&lt;_type_work&gt;Journal Article&lt;/_type_work&gt;&lt;_url&gt;https://jneuroinflammation.biomedcentral.com/articles/10.1186/s12974-019-1399-2_x000d__x000a_http://link.springer.com/content/pdf/10.1186/s12974-019-1399-2.pdf&lt;/_url&gt;&lt;_volume&gt;16&lt;/_volume&gt;&lt;/Details&gt;&lt;Extra&gt;&lt;DBUID&gt;{FACCCE80-CD7F-4553-BC67-E7F81C3F7B6B}&lt;/DBUID&gt;&lt;/Extra&gt;&lt;/Item&gt;&lt;/References&gt;&lt;/Group&gt;&lt;/Citation&gt;_x000a_"/>
    <w:docVar w:name="NE.Ref{F5A8534A-B829-4158-A87B-FE97440004B0}" w:val=" ADDIN NE.Ref.{F5A8534A-B829-4158-A87B-FE97440004B0}&lt;Citation&gt;&lt;Group&gt;&lt;References&gt;&lt;Item&gt;&lt;ID&gt;122720&lt;/ID&gt;&lt;UID&gt;{A8E0A6F7-4FCF-428B-BFAB-E8AAEA091AD4}&lt;/UID&gt;&lt;Title&gt;Measurement of thirteen biological markers in CSF of patients with Alzheimer&amp;apos;s  disease and other dementias&lt;/Title&gt;&lt;Template&gt;Journal Article&lt;/Template&gt;&lt;Star&gt;0&lt;/Star&gt;&lt;Tag&gt;0&lt;/Tag&gt;&lt;Author&gt;Blasko, I; Lederer, W; Oberbauer, H; Walch, T; Kemmler, G; Hinterhuber, H; Marksteiner, J; Humpel, C&lt;/Author&gt;&lt;Year&gt;2006&lt;/Year&gt;&lt;Details&gt;&lt;_accessed&gt;64315673&lt;/_accessed&gt;&lt;_accession_num&gt;16244482&lt;/_accession_num&gt;&lt;_author_adr&gt;Department of Psychiatry, Innsbruck Medical University, Innsbruck, Austria.&lt;/_author_adr&gt;&lt;_created&gt;64142849&lt;/_created&gt;&lt;_date&gt;2006-01-20&lt;/_date&gt;&lt;_date_display&gt;2006&lt;/_date_display&gt;&lt;_doi&gt;10.1159/000089137&lt;/_doi&gt;&lt;_impact_factor&gt;   2.959&lt;/_impact_factor&gt;&lt;_isbn&gt;1420-8008 (Print); 1420-8008 (Linking)&lt;/_isbn&gt;&lt;_issue&gt;1&lt;/_issue&gt;&lt;_journal&gt;Dement Geriatr Cogn Disord&lt;/_journal&gt;&lt;_language&gt;eng&lt;/_language&gt;&lt;_modified&gt;64315673&lt;/_modified&gt;&lt;_ori_publication&gt;Copyright 2006 S. Karger AG, Basel.&lt;/_ori_publication&gt;&lt;_pages&gt;9-15&lt;/_pages&gt;&lt;_subject_headings&gt;Aged; Alcohol Amnestic Disorder/cerebrospinal fluid/diagnosis; Alzheimer Disease/*cerebrospinal fluid/diagnosis; Amyloid beta-Peptides/cerebrospinal fluid; Biomarkers/*cerebrospinal fluid; Chemokines/cerebrospinal fluid; Cytokines/cerebrospinal fluid; Dementia/*cerebrospinal fluid/diagnosis; Depressive Disorder, Major/*cerebrospinal fluid/diagnosis; Growth Substances/cerebrospinal fluid; Humans; Peptide Fragments/cerebrospinal fluid; Phosphorylation; Predictive Value of Tests; Reference Values; tau Proteins/cerebrospinal fluid&lt;/_subject_headings&gt;&lt;_tertiary_title&gt;Dementia and geriatric cognitive disorders&lt;/_tertiary_title&gt;&lt;_type_work&gt;Comparative Study; Journal Article; Research Support, Non-U.S. Gov&amp;apos;t&lt;/_type_work&gt;&lt;_url&gt;http://www.ncbi.nlm.nih.gov/entrez/query.fcgi?cmd=Retrieve&amp;amp;db=pubmed&amp;amp;dopt=Abstract&amp;amp;list_uids=16244482&amp;amp;query_hl=1&lt;/_url&gt;&lt;_volume&gt;21&lt;/_volume&gt;&lt;/Details&gt;&lt;Extra&gt;&lt;DBUID&gt;{FACCCE80-CD7F-4553-BC67-E7F81C3F7B6B}&lt;/DBUID&gt;&lt;/Extra&gt;&lt;/Item&gt;&lt;/References&gt;&lt;/Group&gt;&lt;/Citation&gt;_x000a_"/>
    <w:docVar w:name="NE.Ref{F9FD765F-FF3D-4AAE-BE3B-FE1670885B02}" w:val=" ADDIN NE.Ref.{F9FD765F-FF3D-4AAE-BE3B-FE1670885B02}&lt;Citation&gt;&lt;Group&gt;&lt;References&gt;&lt;Item&gt;&lt;ID&gt;122801&lt;/ID&gt;&lt;UID&gt;{5398C6F2-53D2-4ED3-A392-AA971E1DEA9F}&lt;/UID&gt;&lt;Title&gt;Cerebrospinal Fluid Neurotransmitters, Cytokines, and Chemokines in Alzheimer&amp;apos;s and  Lewy Body Diseases&lt;/Title&gt;&lt;Template&gt;Journal Article&lt;/Template&gt;&lt;Star&gt;0&lt;/Star&gt;&lt;Tag&gt;5&lt;/Tag&gt;&lt;Author&gt;Lourenco, M V; Ribeiro, F C; Santos, L E; Beckman, D; Melo, H M; Sudo, F K; Drummond, C; Assunção, N; Vanderborght, B; Tovar-Moll, F; De Felice, F G; Mattos, P; Ferreira, S T&lt;/Author&gt;&lt;Year&gt;2021&lt;/Year&gt;&lt;Details&gt;&lt;_accessed&gt;64315679&lt;/_accessed&gt;&lt;_accession_num&gt;34151795&lt;/_accession_num&gt;&lt;_author_adr&gt;Institute of Medical Biochemistry Leopoldo de Meis, Federal University of Rio de  Janeiro, Rio de Janeiro, Brazil.; Institute of Medical Biochemistry Leopoldo de Meis, Federal University of Rio de  Janeiro, Rio de Janeiro, Brazil.; Institute of Medical Biochemistry Leopoldo de Meis, Federal University of Rio de  Janeiro, Rio de Janeiro, Brazil.; Institute of Medical Biochemistry Leopoldo de Meis, Federal University of Rio de  Janeiro, Rio de Janeiro, Brazil.; Institute of Medical Biochemistry Leopoldo de Meis, Federal University of Rio de  Janeiro, Rio de Janeiro, Brazil.; D&amp;apos;Or Institute for Research and Education (IDOR), Rio de Janeiro, Brazil.; D&amp;apos;Or Institute for Research and Education (IDOR), Rio de Janeiro, Brazil.; Department of Speech and Hearing Pathology, Federal University of Rio de Janeiro,  Rio de Janeiro, Brazil.; D&amp;apos;Or Institute for Research and Education (IDOR), Rio de Janeiro, Brazil.; Program in Morphological Sciences, Federal University of Rio de Janeiro, Rio de  Janeiro, Brazil.; D&amp;apos;Or Institute for Research and Education (IDOR), Rio de Janeiro, Brazil.; D&amp;apos;Or Institute for Research and Education (IDOR), Rio de Janeiro, Brazil.; Program in Morphological Sciences, Federal University of Rio de Janeiro, Rio de  Janeiro, Brazil.; Institute of Medical Biochemistry Leopoldo de Meis, Federal University of Rio de  Janeiro, Rio de Janeiro, Brazil.; Centre for Neuroscience Studies, Department of Biomedical and Molecular Sciences,  Queen&amp;apos;s University, Kingston, Canada.; Department of Psychiatry, Queen&amp;apos;s University, Kingston, Canada.; D&amp;apos;Or Institute for Research and Education (IDOR), Rio de Janeiro, Brazil.; Program in Morphological Sciences, Federal University of Rio de Janeiro, Rio de  Janeiro, Brazil.; Institute of Psychiatry, Federal University of Rio de Janeiro, Rio de Janeiro,  Brazil.; Institute of Medical Biochemistry Leopoldo de Meis, Federal University of Rio de  Janeiro, Rio de Janeiro, Brazil.; Institute of Biophysics Carlos Chagas Filho, Federal University of Rio de Janeiro,  Rio de Janeiro, Brazil.&lt;/_author_adr&gt;&lt;_collection_scope&gt;SCIE&lt;/_collection_scope&gt;&lt;_created&gt;64142849&lt;/_created&gt;&lt;_date&gt;2021-01-20&lt;/_date&gt;&lt;_date_display&gt;2021&lt;/_date_display&gt;&lt;_doi&gt;10.3233/JAD-210147&lt;/_doi&gt;&lt;_impact_factor&gt;   4.472&lt;/_impact_factor&gt;&lt;_isbn&gt;1875-8908 (Electronic); 1387-2877 (Linking)&lt;/_isbn&gt;&lt;_issue&gt;3&lt;/_issue&gt;&lt;_journal&gt;J Alzheimers Dis&lt;/_journal&gt;&lt;_keywords&gt;*Alzheimer’s disease; *Lewy body disease; *cerebrospinal fluid; *cytokines; *homovanillic acid; *inflammation; *neurotransmitters; *noradrenaline; *vascular endothelial growth factor.&lt;/_keywords&gt;&lt;_language&gt;eng&lt;/_language&gt;&lt;_modified&gt;64315679&lt;/_modified&gt;&lt;_pages&gt;1067-1074&lt;/_pages&gt;&lt;_tertiary_title&gt;Journal of Alzheimer&amp;apos;s disease : JAD&lt;/_tertiary_title&gt;&lt;_type_work&gt;Journal Article; Research Support, Non-U.S. Gov&amp;apos;t&lt;/_type_work&gt;&lt;_url&gt;http://www.ncbi.nlm.nih.gov/entrez/query.fcgi?cmd=Retrieve&amp;amp;db=pubmed&amp;amp;dopt=Abstract&amp;amp;list_uids=34151795&amp;amp;query_hl=1&lt;/_url&gt;&lt;_volume&gt;82&lt;/_volume&gt;&lt;/Details&gt;&lt;Extra&gt;&lt;DBUID&gt;{FACCCE80-CD7F-4553-BC67-E7F81C3F7B6B}&lt;/DBUID&gt;&lt;/Extra&gt;&lt;/Item&gt;&lt;/References&gt;&lt;/Group&gt;&lt;/Citation&gt;_x000a_"/>
    <w:docVar w:name="NE.Ref{FCC09C11-1E66-4B89-8526-4BD24B194DFC}" w:val=" ADDIN NE.Ref.{FCC09C11-1E66-4B89-8526-4BD24B194DFC}&lt;Citation&gt;&lt;Group&gt;&lt;References&gt;&lt;Item&gt;&lt;ID&gt;124806&lt;/ID&gt;&lt;UID&gt;{ED20B2DA-6B5C-498D-BCF6-F8E0EEE41578}&lt;/UID&gt;&lt;Title&gt;Serotonin-immune interactions in elderly volunteers and in patients with Alzheimer&amp;apos;s  disease (DAT): lower plasma tryptophan availability to the brain in the elderly and  increased serum interleukin-6 in DAT&lt;/Title&gt;&lt;Template&gt;Journal Article&lt;/Template&gt;&lt;Star&gt;0&lt;/Star&gt;&lt;Tag&gt;0&lt;/Tag&gt;&lt;Author&gt;Bonaccorso, S; Lin, A; Song, C; Verkerk, R; Kenis, G; Bosmans, E; Scharpe, S; Vandewoude, M; Dossche, A; Maes, M&lt;/Author&gt;&lt;Year&gt;1998&lt;/Year&gt;&lt;Details&gt;&lt;_accessed&gt;64315673&lt;/_accessed&gt;&lt;_accession_num&gt;9825023&lt;/_accession_num&gt;&lt;_author_adr&gt;Clinical Research Center for Mental Health, Antwerp, Belgium.&lt;/_author_adr&gt;&lt;_created&gt;64144616&lt;/_created&gt;&lt;_date&gt;1998-08-01&lt;/_date&gt;&lt;_date_display&gt;1998 Aug&lt;/_date_display&gt;&lt;_doi&gt;10.1007/BF03339794&lt;/_doi&gt;&lt;_isbn&gt;0394-9532 (Print); 0394-9532 (Linking)&lt;/_isbn&gt;&lt;_issue&gt;4&lt;/_issue&gt;&lt;_journal&gt;Aging (Milano)&lt;/_journal&gt;&lt;_language&gt;eng&lt;/_language&gt;&lt;_modified&gt;64315673&lt;/_modified&gt;&lt;_pages&gt;316-23&lt;/_pages&gt;&lt;_subject_headings&gt;Adult; Aged; Aged, 80 and over; Aging/blood/*immunology/*metabolism; Alzheimer Disease/blood/*immunology/*metabolism; Brain/*metabolism; Case-Control Studies; Female; Humans; Interleukin-6/*blood; Interleukin-8/blood; Male; Middle Aged; Serotonin/*metabolism; Tryptophan/*blood&lt;/_subject_headings&gt;&lt;_tertiary_title&gt;Aging (Milan, Italy)&lt;/_tertiary_title&gt;&lt;_type_work&gt;Journal Article&lt;/_type_work&gt;&lt;_url&gt;http://www.ncbi.nlm.nih.gov/entrez/query.fcgi?cmd=Retrieve&amp;amp;db=pubmed&amp;amp;dopt=Abstract&amp;amp;list_uids=9825023&amp;amp;query_hl=1&lt;/_url&gt;&lt;_volume&gt;10&lt;/_volume&gt;&lt;/Details&gt;&lt;Extra&gt;&lt;DBUID&gt;{FACCCE80-CD7F-4553-BC67-E7F81C3F7B6B}&lt;/DBUID&gt;&lt;/Extra&gt;&lt;/Item&gt;&lt;/References&gt;&lt;/Group&gt;&lt;/Citation&gt;_x000a_"/>
    <w:docVar w:name="NE.Ref{FD250245-DC2C-4991-8A51-C0BFCCEAFC70}" w:val=" ADDIN NE.Ref.{FD250245-DC2C-4991-8A51-C0BFCCEAFC70}&lt;Citation&gt;&lt;Group&gt;&lt;References&gt;&lt;Item&gt;&lt;ID&gt;124470&lt;/ID&gt;&lt;UID&gt;{DFE5659C-660B-448F-A7B6-A3A990D3C549}&lt;/UID&gt;&lt;Title&gt;A blood-based biomarker panel indicates IL-10 and IL-12/23p40 are jointly associated  as predictors of β-amyloid load in an AD cohort&lt;/Title&gt;&lt;Template&gt;Journal Article&lt;/Template&gt;&lt;Star&gt;0&lt;/Star&gt;&lt;Tag&gt;0&lt;/Tag&gt;&lt;Author&gt;Pedrini, S; Gupta, V B; Hone, E; Doecke, J; O&amp;apos;Bryant, S; James, I; Bush, A I; Rowe, C C; Villemagne, V L; Ames, D; Masters, C L; Martins, R N&lt;/Author&gt;&lt;Year&gt;2017&lt;/Year&gt;&lt;Details&gt;&lt;_accessed&gt;64315681&lt;/_accessed&gt;&lt;_accession_num&gt;29070909&lt;/_accession_num&gt;&lt;_author_adr&gt;School of Medical Sciences, Edith Cowan University, Joondalup, WA 6027, Australia.; Co-operative Research Centre for Mental Health, Carlton, VIC 3053, Australia.; School of Medical Sciences, Edith Cowan University, Joondalup, WA 6027, Australia.; Co-operative Research Centre for Mental Health, Carlton, VIC 3053, Australia.; School of Medical Sciences, Edith Cowan University, Joondalup, WA 6027, Australia.; Co-operative Research Centre for Mental Health, Carlton, VIC 3053, Australia.; CSIRO Digital Productivity Flagship, Brisbane, QLD 4029, Australia.; University of North Texas Health Science Center, Fort Worth, 76107, Texas, USA.; Institute for Immunology &amp;amp; Infectious Diseases, Murdoch University, Murdoch, WA  6150, Australia.; Co-operative Research Centre for Mental Health, Carlton, VIC 3053, Australia.; The Florey Institute, The University of Melbourne, Parkville, VIC 3052, Australia.; Department of Nuclear Medicine and Centre for PET, Austin Health, Heidelberg, VIC  3084, Australia.; Department of Nuclear Medicine and Centre for PET, Austin Health, Heidelberg, VIC  3084, Australia.; National Ageing Research Institute, Parkville, VIC 3052, Australia.; Academic Unit for Psychiatry of Old age, St. George&amp;apos;s Hospital, The University of  Melbourne, Parkville, VIC 3052, Australia.; The Florey Institute, The University of Melbourne, Parkville, VIC 3052, Australia.; School of Medical Sciences, Edith Cowan University, Joondalup, WA 6027, Australia.  ralph.n.martins@gmail.com.; Co-operative Research Centre for Mental Health, Carlton, VIC 3053, Australia.  ralph.n.martins@gmail.com.; School of Psychiatry and Clinical Neurosciences, University of Western Australia,  Crawley, WA 6009, Australia. ralph.n.martins@gmail.com.; Department of Biomedical Sciences, Faculty of Medicine and Health Sciences,  Macquarie University, Sydney, NSW 2109, Australia. ralph.n.martins@gmail.com.&lt;/_author_adr&gt;&lt;_created&gt;64144616&lt;/_created&gt;&lt;_date&gt;2017-10-25&lt;/_date&gt;&lt;_date_display&gt;2017 Oct 25&lt;/_date_display&gt;&lt;_doi&gt;10.1038/s41598-017-14020-9&lt;/_doi&gt;&lt;_impact_factor&gt;   4.380&lt;/_impact_factor&gt;&lt;_isbn&gt;2045-2322 (Electronic); 2045-2322 (Linking)&lt;/_isbn&gt;&lt;_issue&gt;1&lt;/_issue&gt;&lt;_journal&gt;Sci Rep&lt;/_journal&gt;&lt;_language&gt;eng&lt;/_language&gt;&lt;_modified&gt;64315681&lt;/_modified&gt;&lt;_pages&gt;14057&lt;/_pages&gt;&lt;_subject_headings&gt;Aged; Alzheimer Disease/*blood/*pathology; Biomarkers/*blood; Case-Control Studies; Cross-Sectional Studies; Female; Humans; Interleukin-10/*blood; Interleukin-12 Subunit p40/*blood; Longitudinal Studies; Male; Plaque, Amyloid/*pathology; Prognosis&lt;/_subject_headings&gt;&lt;_tertiary_title&gt;Scientific reports&lt;/_tertiary_title&gt;&lt;_type_work&gt;Journal Article; Research Support, Non-U.S. Gov&amp;apos;t&lt;/_type_work&gt;&lt;_url&gt;http://www.ncbi.nlm.nih.gov/entrez/query.fcgi?cmd=Retrieve&amp;amp;db=pubmed&amp;amp;dopt=Abstract&amp;amp;list_uids=29070909&amp;amp;query_hl=1&lt;/_url&gt;&lt;_volume&gt;7&lt;/_volume&gt;&lt;/Details&gt;&lt;Extra&gt;&lt;DBUID&gt;{FACCCE80-CD7F-4553-BC67-E7F81C3F7B6B}&lt;/DBUID&gt;&lt;/Extra&gt;&lt;/Item&gt;&lt;/References&gt;&lt;/Group&gt;&lt;/Citation&gt;_x000a_"/>
    <w:docVar w:name="ne_docsoft" w:val="MSWord"/>
    <w:docVar w:name="ne_docversion" w:val="NoteExpress 2.0"/>
    <w:docVar w:name="ne_stylename" w:val="Alzheimers research and therapy"/>
  </w:docVars>
  <w:rsids>
    <w:rsidRoot w:val="00172A27"/>
    <w:rsid w:val="003B2EC0"/>
    <w:rsid w:val="02483662"/>
    <w:rsid w:val="0318393C"/>
    <w:rsid w:val="037D1691"/>
    <w:rsid w:val="04B22736"/>
    <w:rsid w:val="052E24B5"/>
    <w:rsid w:val="05645F69"/>
    <w:rsid w:val="05BE6A22"/>
    <w:rsid w:val="060C5059"/>
    <w:rsid w:val="06625B5F"/>
    <w:rsid w:val="07AF2773"/>
    <w:rsid w:val="0CF52C0B"/>
    <w:rsid w:val="0FAE4A29"/>
    <w:rsid w:val="114667A7"/>
    <w:rsid w:val="12B92CA7"/>
    <w:rsid w:val="12FF40AF"/>
    <w:rsid w:val="140A55E9"/>
    <w:rsid w:val="14452703"/>
    <w:rsid w:val="16504F1A"/>
    <w:rsid w:val="19F7782C"/>
    <w:rsid w:val="1B596AAE"/>
    <w:rsid w:val="1BE26B18"/>
    <w:rsid w:val="1CEB7198"/>
    <w:rsid w:val="1D8319C5"/>
    <w:rsid w:val="1EB74196"/>
    <w:rsid w:val="23703857"/>
    <w:rsid w:val="243012EB"/>
    <w:rsid w:val="25672B03"/>
    <w:rsid w:val="25992708"/>
    <w:rsid w:val="25B96F01"/>
    <w:rsid w:val="265A03A8"/>
    <w:rsid w:val="26753F00"/>
    <w:rsid w:val="26A137A9"/>
    <w:rsid w:val="2731690B"/>
    <w:rsid w:val="284D47BA"/>
    <w:rsid w:val="2BA1343D"/>
    <w:rsid w:val="2DEB7DF7"/>
    <w:rsid w:val="2F421631"/>
    <w:rsid w:val="310A3261"/>
    <w:rsid w:val="32221268"/>
    <w:rsid w:val="34CA6D32"/>
    <w:rsid w:val="36156EE8"/>
    <w:rsid w:val="390E2462"/>
    <w:rsid w:val="39F01AE2"/>
    <w:rsid w:val="3AB50E5B"/>
    <w:rsid w:val="3CAE0555"/>
    <w:rsid w:val="3CCE5955"/>
    <w:rsid w:val="408B0866"/>
    <w:rsid w:val="42070106"/>
    <w:rsid w:val="433559EE"/>
    <w:rsid w:val="43A754DC"/>
    <w:rsid w:val="450B59A8"/>
    <w:rsid w:val="45383873"/>
    <w:rsid w:val="47694A19"/>
    <w:rsid w:val="47DD7653"/>
    <w:rsid w:val="4A7A41D8"/>
    <w:rsid w:val="4AA43AA3"/>
    <w:rsid w:val="4AE252BA"/>
    <w:rsid w:val="4B9700AD"/>
    <w:rsid w:val="4C7A7BE2"/>
    <w:rsid w:val="4C945236"/>
    <w:rsid w:val="4DCE5CAD"/>
    <w:rsid w:val="4F7B774D"/>
    <w:rsid w:val="514E22CA"/>
    <w:rsid w:val="51817570"/>
    <w:rsid w:val="53C04337"/>
    <w:rsid w:val="53F87A3F"/>
    <w:rsid w:val="54906EEE"/>
    <w:rsid w:val="55DC3492"/>
    <w:rsid w:val="5A8B4402"/>
    <w:rsid w:val="5ABE1655"/>
    <w:rsid w:val="5D622E79"/>
    <w:rsid w:val="5E730949"/>
    <w:rsid w:val="6058685E"/>
    <w:rsid w:val="61353B73"/>
    <w:rsid w:val="63DE5A48"/>
    <w:rsid w:val="64DA02F7"/>
    <w:rsid w:val="657740FD"/>
    <w:rsid w:val="6672191D"/>
    <w:rsid w:val="676B026B"/>
    <w:rsid w:val="68084788"/>
    <w:rsid w:val="6A036A1C"/>
    <w:rsid w:val="6BC33D72"/>
    <w:rsid w:val="6D760296"/>
    <w:rsid w:val="6DF5405C"/>
    <w:rsid w:val="70644A8E"/>
    <w:rsid w:val="719F6FC8"/>
    <w:rsid w:val="71CC3C94"/>
    <w:rsid w:val="748D582F"/>
    <w:rsid w:val="7545065B"/>
    <w:rsid w:val="75591245"/>
    <w:rsid w:val="76144A02"/>
    <w:rsid w:val="76B73023"/>
    <w:rsid w:val="76F66A4C"/>
    <w:rsid w:val="7B686981"/>
    <w:rsid w:val="7DF97635"/>
    <w:rsid w:val="7E241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customStyle="1" w:styleId="5">
    <w:name w:val="font31"/>
    <w:basedOn w:val="4"/>
    <w:qFormat/>
    <w:uiPriority w:val="0"/>
    <w:rPr>
      <w:rFonts w:hint="default" w:ascii="Times New Roman" w:hAnsi="Times New Roman" w:cs="Times New Roman"/>
      <w:color w:val="000000"/>
      <w:sz w:val="22"/>
      <w:szCs w:val="22"/>
      <w:u w:val="none"/>
    </w:rPr>
  </w:style>
  <w:style w:type="character" w:customStyle="1" w:styleId="6">
    <w:name w:val="font71"/>
    <w:basedOn w:val="4"/>
    <w:qFormat/>
    <w:uiPriority w:val="0"/>
    <w:rPr>
      <w:rFonts w:hint="default" w:ascii="Times New Roman" w:hAnsi="Times New Roman" w:cs="Times New Roman"/>
      <w:color w:val="000000"/>
      <w:sz w:val="22"/>
      <w:szCs w:val="22"/>
      <w:u w:val="none"/>
      <w:vertAlign w:val="superscript"/>
    </w:rPr>
  </w:style>
  <w:style w:type="character" w:customStyle="1" w:styleId="7">
    <w:name w:val="font51"/>
    <w:basedOn w:val="4"/>
    <w:qFormat/>
    <w:uiPriority w:val="0"/>
    <w:rPr>
      <w:rFonts w:hint="eastAsia" w:ascii="宋体" w:hAnsi="宋体" w:eastAsia="宋体" w:cs="宋体"/>
      <w:color w:val="000000"/>
      <w:sz w:val="22"/>
      <w:szCs w:val="22"/>
      <w:u w:val="none"/>
    </w:rPr>
  </w:style>
  <w:style w:type="character" w:customStyle="1" w:styleId="8">
    <w:name w:val="font61"/>
    <w:basedOn w:val="4"/>
    <w:qFormat/>
    <w:uiPriority w:val="0"/>
    <w:rPr>
      <w:rFonts w:hint="default" w:ascii="Times New Roman" w:hAnsi="Times New Roman" w:cs="Times New Roman"/>
      <w:color w:val="000000"/>
      <w:sz w:val="22"/>
      <w:szCs w:val="22"/>
      <w:u w:val="none"/>
    </w:rPr>
  </w:style>
  <w:style w:type="character" w:customStyle="1" w:styleId="9">
    <w:name w:val="font81"/>
    <w:basedOn w:val="4"/>
    <w:qFormat/>
    <w:uiPriority w:val="0"/>
    <w:rPr>
      <w:rFonts w:hint="default" w:ascii="Times New Roman" w:hAnsi="Times New Roman" w:cs="Times New Roman"/>
      <w:i/>
      <w:iCs/>
      <w:color w:val="000000"/>
      <w:sz w:val="22"/>
      <w:szCs w:val="22"/>
      <w:u w:val="none"/>
    </w:rPr>
  </w:style>
  <w:style w:type="character" w:customStyle="1" w:styleId="10">
    <w:name w:val="font91"/>
    <w:basedOn w:val="4"/>
    <w:qFormat/>
    <w:uiPriority w:val="0"/>
    <w:rPr>
      <w:rFonts w:hint="eastAsia" w:ascii="宋体" w:hAnsi="宋体" w:eastAsia="宋体" w:cs="宋体"/>
      <w:color w:val="000000"/>
      <w:sz w:val="22"/>
      <w:szCs w:val="22"/>
      <w:u w:val="none"/>
    </w:rPr>
  </w:style>
  <w:style w:type="paragraph" w:customStyle="1" w:styleId="11">
    <w:name w:val="_00000000-0000-0000-0000-000000000001_"/>
    <w:unhideWhenUsed/>
    <w:qFormat/>
    <w:uiPriority w:val="99"/>
    <w:pPr>
      <w:widowControl w:val="0"/>
      <w:autoSpaceDE w:val="0"/>
      <w:autoSpaceDN w:val="0"/>
      <w:adjustRightInd w:val="0"/>
      <w:spacing w:beforeLines="0" w:afterLines="0" w:line="360" w:lineRule="auto"/>
    </w:pPr>
    <w:rPr>
      <w:rFonts w:hint="default" w:ascii="Times New Roman" w:hAnsi="Times New Roman" w:eastAsia="宋体" w:cs="Times New Roman"/>
      <w:sz w:val="24"/>
      <w:szCs w:val="24"/>
    </w:rPr>
  </w:style>
  <w:style w:type="paragraph" w:customStyle="1" w:styleId="12">
    <w:name w:val="_00000000-0000-0000-0000-000000000010_"/>
    <w:unhideWhenUsed/>
    <w:qFormat/>
    <w:uiPriority w:val="99"/>
    <w:pPr>
      <w:widowControl w:val="0"/>
      <w:autoSpaceDE w:val="0"/>
      <w:autoSpaceDN w:val="0"/>
      <w:adjustRightInd w:val="0"/>
      <w:spacing w:beforeLines="0" w:afterLines="0"/>
    </w:pPr>
    <w:rPr>
      <w:rFonts w:hint="default" w:ascii="Times New Roman" w:hAnsi="Times New Roman" w:eastAsia="宋体" w:cs="Times New Roman"/>
      <w:sz w:val="24"/>
      <w:szCs w:val="24"/>
    </w:rPr>
  </w:style>
  <w:style w:type="character" w:customStyle="1" w:styleId="13">
    <w:name w:val="_00000000-0000-0000-0000-000000000002_"/>
    <w:unhideWhenUsed/>
    <w:qFormat/>
    <w:uiPriority w:val="99"/>
    <w:rPr>
      <w:rFonts w:hint="eastAsia" w:ascii="Arial" w:hAnsi="Arial"/>
      <w:b/>
      <w:sz w:val="24"/>
      <w:szCs w:val="24"/>
    </w:rPr>
  </w:style>
  <w:style w:type="character" w:customStyle="1" w:styleId="14">
    <w:name w:val="font41"/>
    <w:basedOn w:val="4"/>
    <w:qFormat/>
    <w:uiPriority w:val="0"/>
    <w:rPr>
      <w:rFonts w:hint="default" w:ascii="AdvP403A40" w:hAnsi="AdvP403A40" w:eastAsia="AdvP403A40" w:cs="AdvP403A40"/>
      <w:color w:val="000000"/>
      <w:sz w:val="14"/>
      <w:szCs w:val="1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emf"/><Relationship Id="rId8" Type="http://schemas.openxmlformats.org/officeDocument/2006/relationships/image" Target="media/image5.emf"/><Relationship Id="rId7" Type="http://schemas.openxmlformats.org/officeDocument/2006/relationships/image" Target="media/image4.emf"/><Relationship Id="rId6" Type="http://schemas.openxmlformats.org/officeDocument/2006/relationships/image" Target="media/image3.emf"/><Relationship Id="rId59" Type="http://schemas.openxmlformats.org/officeDocument/2006/relationships/fontTable" Target="fontTable.xml"/><Relationship Id="rId58" Type="http://schemas.openxmlformats.org/officeDocument/2006/relationships/image" Target="media/image55.tiff"/><Relationship Id="rId57" Type="http://schemas.openxmlformats.org/officeDocument/2006/relationships/image" Target="media/image54.tiff"/><Relationship Id="rId56" Type="http://schemas.openxmlformats.org/officeDocument/2006/relationships/image" Target="media/image53.tiff"/><Relationship Id="rId55" Type="http://schemas.openxmlformats.org/officeDocument/2006/relationships/image" Target="media/image52.tiff"/><Relationship Id="rId54" Type="http://schemas.openxmlformats.org/officeDocument/2006/relationships/image" Target="media/image51.tiff"/><Relationship Id="rId53" Type="http://schemas.openxmlformats.org/officeDocument/2006/relationships/image" Target="media/image50.tiff"/><Relationship Id="rId52" Type="http://schemas.openxmlformats.org/officeDocument/2006/relationships/image" Target="media/image49.tiff"/><Relationship Id="rId51" Type="http://schemas.openxmlformats.org/officeDocument/2006/relationships/image" Target="media/image48.tiff"/><Relationship Id="rId50" Type="http://schemas.openxmlformats.org/officeDocument/2006/relationships/image" Target="media/image47.tiff"/><Relationship Id="rId5" Type="http://schemas.openxmlformats.org/officeDocument/2006/relationships/image" Target="media/image2.png"/><Relationship Id="rId49" Type="http://schemas.openxmlformats.org/officeDocument/2006/relationships/image" Target="media/image46.tiff"/><Relationship Id="rId48" Type="http://schemas.openxmlformats.org/officeDocument/2006/relationships/image" Target="media/image45.tiff"/><Relationship Id="rId47" Type="http://schemas.openxmlformats.org/officeDocument/2006/relationships/image" Target="media/image44.tiff"/><Relationship Id="rId46" Type="http://schemas.openxmlformats.org/officeDocument/2006/relationships/image" Target="media/image43.tiff"/><Relationship Id="rId45" Type="http://schemas.openxmlformats.org/officeDocument/2006/relationships/image" Target="media/image42.tiff"/><Relationship Id="rId44" Type="http://schemas.openxmlformats.org/officeDocument/2006/relationships/image" Target="media/image41.tiff"/><Relationship Id="rId43" Type="http://schemas.openxmlformats.org/officeDocument/2006/relationships/image" Target="media/image40.tiff"/><Relationship Id="rId42" Type="http://schemas.openxmlformats.org/officeDocument/2006/relationships/image" Target="media/image39.tiff"/><Relationship Id="rId41" Type="http://schemas.openxmlformats.org/officeDocument/2006/relationships/image" Target="media/image38.tiff"/><Relationship Id="rId40" Type="http://schemas.openxmlformats.org/officeDocument/2006/relationships/image" Target="media/image37.tiff"/><Relationship Id="rId4" Type="http://schemas.openxmlformats.org/officeDocument/2006/relationships/image" Target="media/image1.tiff"/><Relationship Id="rId39" Type="http://schemas.openxmlformats.org/officeDocument/2006/relationships/image" Target="media/image36.emf"/><Relationship Id="rId38" Type="http://schemas.openxmlformats.org/officeDocument/2006/relationships/image" Target="media/image35.emf"/><Relationship Id="rId37" Type="http://schemas.openxmlformats.org/officeDocument/2006/relationships/image" Target="media/image34.emf"/><Relationship Id="rId36" Type="http://schemas.openxmlformats.org/officeDocument/2006/relationships/image" Target="media/image33.tiff"/><Relationship Id="rId35" Type="http://schemas.openxmlformats.org/officeDocument/2006/relationships/image" Target="media/image32.emf"/><Relationship Id="rId34" Type="http://schemas.openxmlformats.org/officeDocument/2006/relationships/image" Target="media/image31.emf"/><Relationship Id="rId33" Type="http://schemas.openxmlformats.org/officeDocument/2006/relationships/image" Target="media/image30.emf"/><Relationship Id="rId32" Type="http://schemas.openxmlformats.org/officeDocument/2006/relationships/image" Target="media/image29.emf"/><Relationship Id="rId31" Type="http://schemas.openxmlformats.org/officeDocument/2006/relationships/image" Target="media/image28.emf"/><Relationship Id="rId30" Type="http://schemas.openxmlformats.org/officeDocument/2006/relationships/image" Target="media/image27.tiff"/><Relationship Id="rId3" Type="http://schemas.openxmlformats.org/officeDocument/2006/relationships/theme" Target="theme/theme1.xml"/><Relationship Id="rId29" Type="http://schemas.openxmlformats.org/officeDocument/2006/relationships/image" Target="media/image26.tiff"/><Relationship Id="rId28" Type="http://schemas.openxmlformats.org/officeDocument/2006/relationships/image" Target="media/image25.emf"/><Relationship Id="rId27" Type="http://schemas.openxmlformats.org/officeDocument/2006/relationships/image" Target="media/image24.emf"/><Relationship Id="rId26" Type="http://schemas.openxmlformats.org/officeDocument/2006/relationships/image" Target="media/image23.emf"/><Relationship Id="rId25" Type="http://schemas.openxmlformats.org/officeDocument/2006/relationships/image" Target="media/image22.emf"/><Relationship Id="rId24" Type="http://schemas.openxmlformats.org/officeDocument/2006/relationships/image" Target="media/image21.emf"/><Relationship Id="rId23" Type="http://schemas.openxmlformats.org/officeDocument/2006/relationships/image" Target="media/image20.emf"/><Relationship Id="rId22" Type="http://schemas.openxmlformats.org/officeDocument/2006/relationships/image" Target="media/image19.emf"/><Relationship Id="rId21" Type="http://schemas.openxmlformats.org/officeDocument/2006/relationships/image" Target="media/image18.emf"/><Relationship Id="rId20" Type="http://schemas.openxmlformats.org/officeDocument/2006/relationships/image" Target="media/image17.emf"/><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tiff"/><Relationship Id="rId17" Type="http://schemas.openxmlformats.org/officeDocument/2006/relationships/image" Target="media/image14.emf"/><Relationship Id="rId16" Type="http://schemas.openxmlformats.org/officeDocument/2006/relationships/image" Target="media/image13.emf"/><Relationship Id="rId15" Type="http://schemas.openxmlformats.org/officeDocument/2006/relationships/image" Target="media/image12.emf"/><Relationship Id="rId14" Type="http://schemas.openxmlformats.org/officeDocument/2006/relationships/image" Target="media/image11.emf"/><Relationship Id="rId13" Type="http://schemas.openxmlformats.org/officeDocument/2006/relationships/image" Target="media/image10.emf"/><Relationship Id="rId12" Type="http://schemas.openxmlformats.org/officeDocument/2006/relationships/image" Target="media/image9.tiff"/><Relationship Id="rId11" Type="http://schemas.openxmlformats.org/officeDocument/2006/relationships/image" Target="media/image8.emf"/><Relationship Id="rId10" Type="http://schemas.openxmlformats.org/officeDocument/2006/relationships/image" Target="media/image7.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2022-01-10T13:18:00Z</dcterms:created>
  <dc:creator>zhft</dc:creator>
  <cp:lastModifiedBy>蔚蓝的天</cp:lastModifiedBy>
  <dcterms:modified xsi:type="dcterms:W3CDTF">2023-01-26T10:14:09Z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1000130123FE4B7BAE1865320CA0A553</vt:lpwstr>
  </property>
</Properties>
</file>