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2ACD" w:rsidRDefault="00472ACD" w:rsidP="00472ACD">
      <w:pPr>
        <w:rPr>
          <w:b/>
          <w:lang w:val="en-US"/>
        </w:rPr>
      </w:pPr>
      <w:r>
        <w:rPr>
          <w:b/>
          <w:lang w:val="en-US"/>
        </w:rPr>
        <w:t xml:space="preserve">Supplemental </w:t>
      </w:r>
      <w:r w:rsidR="006B74C8">
        <w:rPr>
          <w:b/>
          <w:lang w:val="en-US"/>
        </w:rPr>
        <w:t>Material</w:t>
      </w:r>
    </w:p>
    <w:p w:rsidR="00472ACD" w:rsidRPr="002D274A" w:rsidRDefault="00472ACD" w:rsidP="00472ACD">
      <w:pPr>
        <w:spacing w:line="480" w:lineRule="auto"/>
        <w:jc w:val="both"/>
        <w:rPr>
          <w:b/>
          <w:lang w:val="en-US"/>
        </w:rPr>
      </w:pPr>
      <w:r w:rsidRPr="00D871AC">
        <w:rPr>
          <w:b/>
          <w:lang w:val="en-US"/>
        </w:rPr>
        <w:t>How people value additional diagnostic testing</w:t>
      </w:r>
      <w:r>
        <w:rPr>
          <w:b/>
          <w:lang w:val="en-US"/>
        </w:rPr>
        <w:t xml:space="preserve"> with amyloid-PET when diagnosed with MCI</w:t>
      </w:r>
    </w:p>
    <w:p w:rsidR="00472ACD" w:rsidRDefault="00472ACD" w:rsidP="00472ACD">
      <w:pPr>
        <w:spacing w:line="480" w:lineRule="auto"/>
        <w:jc w:val="both"/>
      </w:pPr>
      <w:r w:rsidRPr="00D871AC">
        <w:t>I.S. van Maurik,</w:t>
      </w:r>
      <w:r>
        <w:t xml:space="preserve"> E.D. Bakker,</w:t>
      </w:r>
      <w:r w:rsidRPr="00D871AC">
        <w:t xml:space="preserve"> A. van </w:t>
      </w:r>
      <w:proofErr w:type="spellStart"/>
      <w:r>
        <w:t>Unnik</w:t>
      </w:r>
      <w:proofErr w:type="spellEnd"/>
      <w:r>
        <w:t xml:space="preserve">, H. </w:t>
      </w:r>
      <w:proofErr w:type="spellStart"/>
      <w:r>
        <w:t>Broulikova</w:t>
      </w:r>
      <w:proofErr w:type="spellEnd"/>
      <w:r>
        <w:t>, M.D. Zwan, N.C. Visser, E. van de</w:t>
      </w:r>
      <w:r w:rsidR="007D6FB7">
        <w:t xml:space="preserve"> </w:t>
      </w:r>
      <w:r>
        <w:t>Giessen, J. Berkhof, F. Bouwman, J. Bosmans, W.M. van der Flier</w:t>
      </w:r>
    </w:p>
    <w:p w:rsidR="00472ACD" w:rsidRPr="00B71528" w:rsidRDefault="00B71528" w:rsidP="00472ACD">
      <w:pPr>
        <w:rPr>
          <w:b/>
          <w:lang w:val="en-US"/>
        </w:rPr>
      </w:pPr>
      <w:r w:rsidRPr="00472ACD">
        <w:rPr>
          <w:b/>
          <w:lang w:val="en-US"/>
        </w:rPr>
        <w:t>Supplemental information 1. Information provided to participants in the survey</w:t>
      </w:r>
    </w:p>
    <w:p w:rsidR="00B71528" w:rsidRPr="00B71528" w:rsidRDefault="00B71528" w:rsidP="00472ACD">
      <w:pPr>
        <w:rPr>
          <w:b/>
          <w:lang w:val="en-US"/>
        </w:rPr>
      </w:pPr>
      <w:r>
        <w:rPr>
          <w:b/>
          <w:lang w:val="en-US"/>
        </w:rPr>
        <w:t xml:space="preserve">Supplemental Table 1. </w:t>
      </w:r>
      <w:r>
        <w:rPr>
          <w:rFonts w:cstheme="minorHAnsi"/>
          <w:b/>
          <w:lang w:val="en-US"/>
        </w:rPr>
        <w:t>Highest monetary values by health benefit</w:t>
      </w:r>
    </w:p>
    <w:p w:rsidR="002A407B" w:rsidRDefault="002A407B" w:rsidP="002A407B">
      <w:pPr>
        <w:rPr>
          <w:b/>
          <w:lang w:val="en-US"/>
        </w:rPr>
      </w:pPr>
      <w:r>
        <w:rPr>
          <w:b/>
          <w:lang w:val="en-US"/>
        </w:rPr>
        <w:t xml:space="preserve">Supplemental table 2. Willingness-to-pay results from random effect model after </w:t>
      </w:r>
      <w:proofErr w:type="spellStart"/>
      <w:r>
        <w:rPr>
          <w:b/>
          <w:lang w:val="en-US"/>
        </w:rPr>
        <w:t>winsorization</w:t>
      </w:r>
      <w:proofErr w:type="spellEnd"/>
    </w:p>
    <w:p w:rsidR="00472ACD" w:rsidRPr="002A407B" w:rsidRDefault="00472ACD">
      <w:pPr>
        <w:rPr>
          <w:b/>
          <w:lang w:val="en-US"/>
        </w:rPr>
      </w:pPr>
      <w:r w:rsidRPr="002A407B">
        <w:rPr>
          <w:b/>
          <w:lang w:val="en-US"/>
        </w:rPr>
        <w:br w:type="page"/>
      </w:r>
    </w:p>
    <w:p w:rsidR="00472ACD" w:rsidRPr="00472ACD" w:rsidRDefault="00472ACD" w:rsidP="00472ACD">
      <w:pPr>
        <w:rPr>
          <w:b/>
          <w:lang w:val="en-US"/>
        </w:rPr>
      </w:pPr>
      <w:r w:rsidRPr="00472ACD">
        <w:rPr>
          <w:b/>
          <w:lang w:val="en-US"/>
        </w:rPr>
        <w:lastRenderedPageBreak/>
        <w:t>Supplemental information 1. Information provided to participants in the survey</w:t>
      </w:r>
    </w:p>
    <w:p w:rsidR="00472ACD" w:rsidRPr="00472ACD" w:rsidRDefault="00472ACD" w:rsidP="00472ACD">
      <w:pPr>
        <w:rPr>
          <w:lang w:val="en-US"/>
        </w:rPr>
      </w:pPr>
      <w:r w:rsidRPr="00472ACD">
        <w:rPr>
          <w:lang w:val="en-US"/>
        </w:rPr>
        <w:t xml:space="preserve">Alzheimer's develops gradually over many years. Previously, you could only make a definite diagnosis of Alzheimer's after death, when abnormal accumulations of Alzheimer's proteins in brain tissue were demonstrated </w:t>
      </w:r>
      <w:r>
        <w:rPr>
          <w:lang w:val="en-US"/>
        </w:rPr>
        <w:t>via autopsy</w:t>
      </w:r>
      <w:r w:rsidRPr="00472ACD">
        <w:rPr>
          <w:lang w:val="en-US"/>
        </w:rPr>
        <w:t>. For about 10 years, the Alzheimer's PET scan has made it possible to image Alzheimer's brain damage during life.</w:t>
      </w:r>
    </w:p>
    <w:p w:rsidR="00472ACD" w:rsidRPr="00472ACD" w:rsidRDefault="00472ACD" w:rsidP="00472ACD">
      <w:pPr>
        <w:rPr>
          <w:lang w:val="en-US"/>
        </w:rPr>
      </w:pPr>
      <w:r>
        <w:rPr>
          <w:lang w:val="en-US"/>
        </w:rPr>
        <w:t>When a</w:t>
      </w:r>
      <w:r w:rsidRPr="00472ACD">
        <w:rPr>
          <w:lang w:val="en-US"/>
        </w:rPr>
        <w:t xml:space="preserve"> diagnosis of dementia is made, the disease has already been active in the brain for years. With </w:t>
      </w:r>
      <w:r>
        <w:rPr>
          <w:lang w:val="en-US"/>
        </w:rPr>
        <w:t>help</w:t>
      </w:r>
      <w:r w:rsidRPr="00472ACD">
        <w:rPr>
          <w:lang w:val="en-US"/>
        </w:rPr>
        <w:t xml:space="preserve"> of the Alzheimer's PET scan, the disease </w:t>
      </w:r>
      <w:r>
        <w:rPr>
          <w:lang w:val="en-US"/>
        </w:rPr>
        <w:t xml:space="preserve">can be detected </w:t>
      </w:r>
      <w:r w:rsidRPr="00472ACD">
        <w:rPr>
          <w:lang w:val="en-US"/>
        </w:rPr>
        <w:t xml:space="preserve">even before </w:t>
      </w:r>
      <w:r>
        <w:rPr>
          <w:lang w:val="en-US"/>
        </w:rPr>
        <w:t>the onset of</w:t>
      </w:r>
      <w:r w:rsidRPr="00472ACD">
        <w:rPr>
          <w:lang w:val="en-US"/>
        </w:rPr>
        <w:t xml:space="preserve"> dementia. For example, in the stage of mild cognitive impairment (MCI).</w:t>
      </w:r>
    </w:p>
    <w:p w:rsidR="00472ACD" w:rsidRDefault="00472ACD" w:rsidP="00472ACD">
      <w:pPr>
        <w:rPr>
          <w:lang w:val="en-US"/>
        </w:rPr>
      </w:pPr>
      <w:r>
        <w:rPr>
          <w:lang w:val="en-US"/>
        </w:rPr>
        <w:t>Start video with the text:</w:t>
      </w:r>
    </w:p>
    <w:p w:rsidR="00472ACD" w:rsidRPr="00472ACD" w:rsidRDefault="00472ACD" w:rsidP="00472ACD">
      <w:pPr>
        <w:rPr>
          <w:i/>
          <w:lang w:val="en-US"/>
        </w:rPr>
      </w:pPr>
      <w:r w:rsidRPr="00472ACD">
        <w:rPr>
          <w:i/>
          <w:lang w:val="en-US"/>
        </w:rPr>
        <w:t xml:space="preserve">“I am Cornelis Janssen. I've had some memory problems and difficulty concentrating for some time now. </w:t>
      </w:r>
      <w:proofErr w:type="gramStart"/>
      <w:r w:rsidRPr="00472ACD">
        <w:rPr>
          <w:i/>
          <w:lang w:val="en-US"/>
        </w:rPr>
        <w:t>Of course</w:t>
      </w:r>
      <w:proofErr w:type="gramEnd"/>
      <w:r w:rsidRPr="00472ACD">
        <w:rPr>
          <w:i/>
          <w:lang w:val="en-US"/>
        </w:rPr>
        <w:t xml:space="preserve"> I was a bit worried about that, but it's also very busy at work. I actually assumed that was why. Until my birthday. I went home a little earlier, because we were going to have a big dinner with the family. Then suddenly I got a call from work that my appointment was there. Where was I? I really couldn't remember making that appointment and so I hadn't put it in my agenda either. While it was an important customer!</w:t>
      </w:r>
    </w:p>
    <w:p w:rsidR="00472ACD" w:rsidRPr="00472ACD" w:rsidRDefault="00472ACD" w:rsidP="00472ACD">
      <w:pPr>
        <w:rPr>
          <w:i/>
          <w:lang w:val="en-US"/>
        </w:rPr>
      </w:pPr>
      <w:r w:rsidRPr="00472ACD">
        <w:rPr>
          <w:i/>
          <w:lang w:val="en-US"/>
        </w:rPr>
        <w:t>My wife and daughter were also worried for a while, but this shocked them a bit. They thought I should go to the doctor.</w:t>
      </w:r>
    </w:p>
    <w:p w:rsidR="00472ACD" w:rsidRPr="00472ACD" w:rsidRDefault="00472ACD" w:rsidP="00472ACD">
      <w:pPr>
        <w:rPr>
          <w:i/>
          <w:lang w:val="en-US"/>
        </w:rPr>
      </w:pPr>
      <w:r w:rsidRPr="00472ACD">
        <w:rPr>
          <w:i/>
          <w:lang w:val="en-US"/>
        </w:rPr>
        <w:t>Well, then I ended up here a month ago, in the memory clinic. Last time they did all kinds of tests, with all kinds of assignments and word lists that I had to memorize. A week later I got the results.</w:t>
      </w:r>
    </w:p>
    <w:p w:rsidR="00472ACD" w:rsidRPr="00472ACD" w:rsidRDefault="00472ACD" w:rsidP="00472ACD">
      <w:pPr>
        <w:rPr>
          <w:i/>
          <w:lang w:val="en-US"/>
        </w:rPr>
      </w:pPr>
      <w:r w:rsidRPr="00472ACD">
        <w:rPr>
          <w:i/>
          <w:lang w:val="en-US"/>
        </w:rPr>
        <w:t xml:space="preserve">The doctor talked about disorders. That's what they found with those tests. Disorder of memory and learning ability. </w:t>
      </w:r>
      <w:proofErr w:type="gramStart"/>
      <w:r w:rsidRPr="00472ACD">
        <w:rPr>
          <w:i/>
          <w:lang w:val="en-US"/>
        </w:rPr>
        <w:t>So..</w:t>
      </w:r>
      <w:proofErr w:type="gramEnd"/>
      <w:r w:rsidRPr="00472ACD">
        <w:rPr>
          <w:i/>
          <w:lang w:val="en-US"/>
        </w:rPr>
        <w:t xml:space="preserve"> I sometimes forget an appointment, but who doesn't? Isn't that part of getting older? I didn't really expect a disorder.”</w:t>
      </w:r>
    </w:p>
    <w:p w:rsidR="00472ACD" w:rsidRDefault="00472ACD" w:rsidP="00472ACD">
      <w:pPr>
        <w:rPr>
          <w:lang w:val="en-US"/>
        </w:rPr>
      </w:pPr>
    </w:p>
    <w:p w:rsidR="00472ACD" w:rsidRPr="00472ACD" w:rsidRDefault="00472ACD" w:rsidP="00472ACD">
      <w:pPr>
        <w:rPr>
          <w:lang w:val="en-US"/>
        </w:rPr>
      </w:pPr>
      <w:r w:rsidRPr="00472ACD">
        <w:rPr>
          <w:lang w:val="en-US"/>
        </w:rPr>
        <w:t xml:space="preserve">When Mild Cognitive Disorders (MCI) have been diagnosed, it is </w:t>
      </w:r>
      <w:r>
        <w:rPr>
          <w:lang w:val="en-US"/>
        </w:rPr>
        <w:t>not</w:t>
      </w:r>
      <w:r w:rsidRPr="00472ACD">
        <w:rPr>
          <w:lang w:val="en-US"/>
        </w:rPr>
        <w:t xml:space="preserve"> always investigated whether </w:t>
      </w:r>
      <w:r>
        <w:rPr>
          <w:lang w:val="en-US"/>
        </w:rPr>
        <w:t>this is due to</w:t>
      </w:r>
      <w:r w:rsidRPr="00472ACD">
        <w:rPr>
          <w:lang w:val="en-US"/>
        </w:rPr>
        <w:t xml:space="preserve"> Alzheimer's</w:t>
      </w:r>
      <w:r>
        <w:rPr>
          <w:lang w:val="en-US"/>
        </w:rPr>
        <w:t xml:space="preserve"> Disease</w:t>
      </w:r>
      <w:r w:rsidRPr="00472ACD">
        <w:rPr>
          <w:lang w:val="en-US"/>
        </w:rPr>
        <w:t>, for example with the aid of an Alzheimer's PET scan. Demonstrating Alzheimer's brain damage gives a clearly increased risk of dementia, but no certainty. It is also difficult to predict exactly when dementia will occur. As long as there are no drugs, a pre-dementia diagnosis of Alzheimer's has no direct effect on treatment, and this may be a reason not to do the diagnostic test. On the other hand, a diagnosis is important for patients to understand the cause of their complaints, to discuss the prognosis and to make plans for the long term.</w:t>
      </w:r>
    </w:p>
    <w:p w:rsidR="00472ACD" w:rsidRPr="00472ACD" w:rsidRDefault="00472ACD" w:rsidP="00472ACD">
      <w:pPr>
        <w:rPr>
          <w:lang w:val="en-US"/>
        </w:rPr>
      </w:pPr>
      <w:r w:rsidRPr="00472ACD">
        <w:rPr>
          <w:lang w:val="en-US"/>
        </w:rPr>
        <w:t>In short: some patients and their relatives would like to know the cause of their complaints, even if there is no cure to stop the disease. Other patients and their relatives prefer to wait and let the future tell what happens. In addition, an Alzheimer's PET scan is expensive.</w:t>
      </w:r>
    </w:p>
    <w:p w:rsidR="00472ACD" w:rsidRDefault="00472ACD" w:rsidP="00472ACD">
      <w:pPr>
        <w:rPr>
          <w:lang w:val="en-US"/>
        </w:rPr>
      </w:pPr>
      <w:r w:rsidRPr="00472ACD">
        <w:rPr>
          <w:lang w:val="en-US"/>
        </w:rPr>
        <w:t>Can the absence of medicines that stop the disease be a reason not to provide information about the disease? In other words: what is information about the cause of your complaints worth to you in money, or: what can the Alzheimer's PET scan cost?</w:t>
      </w:r>
      <w:r>
        <w:rPr>
          <w:lang w:val="en-US"/>
        </w:rPr>
        <w:t xml:space="preserve"> </w:t>
      </w:r>
      <w:r w:rsidRPr="00472ACD">
        <w:rPr>
          <w:lang w:val="en-US"/>
        </w:rPr>
        <w:t>It is important that you bear in mind that the costs for the Alzheimer's PET scan are paid by the health insurance, of course after deduction of your deductible.</w:t>
      </w:r>
    </w:p>
    <w:p w:rsidR="00FC614F" w:rsidRDefault="00FC614F" w:rsidP="00472ACD">
      <w:pPr>
        <w:rPr>
          <w:lang w:val="en-US"/>
        </w:rPr>
      </w:pPr>
    </w:p>
    <w:p w:rsidR="00FC614F" w:rsidRPr="007D6FB7" w:rsidRDefault="00FC614F" w:rsidP="00FC614F">
      <w:pPr>
        <w:rPr>
          <w:lang w:val="en-US"/>
        </w:rPr>
      </w:pPr>
      <w:r w:rsidRPr="007D6FB7">
        <w:rPr>
          <w:lang w:val="en-US"/>
        </w:rPr>
        <w:t>Question 1:  Imagine going to the memory clinic. Just like Cornelis Janssen in the video, you have mild cognitive impairment. Would you like to get an Alzheimer's PET scan?</w:t>
      </w:r>
    </w:p>
    <w:p w:rsidR="00FC614F" w:rsidRPr="007D6FB7" w:rsidRDefault="00FC614F" w:rsidP="00FC614F">
      <w:pPr>
        <w:rPr>
          <w:lang w:val="en-US"/>
        </w:rPr>
      </w:pPr>
      <w:r w:rsidRPr="007D6FB7">
        <w:rPr>
          <w:lang w:val="en-US"/>
        </w:rPr>
        <w:lastRenderedPageBreak/>
        <w:t>c</w:t>
      </w:r>
      <w:r w:rsidRPr="007D6FB7">
        <w:rPr>
          <w:lang w:val="en-US"/>
        </w:rPr>
        <w:tab/>
        <w:t>Yes</w:t>
      </w:r>
    </w:p>
    <w:p w:rsidR="00FC614F" w:rsidRPr="007D6FB7" w:rsidRDefault="00FC614F" w:rsidP="00FC614F">
      <w:pPr>
        <w:rPr>
          <w:lang w:val="en-US"/>
        </w:rPr>
      </w:pPr>
      <w:r w:rsidRPr="007D6FB7">
        <w:rPr>
          <w:lang w:val="en-US"/>
        </w:rPr>
        <w:t>c</w:t>
      </w:r>
      <w:r w:rsidRPr="007D6FB7">
        <w:rPr>
          <w:lang w:val="en-US"/>
        </w:rPr>
        <w:tab/>
        <w:t>No [order of answer options varied]</w:t>
      </w:r>
    </w:p>
    <w:p w:rsidR="00FC614F" w:rsidRPr="007D6FB7" w:rsidRDefault="00FC614F" w:rsidP="00FC614F">
      <w:pPr>
        <w:rPr>
          <w:lang w:val="en-US"/>
        </w:rPr>
      </w:pPr>
    </w:p>
    <w:p w:rsidR="00FC614F" w:rsidRPr="007D6FB7" w:rsidRDefault="00FC614F" w:rsidP="00FC614F">
      <w:pPr>
        <w:rPr>
          <w:lang w:val="en-US"/>
        </w:rPr>
      </w:pPr>
      <w:r w:rsidRPr="007D6FB7">
        <w:rPr>
          <w:lang w:val="en-US"/>
        </w:rPr>
        <w:t>Question 2. How much can an Alzheimer's PET scan cost?</w:t>
      </w:r>
    </w:p>
    <w:p w:rsidR="00FC614F" w:rsidRPr="007D6FB7" w:rsidRDefault="00FC614F" w:rsidP="00FC614F">
      <w:pPr>
        <w:rPr>
          <w:lang w:val="en-US"/>
        </w:rPr>
      </w:pPr>
      <w:r w:rsidRPr="007D6FB7">
        <w:rPr>
          <w:lang w:val="en-US"/>
        </w:rPr>
        <w:t>c</w:t>
      </w:r>
      <w:r w:rsidRPr="007D6FB7">
        <w:rPr>
          <w:lang w:val="en-US"/>
        </w:rPr>
        <w:tab/>
        <w:t>€0</w:t>
      </w:r>
    </w:p>
    <w:p w:rsidR="00FC614F" w:rsidRPr="007D6FB7" w:rsidRDefault="00FC614F" w:rsidP="00FC614F">
      <w:pPr>
        <w:rPr>
          <w:lang w:val="en-US"/>
        </w:rPr>
      </w:pPr>
      <w:r w:rsidRPr="007D6FB7">
        <w:rPr>
          <w:lang w:val="en-US"/>
        </w:rPr>
        <w:t>c</w:t>
      </w:r>
      <w:r w:rsidRPr="007D6FB7">
        <w:rPr>
          <w:lang w:val="en-US"/>
        </w:rPr>
        <w:tab/>
        <w:t xml:space="preserve">€500 </w:t>
      </w:r>
    </w:p>
    <w:p w:rsidR="00FC614F" w:rsidRPr="007D6FB7" w:rsidRDefault="00FC614F" w:rsidP="00FC614F">
      <w:pPr>
        <w:rPr>
          <w:lang w:val="en-US"/>
        </w:rPr>
      </w:pPr>
      <w:r w:rsidRPr="007D6FB7">
        <w:rPr>
          <w:lang w:val="en-US"/>
        </w:rPr>
        <w:t>c</w:t>
      </w:r>
      <w:r w:rsidRPr="007D6FB7">
        <w:rPr>
          <w:lang w:val="en-US"/>
        </w:rPr>
        <w:tab/>
        <w:t xml:space="preserve">€1500 </w:t>
      </w:r>
    </w:p>
    <w:p w:rsidR="00FC614F" w:rsidRPr="007D6FB7" w:rsidRDefault="00FC614F" w:rsidP="00FC614F">
      <w:pPr>
        <w:rPr>
          <w:lang w:val="en-US"/>
        </w:rPr>
      </w:pPr>
      <w:r w:rsidRPr="007D6FB7">
        <w:rPr>
          <w:lang w:val="en-US"/>
        </w:rPr>
        <w:t>c</w:t>
      </w:r>
      <w:r w:rsidRPr="007D6FB7">
        <w:rPr>
          <w:lang w:val="en-US"/>
        </w:rPr>
        <w:tab/>
        <w:t xml:space="preserve">€2500 </w:t>
      </w:r>
    </w:p>
    <w:p w:rsidR="00FC614F" w:rsidRDefault="00FC614F" w:rsidP="00FC614F">
      <w:pPr>
        <w:rPr>
          <w:lang w:val="en-US"/>
        </w:rPr>
      </w:pPr>
      <w:r w:rsidRPr="007D6FB7">
        <w:rPr>
          <w:lang w:val="en-US"/>
        </w:rPr>
        <w:t>c</w:t>
      </w:r>
      <w:r w:rsidRPr="007D6FB7">
        <w:rPr>
          <w:lang w:val="en-US"/>
        </w:rPr>
        <w:tab/>
        <w:t>€3000 [order of answer options varied]</w:t>
      </w:r>
    </w:p>
    <w:p w:rsidR="006D2596" w:rsidRDefault="006D2596">
      <w:pPr>
        <w:rPr>
          <w:lang w:val="en-US"/>
        </w:rPr>
      </w:pPr>
      <w:r>
        <w:rPr>
          <w:lang w:val="en-US"/>
        </w:rPr>
        <w:br w:type="page"/>
      </w:r>
    </w:p>
    <w:p w:rsidR="006D2596" w:rsidRPr="006D2596" w:rsidRDefault="00D35860" w:rsidP="006D2596">
      <w:pPr>
        <w:rPr>
          <w:b/>
          <w:lang w:val="en-US"/>
        </w:rPr>
      </w:pPr>
      <w:r>
        <w:rPr>
          <w:b/>
          <w:lang w:val="en-US"/>
        </w:rPr>
        <w:lastRenderedPageBreak/>
        <w:t>Supplemental T</w:t>
      </w:r>
      <w:r w:rsidR="006D2596">
        <w:rPr>
          <w:b/>
          <w:lang w:val="en-US"/>
        </w:rPr>
        <w:t xml:space="preserve">able 1. </w:t>
      </w:r>
      <w:r w:rsidR="006D2596">
        <w:rPr>
          <w:rFonts w:cstheme="minorHAnsi"/>
          <w:b/>
          <w:lang w:val="en-US"/>
        </w:rPr>
        <w:t>Highest monetary values by health benefit</w:t>
      </w:r>
    </w:p>
    <w:tbl>
      <w:tblPr>
        <w:tblStyle w:val="Tabelraster"/>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gridCol w:w="1559"/>
      </w:tblGrid>
      <w:tr w:rsidR="006D2596" w:rsidTr="00FF474F">
        <w:tc>
          <w:tcPr>
            <w:tcW w:w="5245" w:type="dxa"/>
            <w:tcBorders>
              <w:top w:val="single" w:sz="4" w:space="0" w:color="auto"/>
              <w:bottom w:val="single" w:sz="4" w:space="0" w:color="auto"/>
            </w:tcBorders>
          </w:tcPr>
          <w:p w:rsidR="006D2596" w:rsidRDefault="006D2596" w:rsidP="00FF474F">
            <w:pPr>
              <w:spacing w:line="480" w:lineRule="auto"/>
              <w:jc w:val="both"/>
              <w:rPr>
                <w:rFonts w:cstheme="minorHAnsi"/>
                <w:b/>
                <w:lang w:val="en-US"/>
              </w:rPr>
            </w:pPr>
          </w:p>
        </w:tc>
        <w:tc>
          <w:tcPr>
            <w:tcW w:w="1134" w:type="dxa"/>
            <w:tcBorders>
              <w:top w:val="single" w:sz="4" w:space="0" w:color="auto"/>
              <w:bottom w:val="single" w:sz="4" w:space="0" w:color="auto"/>
            </w:tcBorders>
          </w:tcPr>
          <w:p w:rsidR="006D2596" w:rsidRDefault="006D2596" w:rsidP="00FF474F">
            <w:pPr>
              <w:spacing w:line="480" w:lineRule="auto"/>
              <w:jc w:val="both"/>
              <w:rPr>
                <w:rFonts w:cstheme="minorHAnsi"/>
                <w:b/>
                <w:lang w:val="en-US"/>
              </w:rPr>
            </w:pPr>
            <w:r>
              <w:rPr>
                <w:rFonts w:cstheme="minorHAnsi"/>
                <w:b/>
                <w:lang w:val="en-US"/>
              </w:rPr>
              <w:t xml:space="preserve">Median </w:t>
            </w:r>
          </w:p>
        </w:tc>
        <w:tc>
          <w:tcPr>
            <w:tcW w:w="1559" w:type="dxa"/>
            <w:tcBorders>
              <w:top w:val="single" w:sz="4" w:space="0" w:color="auto"/>
              <w:bottom w:val="single" w:sz="4" w:space="0" w:color="auto"/>
            </w:tcBorders>
          </w:tcPr>
          <w:p w:rsidR="006D2596" w:rsidRDefault="006D2596" w:rsidP="00FF474F">
            <w:pPr>
              <w:spacing w:line="480" w:lineRule="auto"/>
              <w:jc w:val="both"/>
              <w:rPr>
                <w:rFonts w:cstheme="minorHAnsi"/>
                <w:b/>
                <w:lang w:val="en-US"/>
              </w:rPr>
            </w:pPr>
            <w:r>
              <w:rPr>
                <w:rFonts w:cstheme="minorHAnsi"/>
                <w:b/>
                <w:lang w:val="en-US"/>
              </w:rPr>
              <w:t>IQR</w:t>
            </w:r>
          </w:p>
        </w:tc>
      </w:tr>
      <w:tr w:rsidR="006D2596" w:rsidTr="00FF474F">
        <w:tc>
          <w:tcPr>
            <w:tcW w:w="5245" w:type="dxa"/>
            <w:tcBorders>
              <w:top w:val="single" w:sz="4" w:space="0" w:color="auto"/>
            </w:tcBorders>
          </w:tcPr>
          <w:p w:rsidR="006D2596" w:rsidRDefault="006D2596" w:rsidP="00FF474F">
            <w:pPr>
              <w:spacing w:line="480" w:lineRule="auto"/>
              <w:jc w:val="both"/>
              <w:rPr>
                <w:rFonts w:cstheme="minorHAnsi"/>
                <w:b/>
                <w:lang w:val="en-US"/>
              </w:rPr>
            </w:pPr>
            <w:r>
              <w:rPr>
                <w:rFonts w:cstheme="minorHAnsi"/>
                <w:b/>
                <w:lang w:val="en-US"/>
              </w:rPr>
              <w:t xml:space="preserve">Condition </w:t>
            </w:r>
            <w:proofErr w:type="gramStart"/>
            <w:r>
              <w:rPr>
                <w:rFonts w:cstheme="minorHAnsi"/>
                <w:b/>
                <w:lang w:val="en-US"/>
              </w:rPr>
              <w:t>A :</w:t>
            </w:r>
            <w:proofErr w:type="gramEnd"/>
            <w:r>
              <w:rPr>
                <w:rFonts w:cstheme="minorHAnsi"/>
                <w:b/>
                <w:lang w:val="en-US"/>
              </w:rPr>
              <w:t xml:space="preserve"> better patient management</w:t>
            </w:r>
          </w:p>
        </w:tc>
        <w:tc>
          <w:tcPr>
            <w:tcW w:w="1134" w:type="dxa"/>
            <w:tcBorders>
              <w:top w:val="single" w:sz="4" w:space="0" w:color="auto"/>
            </w:tcBorders>
          </w:tcPr>
          <w:p w:rsidR="006D2596" w:rsidRPr="00E96EC3" w:rsidRDefault="006D2596" w:rsidP="00FF474F">
            <w:pPr>
              <w:spacing w:line="480" w:lineRule="auto"/>
              <w:jc w:val="both"/>
              <w:rPr>
                <w:rFonts w:cstheme="minorHAnsi"/>
                <w:lang w:val="en-US"/>
              </w:rPr>
            </w:pPr>
            <w:r w:rsidRPr="00E96EC3">
              <w:rPr>
                <w:rFonts w:cstheme="minorHAnsi"/>
                <w:lang w:val="en-US"/>
              </w:rPr>
              <w:t>€2000</w:t>
            </w:r>
          </w:p>
        </w:tc>
        <w:tc>
          <w:tcPr>
            <w:tcW w:w="1559" w:type="dxa"/>
            <w:tcBorders>
              <w:top w:val="single" w:sz="4" w:space="0" w:color="auto"/>
            </w:tcBorders>
          </w:tcPr>
          <w:p w:rsidR="006D2596" w:rsidRPr="00E96EC3" w:rsidRDefault="006D2596" w:rsidP="00FF474F">
            <w:pPr>
              <w:spacing w:line="480" w:lineRule="auto"/>
              <w:jc w:val="both"/>
              <w:rPr>
                <w:rFonts w:cstheme="minorHAnsi"/>
                <w:lang w:val="en-US"/>
              </w:rPr>
            </w:pPr>
            <w:r>
              <w:rPr>
                <w:rFonts w:cstheme="minorHAnsi"/>
                <w:lang w:val="en-US"/>
              </w:rPr>
              <w:t>10</w:t>
            </w:r>
            <w:r w:rsidRPr="00E96EC3">
              <w:rPr>
                <w:rFonts w:cstheme="minorHAnsi"/>
                <w:lang w:val="en-US"/>
              </w:rPr>
              <w:t>00</w:t>
            </w:r>
            <w:r>
              <w:rPr>
                <w:rFonts w:cstheme="minorHAnsi"/>
                <w:lang w:val="en-US"/>
              </w:rPr>
              <w:t>-3500</w:t>
            </w:r>
          </w:p>
        </w:tc>
      </w:tr>
      <w:tr w:rsidR="006D2596" w:rsidTr="00FF474F">
        <w:tc>
          <w:tcPr>
            <w:tcW w:w="5245" w:type="dxa"/>
          </w:tcPr>
          <w:p w:rsidR="006D2596" w:rsidRDefault="006D2596" w:rsidP="00FF474F">
            <w:pPr>
              <w:spacing w:line="480" w:lineRule="auto"/>
              <w:jc w:val="both"/>
              <w:rPr>
                <w:rFonts w:cstheme="minorHAnsi"/>
                <w:b/>
                <w:lang w:val="en-US"/>
              </w:rPr>
            </w:pPr>
            <w:r>
              <w:rPr>
                <w:rFonts w:cstheme="minorHAnsi"/>
                <w:b/>
                <w:lang w:val="en-US"/>
              </w:rPr>
              <w:t xml:space="preserve">Condition </w:t>
            </w:r>
            <w:proofErr w:type="gramStart"/>
            <w:r>
              <w:rPr>
                <w:rFonts w:cstheme="minorHAnsi"/>
                <w:b/>
                <w:lang w:val="en-US"/>
              </w:rPr>
              <w:t>B :</w:t>
            </w:r>
            <w:proofErr w:type="gramEnd"/>
            <w:r>
              <w:rPr>
                <w:rFonts w:cstheme="minorHAnsi"/>
                <w:b/>
                <w:lang w:val="en-US"/>
              </w:rPr>
              <w:t xml:space="preserve"> A + 3 months delay in institutionalization</w:t>
            </w:r>
          </w:p>
        </w:tc>
        <w:tc>
          <w:tcPr>
            <w:tcW w:w="1134" w:type="dxa"/>
          </w:tcPr>
          <w:p w:rsidR="006D2596" w:rsidRPr="00E96EC3" w:rsidRDefault="006D2596" w:rsidP="00FF474F">
            <w:pPr>
              <w:spacing w:line="480" w:lineRule="auto"/>
              <w:jc w:val="both"/>
              <w:rPr>
                <w:rFonts w:cstheme="minorHAnsi"/>
                <w:lang w:val="en-US"/>
              </w:rPr>
            </w:pPr>
            <w:r w:rsidRPr="00E96EC3">
              <w:rPr>
                <w:rFonts w:cstheme="minorHAnsi"/>
                <w:lang w:val="en-US"/>
              </w:rPr>
              <w:t>€2500</w:t>
            </w:r>
          </w:p>
        </w:tc>
        <w:tc>
          <w:tcPr>
            <w:tcW w:w="1559" w:type="dxa"/>
          </w:tcPr>
          <w:p w:rsidR="006D2596" w:rsidRPr="00E96EC3" w:rsidRDefault="006D2596" w:rsidP="00FF474F">
            <w:pPr>
              <w:spacing w:line="480" w:lineRule="auto"/>
              <w:jc w:val="both"/>
              <w:rPr>
                <w:rFonts w:cstheme="minorHAnsi"/>
                <w:lang w:val="en-US"/>
              </w:rPr>
            </w:pPr>
            <w:r>
              <w:rPr>
                <w:rFonts w:cstheme="minorHAnsi"/>
                <w:lang w:val="en-US"/>
              </w:rPr>
              <w:t>1</w:t>
            </w:r>
            <w:r w:rsidRPr="00E96EC3">
              <w:rPr>
                <w:rFonts w:cstheme="minorHAnsi"/>
                <w:lang w:val="en-US"/>
              </w:rPr>
              <w:t>000</w:t>
            </w:r>
            <w:r>
              <w:rPr>
                <w:rFonts w:cstheme="minorHAnsi"/>
                <w:lang w:val="en-US"/>
              </w:rPr>
              <w:t>-4000</w:t>
            </w:r>
          </w:p>
        </w:tc>
      </w:tr>
      <w:tr w:rsidR="006D2596" w:rsidTr="00FF474F">
        <w:tc>
          <w:tcPr>
            <w:tcW w:w="5245" w:type="dxa"/>
            <w:tcBorders>
              <w:bottom w:val="single" w:sz="4" w:space="0" w:color="auto"/>
            </w:tcBorders>
          </w:tcPr>
          <w:p w:rsidR="006D2596" w:rsidRDefault="006D2596" w:rsidP="00FF474F">
            <w:pPr>
              <w:spacing w:line="480" w:lineRule="auto"/>
              <w:jc w:val="both"/>
              <w:rPr>
                <w:rFonts w:cstheme="minorHAnsi"/>
                <w:b/>
                <w:lang w:val="en-US"/>
              </w:rPr>
            </w:pPr>
            <w:r>
              <w:rPr>
                <w:rFonts w:cstheme="minorHAnsi"/>
                <w:b/>
                <w:lang w:val="en-US"/>
              </w:rPr>
              <w:t xml:space="preserve">Condition </w:t>
            </w:r>
            <w:proofErr w:type="gramStart"/>
            <w:r>
              <w:rPr>
                <w:rFonts w:cstheme="minorHAnsi"/>
                <w:b/>
                <w:lang w:val="en-US"/>
              </w:rPr>
              <w:t>C :</w:t>
            </w:r>
            <w:proofErr w:type="gramEnd"/>
            <w:r>
              <w:rPr>
                <w:rFonts w:cstheme="minorHAnsi"/>
                <w:b/>
                <w:lang w:val="en-US"/>
              </w:rPr>
              <w:t xml:space="preserve"> A + 6 months delay in institutionalization</w:t>
            </w:r>
          </w:p>
        </w:tc>
        <w:tc>
          <w:tcPr>
            <w:tcW w:w="1134" w:type="dxa"/>
            <w:tcBorders>
              <w:bottom w:val="single" w:sz="4" w:space="0" w:color="auto"/>
            </w:tcBorders>
          </w:tcPr>
          <w:p w:rsidR="006D2596" w:rsidRPr="00E96EC3" w:rsidRDefault="006D2596" w:rsidP="00FF474F">
            <w:pPr>
              <w:spacing w:line="480" w:lineRule="auto"/>
              <w:jc w:val="both"/>
              <w:rPr>
                <w:rFonts w:cstheme="minorHAnsi"/>
                <w:lang w:val="en-US"/>
              </w:rPr>
            </w:pPr>
            <w:r w:rsidRPr="00E96EC3">
              <w:rPr>
                <w:rFonts w:cstheme="minorHAnsi"/>
                <w:lang w:val="en-US"/>
              </w:rPr>
              <w:t>€2000</w:t>
            </w:r>
          </w:p>
        </w:tc>
        <w:tc>
          <w:tcPr>
            <w:tcW w:w="1559" w:type="dxa"/>
            <w:tcBorders>
              <w:bottom w:val="single" w:sz="4" w:space="0" w:color="auto"/>
            </w:tcBorders>
          </w:tcPr>
          <w:p w:rsidR="006D2596" w:rsidRPr="00E96EC3" w:rsidRDefault="006D2596" w:rsidP="00FF474F">
            <w:pPr>
              <w:spacing w:line="480" w:lineRule="auto"/>
              <w:jc w:val="both"/>
              <w:rPr>
                <w:rFonts w:cstheme="minorHAnsi"/>
                <w:lang w:val="en-US"/>
              </w:rPr>
            </w:pPr>
            <w:r>
              <w:rPr>
                <w:rFonts w:cstheme="minorHAnsi"/>
                <w:lang w:val="en-US"/>
              </w:rPr>
              <w:t>1</w:t>
            </w:r>
            <w:r w:rsidRPr="00E96EC3">
              <w:rPr>
                <w:rFonts w:cstheme="minorHAnsi"/>
                <w:lang w:val="en-US"/>
              </w:rPr>
              <w:t>000</w:t>
            </w:r>
            <w:r>
              <w:rPr>
                <w:rFonts w:cstheme="minorHAnsi"/>
                <w:lang w:val="en-US"/>
              </w:rPr>
              <w:t>-4000</w:t>
            </w:r>
          </w:p>
        </w:tc>
      </w:tr>
    </w:tbl>
    <w:p w:rsidR="006D2596" w:rsidRDefault="006D2596" w:rsidP="00472ACD">
      <w:pPr>
        <w:rPr>
          <w:b/>
          <w:lang w:val="en-US"/>
        </w:rPr>
      </w:pPr>
    </w:p>
    <w:p w:rsidR="006D2596" w:rsidRDefault="006D2596">
      <w:pPr>
        <w:rPr>
          <w:b/>
          <w:lang w:val="en-US"/>
        </w:rPr>
      </w:pPr>
      <w:r>
        <w:rPr>
          <w:b/>
          <w:lang w:val="en-US"/>
        </w:rPr>
        <w:br w:type="page"/>
      </w:r>
    </w:p>
    <w:p w:rsidR="006D2596" w:rsidRDefault="006D2596" w:rsidP="00472ACD">
      <w:pPr>
        <w:rPr>
          <w:b/>
          <w:lang w:val="en-US"/>
        </w:rPr>
      </w:pPr>
      <w:r>
        <w:rPr>
          <w:b/>
          <w:lang w:val="en-US"/>
        </w:rPr>
        <w:lastRenderedPageBreak/>
        <w:t xml:space="preserve">Supplemental table 2. </w:t>
      </w:r>
      <w:r w:rsidR="002A407B">
        <w:rPr>
          <w:b/>
          <w:lang w:val="en-US"/>
        </w:rPr>
        <w:t>Willingness-to-pay r</w:t>
      </w:r>
      <w:r>
        <w:rPr>
          <w:b/>
          <w:lang w:val="en-US"/>
        </w:rPr>
        <w:t xml:space="preserve">esults from random effect model after </w:t>
      </w:r>
      <w:proofErr w:type="spellStart"/>
      <w:r>
        <w:rPr>
          <w:b/>
          <w:lang w:val="en-US"/>
        </w:rPr>
        <w:t>winsorization</w:t>
      </w:r>
      <w:proofErr w:type="spellEnd"/>
    </w:p>
    <w:tbl>
      <w:tblPr>
        <w:tblStyle w:val="Tabelraster"/>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gridCol w:w="2268"/>
      </w:tblGrid>
      <w:tr w:rsidR="00D35860" w:rsidTr="00D35860">
        <w:tc>
          <w:tcPr>
            <w:tcW w:w="5245" w:type="dxa"/>
            <w:tcBorders>
              <w:top w:val="single" w:sz="4" w:space="0" w:color="auto"/>
              <w:bottom w:val="single" w:sz="4" w:space="0" w:color="auto"/>
            </w:tcBorders>
          </w:tcPr>
          <w:p w:rsidR="00D35860" w:rsidRDefault="00D35860" w:rsidP="00FF474F">
            <w:pPr>
              <w:spacing w:line="480" w:lineRule="auto"/>
              <w:jc w:val="both"/>
              <w:rPr>
                <w:rFonts w:cstheme="minorHAnsi"/>
                <w:b/>
                <w:lang w:val="en-US"/>
              </w:rPr>
            </w:pPr>
          </w:p>
        </w:tc>
        <w:tc>
          <w:tcPr>
            <w:tcW w:w="1134" w:type="dxa"/>
            <w:tcBorders>
              <w:top w:val="single" w:sz="4" w:space="0" w:color="auto"/>
              <w:bottom w:val="single" w:sz="4" w:space="0" w:color="auto"/>
            </w:tcBorders>
          </w:tcPr>
          <w:p w:rsidR="00D35860" w:rsidRDefault="00D35860" w:rsidP="00FF474F">
            <w:pPr>
              <w:spacing w:line="480" w:lineRule="auto"/>
              <w:jc w:val="both"/>
              <w:rPr>
                <w:rFonts w:cstheme="minorHAnsi"/>
                <w:b/>
                <w:lang w:val="en-US"/>
              </w:rPr>
            </w:pPr>
            <w:r>
              <w:rPr>
                <w:rFonts w:cstheme="minorHAnsi"/>
                <w:b/>
                <w:lang w:val="en-US"/>
              </w:rPr>
              <w:t>β</w:t>
            </w:r>
          </w:p>
        </w:tc>
        <w:tc>
          <w:tcPr>
            <w:tcW w:w="2268" w:type="dxa"/>
            <w:tcBorders>
              <w:top w:val="single" w:sz="4" w:space="0" w:color="auto"/>
              <w:bottom w:val="single" w:sz="4" w:space="0" w:color="auto"/>
            </w:tcBorders>
          </w:tcPr>
          <w:p w:rsidR="00D35860" w:rsidRDefault="00D35860" w:rsidP="00FF474F">
            <w:pPr>
              <w:spacing w:line="480" w:lineRule="auto"/>
              <w:jc w:val="both"/>
              <w:rPr>
                <w:rFonts w:cstheme="minorHAnsi"/>
                <w:b/>
                <w:lang w:val="en-US"/>
              </w:rPr>
            </w:pPr>
            <w:r>
              <w:rPr>
                <w:rFonts w:cstheme="minorHAnsi"/>
                <w:b/>
                <w:lang w:val="en-US"/>
              </w:rPr>
              <w:t>Bootstrapped 95%CI</w:t>
            </w:r>
          </w:p>
        </w:tc>
      </w:tr>
      <w:tr w:rsidR="00D35860" w:rsidTr="00D35860">
        <w:tc>
          <w:tcPr>
            <w:tcW w:w="5245" w:type="dxa"/>
            <w:tcBorders>
              <w:top w:val="single" w:sz="4" w:space="0" w:color="auto"/>
            </w:tcBorders>
          </w:tcPr>
          <w:p w:rsidR="00D35860" w:rsidRDefault="00D35860" w:rsidP="00FF474F">
            <w:pPr>
              <w:spacing w:line="480" w:lineRule="auto"/>
              <w:jc w:val="both"/>
              <w:rPr>
                <w:rFonts w:cstheme="minorHAnsi"/>
                <w:b/>
                <w:lang w:val="en-US"/>
              </w:rPr>
            </w:pPr>
            <w:r>
              <w:rPr>
                <w:rFonts w:cstheme="minorHAnsi"/>
                <w:b/>
                <w:lang w:val="en-US"/>
              </w:rPr>
              <w:t>Intercept</w:t>
            </w:r>
          </w:p>
        </w:tc>
        <w:tc>
          <w:tcPr>
            <w:tcW w:w="1134" w:type="dxa"/>
            <w:tcBorders>
              <w:top w:val="single" w:sz="4" w:space="0" w:color="auto"/>
            </w:tcBorders>
          </w:tcPr>
          <w:p w:rsidR="00D35860" w:rsidRDefault="002A407B" w:rsidP="00FF474F">
            <w:pPr>
              <w:spacing w:line="480" w:lineRule="auto"/>
              <w:jc w:val="both"/>
              <w:rPr>
                <w:rFonts w:cstheme="minorHAnsi"/>
                <w:lang w:val="en-US"/>
              </w:rPr>
            </w:pPr>
            <w:r>
              <w:rPr>
                <w:rFonts w:cstheme="minorHAnsi"/>
                <w:lang w:val="en-US"/>
              </w:rPr>
              <w:t>2827</w:t>
            </w:r>
          </w:p>
        </w:tc>
        <w:tc>
          <w:tcPr>
            <w:tcW w:w="2268" w:type="dxa"/>
            <w:tcBorders>
              <w:top w:val="single" w:sz="4" w:space="0" w:color="auto"/>
            </w:tcBorders>
          </w:tcPr>
          <w:p w:rsidR="00D35860" w:rsidRPr="00E96EC3" w:rsidRDefault="002A407B" w:rsidP="00FF474F">
            <w:pPr>
              <w:spacing w:line="480" w:lineRule="auto"/>
              <w:jc w:val="both"/>
              <w:rPr>
                <w:rFonts w:cstheme="minorHAnsi"/>
                <w:lang w:val="en-US"/>
              </w:rPr>
            </w:pPr>
            <w:r>
              <w:rPr>
                <w:rFonts w:cstheme="minorHAnsi"/>
                <w:lang w:val="en-US"/>
              </w:rPr>
              <w:t>2656 -2998</w:t>
            </w:r>
          </w:p>
        </w:tc>
      </w:tr>
      <w:tr w:rsidR="00D35860" w:rsidTr="00D35860">
        <w:tc>
          <w:tcPr>
            <w:tcW w:w="5245" w:type="dxa"/>
          </w:tcPr>
          <w:p w:rsidR="00D35860" w:rsidRDefault="00D35860" w:rsidP="00FF474F">
            <w:pPr>
              <w:spacing w:line="480" w:lineRule="auto"/>
              <w:jc w:val="both"/>
              <w:rPr>
                <w:rFonts w:cstheme="minorHAnsi"/>
                <w:b/>
                <w:lang w:val="en-US"/>
              </w:rPr>
            </w:pPr>
            <w:r>
              <w:rPr>
                <w:rFonts w:cstheme="minorHAnsi"/>
                <w:b/>
                <w:lang w:val="en-US"/>
              </w:rPr>
              <w:t xml:space="preserve">Condition </w:t>
            </w:r>
            <w:proofErr w:type="gramStart"/>
            <w:r>
              <w:rPr>
                <w:rFonts w:cstheme="minorHAnsi"/>
                <w:b/>
                <w:lang w:val="en-US"/>
              </w:rPr>
              <w:t>A :</w:t>
            </w:r>
            <w:proofErr w:type="gramEnd"/>
            <w:r>
              <w:rPr>
                <w:rFonts w:cstheme="minorHAnsi"/>
                <w:b/>
                <w:lang w:val="en-US"/>
              </w:rPr>
              <w:t xml:space="preserve"> better patient management</w:t>
            </w:r>
          </w:p>
        </w:tc>
        <w:tc>
          <w:tcPr>
            <w:tcW w:w="1134" w:type="dxa"/>
          </w:tcPr>
          <w:p w:rsidR="00D35860" w:rsidRPr="00E96EC3" w:rsidRDefault="00D35860" w:rsidP="00FF474F">
            <w:pPr>
              <w:spacing w:line="480" w:lineRule="auto"/>
              <w:jc w:val="both"/>
              <w:rPr>
                <w:rFonts w:cstheme="minorHAnsi"/>
                <w:lang w:val="en-US"/>
              </w:rPr>
            </w:pPr>
            <w:r>
              <w:rPr>
                <w:rFonts w:cstheme="minorHAnsi"/>
                <w:lang w:val="en-US"/>
              </w:rPr>
              <w:t>ref</w:t>
            </w:r>
            <w:r w:rsidR="002A407B">
              <w:rPr>
                <w:rFonts w:cstheme="minorHAnsi"/>
                <w:lang w:val="en-US"/>
              </w:rPr>
              <w:t>erence</w:t>
            </w:r>
          </w:p>
        </w:tc>
        <w:tc>
          <w:tcPr>
            <w:tcW w:w="2268" w:type="dxa"/>
          </w:tcPr>
          <w:p w:rsidR="00D35860" w:rsidRPr="00E96EC3" w:rsidRDefault="00D35860" w:rsidP="00FF474F">
            <w:pPr>
              <w:spacing w:line="480" w:lineRule="auto"/>
              <w:jc w:val="both"/>
              <w:rPr>
                <w:rFonts w:cstheme="minorHAnsi"/>
                <w:lang w:val="en-US"/>
              </w:rPr>
            </w:pPr>
          </w:p>
        </w:tc>
      </w:tr>
      <w:tr w:rsidR="00D35860" w:rsidTr="00D35860">
        <w:tc>
          <w:tcPr>
            <w:tcW w:w="5245" w:type="dxa"/>
          </w:tcPr>
          <w:p w:rsidR="00D35860" w:rsidRDefault="00D35860" w:rsidP="00FF474F">
            <w:pPr>
              <w:spacing w:line="480" w:lineRule="auto"/>
              <w:jc w:val="both"/>
              <w:rPr>
                <w:rFonts w:cstheme="minorHAnsi"/>
                <w:b/>
                <w:lang w:val="en-US"/>
              </w:rPr>
            </w:pPr>
            <w:r>
              <w:rPr>
                <w:rFonts w:cstheme="minorHAnsi"/>
                <w:b/>
                <w:lang w:val="en-US"/>
              </w:rPr>
              <w:t xml:space="preserve">Condition </w:t>
            </w:r>
            <w:proofErr w:type="gramStart"/>
            <w:r>
              <w:rPr>
                <w:rFonts w:cstheme="minorHAnsi"/>
                <w:b/>
                <w:lang w:val="en-US"/>
              </w:rPr>
              <w:t>B :</w:t>
            </w:r>
            <w:proofErr w:type="gramEnd"/>
            <w:r>
              <w:rPr>
                <w:rFonts w:cstheme="minorHAnsi"/>
                <w:b/>
                <w:lang w:val="en-US"/>
              </w:rPr>
              <w:t xml:space="preserve"> A + 3 months delay in institutionalization</w:t>
            </w:r>
          </w:p>
        </w:tc>
        <w:tc>
          <w:tcPr>
            <w:tcW w:w="1134" w:type="dxa"/>
          </w:tcPr>
          <w:p w:rsidR="00D35860" w:rsidRPr="00E96EC3" w:rsidRDefault="00D35860" w:rsidP="00D35860">
            <w:pPr>
              <w:spacing w:line="480" w:lineRule="auto"/>
              <w:jc w:val="both"/>
              <w:rPr>
                <w:rFonts w:cstheme="minorHAnsi"/>
                <w:lang w:val="en-US"/>
              </w:rPr>
            </w:pPr>
            <w:r w:rsidRPr="00E96EC3">
              <w:rPr>
                <w:rFonts w:cstheme="minorHAnsi"/>
                <w:lang w:val="en-US"/>
              </w:rPr>
              <w:t>€</w:t>
            </w:r>
            <w:r w:rsidR="002A407B">
              <w:rPr>
                <w:rFonts w:cstheme="minorHAnsi"/>
                <w:lang w:val="en-US"/>
              </w:rPr>
              <w:t>463</w:t>
            </w:r>
          </w:p>
        </w:tc>
        <w:tc>
          <w:tcPr>
            <w:tcW w:w="2268" w:type="dxa"/>
          </w:tcPr>
          <w:p w:rsidR="00D35860" w:rsidRPr="00E96EC3" w:rsidRDefault="002A407B" w:rsidP="00FF474F">
            <w:pPr>
              <w:spacing w:line="480" w:lineRule="auto"/>
              <w:jc w:val="both"/>
              <w:rPr>
                <w:rFonts w:cstheme="minorHAnsi"/>
                <w:lang w:val="en-US"/>
              </w:rPr>
            </w:pPr>
            <w:r>
              <w:rPr>
                <w:rFonts w:cstheme="minorHAnsi"/>
                <w:lang w:val="en-US"/>
              </w:rPr>
              <w:t>246-680</w:t>
            </w:r>
          </w:p>
        </w:tc>
      </w:tr>
      <w:tr w:rsidR="00D35860" w:rsidTr="00D35860">
        <w:tc>
          <w:tcPr>
            <w:tcW w:w="5245" w:type="dxa"/>
            <w:tcBorders>
              <w:bottom w:val="single" w:sz="4" w:space="0" w:color="auto"/>
            </w:tcBorders>
          </w:tcPr>
          <w:p w:rsidR="00D35860" w:rsidRDefault="00D35860" w:rsidP="00FF474F">
            <w:pPr>
              <w:spacing w:line="480" w:lineRule="auto"/>
              <w:jc w:val="both"/>
              <w:rPr>
                <w:rFonts w:cstheme="minorHAnsi"/>
                <w:b/>
                <w:lang w:val="en-US"/>
              </w:rPr>
            </w:pPr>
            <w:r>
              <w:rPr>
                <w:rFonts w:cstheme="minorHAnsi"/>
                <w:b/>
                <w:lang w:val="en-US"/>
              </w:rPr>
              <w:t xml:space="preserve">Condition </w:t>
            </w:r>
            <w:proofErr w:type="gramStart"/>
            <w:r>
              <w:rPr>
                <w:rFonts w:cstheme="minorHAnsi"/>
                <w:b/>
                <w:lang w:val="en-US"/>
              </w:rPr>
              <w:t>C :</w:t>
            </w:r>
            <w:proofErr w:type="gramEnd"/>
            <w:r>
              <w:rPr>
                <w:rFonts w:cstheme="minorHAnsi"/>
                <w:b/>
                <w:lang w:val="en-US"/>
              </w:rPr>
              <w:t xml:space="preserve"> A + 6 months delay in institutionalization</w:t>
            </w:r>
          </w:p>
        </w:tc>
        <w:tc>
          <w:tcPr>
            <w:tcW w:w="1134" w:type="dxa"/>
            <w:tcBorders>
              <w:bottom w:val="single" w:sz="4" w:space="0" w:color="auto"/>
            </w:tcBorders>
          </w:tcPr>
          <w:p w:rsidR="00D35860" w:rsidRPr="00E96EC3" w:rsidRDefault="00D35860" w:rsidP="00D35860">
            <w:pPr>
              <w:spacing w:line="480" w:lineRule="auto"/>
              <w:jc w:val="both"/>
              <w:rPr>
                <w:rFonts w:cstheme="minorHAnsi"/>
                <w:lang w:val="en-US"/>
              </w:rPr>
            </w:pPr>
            <w:r w:rsidRPr="00E96EC3">
              <w:rPr>
                <w:rFonts w:cstheme="minorHAnsi"/>
                <w:lang w:val="en-US"/>
              </w:rPr>
              <w:t>€</w:t>
            </w:r>
            <w:r w:rsidR="002A407B">
              <w:rPr>
                <w:rFonts w:cstheme="minorHAnsi"/>
                <w:lang w:val="en-US"/>
              </w:rPr>
              <w:t>289</w:t>
            </w:r>
          </w:p>
        </w:tc>
        <w:tc>
          <w:tcPr>
            <w:tcW w:w="2268" w:type="dxa"/>
            <w:tcBorders>
              <w:bottom w:val="single" w:sz="4" w:space="0" w:color="auto"/>
            </w:tcBorders>
          </w:tcPr>
          <w:p w:rsidR="00D35860" w:rsidRPr="00E96EC3" w:rsidRDefault="002A407B" w:rsidP="00FF474F">
            <w:pPr>
              <w:spacing w:line="480" w:lineRule="auto"/>
              <w:jc w:val="both"/>
              <w:rPr>
                <w:rFonts w:cstheme="minorHAnsi"/>
                <w:lang w:val="en-US"/>
              </w:rPr>
            </w:pPr>
            <w:r>
              <w:rPr>
                <w:rFonts w:cstheme="minorHAnsi"/>
                <w:lang w:val="en-US"/>
              </w:rPr>
              <w:t>60-517</w:t>
            </w:r>
          </w:p>
        </w:tc>
      </w:tr>
    </w:tbl>
    <w:p w:rsidR="00384835" w:rsidRPr="002A407B" w:rsidRDefault="00384835" w:rsidP="00472ACD">
      <w:pPr>
        <w:rPr>
          <w:lang w:val="en-US"/>
        </w:rPr>
      </w:pPr>
    </w:p>
    <w:sectPr w:rsidR="00384835" w:rsidRPr="002A40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ACD"/>
    <w:rsid w:val="00223420"/>
    <w:rsid w:val="002A407B"/>
    <w:rsid w:val="00384835"/>
    <w:rsid w:val="00472ACD"/>
    <w:rsid w:val="006B74C8"/>
    <w:rsid w:val="006D2596"/>
    <w:rsid w:val="00791CE9"/>
    <w:rsid w:val="007D6FB7"/>
    <w:rsid w:val="00B71528"/>
    <w:rsid w:val="00D318AF"/>
    <w:rsid w:val="00D35860"/>
    <w:rsid w:val="00D650D5"/>
    <w:rsid w:val="00FC61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09AA9"/>
  <w15:chartTrackingRefBased/>
  <w15:docId w15:val="{1E60E534-53E7-4189-8516-49EBC7DD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472ACD"/>
    <w:rPr>
      <w:sz w:val="16"/>
      <w:szCs w:val="16"/>
    </w:rPr>
  </w:style>
  <w:style w:type="paragraph" w:styleId="Tekstopmerking">
    <w:name w:val="annotation text"/>
    <w:basedOn w:val="Standaard"/>
    <w:link w:val="TekstopmerkingChar"/>
    <w:uiPriority w:val="99"/>
    <w:unhideWhenUsed/>
    <w:rsid w:val="00472ACD"/>
    <w:pPr>
      <w:spacing w:line="240" w:lineRule="auto"/>
    </w:pPr>
    <w:rPr>
      <w:sz w:val="20"/>
      <w:szCs w:val="20"/>
    </w:rPr>
  </w:style>
  <w:style w:type="character" w:customStyle="1" w:styleId="TekstopmerkingChar">
    <w:name w:val="Tekst opmerking Char"/>
    <w:basedOn w:val="Standaardalinea-lettertype"/>
    <w:link w:val="Tekstopmerking"/>
    <w:uiPriority w:val="99"/>
    <w:rsid w:val="00472ACD"/>
    <w:rPr>
      <w:sz w:val="20"/>
      <w:szCs w:val="20"/>
    </w:rPr>
  </w:style>
  <w:style w:type="paragraph" w:styleId="Ballontekst">
    <w:name w:val="Balloon Text"/>
    <w:basedOn w:val="Standaard"/>
    <w:link w:val="BallontekstChar"/>
    <w:uiPriority w:val="99"/>
    <w:semiHidden/>
    <w:unhideWhenUsed/>
    <w:rsid w:val="00472AC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72ACD"/>
    <w:rPr>
      <w:rFonts w:ascii="Segoe UI" w:hAnsi="Segoe UI" w:cs="Segoe UI"/>
      <w:sz w:val="18"/>
      <w:szCs w:val="18"/>
    </w:rPr>
  </w:style>
  <w:style w:type="table" w:styleId="Tabelraster">
    <w:name w:val="Table Grid"/>
    <w:basedOn w:val="Standaardtabel"/>
    <w:uiPriority w:val="39"/>
    <w:rsid w:val="006D2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219068">
      <w:bodyDiv w:val="1"/>
      <w:marLeft w:val="0"/>
      <w:marRight w:val="0"/>
      <w:marTop w:val="0"/>
      <w:marBottom w:val="0"/>
      <w:divBdr>
        <w:top w:val="none" w:sz="0" w:space="0" w:color="auto"/>
        <w:left w:val="none" w:sz="0" w:space="0" w:color="auto"/>
        <w:bottom w:val="none" w:sz="0" w:space="0" w:color="auto"/>
        <w:right w:val="none" w:sz="0" w:space="0" w:color="auto"/>
      </w:divBdr>
    </w:div>
    <w:div w:id="181968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715</Words>
  <Characters>3936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Maurik, I.S. van (Ingrid)</dc:creator>
  <cp:keywords/>
  <dc:description/>
  <cp:lastModifiedBy>Ingrid van Maurik</cp:lastModifiedBy>
  <cp:revision>2</cp:revision>
  <dcterms:created xsi:type="dcterms:W3CDTF">2023-11-03T12:05:00Z</dcterms:created>
  <dcterms:modified xsi:type="dcterms:W3CDTF">2023-11-03T12:05:00Z</dcterms:modified>
</cp:coreProperties>
</file>