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7096A1" w14:textId="022231BA" w:rsidR="008A09D7" w:rsidRPr="009E5D3D" w:rsidRDefault="00491F21" w:rsidP="009E5D3D">
      <w:pPr>
        <w:suppressLineNumbers/>
        <w:spacing w:line="480" w:lineRule="auto"/>
        <w:rPr>
          <w:rFonts w:ascii="Times New Roman" w:hAnsi="Times New Roman" w:cs="Times New Roman"/>
          <w:b/>
          <w:bCs/>
          <w:sz w:val="24"/>
          <w:szCs w:val="24"/>
        </w:rPr>
      </w:pPr>
      <w:r w:rsidRPr="009E5D3D">
        <w:rPr>
          <w:rFonts w:ascii="Times New Roman" w:hAnsi="Times New Roman" w:cs="Times New Roman"/>
          <w:b/>
          <w:bCs/>
          <w:sz w:val="24"/>
          <w:szCs w:val="24"/>
        </w:rPr>
        <w:t>Supplementary file</w:t>
      </w:r>
      <w:r w:rsidR="008A09D7" w:rsidRPr="009E5D3D">
        <w:rPr>
          <w:rFonts w:ascii="Times New Roman" w:hAnsi="Times New Roman" w:cs="Times New Roman"/>
          <w:b/>
          <w:bCs/>
          <w:sz w:val="24"/>
          <w:szCs w:val="24"/>
        </w:rPr>
        <w:t xml:space="preserve"> – </w:t>
      </w:r>
      <w:r w:rsidR="00E1600A" w:rsidRPr="009E5D3D">
        <w:rPr>
          <w:rFonts w:ascii="Times New Roman" w:hAnsi="Times New Roman" w:cs="Times New Roman"/>
          <w:b/>
          <w:bCs/>
          <w:sz w:val="24"/>
          <w:szCs w:val="24"/>
        </w:rPr>
        <w:t>Plasma Trimethylamine N-oxide</w:t>
      </w:r>
      <w:r w:rsidR="00202AF5" w:rsidRPr="009E5D3D">
        <w:rPr>
          <w:rFonts w:ascii="Times New Roman" w:hAnsi="Times New Roman" w:cs="Times New Roman"/>
          <w:b/>
          <w:bCs/>
          <w:sz w:val="24"/>
          <w:szCs w:val="24"/>
        </w:rPr>
        <w:t xml:space="preserve"> (TMAO)</w:t>
      </w:r>
      <w:r w:rsidR="00E1600A" w:rsidRPr="009E5D3D">
        <w:rPr>
          <w:rFonts w:ascii="Times New Roman" w:hAnsi="Times New Roman" w:cs="Times New Roman"/>
          <w:b/>
          <w:bCs/>
          <w:sz w:val="24"/>
          <w:szCs w:val="24"/>
        </w:rPr>
        <w:t>: Associations with Cognition, Neuroimaging, and Dementia</w:t>
      </w:r>
    </w:p>
    <w:p w14:paraId="7ED1485B" w14:textId="482C8A72" w:rsidR="009A1DE8" w:rsidRPr="009E5D3D" w:rsidRDefault="00806087" w:rsidP="009E5D3D">
      <w:pPr>
        <w:suppressLineNumbers/>
        <w:spacing w:line="480" w:lineRule="auto"/>
        <w:rPr>
          <w:rFonts w:ascii="Times New Roman" w:hAnsi="Times New Roman" w:cs="Times New Roman"/>
          <w:bCs/>
          <w:i/>
          <w:sz w:val="24"/>
          <w:szCs w:val="24"/>
        </w:rPr>
      </w:pPr>
      <w:r w:rsidRPr="009E5D3D">
        <w:rPr>
          <w:rFonts w:ascii="Times New Roman" w:hAnsi="Times New Roman" w:cs="Times New Roman"/>
          <w:bCs/>
          <w:sz w:val="24"/>
          <w:szCs w:val="24"/>
        </w:rPr>
        <w:br/>
      </w:r>
      <w:r w:rsidR="00784387" w:rsidRPr="009E5D3D">
        <w:rPr>
          <w:rFonts w:ascii="Times New Roman" w:hAnsi="Times New Roman" w:cs="Times New Roman"/>
          <w:bCs/>
          <w:i/>
          <w:sz w:val="24"/>
          <w:szCs w:val="24"/>
        </w:rPr>
        <w:t xml:space="preserve">Supplementary </w:t>
      </w:r>
      <w:r w:rsidR="00132B34" w:rsidRPr="009E5D3D">
        <w:rPr>
          <w:rFonts w:ascii="Times New Roman" w:hAnsi="Times New Roman" w:cs="Times New Roman"/>
          <w:bCs/>
          <w:i/>
          <w:sz w:val="24"/>
          <w:szCs w:val="24"/>
        </w:rPr>
        <w:t xml:space="preserve">text, tables and </w:t>
      </w:r>
      <w:r w:rsidR="00784387" w:rsidRPr="009E5D3D">
        <w:rPr>
          <w:rFonts w:ascii="Times New Roman" w:hAnsi="Times New Roman" w:cs="Times New Roman"/>
          <w:bCs/>
          <w:i/>
          <w:sz w:val="24"/>
          <w:szCs w:val="24"/>
        </w:rPr>
        <w:t>figures</w:t>
      </w:r>
    </w:p>
    <w:tbl>
      <w:tblPr>
        <w:tblStyle w:val="PlainTable2"/>
        <w:tblW w:w="0" w:type="auto"/>
        <w:tblLook w:val="04A0" w:firstRow="1" w:lastRow="0" w:firstColumn="1" w:lastColumn="0" w:noHBand="0" w:noVBand="1"/>
      </w:tblPr>
      <w:tblGrid>
        <w:gridCol w:w="7465"/>
        <w:gridCol w:w="1597"/>
      </w:tblGrid>
      <w:tr w:rsidR="009A1DE8" w:rsidRPr="009E5D3D" w14:paraId="3605E3B0" w14:textId="77777777" w:rsidTr="009A1D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65" w:type="dxa"/>
          </w:tcPr>
          <w:p w14:paraId="2516488A" w14:textId="30A6971E" w:rsidR="009A1DE8" w:rsidRPr="009E5D3D" w:rsidRDefault="009A1DE8" w:rsidP="009E5D3D">
            <w:pPr>
              <w:suppressLineNumbers/>
              <w:spacing w:line="480" w:lineRule="auto"/>
              <w:rPr>
                <w:rFonts w:ascii="Times New Roman" w:hAnsi="Times New Roman" w:cs="Times New Roman"/>
                <w:bCs w:val="0"/>
                <w:i/>
                <w:sz w:val="20"/>
                <w:szCs w:val="24"/>
              </w:rPr>
            </w:pPr>
            <w:r w:rsidRPr="009E5D3D">
              <w:rPr>
                <w:rFonts w:ascii="Times New Roman" w:hAnsi="Times New Roman" w:cs="Times New Roman"/>
                <w:bCs w:val="0"/>
                <w:i/>
                <w:sz w:val="20"/>
                <w:szCs w:val="24"/>
              </w:rPr>
              <w:t>Content</w:t>
            </w:r>
          </w:p>
        </w:tc>
        <w:tc>
          <w:tcPr>
            <w:tcW w:w="1597" w:type="dxa"/>
          </w:tcPr>
          <w:p w14:paraId="62E994FF" w14:textId="113531F0" w:rsidR="009A1DE8" w:rsidRPr="009E5D3D" w:rsidRDefault="009A1DE8" w:rsidP="009E5D3D">
            <w:pPr>
              <w:suppressLineNumbers/>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i/>
                <w:sz w:val="20"/>
                <w:szCs w:val="24"/>
              </w:rPr>
            </w:pPr>
            <w:r w:rsidRPr="009E5D3D">
              <w:rPr>
                <w:rFonts w:ascii="Times New Roman" w:hAnsi="Times New Roman" w:cs="Times New Roman"/>
                <w:bCs w:val="0"/>
                <w:i/>
                <w:sz w:val="20"/>
                <w:szCs w:val="24"/>
              </w:rPr>
              <w:t>Page number</w:t>
            </w:r>
          </w:p>
        </w:tc>
      </w:tr>
      <w:tr w:rsidR="009A1DE8" w:rsidRPr="009E5D3D" w14:paraId="4963ECDA" w14:textId="77777777" w:rsidTr="009A1D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65" w:type="dxa"/>
          </w:tcPr>
          <w:p w14:paraId="20AFE4C1" w14:textId="6D995DAC" w:rsidR="009A1DE8" w:rsidRPr="009E5D3D" w:rsidRDefault="009A1DE8" w:rsidP="009E5D3D">
            <w:pPr>
              <w:suppressLineNumbers/>
              <w:spacing w:line="480" w:lineRule="auto"/>
              <w:rPr>
                <w:rFonts w:ascii="Times New Roman" w:hAnsi="Times New Roman" w:cs="Times New Roman"/>
                <w:b w:val="0"/>
                <w:bCs w:val="0"/>
                <w:sz w:val="20"/>
                <w:szCs w:val="24"/>
              </w:rPr>
            </w:pPr>
            <w:r w:rsidRPr="009E5D3D">
              <w:rPr>
                <w:rFonts w:ascii="Times New Roman" w:hAnsi="Times New Roman" w:cs="Times New Roman"/>
                <w:b w:val="0"/>
                <w:sz w:val="20"/>
                <w:szCs w:val="24"/>
              </w:rPr>
              <w:t>Methods S1: Brief description of the Rotterdam Study and the Leiden Longevity Study</w:t>
            </w:r>
          </w:p>
        </w:tc>
        <w:tc>
          <w:tcPr>
            <w:tcW w:w="1597" w:type="dxa"/>
          </w:tcPr>
          <w:p w14:paraId="16E77AEF" w14:textId="41E15FBC" w:rsidR="009A1DE8" w:rsidRPr="009E5D3D" w:rsidRDefault="009A1DE8" w:rsidP="009E5D3D">
            <w:pPr>
              <w:suppressLineNumber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4"/>
              </w:rPr>
            </w:pPr>
            <w:r w:rsidRPr="009E5D3D">
              <w:rPr>
                <w:rFonts w:ascii="Times New Roman" w:hAnsi="Times New Roman" w:cs="Times New Roman"/>
                <w:bCs/>
                <w:sz w:val="20"/>
                <w:szCs w:val="24"/>
              </w:rPr>
              <w:t>2</w:t>
            </w:r>
          </w:p>
        </w:tc>
      </w:tr>
      <w:tr w:rsidR="009A1DE8" w:rsidRPr="009E5D3D" w14:paraId="62BDE023" w14:textId="77777777" w:rsidTr="009A1DE8">
        <w:tc>
          <w:tcPr>
            <w:cnfStyle w:val="001000000000" w:firstRow="0" w:lastRow="0" w:firstColumn="1" w:lastColumn="0" w:oddVBand="0" w:evenVBand="0" w:oddHBand="0" w:evenHBand="0" w:firstRowFirstColumn="0" w:firstRowLastColumn="0" w:lastRowFirstColumn="0" w:lastRowLastColumn="0"/>
            <w:tcW w:w="7465" w:type="dxa"/>
          </w:tcPr>
          <w:p w14:paraId="198252B8" w14:textId="276F406C" w:rsidR="009A1DE8" w:rsidRPr="009E5D3D" w:rsidRDefault="009A1DE8" w:rsidP="009E5D3D">
            <w:pPr>
              <w:suppressLineNumbers/>
              <w:spacing w:line="480" w:lineRule="auto"/>
              <w:rPr>
                <w:rFonts w:ascii="Times New Roman" w:hAnsi="Times New Roman" w:cs="Times New Roman"/>
                <w:b w:val="0"/>
                <w:bCs w:val="0"/>
                <w:sz w:val="20"/>
                <w:szCs w:val="24"/>
              </w:rPr>
            </w:pPr>
            <w:r w:rsidRPr="009E5D3D">
              <w:rPr>
                <w:rFonts w:ascii="Times New Roman" w:hAnsi="Times New Roman" w:cs="Times New Roman"/>
                <w:b w:val="0"/>
                <w:sz w:val="20"/>
                <w:szCs w:val="24"/>
              </w:rPr>
              <w:t xml:space="preserve">Methods S2: Analytical techniques used for plasma TMAO and its precursors </w:t>
            </w:r>
          </w:p>
        </w:tc>
        <w:tc>
          <w:tcPr>
            <w:tcW w:w="1597" w:type="dxa"/>
          </w:tcPr>
          <w:p w14:paraId="37AC296C" w14:textId="7371C129" w:rsidR="009A1DE8" w:rsidRPr="009E5D3D" w:rsidRDefault="009A1DE8" w:rsidP="009E5D3D">
            <w:pPr>
              <w:suppressLineNumber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4"/>
              </w:rPr>
            </w:pPr>
            <w:r w:rsidRPr="009E5D3D">
              <w:rPr>
                <w:rFonts w:ascii="Times New Roman" w:hAnsi="Times New Roman" w:cs="Times New Roman"/>
                <w:bCs/>
                <w:sz w:val="20"/>
                <w:szCs w:val="24"/>
              </w:rPr>
              <w:t>3</w:t>
            </w:r>
          </w:p>
        </w:tc>
      </w:tr>
      <w:tr w:rsidR="009A1DE8" w:rsidRPr="009E5D3D" w14:paraId="5E187441" w14:textId="77777777" w:rsidTr="009A1D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65" w:type="dxa"/>
          </w:tcPr>
          <w:p w14:paraId="294C78A1" w14:textId="50FD0AAA" w:rsidR="009A1DE8" w:rsidRPr="009E5D3D" w:rsidRDefault="009A1DE8" w:rsidP="009E5D3D">
            <w:pPr>
              <w:suppressLineNumbers/>
              <w:spacing w:line="480" w:lineRule="auto"/>
              <w:rPr>
                <w:rFonts w:ascii="Times New Roman" w:hAnsi="Times New Roman" w:cs="Times New Roman"/>
                <w:b w:val="0"/>
                <w:bCs w:val="0"/>
                <w:sz w:val="20"/>
                <w:szCs w:val="24"/>
              </w:rPr>
            </w:pPr>
            <w:r w:rsidRPr="009E5D3D">
              <w:rPr>
                <w:rFonts w:ascii="Times New Roman" w:hAnsi="Times New Roman" w:cs="Times New Roman"/>
                <w:b w:val="0"/>
                <w:sz w:val="20"/>
                <w:szCs w:val="24"/>
              </w:rPr>
              <w:t>Methods S3: Neuroimaging protocols in the RS and LLS</w:t>
            </w:r>
          </w:p>
        </w:tc>
        <w:tc>
          <w:tcPr>
            <w:tcW w:w="1597" w:type="dxa"/>
          </w:tcPr>
          <w:p w14:paraId="75BC9120" w14:textId="6BC18D4B" w:rsidR="009A1DE8" w:rsidRPr="009E5D3D" w:rsidRDefault="009A1DE8" w:rsidP="009E5D3D">
            <w:pPr>
              <w:suppressLineNumber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4"/>
              </w:rPr>
            </w:pPr>
            <w:r w:rsidRPr="009E5D3D">
              <w:rPr>
                <w:rFonts w:ascii="Times New Roman" w:hAnsi="Times New Roman" w:cs="Times New Roman"/>
                <w:bCs/>
                <w:sz w:val="20"/>
                <w:szCs w:val="24"/>
              </w:rPr>
              <w:t>4</w:t>
            </w:r>
          </w:p>
        </w:tc>
      </w:tr>
      <w:tr w:rsidR="009A1DE8" w:rsidRPr="009E5D3D" w14:paraId="6526EF4D" w14:textId="77777777" w:rsidTr="009A1DE8">
        <w:tc>
          <w:tcPr>
            <w:cnfStyle w:val="001000000000" w:firstRow="0" w:lastRow="0" w:firstColumn="1" w:lastColumn="0" w:oddVBand="0" w:evenVBand="0" w:oddHBand="0" w:evenHBand="0" w:firstRowFirstColumn="0" w:firstRowLastColumn="0" w:lastRowFirstColumn="0" w:lastRowLastColumn="0"/>
            <w:tcW w:w="7465" w:type="dxa"/>
          </w:tcPr>
          <w:p w14:paraId="6B30D6B9" w14:textId="4A2A790B" w:rsidR="009A1DE8" w:rsidRPr="009E5D3D" w:rsidRDefault="009A1DE8" w:rsidP="009E5D3D">
            <w:pPr>
              <w:suppressLineNumbers/>
              <w:spacing w:line="480" w:lineRule="auto"/>
              <w:rPr>
                <w:rFonts w:ascii="Times New Roman" w:hAnsi="Times New Roman" w:cs="Times New Roman"/>
                <w:b w:val="0"/>
                <w:bCs w:val="0"/>
                <w:sz w:val="20"/>
                <w:szCs w:val="24"/>
              </w:rPr>
            </w:pPr>
            <w:r w:rsidRPr="009E5D3D">
              <w:rPr>
                <w:rFonts w:ascii="Times New Roman" w:hAnsi="Times New Roman" w:cs="Times New Roman"/>
                <w:b w:val="0"/>
                <w:sz w:val="20"/>
                <w:szCs w:val="24"/>
              </w:rPr>
              <w:t>Methods S4: Assessment of covariates</w:t>
            </w:r>
          </w:p>
        </w:tc>
        <w:tc>
          <w:tcPr>
            <w:tcW w:w="1597" w:type="dxa"/>
          </w:tcPr>
          <w:p w14:paraId="4BAA73BD" w14:textId="27459940" w:rsidR="009A1DE8" w:rsidRPr="009E5D3D" w:rsidRDefault="004B0EBD" w:rsidP="009E5D3D">
            <w:pPr>
              <w:suppressLineNumber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4"/>
              </w:rPr>
            </w:pPr>
            <w:r w:rsidRPr="009E5D3D">
              <w:rPr>
                <w:rFonts w:ascii="Times New Roman" w:hAnsi="Times New Roman" w:cs="Times New Roman"/>
                <w:bCs/>
                <w:sz w:val="20"/>
                <w:szCs w:val="24"/>
              </w:rPr>
              <w:t>7</w:t>
            </w:r>
          </w:p>
        </w:tc>
      </w:tr>
      <w:tr w:rsidR="009A1DE8" w:rsidRPr="009E5D3D" w14:paraId="37FA71BF" w14:textId="77777777" w:rsidTr="009A1D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65" w:type="dxa"/>
          </w:tcPr>
          <w:p w14:paraId="21B74E6B" w14:textId="2FEE7BE6" w:rsidR="009A1DE8" w:rsidRPr="009E5D3D" w:rsidRDefault="009A1DE8" w:rsidP="009E5D3D">
            <w:pPr>
              <w:suppressLineNumbers/>
              <w:spacing w:line="480" w:lineRule="auto"/>
              <w:rPr>
                <w:rFonts w:ascii="Times New Roman" w:hAnsi="Times New Roman" w:cs="Times New Roman"/>
                <w:b w:val="0"/>
                <w:bCs w:val="0"/>
                <w:sz w:val="20"/>
                <w:szCs w:val="24"/>
              </w:rPr>
            </w:pPr>
            <w:r w:rsidRPr="009E5D3D">
              <w:rPr>
                <w:rFonts w:ascii="Times New Roman" w:hAnsi="Times New Roman" w:cs="Times New Roman"/>
                <w:b w:val="0"/>
                <w:sz w:val="20"/>
                <w:szCs w:val="24"/>
              </w:rPr>
              <w:t>Figure S1:</w:t>
            </w:r>
            <w:r w:rsidRPr="009E5D3D">
              <w:rPr>
                <w:rFonts w:ascii="Times New Roman" w:hAnsi="Times New Roman" w:cs="Times New Roman"/>
                <w:b w:val="0"/>
                <w:i/>
                <w:sz w:val="20"/>
                <w:szCs w:val="24"/>
              </w:rPr>
              <w:t xml:space="preserve"> </w:t>
            </w:r>
            <w:r w:rsidRPr="009E5D3D">
              <w:rPr>
                <w:rFonts w:ascii="Times New Roman" w:hAnsi="Times New Roman" w:cs="Times New Roman"/>
                <w:b w:val="0"/>
                <w:sz w:val="20"/>
                <w:szCs w:val="24"/>
              </w:rPr>
              <w:t>Flowchart of study design</w:t>
            </w:r>
          </w:p>
        </w:tc>
        <w:tc>
          <w:tcPr>
            <w:tcW w:w="1597" w:type="dxa"/>
          </w:tcPr>
          <w:p w14:paraId="10481280" w14:textId="4B52232F" w:rsidR="009A1DE8" w:rsidRPr="009E5D3D" w:rsidRDefault="004B0EBD" w:rsidP="009E5D3D">
            <w:pPr>
              <w:suppressLineNumber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4"/>
              </w:rPr>
            </w:pPr>
            <w:r w:rsidRPr="009E5D3D">
              <w:rPr>
                <w:rFonts w:ascii="Times New Roman" w:hAnsi="Times New Roman" w:cs="Times New Roman"/>
                <w:bCs/>
                <w:sz w:val="20"/>
                <w:szCs w:val="24"/>
              </w:rPr>
              <w:t>8</w:t>
            </w:r>
          </w:p>
        </w:tc>
      </w:tr>
      <w:tr w:rsidR="009A1DE8" w:rsidRPr="009E5D3D" w14:paraId="476EC719" w14:textId="77777777" w:rsidTr="009A1DE8">
        <w:tc>
          <w:tcPr>
            <w:cnfStyle w:val="001000000000" w:firstRow="0" w:lastRow="0" w:firstColumn="1" w:lastColumn="0" w:oddVBand="0" w:evenVBand="0" w:oddHBand="0" w:evenHBand="0" w:firstRowFirstColumn="0" w:firstRowLastColumn="0" w:lastRowFirstColumn="0" w:lastRowLastColumn="0"/>
            <w:tcW w:w="7465" w:type="dxa"/>
          </w:tcPr>
          <w:p w14:paraId="1DEA7D89" w14:textId="2F5DD518" w:rsidR="009A1DE8" w:rsidRPr="009E5D3D" w:rsidRDefault="009A1DE8" w:rsidP="009E5D3D">
            <w:pPr>
              <w:suppressLineNumbers/>
              <w:spacing w:line="480" w:lineRule="auto"/>
              <w:rPr>
                <w:rFonts w:ascii="Times New Roman" w:hAnsi="Times New Roman" w:cs="Times New Roman"/>
                <w:b w:val="0"/>
                <w:bCs w:val="0"/>
                <w:sz w:val="20"/>
                <w:szCs w:val="24"/>
              </w:rPr>
            </w:pPr>
            <w:r w:rsidRPr="009E5D3D">
              <w:rPr>
                <w:rFonts w:ascii="Times New Roman" w:hAnsi="Times New Roman" w:cs="Times New Roman"/>
                <w:b w:val="0"/>
                <w:sz w:val="20"/>
                <w:szCs w:val="24"/>
              </w:rPr>
              <w:t>Figure S2: Relative plasma levels of TMAO and its precursors per G-factor category</w:t>
            </w:r>
          </w:p>
        </w:tc>
        <w:tc>
          <w:tcPr>
            <w:tcW w:w="1597" w:type="dxa"/>
          </w:tcPr>
          <w:p w14:paraId="47DEBFBE" w14:textId="02CB69DD" w:rsidR="009A1DE8" w:rsidRPr="009E5D3D" w:rsidRDefault="004B0EBD" w:rsidP="009E5D3D">
            <w:pPr>
              <w:suppressLineNumber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4"/>
              </w:rPr>
            </w:pPr>
            <w:r w:rsidRPr="009E5D3D">
              <w:rPr>
                <w:rFonts w:ascii="Times New Roman" w:hAnsi="Times New Roman" w:cs="Times New Roman"/>
                <w:bCs/>
                <w:sz w:val="20"/>
                <w:szCs w:val="24"/>
              </w:rPr>
              <w:t>9</w:t>
            </w:r>
          </w:p>
        </w:tc>
      </w:tr>
      <w:tr w:rsidR="009A1DE8" w:rsidRPr="009E5D3D" w14:paraId="71227FA0" w14:textId="77777777" w:rsidTr="009A1D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65" w:type="dxa"/>
          </w:tcPr>
          <w:p w14:paraId="7FD8D335" w14:textId="3BCA586A" w:rsidR="009A1DE8" w:rsidRPr="009E5D3D" w:rsidRDefault="009A1DE8" w:rsidP="009E5D3D">
            <w:pPr>
              <w:suppressLineNumbers/>
              <w:spacing w:line="480" w:lineRule="auto"/>
              <w:rPr>
                <w:rFonts w:ascii="Times New Roman" w:hAnsi="Times New Roman" w:cs="Times New Roman"/>
                <w:b w:val="0"/>
                <w:bCs w:val="0"/>
                <w:sz w:val="20"/>
                <w:szCs w:val="24"/>
              </w:rPr>
            </w:pPr>
            <w:r w:rsidRPr="009E5D3D">
              <w:rPr>
                <w:rFonts w:ascii="Times New Roman" w:hAnsi="Times New Roman" w:cs="Times New Roman"/>
                <w:b w:val="0"/>
                <w:sz w:val="20"/>
                <w:szCs w:val="24"/>
              </w:rPr>
              <w:t>Table S1: Associations between plasma levels of TMAO, its precursors and brain MRI markers (model I (S1-A) and model II (S1-B))</w:t>
            </w:r>
          </w:p>
        </w:tc>
        <w:tc>
          <w:tcPr>
            <w:tcW w:w="1597" w:type="dxa"/>
          </w:tcPr>
          <w:p w14:paraId="3C2BA33F" w14:textId="6C031A79" w:rsidR="009A1DE8" w:rsidRPr="009E5D3D" w:rsidRDefault="004B0EBD" w:rsidP="009E5D3D">
            <w:pPr>
              <w:suppressLineNumber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4"/>
              </w:rPr>
            </w:pPr>
            <w:r w:rsidRPr="009E5D3D">
              <w:rPr>
                <w:rFonts w:ascii="Times New Roman" w:hAnsi="Times New Roman" w:cs="Times New Roman"/>
                <w:bCs/>
                <w:sz w:val="20"/>
                <w:szCs w:val="24"/>
              </w:rPr>
              <w:t>10</w:t>
            </w:r>
          </w:p>
        </w:tc>
      </w:tr>
      <w:tr w:rsidR="009A1DE8" w:rsidRPr="009E5D3D" w14:paraId="492E0E4C" w14:textId="77777777" w:rsidTr="009A1DE8">
        <w:tc>
          <w:tcPr>
            <w:cnfStyle w:val="001000000000" w:firstRow="0" w:lastRow="0" w:firstColumn="1" w:lastColumn="0" w:oddVBand="0" w:evenVBand="0" w:oddHBand="0" w:evenHBand="0" w:firstRowFirstColumn="0" w:firstRowLastColumn="0" w:lastRowFirstColumn="0" w:lastRowLastColumn="0"/>
            <w:tcW w:w="7465" w:type="dxa"/>
          </w:tcPr>
          <w:p w14:paraId="538711DD" w14:textId="189609CA" w:rsidR="009A1DE8" w:rsidRPr="009E5D3D" w:rsidRDefault="009A1DE8" w:rsidP="009E5D3D">
            <w:pPr>
              <w:suppressLineNumbers/>
              <w:spacing w:line="480" w:lineRule="auto"/>
              <w:rPr>
                <w:rFonts w:ascii="Times New Roman" w:hAnsi="Times New Roman" w:cs="Times New Roman"/>
                <w:b w:val="0"/>
                <w:bCs w:val="0"/>
                <w:sz w:val="20"/>
                <w:szCs w:val="24"/>
              </w:rPr>
            </w:pPr>
            <w:r w:rsidRPr="009E5D3D">
              <w:rPr>
                <w:rFonts w:ascii="Times New Roman" w:hAnsi="Times New Roman" w:cs="Times New Roman"/>
                <w:b w:val="0"/>
                <w:sz w:val="20"/>
                <w:szCs w:val="24"/>
              </w:rPr>
              <w:t>Table S2: Associations between plasma levels of TMAO, its precursors and incident dementia with impaired</w:t>
            </w:r>
            <w:r w:rsidRPr="009E5D3D">
              <w:rPr>
                <w:rFonts w:ascii="Times New Roman" w:eastAsia="Calibri" w:hAnsi="Times New Roman" w:cs="Times New Roman"/>
                <w:b w:val="0"/>
                <w:sz w:val="20"/>
                <w:szCs w:val="24"/>
              </w:rPr>
              <w:t xml:space="preserve"> renal function</w:t>
            </w:r>
          </w:p>
        </w:tc>
        <w:tc>
          <w:tcPr>
            <w:tcW w:w="1597" w:type="dxa"/>
          </w:tcPr>
          <w:p w14:paraId="7FC5251F" w14:textId="1A163B9B" w:rsidR="009A1DE8" w:rsidRPr="009E5D3D" w:rsidRDefault="004B0EBD" w:rsidP="009E5D3D">
            <w:pPr>
              <w:suppressLineNumber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4"/>
              </w:rPr>
            </w:pPr>
            <w:r w:rsidRPr="009E5D3D">
              <w:rPr>
                <w:rFonts w:ascii="Times New Roman" w:hAnsi="Times New Roman" w:cs="Times New Roman"/>
                <w:bCs/>
                <w:sz w:val="20"/>
                <w:szCs w:val="24"/>
              </w:rPr>
              <w:t>14</w:t>
            </w:r>
          </w:p>
        </w:tc>
      </w:tr>
      <w:tr w:rsidR="00183917" w:rsidRPr="009E5D3D" w14:paraId="1BE192F3" w14:textId="77777777" w:rsidTr="009A1D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65" w:type="dxa"/>
          </w:tcPr>
          <w:p w14:paraId="033EEEFE" w14:textId="1DF96DA6" w:rsidR="00183917" w:rsidRPr="009E5D3D" w:rsidRDefault="00183917" w:rsidP="00183917">
            <w:pPr>
              <w:suppressLineNumbers/>
              <w:spacing w:line="480" w:lineRule="auto"/>
              <w:rPr>
                <w:rFonts w:ascii="Times New Roman" w:hAnsi="Times New Roman" w:cs="Times New Roman"/>
                <w:b w:val="0"/>
                <w:sz w:val="20"/>
                <w:szCs w:val="24"/>
              </w:rPr>
            </w:pPr>
            <w:r w:rsidRPr="009E5D3D">
              <w:rPr>
                <w:rFonts w:ascii="Times New Roman" w:hAnsi="Times New Roman" w:cs="Times New Roman"/>
                <w:b w:val="0"/>
                <w:sz w:val="20"/>
                <w:szCs w:val="24"/>
              </w:rPr>
              <w:t>Figure S</w:t>
            </w:r>
            <w:r>
              <w:rPr>
                <w:rFonts w:ascii="Times New Roman" w:hAnsi="Times New Roman" w:cs="Times New Roman"/>
                <w:b w:val="0"/>
                <w:sz w:val="20"/>
                <w:szCs w:val="24"/>
              </w:rPr>
              <w:t>3</w:t>
            </w:r>
            <w:r w:rsidRPr="009E5D3D">
              <w:rPr>
                <w:rFonts w:ascii="Times New Roman" w:hAnsi="Times New Roman" w:cs="Times New Roman"/>
                <w:b w:val="0"/>
                <w:sz w:val="20"/>
                <w:szCs w:val="24"/>
              </w:rPr>
              <w:t>: Associations between TMAO, its precursors and incident dementia, as well as Alzheimer’s disease, stratified by sex</w:t>
            </w:r>
          </w:p>
        </w:tc>
        <w:tc>
          <w:tcPr>
            <w:tcW w:w="1597" w:type="dxa"/>
          </w:tcPr>
          <w:p w14:paraId="20634883" w14:textId="6C9EC1B1" w:rsidR="00183917" w:rsidRPr="009E5D3D" w:rsidRDefault="00183917" w:rsidP="009E5D3D">
            <w:pPr>
              <w:suppressLineNumber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4"/>
              </w:rPr>
            </w:pPr>
            <w:r>
              <w:rPr>
                <w:rFonts w:ascii="Times New Roman" w:hAnsi="Times New Roman" w:cs="Times New Roman"/>
                <w:bCs/>
                <w:sz w:val="20"/>
                <w:szCs w:val="24"/>
              </w:rPr>
              <w:t>15</w:t>
            </w:r>
          </w:p>
        </w:tc>
      </w:tr>
      <w:tr w:rsidR="009A1DE8" w:rsidRPr="009E5D3D" w14:paraId="52C4519A" w14:textId="77777777" w:rsidTr="009A1DE8">
        <w:tc>
          <w:tcPr>
            <w:cnfStyle w:val="001000000000" w:firstRow="0" w:lastRow="0" w:firstColumn="1" w:lastColumn="0" w:oddVBand="0" w:evenVBand="0" w:oddHBand="0" w:evenHBand="0" w:firstRowFirstColumn="0" w:firstRowLastColumn="0" w:lastRowFirstColumn="0" w:lastRowLastColumn="0"/>
            <w:tcW w:w="7465" w:type="dxa"/>
          </w:tcPr>
          <w:p w14:paraId="06E75327" w14:textId="1E15D551" w:rsidR="009A1DE8" w:rsidRPr="009E5D3D" w:rsidRDefault="008F3260" w:rsidP="009E5D3D">
            <w:pPr>
              <w:suppressLineNumbers/>
              <w:spacing w:line="480" w:lineRule="auto"/>
              <w:rPr>
                <w:rFonts w:ascii="Times New Roman" w:hAnsi="Times New Roman" w:cs="Times New Roman"/>
                <w:b w:val="0"/>
                <w:bCs w:val="0"/>
                <w:sz w:val="20"/>
                <w:szCs w:val="24"/>
              </w:rPr>
            </w:pPr>
            <w:r>
              <w:rPr>
                <w:rFonts w:ascii="Times New Roman" w:hAnsi="Times New Roman" w:cs="Times New Roman"/>
                <w:b w:val="0"/>
                <w:sz w:val="20"/>
                <w:szCs w:val="24"/>
              </w:rPr>
              <w:t>Figure S4</w:t>
            </w:r>
            <w:r w:rsidR="009A1DE8" w:rsidRPr="009E5D3D">
              <w:rPr>
                <w:rFonts w:ascii="Times New Roman" w:hAnsi="Times New Roman" w:cs="Times New Roman"/>
                <w:b w:val="0"/>
                <w:sz w:val="20"/>
                <w:szCs w:val="24"/>
              </w:rPr>
              <w:t>: Correlation between plasma levels of TMAO and its precursors</w:t>
            </w:r>
          </w:p>
        </w:tc>
        <w:tc>
          <w:tcPr>
            <w:tcW w:w="1597" w:type="dxa"/>
          </w:tcPr>
          <w:p w14:paraId="736DB4F7" w14:textId="14397CDC" w:rsidR="009A1DE8" w:rsidRPr="009E5D3D" w:rsidRDefault="00183917" w:rsidP="009E5D3D">
            <w:pPr>
              <w:suppressLineNumber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4"/>
              </w:rPr>
            </w:pPr>
            <w:r>
              <w:rPr>
                <w:rFonts w:ascii="Times New Roman" w:hAnsi="Times New Roman" w:cs="Times New Roman"/>
                <w:bCs/>
                <w:sz w:val="20"/>
                <w:szCs w:val="24"/>
              </w:rPr>
              <w:t>16</w:t>
            </w:r>
          </w:p>
        </w:tc>
      </w:tr>
      <w:tr w:rsidR="009E5D3D" w:rsidRPr="009E5D3D" w14:paraId="2823C36C" w14:textId="77777777" w:rsidTr="009A1D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65" w:type="dxa"/>
          </w:tcPr>
          <w:p w14:paraId="2846D6D3" w14:textId="76034AE5" w:rsidR="009E5D3D" w:rsidRPr="009E5D3D" w:rsidRDefault="008F3260" w:rsidP="009E5D3D">
            <w:pPr>
              <w:suppressLineNumbers/>
              <w:spacing w:line="480" w:lineRule="auto"/>
              <w:rPr>
                <w:rFonts w:ascii="Times New Roman" w:hAnsi="Times New Roman" w:cs="Times New Roman"/>
                <w:b w:val="0"/>
                <w:sz w:val="20"/>
                <w:szCs w:val="24"/>
              </w:rPr>
            </w:pPr>
            <w:r>
              <w:rPr>
                <w:rFonts w:ascii="Times New Roman" w:hAnsi="Times New Roman" w:cs="Times New Roman"/>
                <w:b w:val="0"/>
                <w:sz w:val="20"/>
                <w:szCs w:val="24"/>
              </w:rPr>
              <w:t>Figure S5</w:t>
            </w:r>
            <w:r w:rsidR="009E5D3D" w:rsidRPr="009E5D3D">
              <w:rPr>
                <w:rFonts w:ascii="Times New Roman" w:hAnsi="Times New Roman" w:cs="Times New Roman"/>
                <w:b w:val="0"/>
                <w:sz w:val="20"/>
                <w:szCs w:val="24"/>
              </w:rPr>
              <w:t>: Scatterplots of plasma TMAO and its precursors and neuroimaging markers</w:t>
            </w:r>
          </w:p>
        </w:tc>
        <w:tc>
          <w:tcPr>
            <w:tcW w:w="1597" w:type="dxa"/>
          </w:tcPr>
          <w:p w14:paraId="40AC2C14" w14:textId="45F17B5F" w:rsidR="009E5D3D" w:rsidRPr="009E5D3D" w:rsidRDefault="00183917" w:rsidP="009E5D3D">
            <w:pPr>
              <w:suppressLineNumber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4"/>
              </w:rPr>
            </w:pPr>
            <w:r>
              <w:rPr>
                <w:rFonts w:ascii="Times New Roman" w:hAnsi="Times New Roman" w:cs="Times New Roman"/>
                <w:bCs/>
                <w:sz w:val="20"/>
                <w:szCs w:val="24"/>
              </w:rPr>
              <w:t>17</w:t>
            </w:r>
          </w:p>
        </w:tc>
      </w:tr>
    </w:tbl>
    <w:p w14:paraId="3F2B2413" w14:textId="4D382ADD" w:rsidR="00FA34EF" w:rsidRPr="009E5D3D" w:rsidRDefault="00FA34EF" w:rsidP="009E5D3D">
      <w:pPr>
        <w:suppressLineNumbers/>
        <w:spacing w:line="480" w:lineRule="auto"/>
        <w:rPr>
          <w:rFonts w:ascii="Times New Roman" w:hAnsi="Times New Roman" w:cs="Times New Roman"/>
          <w:bCs/>
          <w:i/>
          <w:sz w:val="20"/>
          <w:szCs w:val="24"/>
        </w:rPr>
      </w:pPr>
    </w:p>
    <w:p w14:paraId="470606BB" w14:textId="43D7AECA" w:rsidR="00C0713B" w:rsidRPr="009E5D3D" w:rsidRDefault="00B3436E" w:rsidP="009E5D3D">
      <w:pPr>
        <w:suppressLineNumbers/>
        <w:spacing w:line="480" w:lineRule="auto"/>
        <w:rPr>
          <w:rFonts w:ascii="Times New Roman" w:hAnsi="Times New Roman" w:cs="Times New Roman"/>
          <w:bCs/>
          <w:sz w:val="24"/>
          <w:szCs w:val="24"/>
        </w:rPr>
      </w:pPr>
      <w:r w:rsidRPr="009E5D3D">
        <w:rPr>
          <w:rFonts w:ascii="Times New Roman" w:hAnsi="Times New Roman" w:cs="Times New Roman"/>
          <w:bCs/>
          <w:sz w:val="24"/>
          <w:szCs w:val="24"/>
        </w:rPr>
        <w:br/>
      </w:r>
      <w:r w:rsidR="00605FCE" w:rsidRPr="009E5D3D">
        <w:rPr>
          <w:rFonts w:ascii="Times New Roman" w:hAnsi="Times New Roman" w:cs="Times New Roman"/>
          <w:bCs/>
          <w:sz w:val="24"/>
          <w:szCs w:val="24"/>
        </w:rPr>
        <w:br/>
      </w:r>
    </w:p>
    <w:p w14:paraId="116E1664" w14:textId="77777777" w:rsidR="00C0713B" w:rsidRPr="009E5D3D" w:rsidRDefault="00C0713B" w:rsidP="009E5D3D">
      <w:pPr>
        <w:suppressLineNumbers/>
        <w:spacing w:line="480" w:lineRule="auto"/>
        <w:rPr>
          <w:rFonts w:ascii="Times New Roman" w:hAnsi="Times New Roman" w:cs="Times New Roman"/>
          <w:bCs/>
          <w:sz w:val="24"/>
          <w:szCs w:val="24"/>
        </w:rPr>
      </w:pPr>
      <w:r w:rsidRPr="009E5D3D">
        <w:rPr>
          <w:rFonts w:ascii="Times New Roman" w:hAnsi="Times New Roman" w:cs="Times New Roman"/>
          <w:bCs/>
          <w:sz w:val="24"/>
          <w:szCs w:val="24"/>
        </w:rPr>
        <w:br w:type="page"/>
      </w:r>
    </w:p>
    <w:p w14:paraId="101611E5" w14:textId="620CC286" w:rsidR="008A09D7" w:rsidRPr="009E5D3D" w:rsidRDefault="00C0713B" w:rsidP="009E5D3D">
      <w:pPr>
        <w:spacing w:line="480" w:lineRule="auto"/>
        <w:rPr>
          <w:rFonts w:ascii="Times New Roman" w:hAnsi="Times New Roman" w:cs="Times New Roman"/>
          <w:b/>
          <w:bCs/>
          <w:sz w:val="24"/>
          <w:szCs w:val="24"/>
        </w:rPr>
      </w:pPr>
      <w:r w:rsidRPr="009E5D3D">
        <w:rPr>
          <w:rFonts w:ascii="Times New Roman" w:hAnsi="Times New Roman" w:cs="Times New Roman"/>
          <w:b/>
          <w:bCs/>
          <w:sz w:val="24"/>
          <w:szCs w:val="24"/>
        </w:rPr>
        <w:lastRenderedPageBreak/>
        <w:t xml:space="preserve">Methods S1: Brief description of the Rotterdam Study and </w:t>
      </w:r>
      <w:r w:rsidR="00F34F33" w:rsidRPr="009E5D3D">
        <w:rPr>
          <w:rFonts w:ascii="Times New Roman" w:hAnsi="Times New Roman" w:cs="Times New Roman"/>
          <w:b/>
          <w:bCs/>
          <w:sz w:val="24"/>
          <w:szCs w:val="24"/>
        </w:rPr>
        <w:t xml:space="preserve">the </w:t>
      </w:r>
      <w:r w:rsidRPr="009E5D3D">
        <w:rPr>
          <w:rFonts w:ascii="Times New Roman" w:hAnsi="Times New Roman" w:cs="Times New Roman"/>
          <w:b/>
          <w:bCs/>
          <w:sz w:val="24"/>
          <w:szCs w:val="24"/>
        </w:rPr>
        <w:t>Leiden Longevity Study</w:t>
      </w:r>
    </w:p>
    <w:p w14:paraId="70D53C34" w14:textId="2C03769C" w:rsidR="00C0713B" w:rsidRPr="009E5D3D" w:rsidRDefault="00C0713B" w:rsidP="009E5D3D">
      <w:pPr>
        <w:spacing w:line="480" w:lineRule="auto"/>
        <w:rPr>
          <w:rFonts w:ascii="Times New Roman" w:hAnsi="Times New Roman" w:cs="Times New Roman"/>
          <w:bCs/>
          <w:sz w:val="24"/>
          <w:szCs w:val="24"/>
        </w:rPr>
      </w:pPr>
      <w:r w:rsidRPr="009E5D3D">
        <w:rPr>
          <w:rFonts w:ascii="Times New Roman" w:hAnsi="Times New Roman" w:cs="Times New Roman"/>
          <w:bCs/>
          <w:i/>
          <w:sz w:val="24"/>
          <w:szCs w:val="24"/>
        </w:rPr>
        <w:t>Rotterdam Study</w:t>
      </w:r>
      <w:r w:rsidRPr="009E5D3D">
        <w:rPr>
          <w:rFonts w:ascii="Times New Roman" w:hAnsi="Times New Roman" w:cs="Times New Roman"/>
          <w:bCs/>
          <w:sz w:val="24"/>
          <w:szCs w:val="24"/>
        </w:rPr>
        <w:br/>
        <w:t>The R</w:t>
      </w:r>
      <w:r w:rsidR="003C5497" w:rsidRPr="009E5D3D">
        <w:rPr>
          <w:rFonts w:ascii="Times New Roman" w:hAnsi="Times New Roman" w:cs="Times New Roman"/>
          <w:bCs/>
          <w:sz w:val="24"/>
          <w:szCs w:val="24"/>
        </w:rPr>
        <w:t>otterdam Study</w:t>
      </w:r>
      <w:r w:rsidR="00AA271D" w:rsidRPr="009E5D3D">
        <w:rPr>
          <w:rFonts w:ascii="Times New Roman" w:hAnsi="Times New Roman" w:cs="Times New Roman"/>
          <w:bCs/>
          <w:sz w:val="24"/>
          <w:szCs w:val="24"/>
        </w:rPr>
        <w:t xml:space="preserve"> (RS)</w:t>
      </w:r>
      <w:r w:rsidRPr="009E5D3D">
        <w:rPr>
          <w:rFonts w:ascii="Times New Roman" w:hAnsi="Times New Roman" w:cs="Times New Roman"/>
          <w:bCs/>
          <w:sz w:val="24"/>
          <w:szCs w:val="24"/>
        </w:rPr>
        <w:t xml:space="preserve"> is a large, prospective, population-based cohort of the Netherlands including community-dwelling adults from </w:t>
      </w:r>
      <w:proofErr w:type="spellStart"/>
      <w:r w:rsidRPr="009E5D3D">
        <w:rPr>
          <w:rFonts w:ascii="Times New Roman" w:hAnsi="Times New Roman" w:cs="Times New Roman"/>
          <w:bCs/>
          <w:sz w:val="24"/>
          <w:szCs w:val="24"/>
        </w:rPr>
        <w:t>Ommoord</w:t>
      </w:r>
      <w:proofErr w:type="spellEnd"/>
      <w:r w:rsidRPr="009E5D3D">
        <w:rPr>
          <w:rFonts w:ascii="Times New Roman" w:hAnsi="Times New Roman" w:cs="Times New Roman"/>
          <w:bCs/>
          <w:sz w:val="24"/>
          <w:szCs w:val="24"/>
        </w:rPr>
        <w:t xml:space="preserve"> (a suburb of Rotterdam)</w:t>
      </w:r>
      <w:r w:rsidR="0013345D" w:rsidRPr="009E5D3D">
        <w:rPr>
          <w:rFonts w:ascii="Times New Roman" w:hAnsi="Times New Roman" w:cs="Times New Roman"/>
          <w:bCs/>
          <w:sz w:val="24"/>
          <w:szCs w:val="24"/>
        </w:rPr>
        <w:t xml:space="preserve"> that aims </w:t>
      </w:r>
      <w:r w:rsidR="001554D7" w:rsidRPr="009E5D3D">
        <w:rPr>
          <w:rFonts w:ascii="Times New Roman" w:hAnsi="Times New Roman" w:cs="Times New Roman"/>
          <w:bCs/>
          <w:sz w:val="24"/>
          <w:szCs w:val="24"/>
        </w:rPr>
        <w:t xml:space="preserve">to unravel mechanisms and potential targets </w:t>
      </w:r>
      <w:r w:rsidR="004424F8" w:rsidRPr="009E5D3D">
        <w:rPr>
          <w:rFonts w:ascii="Times New Roman" w:hAnsi="Times New Roman" w:cs="Times New Roman"/>
          <w:bCs/>
          <w:sz w:val="24"/>
          <w:szCs w:val="24"/>
        </w:rPr>
        <w:t>of</w:t>
      </w:r>
      <w:r w:rsidR="001554D7" w:rsidRPr="009E5D3D">
        <w:rPr>
          <w:rFonts w:ascii="Times New Roman" w:hAnsi="Times New Roman" w:cs="Times New Roman"/>
          <w:bCs/>
          <w:sz w:val="24"/>
          <w:szCs w:val="24"/>
        </w:rPr>
        <w:t xml:space="preserve"> intervention for chronic diseases in mid-life and late-life.</w:t>
      </w:r>
      <w:r w:rsidR="00E45FC0" w:rsidRPr="009E5D3D">
        <w:rPr>
          <w:rFonts w:ascii="Times New Roman" w:hAnsi="Times New Roman" w:cs="Times New Roman"/>
          <w:bCs/>
          <w:sz w:val="24"/>
          <w:szCs w:val="24"/>
        </w:rPr>
        <w:fldChar w:fldCharType="begin">
          <w:fldData xml:space="preserve">PEVuZE5vdGU+PENpdGU+PEF1dGhvcj5Ja3JhbTwvQXV0aG9yPjxZZWFyPjIwMjA8L1llYXI+PFJl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</w:fldData>
        </w:fldChar>
      </w:r>
      <w:r w:rsidR="00E45FC0" w:rsidRPr="009E5D3D">
        <w:rPr>
          <w:rFonts w:ascii="Times New Roman" w:hAnsi="Times New Roman" w:cs="Times New Roman"/>
          <w:bCs/>
          <w:sz w:val="24"/>
          <w:szCs w:val="24"/>
        </w:rPr>
        <w:instrText xml:space="preserve"> ADDIN EN.CITE </w:instrText>
      </w:r>
      <w:r w:rsidR="00E45FC0" w:rsidRPr="009E5D3D">
        <w:rPr>
          <w:rFonts w:ascii="Times New Roman" w:hAnsi="Times New Roman" w:cs="Times New Roman"/>
          <w:bCs/>
          <w:sz w:val="24"/>
          <w:szCs w:val="24"/>
        </w:rPr>
        <w:fldChar w:fldCharType="begin">
          <w:fldData xml:space="preserve">PEVuZE5vdGU+PENpdGU+PEF1dGhvcj5Ja3JhbTwvQXV0aG9yPjxZZWFyPjIwMjA8L1llYXI+PFJl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</w:fldData>
        </w:fldChar>
      </w:r>
      <w:r w:rsidR="00E45FC0" w:rsidRPr="009E5D3D">
        <w:rPr>
          <w:rFonts w:ascii="Times New Roman" w:hAnsi="Times New Roman" w:cs="Times New Roman"/>
          <w:bCs/>
          <w:sz w:val="24"/>
          <w:szCs w:val="24"/>
        </w:rPr>
        <w:instrText xml:space="preserve"> ADDIN EN.CITE.DATA </w:instrText>
      </w:r>
      <w:r w:rsidR="00E45FC0" w:rsidRPr="009E5D3D">
        <w:rPr>
          <w:rFonts w:ascii="Times New Roman" w:hAnsi="Times New Roman" w:cs="Times New Roman"/>
          <w:bCs/>
          <w:sz w:val="24"/>
          <w:szCs w:val="24"/>
        </w:rPr>
      </w:r>
      <w:r w:rsidR="00E45FC0" w:rsidRPr="009E5D3D">
        <w:rPr>
          <w:rFonts w:ascii="Times New Roman" w:hAnsi="Times New Roman" w:cs="Times New Roman"/>
          <w:bCs/>
          <w:sz w:val="24"/>
          <w:szCs w:val="24"/>
        </w:rPr>
        <w:fldChar w:fldCharType="end"/>
      </w:r>
      <w:r w:rsidR="00E45FC0" w:rsidRPr="009E5D3D">
        <w:rPr>
          <w:rFonts w:ascii="Times New Roman" w:hAnsi="Times New Roman" w:cs="Times New Roman"/>
          <w:bCs/>
          <w:sz w:val="24"/>
          <w:szCs w:val="24"/>
        </w:rPr>
      </w:r>
      <w:r w:rsidR="00E45FC0" w:rsidRPr="009E5D3D">
        <w:rPr>
          <w:rFonts w:ascii="Times New Roman" w:hAnsi="Times New Roman" w:cs="Times New Roman"/>
          <w:bCs/>
          <w:sz w:val="24"/>
          <w:szCs w:val="24"/>
        </w:rPr>
        <w:fldChar w:fldCharType="separate"/>
      </w:r>
      <w:r w:rsidR="00BF313F" w:rsidRPr="009E5D3D">
        <w:rPr>
          <w:rFonts w:ascii="Times New Roman" w:hAnsi="Times New Roman" w:cs="Times New Roman"/>
          <w:bCs/>
          <w:sz w:val="24"/>
          <w:szCs w:val="24"/>
          <w:vertAlign w:val="superscript"/>
        </w:rPr>
        <w:t>14</w:t>
      </w:r>
      <w:r w:rsidR="00E45FC0" w:rsidRPr="009E5D3D">
        <w:rPr>
          <w:rFonts w:ascii="Times New Roman" w:hAnsi="Times New Roman" w:cs="Times New Roman"/>
          <w:bCs/>
          <w:sz w:val="24"/>
          <w:szCs w:val="24"/>
          <w:vertAlign w:val="superscript"/>
        </w:rPr>
        <w:t xml:space="preserve"> </w:t>
      </w:r>
      <w:r w:rsidR="00E45FC0" w:rsidRPr="009E5D3D">
        <w:rPr>
          <w:rFonts w:ascii="Times New Roman" w:hAnsi="Times New Roman" w:cs="Times New Roman"/>
          <w:bCs/>
          <w:sz w:val="24"/>
          <w:szCs w:val="24"/>
        </w:rPr>
        <w:fldChar w:fldCharType="end"/>
      </w:r>
    </w:p>
    <w:p w14:paraId="3F738F9A" w14:textId="697D3DDE" w:rsidR="00C0713B" w:rsidRPr="009E5D3D" w:rsidRDefault="00C0713B" w:rsidP="009E5D3D">
      <w:pPr>
        <w:spacing w:line="480" w:lineRule="auto"/>
        <w:rPr>
          <w:rFonts w:ascii="Times New Roman" w:hAnsi="Times New Roman" w:cs="Times New Roman"/>
          <w:bCs/>
          <w:sz w:val="24"/>
          <w:szCs w:val="24"/>
        </w:rPr>
      </w:pPr>
      <w:r w:rsidRPr="009E5D3D">
        <w:rPr>
          <w:rFonts w:ascii="Times New Roman" w:hAnsi="Times New Roman" w:cs="Times New Roman"/>
          <w:bCs/>
          <w:sz w:val="24"/>
          <w:szCs w:val="24"/>
        </w:rPr>
        <w:t xml:space="preserve">In summary, all inhabitants of </w:t>
      </w:r>
      <w:proofErr w:type="spellStart"/>
      <w:r w:rsidRPr="009E5D3D">
        <w:rPr>
          <w:rFonts w:ascii="Times New Roman" w:hAnsi="Times New Roman" w:cs="Times New Roman"/>
          <w:bCs/>
          <w:sz w:val="24"/>
          <w:szCs w:val="24"/>
        </w:rPr>
        <w:t>Ommoord</w:t>
      </w:r>
      <w:proofErr w:type="spellEnd"/>
      <w:r w:rsidRPr="009E5D3D">
        <w:rPr>
          <w:rFonts w:ascii="Times New Roman" w:hAnsi="Times New Roman" w:cs="Times New Roman"/>
          <w:bCs/>
          <w:sz w:val="24"/>
          <w:szCs w:val="24"/>
        </w:rPr>
        <w:t xml:space="preserve"> aged ≥55 years were invited to participate in 1990, from which 7983 individuals enrolled (RS-I). Subsequently, the cohort was expanded thrice: first in 2000, which resulted in the inclusion of 3,011 individuals who had reached the eligible age or had moved into the study area (RS-II), later in 2006, with 3,932 individuals aged 45 or over (RS-III) and recently in 2015 with 3,005 individuals aged 40 or over (RS-IV). Participants take part in comprehensive interviews and visit the research facility for an in-person examination every 3-6 years. In addition, participants are monitored continuously though electronic linkage of medical records with the study database. </w:t>
      </w:r>
    </w:p>
    <w:p w14:paraId="68775A27" w14:textId="6B64A637" w:rsidR="00C0713B" w:rsidRPr="009E5D3D" w:rsidRDefault="00C0713B" w:rsidP="009E5D3D">
      <w:pPr>
        <w:spacing w:line="480" w:lineRule="auto"/>
        <w:rPr>
          <w:rFonts w:ascii="Times New Roman" w:hAnsi="Times New Roman" w:cs="Times New Roman"/>
          <w:bCs/>
          <w:sz w:val="24"/>
          <w:szCs w:val="24"/>
        </w:rPr>
      </w:pPr>
      <w:r w:rsidRPr="009E5D3D">
        <w:rPr>
          <w:rFonts w:ascii="Times New Roman" w:hAnsi="Times New Roman" w:cs="Times New Roman"/>
          <w:bCs/>
          <w:i/>
          <w:sz w:val="24"/>
          <w:szCs w:val="24"/>
        </w:rPr>
        <w:t>Leiden Longevity Study</w:t>
      </w:r>
      <w:r w:rsidRPr="009E5D3D">
        <w:rPr>
          <w:rFonts w:ascii="Times New Roman" w:hAnsi="Times New Roman" w:cs="Times New Roman"/>
          <w:bCs/>
          <w:sz w:val="24"/>
          <w:szCs w:val="24"/>
        </w:rPr>
        <w:br/>
        <w:t>The L</w:t>
      </w:r>
      <w:r w:rsidR="00F62BE1" w:rsidRPr="009E5D3D">
        <w:rPr>
          <w:rFonts w:ascii="Times New Roman" w:hAnsi="Times New Roman" w:cs="Times New Roman"/>
          <w:bCs/>
          <w:sz w:val="24"/>
          <w:szCs w:val="24"/>
        </w:rPr>
        <w:t xml:space="preserve">eiden Longevity Study (LLS) </w:t>
      </w:r>
      <w:r w:rsidRPr="009E5D3D">
        <w:rPr>
          <w:rFonts w:ascii="Times New Roman" w:hAnsi="Times New Roman" w:cs="Times New Roman"/>
          <w:bCs/>
          <w:sz w:val="24"/>
          <w:szCs w:val="24"/>
        </w:rPr>
        <w:t>is a family-based longitudinal cohort based in the Netherlands, including 421 families of long-lived European siblings, their offspri</w:t>
      </w:r>
      <w:r w:rsidR="001554D7" w:rsidRPr="009E5D3D">
        <w:rPr>
          <w:rFonts w:ascii="Times New Roman" w:hAnsi="Times New Roman" w:cs="Times New Roman"/>
          <w:bCs/>
          <w:sz w:val="24"/>
          <w:szCs w:val="24"/>
        </w:rPr>
        <w:t>ng and partners. An extended description of the study design has been published previously.</w:t>
      </w:r>
      <w:r w:rsidR="00BF313F" w:rsidRPr="009E5D3D">
        <w:rPr>
          <w:rFonts w:ascii="Times New Roman" w:hAnsi="Times New Roman" w:cs="Times New Roman"/>
          <w:bCs/>
          <w:sz w:val="24"/>
          <w:szCs w:val="24"/>
          <w:vertAlign w:val="superscript"/>
        </w:rPr>
        <w:t>15</w:t>
      </w:r>
      <w:r w:rsidR="001554D7" w:rsidRPr="009E5D3D">
        <w:rPr>
          <w:rFonts w:ascii="Times New Roman" w:hAnsi="Times New Roman" w:cs="Times New Roman"/>
          <w:bCs/>
          <w:sz w:val="24"/>
          <w:szCs w:val="24"/>
        </w:rPr>
        <w:t xml:space="preserve"> In summary, f</w:t>
      </w:r>
      <w:r w:rsidRPr="009E5D3D">
        <w:rPr>
          <w:rFonts w:ascii="Times New Roman" w:hAnsi="Times New Roman" w:cs="Times New Roman"/>
          <w:bCs/>
          <w:sz w:val="24"/>
          <w:szCs w:val="24"/>
        </w:rPr>
        <w:t xml:space="preserve">amilies were invited to participate if both siblings were alive and fulfilled the inclusion criteria, which were: being at least 89 years or older for men, or 91 years or older for women. No selection criteria for health or other demographic factors were applied. A total of 944 siblings, 1671 offspring and 744 spouses of the siblings </w:t>
      </w:r>
      <w:r w:rsidR="00A93B91" w:rsidRPr="009E5D3D">
        <w:rPr>
          <w:rFonts w:ascii="Times New Roman" w:hAnsi="Times New Roman" w:cs="Times New Roman"/>
          <w:bCs/>
          <w:sz w:val="24"/>
          <w:szCs w:val="24"/>
        </w:rPr>
        <w:t xml:space="preserve">were </w:t>
      </w:r>
      <w:r w:rsidRPr="009E5D3D">
        <w:rPr>
          <w:rFonts w:ascii="Times New Roman" w:hAnsi="Times New Roman" w:cs="Times New Roman"/>
          <w:bCs/>
          <w:sz w:val="24"/>
          <w:szCs w:val="24"/>
        </w:rPr>
        <w:t>enrolled between 2002 and 2006. Participants of the LLS had assessments at the research center and</w:t>
      </w:r>
      <w:r w:rsidR="001554D7" w:rsidRPr="009E5D3D">
        <w:rPr>
          <w:rFonts w:ascii="Times New Roman" w:hAnsi="Times New Roman" w:cs="Times New Roman"/>
          <w:bCs/>
          <w:sz w:val="24"/>
          <w:szCs w:val="24"/>
        </w:rPr>
        <w:t xml:space="preserve"> were subsequently followed up.</w:t>
      </w:r>
      <w:r w:rsidRPr="009E5D3D">
        <w:rPr>
          <w:rFonts w:ascii="Times New Roman" w:hAnsi="Times New Roman" w:cs="Times New Roman"/>
          <w:bCs/>
          <w:sz w:val="24"/>
          <w:szCs w:val="24"/>
        </w:rPr>
        <w:br w:type="page"/>
      </w:r>
    </w:p>
    <w:p w14:paraId="1F8D5386" w14:textId="1269DE1E" w:rsidR="00C0713B" w:rsidRPr="009E5D3D" w:rsidRDefault="00C0713B" w:rsidP="009E5D3D">
      <w:pPr>
        <w:spacing w:line="480" w:lineRule="auto"/>
        <w:rPr>
          <w:rFonts w:ascii="Times New Roman" w:hAnsi="Times New Roman" w:cs="Times New Roman"/>
          <w:b/>
          <w:bCs/>
          <w:sz w:val="24"/>
          <w:szCs w:val="24"/>
        </w:rPr>
      </w:pPr>
      <w:r w:rsidRPr="009E5D3D">
        <w:rPr>
          <w:rFonts w:ascii="Times New Roman" w:hAnsi="Times New Roman" w:cs="Times New Roman"/>
          <w:b/>
          <w:bCs/>
          <w:sz w:val="24"/>
          <w:szCs w:val="24"/>
        </w:rPr>
        <w:lastRenderedPageBreak/>
        <w:t xml:space="preserve">Methods S2: Analytical techniques used for plasma TMAO and its precursors </w:t>
      </w:r>
    </w:p>
    <w:p w14:paraId="47AC1D1A" w14:textId="0B31FFFE" w:rsidR="00C0713B" w:rsidRPr="009E5D3D" w:rsidRDefault="00C0713B" w:rsidP="009E5D3D">
      <w:pPr>
        <w:spacing w:line="480" w:lineRule="auto"/>
        <w:rPr>
          <w:rFonts w:ascii="Times New Roman" w:hAnsi="Times New Roman" w:cs="Times New Roman"/>
          <w:bCs/>
          <w:sz w:val="24"/>
          <w:szCs w:val="24"/>
        </w:rPr>
      </w:pPr>
      <w:r w:rsidRPr="009E5D3D">
        <w:rPr>
          <w:rFonts w:ascii="Times New Roman" w:hAnsi="Times New Roman" w:cs="Times New Roman"/>
          <w:bCs/>
          <w:sz w:val="24"/>
          <w:szCs w:val="24"/>
        </w:rPr>
        <w:t xml:space="preserve">Plasma samples were obtained from fasting participants of the RS and non-fasting participants of the LLS using </w:t>
      </w:r>
      <w:proofErr w:type="spellStart"/>
      <w:r w:rsidRPr="009E5D3D">
        <w:rPr>
          <w:rFonts w:ascii="Times New Roman" w:hAnsi="Times New Roman" w:cs="Times New Roman"/>
          <w:bCs/>
          <w:sz w:val="24"/>
          <w:szCs w:val="24"/>
        </w:rPr>
        <w:t>ethylenediaminetetetacetic</w:t>
      </w:r>
      <w:proofErr w:type="spellEnd"/>
      <w:r w:rsidRPr="009E5D3D">
        <w:rPr>
          <w:rFonts w:ascii="Times New Roman" w:hAnsi="Times New Roman" w:cs="Times New Roman"/>
          <w:bCs/>
          <w:sz w:val="24"/>
          <w:szCs w:val="24"/>
        </w:rPr>
        <w:t xml:space="preserve"> acid (EDTA) tubes. Each sample of 10 </w:t>
      </w:r>
      <w:proofErr w:type="spellStart"/>
      <w:r w:rsidRPr="009E5D3D">
        <w:rPr>
          <w:rFonts w:ascii="Times New Roman" w:hAnsi="Times New Roman" w:cs="Times New Roman"/>
          <w:bCs/>
          <w:sz w:val="24"/>
          <w:szCs w:val="24"/>
        </w:rPr>
        <w:t>μL</w:t>
      </w:r>
      <w:proofErr w:type="spellEnd"/>
      <w:r w:rsidRPr="009E5D3D">
        <w:rPr>
          <w:rFonts w:ascii="Times New Roman" w:hAnsi="Times New Roman" w:cs="Times New Roman"/>
          <w:bCs/>
          <w:sz w:val="24"/>
          <w:szCs w:val="24"/>
        </w:rPr>
        <w:t xml:space="preserve"> was spiked with an internal standard solution, after which samples were cooled to 10°C. Vials of 1.0 </w:t>
      </w:r>
      <w:proofErr w:type="spellStart"/>
      <w:r w:rsidRPr="009E5D3D">
        <w:rPr>
          <w:rFonts w:ascii="Times New Roman" w:hAnsi="Times New Roman" w:cs="Times New Roman"/>
          <w:bCs/>
          <w:sz w:val="24"/>
          <w:szCs w:val="24"/>
        </w:rPr>
        <w:t>μL</w:t>
      </w:r>
      <w:proofErr w:type="spellEnd"/>
      <w:r w:rsidRPr="009E5D3D">
        <w:rPr>
          <w:rFonts w:ascii="Times New Roman" w:hAnsi="Times New Roman" w:cs="Times New Roman"/>
          <w:bCs/>
          <w:sz w:val="24"/>
          <w:szCs w:val="24"/>
        </w:rPr>
        <w:t xml:space="preserve"> were then injected into the Liquid Chromatography (LC) tandem mass spectrometry system (Agilent 1290 Infinity II LC System) via a </w:t>
      </w:r>
      <w:proofErr w:type="spellStart"/>
      <w:r w:rsidRPr="009E5D3D">
        <w:rPr>
          <w:rFonts w:ascii="Times New Roman" w:hAnsi="Times New Roman" w:cs="Times New Roman"/>
          <w:bCs/>
          <w:sz w:val="24"/>
          <w:szCs w:val="24"/>
        </w:rPr>
        <w:t>Accq</w:t>
      </w:r>
      <w:proofErr w:type="spellEnd"/>
      <w:r w:rsidRPr="009E5D3D">
        <w:rPr>
          <w:rFonts w:ascii="Times New Roman" w:hAnsi="Times New Roman" w:cs="Times New Roman"/>
          <w:bCs/>
          <w:sz w:val="24"/>
          <w:szCs w:val="24"/>
        </w:rPr>
        <w:t>-Tag Ultra column (Waters)</w:t>
      </w:r>
      <w:r w:rsidR="001554D7" w:rsidRPr="009E5D3D">
        <w:rPr>
          <w:rFonts w:ascii="Times New Roman" w:hAnsi="Times New Roman" w:cs="Times New Roman"/>
          <w:bCs/>
          <w:sz w:val="24"/>
          <w:szCs w:val="24"/>
        </w:rPr>
        <w:t>,</w:t>
      </w:r>
      <w:r w:rsidRPr="009E5D3D">
        <w:rPr>
          <w:rFonts w:ascii="Times New Roman" w:hAnsi="Times New Roman" w:cs="Times New Roman"/>
          <w:bCs/>
          <w:sz w:val="24"/>
          <w:szCs w:val="24"/>
        </w:rPr>
        <w:t xml:space="preserve"> at a flow of 0.7 mL/min over a 3 min gradient. TMAO and its precursors were quantified in a similar manner in the RS and LLS, using the triple quadrupole mass spectrometer (AB SCIEX </w:t>
      </w:r>
      <w:proofErr w:type="spellStart"/>
      <w:r w:rsidRPr="009E5D3D">
        <w:rPr>
          <w:rFonts w:ascii="Times New Roman" w:hAnsi="Times New Roman" w:cs="Times New Roman"/>
          <w:bCs/>
          <w:sz w:val="24"/>
          <w:szCs w:val="24"/>
        </w:rPr>
        <w:t>Qtrap</w:t>
      </w:r>
      <w:proofErr w:type="spellEnd"/>
      <w:r w:rsidRPr="009E5D3D">
        <w:rPr>
          <w:rFonts w:ascii="Times New Roman" w:hAnsi="Times New Roman" w:cs="Times New Roman"/>
          <w:bCs/>
          <w:sz w:val="24"/>
          <w:szCs w:val="24"/>
        </w:rPr>
        <w:t xml:space="preserve"> 650, version 3.0.2) to quantify Trimethylamine-N-oxide (TMAO), as well as its precursors betaine, carnitine, choline, and </w:t>
      </w:r>
      <w:proofErr w:type="spellStart"/>
      <w:r w:rsidRPr="009E5D3D">
        <w:rPr>
          <w:rFonts w:ascii="Times New Roman" w:hAnsi="Times New Roman" w:cs="Times New Roman"/>
          <w:bCs/>
          <w:sz w:val="24"/>
          <w:szCs w:val="24"/>
        </w:rPr>
        <w:t>deoxycarnitine</w:t>
      </w:r>
      <w:proofErr w:type="spellEnd"/>
      <w:r w:rsidRPr="009E5D3D">
        <w:rPr>
          <w:rFonts w:ascii="Times New Roman" w:hAnsi="Times New Roman" w:cs="Times New Roman"/>
          <w:bCs/>
          <w:sz w:val="24"/>
          <w:szCs w:val="24"/>
        </w:rPr>
        <w:t xml:space="preserve"> with the </w:t>
      </w:r>
      <w:proofErr w:type="spellStart"/>
      <w:r w:rsidRPr="009E5D3D">
        <w:rPr>
          <w:rFonts w:ascii="Times New Roman" w:hAnsi="Times New Roman" w:cs="Times New Roman"/>
          <w:bCs/>
          <w:sz w:val="24"/>
          <w:szCs w:val="24"/>
        </w:rPr>
        <w:t>MultiQuant</w:t>
      </w:r>
      <w:proofErr w:type="spellEnd"/>
      <w:r w:rsidRPr="009E5D3D">
        <w:rPr>
          <w:rFonts w:ascii="Times New Roman" w:hAnsi="Times New Roman" w:cs="Times New Roman"/>
          <w:bCs/>
          <w:sz w:val="24"/>
          <w:szCs w:val="24"/>
        </w:rPr>
        <w:t xml:space="preserve"> Software for Quantitative Analysis (AB SCIEX, Version 3.0.2).</w:t>
      </w:r>
      <w:r w:rsidR="00BF313F" w:rsidRPr="009E5D3D">
        <w:rPr>
          <w:rFonts w:ascii="Times New Roman" w:hAnsi="Times New Roman" w:cs="Times New Roman"/>
          <w:bCs/>
          <w:sz w:val="24"/>
          <w:szCs w:val="24"/>
          <w:vertAlign w:val="superscript"/>
        </w:rPr>
        <w:t>16</w:t>
      </w:r>
      <w:r w:rsidR="001554D7" w:rsidRPr="009E5D3D">
        <w:rPr>
          <w:rFonts w:ascii="Times New Roman" w:hAnsi="Times New Roman" w:cs="Times New Roman"/>
          <w:bCs/>
          <w:sz w:val="24"/>
          <w:szCs w:val="24"/>
        </w:rPr>
        <w:t xml:space="preserve"> </w:t>
      </w:r>
      <w:proofErr w:type="spellStart"/>
      <w:r w:rsidRPr="009E5D3D">
        <w:rPr>
          <w:rFonts w:ascii="Times New Roman" w:hAnsi="Times New Roman" w:cs="Times New Roman"/>
          <w:bCs/>
          <w:sz w:val="24"/>
          <w:szCs w:val="24"/>
        </w:rPr>
        <w:t>Analytes</w:t>
      </w:r>
      <w:proofErr w:type="spellEnd"/>
      <w:r w:rsidRPr="009E5D3D">
        <w:rPr>
          <w:rFonts w:ascii="Times New Roman" w:hAnsi="Times New Roman" w:cs="Times New Roman"/>
          <w:bCs/>
          <w:sz w:val="24"/>
          <w:szCs w:val="24"/>
        </w:rPr>
        <w:t xml:space="preserve"> were observed in the positive ion mode in Multiple Reaction Monitoring (MRM) with nominal mass resolution. Internal standards were used to assign MRM peaks and achieve normalization. Batch effects were analyzed by principal component analysis of the log2 transformed ratios of compound intensity to internal standard intensity. All analyses were conducted at the Biomedical Metabolomics Facility in Leiden, the Netherlands.</w:t>
      </w:r>
    </w:p>
    <w:p w14:paraId="4DC5430D" w14:textId="77777777" w:rsidR="00C0713B" w:rsidRPr="009E5D3D" w:rsidRDefault="00C0713B" w:rsidP="009E5D3D">
      <w:pPr>
        <w:rPr>
          <w:rFonts w:ascii="Times New Roman" w:hAnsi="Times New Roman" w:cs="Times New Roman"/>
          <w:bCs/>
          <w:sz w:val="24"/>
          <w:szCs w:val="24"/>
        </w:rPr>
      </w:pPr>
      <w:r w:rsidRPr="009E5D3D">
        <w:rPr>
          <w:rFonts w:ascii="Times New Roman" w:hAnsi="Times New Roman" w:cs="Times New Roman"/>
          <w:bCs/>
          <w:sz w:val="24"/>
          <w:szCs w:val="24"/>
        </w:rPr>
        <w:br w:type="page"/>
      </w:r>
    </w:p>
    <w:p w14:paraId="64F3B579" w14:textId="455594F6" w:rsidR="00BA7DAD" w:rsidRPr="009E5D3D" w:rsidRDefault="00C0713B" w:rsidP="009E5D3D">
      <w:pPr>
        <w:spacing w:line="480" w:lineRule="auto"/>
        <w:rPr>
          <w:rFonts w:ascii="Times New Roman" w:hAnsi="Times New Roman" w:cs="Times New Roman"/>
          <w:bCs/>
          <w:sz w:val="24"/>
          <w:szCs w:val="24"/>
        </w:rPr>
      </w:pPr>
      <w:r w:rsidRPr="009E5D3D">
        <w:rPr>
          <w:rFonts w:ascii="Times New Roman" w:hAnsi="Times New Roman" w:cs="Times New Roman"/>
          <w:b/>
          <w:bCs/>
          <w:sz w:val="24"/>
          <w:szCs w:val="24"/>
        </w:rPr>
        <w:lastRenderedPageBreak/>
        <w:t>Methods S3: Neuroimaging protocols in the RS and LLS</w:t>
      </w:r>
      <w:r w:rsidRPr="009E5D3D">
        <w:rPr>
          <w:rFonts w:ascii="Times New Roman" w:hAnsi="Times New Roman" w:cs="Times New Roman"/>
          <w:bCs/>
          <w:sz w:val="24"/>
          <w:szCs w:val="24"/>
        </w:rPr>
        <w:br/>
      </w:r>
      <w:r w:rsidR="00F53A53" w:rsidRPr="009E5D3D">
        <w:rPr>
          <w:rFonts w:ascii="Times New Roman" w:hAnsi="Times New Roman" w:cs="Times New Roman"/>
          <w:bCs/>
          <w:i/>
          <w:sz w:val="24"/>
          <w:szCs w:val="24"/>
        </w:rPr>
        <w:t>MRI scan protocol Rotterdam Study (RS)</w:t>
      </w:r>
      <w:r w:rsidR="00F53A53" w:rsidRPr="009E5D3D">
        <w:rPr>
          <w:rFonts w:ascii="Times New Roman" w:hAnsi="Times New Roman" w:cs="Times New Roman"/>
          <w:bCs/>
          <w:sz w:val="24"/>
          <w:szCs w:val="24"/>
        </w:rPr>
        <w:br/>
      </w:r>
      <w:r w:rsidRPr="009E5D3D">
        <w:rPr>
          <w:rFonts w:ascii="Times New Roman" w:hAnsi="Times New Roman" w:cs="Times New Roman"/>
          <w:bCs/>
          <w:sz w:val="24"/>
          <w:szCs w:val="24"/>
        </w:rPr>
        <w:t>A multi-sequence magnetic resonance imaging (MRI) protocol was introduced in the Rotterdam Study from 2005 and onwards, which included a single 1.5 Tesla scanner (General Elect</w:t>
      </w:r>
      <w:r w:rsidR="00F644EC" w:rsidRPr="009E5D3D">
        <w:rPr>
          <w:rFonts w:ascii="Times New Roman" w:hAnsi="Times New Roman" w:cs="Times New Roman"/>
          <w:bCs/>
          <w:sz w:val="24"/>
          <w:szCs w:val="24"/>
        </w:rPr>
        <w:t>ric Healthcare, Milwaukee, WI).</w:t>
      </w:r>
      <w:r w:rsidR="00E45FC0" w:rsidRPr="009E5D3D">
        <w:rPr>
          <w:rFonts w:ascii="Times New Roman" w:hAnsi="Times New Roman" w:cs="Times New Roman"/>
          <w:bCs/>
          <w:sz w:val="24"/>
          <w:szCs w:val="24"/>
          <w:lang w:val="en-GB"/>
        </w:rPr>
        <w:fldChar w:fldCharType="begin">
          <w:fldData xml:space="preserve">PEVuZE5vdGU+PENpdGU+PEF1dGhvcj5Ja3JhbTwvQXV0aG9yPjxZZWFyPjIwMTU8L1llYXI+PFJl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</w:fldData>
        </w:fldChar>
      </w:r>
      <w:r w:rsidR="00E45FC0" w:rsidRPr="009E5D3D">
        <w:rPr>
          <w:rFonts w:ascii="Times New Roman" w:hAnsi="Times New Roman" w:cs="Times New Roman"/>
          <w:bCs/>
          <w:sz w:val="24"/>
          <w:szCs w:val="24"/>
          <w:lang w:val="en-GB"/>
        </w:rPr>
        <w:instrText xml:space="preserve"> ADDIN EN.CITE </w:instrText>
      </w:r>
      <w:r w:rsidR="00E45FC0" w:rsidRPr="009E5D3D">
        <w:rPr>
          <w:rFonts w:ascii="Times New Roman" w:hAnsi="Times New Roman" w:cs="Times New Roman"/>
          <w:bCs/>
          <w:sz w:val="24"/>
          <w:szCs w:val="24"/>
          <w:lang w:val="en-GB"/>
        </w:rPr>
        <w:fldChar w:fldCharType="begin">
          <w:fldData xml:space="preserve">PEVuZE5vdGU+PENpdGU+PEF1dGhvcj5Ja3JhbTwvQXV0aG9yPjxZZWFyPjIwMTU8L1llYXI+PFJl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</w:fldData>
        </w:fldChar>
      </w:r>
      <w:r w:rsidR="00E45FC0" w:rsidRPr="009E5D3D">
        <w:rPr>
          <w:rFonts w:ascii="Times New Roman" w:hAnsi="Times New Roman" w:cs="Times New Roman"/>
          <w:bCs/>
          <w:sz w:val="24"/>
          <w:szCs w:val="24"/>
          <w:lang w:val="en-GB"/>
        </w:rPr>
        <w:instrText xml:space="preserve"> ADDIN EN.CITE.DATA </w:instrText>
      </w:r>
      <w:r w:rsidR="00E45FC0" w:rsidRPr="009E5D3D">
        <w:rPr>
          <w:rFonts w:ascii="Times New Roman" w:hAnsi="Times New Roman" w:cs="Times New Roman"/>
          <w:bCs/>
          <w:sz w:val="24"/>
          <w:szCs w:val="24"/>
        </w:rPr>
      </w:r>
      <w:r w:rsidR="00E45FC0" w:rsidRPr="009E5D3D">
        <w:rPr>
          <w:rFonts w:ascii="Times New Roman" w:hAnsi="Times New Roman" w:cs="Times New Roman"/>
          <w:bCs/>
          <w:sz w:val="24"/>
          <w:szCs w:val="24"/>
        </w:rPr>
        <w:fldChar w:fldCharType="end"/>
      </w:r>
      <w:r w:rsidR="00E45FC0" w:rsidRPr="009E5D3D">
        <w:rPr>
          <w:rFonts w:ascii="Times New Roman" w:hAnsi="Times New Roman" w:cs="Times New Roman"/>
          <w:bCs/>
          <w:sz w:val="24"/>
          <w:szCs w:val="24"/>
          <w:lang w:val="en-GB"/>
        </w:rPr>
      </w:r>
      <w:r w:rsidR="00E45FC0" w:rsidRPr="009E5D3D">
        <w:rPr>
          <w:rFonts w:ascii="Times New Roman" w:hAnsi="Times New Roman" w:cs="Times New Roman"/>
          <w:bCs/>
          <w:sz w:val="24"/>
          <w:szCs w:val="24"/>
          <w:lang w:val="en-GB"/>
        </w:rPr>
        <w:fldChar w:fldCharType="separate"/>
      </w:r>
      <w:r w:rsidR="00E45FC0" w:rsidRPr="009E5D3D">
        <w:rPr>
          <w:rFonts w:ascii="Times New Roman" w:hAnsi="Times New Roman" w:cs="Times New Roman"/>
          <w:bCs/>
          <w:sz w:val="24"/>
          <w:szCs w:val="24"/>
          <w:vertAlign w:val="superscript"/>
          <w:lang w:val="en-GB"/>
        </w:rPr>
        <w:t>1</w:t>
      </w:r>
      <w:r w:rsidR="00180D06" w:rsidRPr="009E5D3D">
        <w:rPr>
          <w:rFonts w:ascii="Times New Roman" w:hAnsi="Times New Roman" w:cs="Times New Roman"/>
          <w:bCs/>
          <w:sz w:val="24"/>
          <w:szCs w:val="24"/>
          <w:vertAlign w:val="superscript"/>
          <w:lang w:val="en-GB"/>
        </w:rPr>
        <w:t>8</w:t>
      </w:r>
      <w:r w:rsidR="00E45FC0" w:rsidRPr="009E5D3D">
        <w:rPr>
          <w:rFonts w:ascii="Times New Roman" w:hAnsi="Times New Roman" w:cs="Times New Roman"/>
          <w:bCs/>
          <w:sz w:val="24"/>
          <w:szCs w:val="24"/>
        </w:rPr>
        <w:fldChar w:fldCharType="end"/>
      </w:r>
      <w:r w:rsidR="00F644EC" w:rsidRPr="009E5D3D">
        <w:rPr>
          <w:rFonts w:ascii="Times New Roman" w:hAnsi="Times New Roman" w:cs="Times New Roman"/>
          <w:bCs/>
          <w:sz w:val="24"/>
          <w:szCs w:val="24"/>
        </w:rPr>
        <w:t xml:space="preserve"> </w:t>
      </w:r>
      <w:r w:rsidRPr="009E5D3D">
        <w:rPr>
          <w:rFonts w:ascii="Times New Roman" w:hAnsi="Times New Roman" w:cs="Times New Roman"/>
          <w:bCs/>
          <w:sz w:val="24"/>
          <w:szCs w:val="24"/>
        </w:rPr>
        <w:t>This scanner included a 8-channel head coil and a high-resolution axial T1-weighted sequence, a T2*-weighted gradient echo sequence, a fluid-attenuated inversion recovery (FLAIR) sequence and a proton density</w:t>
      </w:r>
      <w:r w:rsidR="00627B3A" w:rsidRPr="009E5D3D">
        <w:rPr>
          <w:rFonts w:ascii="Times New Roman" w:hAnsi="Times New Roman" w:cs="Times New Roman"/>
          <w:bCs/>
          <w:sz w:val="24"/>
          <w:szCs w:val="24"/>
        </w:rPr>
        <w:t xml:space="preserve"> (PD)</w:t>
      </w:r>
      <w:r w:rsidRPr="009E5D3D">
        <w:rPr>
          <w:rFonts w:ascii="Times New Roman" w:hAnsi="Times New Roman" w:cs="Times New Roman"/>
          <w:bCs/>
          <w:sz w:val="24"/>
          <w:szCs w:val="24"/>
        </w:rPr>
        <w:t>–weighted sequence.</w:t>
      </w:r>
      <w:r w:rsidR="00F644EC" w:rsidRPr="009E5D3D">
        <w:rPr>
          <w:rFonts w:ascii="Times New Roman" w:hAnsi="Times New Roman" w:cs="Times New Roman"/>
          <w:bCs/>
          <w:sz w:val="24"/>
          <w:szCs w:val="24"/>
        </w:rPr>
        <w:t xml:space="preserve"> </w:t>
      </w:r>
      <w:r w:rsidRPr="009E5D3D">
        <w:rPr>
          <w:rFonts w:ascii="Times New Roman" w:hAnsi="Times New Roman" w:cs="Times New Roman"/>
          <w:bCs/>
          <w:sz w:val="24"/>
          <w:szCs w:val="24"/>
        </w:rPr>
        <w:t>A k-nearest neighbor tissue classification algorithm</w:t>
      </w:r>
      <w:r w:rsidR="00F644EC" w:rsidRPr="009E5D3D">
        <w:rPr>
          <w:rFonts w:ascii="Times New Roman" w:hAnsi="Times New Roman" w:cs="Times New Roman"/>
          <w:bCs/>
          <w:sz w:val="24"/>
          <w:szCs w:val="24"/>
        </w:rPr>
        <w:t xml:space="preserve"> </w:t>
      </w:r>
      <w:r w:rsidRPr="009E5D3D">
        <w:rPr>
          <w:rFonts w:ascii="Times New Roman" w:hAnsi="Times New Roman" w:cs="Times New Roman"/>
          <w:bCs/>
          <w:sz w:val="24"/>
          <w:szCs w:val="24"/>
        </w:rPr>
        <w:t>was used</w:t>
      </w:r>
      <w:r w:rsidR="00DF440E" w:rsidRPr="009E5D3D">
        <w:rPr>
          <w:rFonts w:ascii="Times New Roman" w:hAnsi="Times New Roman" w:cs="Times New Roman"/>
          <w:bCs/>
          <w:sz w:val="24"/>
          <w:szCs w:val="24"/>
        </w:rPr>
        <w:t xml:space="preserve"> </w:t>
      </w:r>
      <w:r w:rsidRPr="009E5D3D">
        <w:rPr>
          <w:rFonts w:ascii="Times New Roman" w:hAnsi="Times New Roman" w:cs="Times New Roman"/>
          <w:bCs/>
          <w:sz w:val="24"/>
          <w:szCs w:val="24"/>
        </w:rPr>
        <w:t xml:space="preserve">to estimate total brain volume (TBV), gray matter (GMV), white matter (WMV) and white matter </w:t>
      </w:r>
      <w:proofErr w:type="spellStart"/>
      <w:r w:rsidRPr="009E5D3D">
        <w:rPr>
          <w:rFonts w:ascii="Times New Roman" w:hAnsi="Times New Roman" w:cs="Times New Roman"/>
          <w:bCs/>
          <w:sz w:val="24"/>
          <w:szCs w:val="24"/>
        </w:rPr>
        <w:t>hyperintensities</w:t>
      </w:r>
      <w:proofErr w:type="spellEnd"/>
      <w:r w:rsidRPr="009E5D3D">
        <w:rPr>
          <w:rFonts w:ascii="Times New Roman" w:hAnsi="Times New Roman" w:cs="Times New Roman"/>
          <w:bCs/>
          <w:sz w:val="24"/>
          <w:szCs w:val="24"/>
        </w:rPr>
        <w:t xml:space="preserve"> (WMH),</w:t>
      </w:r>
      <w:r w:rsidR="00055DBB" w:rsidRPr="009E5D3D">
        <w:rPr>
          <w:rFonts w:ascii="Times New Roman" w:hAnsi="Times New Roman" w:cs="Times New Roman"/>
          <w:bCs/>
          <w:sz w:val="24"/>
          <w:szCs w:val="24"/>
          <w:vertAlign w:val="superscript"/>
        </w:rPr>
        <w:t>19</w:t>
      </w:r>
      <w:r w:rsidRPr="009E5D3D">
        <w:rPr>
          <w:rFonts w:ascii="Times New Roman" w:hAnsi="Times New Roman" w:cs="Times New Roman"/>
          <w:bCs/>
          <w:sz w:val="24"/>
          <w:szCs w:val="24"/>
        </w:rPr>
        <w:t xml:space="preserve"> which were then inspected by trained researchers and manually corrected if needed. Hippocampal volumes (HV) were </w:t>
      </w:r>
      <w:proofErr w:type="spellStart"/>
      <w:r w:rsidRPr="009E5D3D">
        <w:rPr>
          <w:rFonts w:ascii="Times New Roman" w:hAnsi="Times New Roman" w:cs="Times New Roman"/>
          <w:bCs/>
          <w:sz w:val="24"/>
          <w:szCs w:val="24"/>
        </w:rPr>
        <w:t>analysed</w:t>
      </w:r>
      <w:proofErr w:type="spellEnd"/>
      <w:r w:rsidRPr="009E5D3D">
        <w:rPr>
          <w:rFonts w:ascii="Times New Roman" w:hAnsi="Times New Roman" w:cs="Times New Roman"/>
          <w:bCs/>
          <w:sz w:val="24"/>
          <w:szCs w:val="24"/>
        </w:rPr>
        <w:t xml:space="preserve"> by </w:t>
      </w:r>
      <w:proofErr w:type="spellStart"/>
      <w:r w:rsidRPr="009E5D3D">
        <w:rPr>
          <w:rFonts w:ascii="Times New Roman" w:hAnsi="Times New Roman" w:cs="Times New Roman"/>
          <w:bCs/>
          <w:sz w:val="24"/>
          <w:szCs w:val="24"/>
        </w:rPr>
        <w:t>FreeSurfer</w:t>
      </w:r>
      <w:proofErr w:type="spellEnd"/>
      <w:r w:rsidRPr="009E5D3D">
        <w:rPr>
          <w:rFonts w:ascii="Times New Roman" w:hAnsi="Times New Roman" w:cs="Times New Roman"/>
          <w:bCs/>
          <w:sz w:val="24"/>
          <w:szCs w:val="24"/>
        </w:rPr>
        <w:t xml:space="preserve"> 6.1.18</w:t>
      </w:r>
      <w:r w:rsidR="00F644EC" w:rsidRPr="009E5D3D">
        <w:rPr>
          <w:rFonts w:ascii="Times New Roman" w:hAnsi="Times New Roman" w:cs="Times New Roman"/>
          <w:bCs/>
          <w:sz w:val="24"/>
          <w:szCs w:val="24"/>
        </w:rPr>
        <w:t>.</w:t>
      </w:r>
      <w:r w:rsidRPr="009E5D3D">
        <w:rPr>
          <w:rFonts w:ascii="Times New Roman" w:hAnsi="Times New Roman" w:cs="Times New Roman"/>
          <w:bCs/>
          <w:sz w:val="24"/>
          <w:szCs w:val="24"/>
        </w:rPr>
        <w:t xml:space="preserve"> This MRI protocol was expanded in 2006 and onwards with a diffusion-weighted imaging</w:t>
      </w:r>
      <w:r w:rsidR="00CD7198" w:rsidRPr="009E5D3D">
        <w:rPr>
          <w:rFonts w:ascii="Times New Roman" w:hAnsi="Times New Roman" w:cs="Times New Roman"/>
          <w:bCs/>
          <w:sz w:val="24"/>
          <w:szCs w:val="24"/>
        </w:rPr>
        <w:t xml:space="preserve"> (DWI)</w:t>
      </w:r>
      <w:r w:rsidRPr="009E5D3D">
        <w:rPr>
          <w:rFonts w:ascii="Times New Roman" w:hAnsi="Times New Roman" w:cs="Times New Roman"/>
          <w:bCs/>
          <w:sz w:val="24"/>
          <w:szCs w:val="24"/>
        </w:rPr>
        <w:t xml:space="preserve"> sequence,</w:t>
      </w:r>
      <w:r w:rsidR="00180D06" w:rsidRPr="009E5D3D">
        <w:rPr>
          <w:rFonts w:ascii="Times New Roman" w:hAnsi="Times New Roman" w:cs="Times New Roman"/>
          <w:bCs/>
          <w:sz w:val="24"/>
          <w:szCs w:val="24"/>
          <w:vertAlign w:val="superscript"/>
        </w:rPr>
        <w:t>20</w:t>
      </w:r>
      <w:r w:rsidR="00F644EC" w:rsidRPr="009E5D3D">
        <w:rPr>
          <w:rFonts w:ascii="Times New Roman" w:hAnsi="Times New Roman" w:cs="Times New Roman"/>
          <w:bCs/>
          <w:sz w:val="24"/>
          <w:szCs w:val="24"/>
        </w:rPr>
        <w:t xml:space="preserve"> </w:t>
      </w:r>
      <w:r w:rsidRPr="009E5D3D">
        <w:rPr>
          <w:rFonts w:ascii="Times New Roman" w:hAnsi="Times New Roman" w:cs="Times New Roman"/>
          <w:bCs/>
          <w:sz w:val="24"/>
          <w:szCs w:val="24"/>
        </w:rPr>
        <w:t>using eddy current, head motion correction and fitting of diffusion tensor</w:t>
      </w:r>
      <w:r w:rsidR="00F24D48" w:rsidRPr="009E5D3D">
        <w:rPr>
          <w:rFonts w:ascii="Times New Roman" w:hAnsi="Times New Roman" w:cs="Times New Roman"/>
          <w:bCs/>
          <w:sz w:val="24"/>
          <w:szCs w:val="24"/>
        </w:rPr>
        <w:t xml:space="preserve">s as pre-processing steps. An extensive description of </w:t>
      </w:r>
      <w:r w:rsidR="005548E4" w:rsidRPr="009E5D3D">
        <w:rPr>
          <w:rFonts w:ascii="Times New Roman" w:hAnsi="Times New Roman" w:cs="Times New Roman"/>
          <w:bCs/>
          <w:sz w:val="24"/>
          <w:szCs w:val="24"/>
        </w:rPr>
        <w:t>MRI</w:t>
      </w:r>
      <w:r w:rsidR="00F24D48" w:rsidRPr="009E5D3D">
        <w:rPr>
          <w:rFonts w:ascii="Times New Roman" w:hAnsi="Times New Roman" w:cs="Times New Roman"/>
          <w:bCs/>
          <w:sz w:val="24"/>
          <w:szCs w:val="24"/>
        </w:rPr>
        <w:t xml:space="preserve"> acq</w:t>
      </w:r>
      <w:r w:rsidR="005548E4" w:rsidRPr="009E5D3D">
        <w:rPr>
          <w:rFonts w:ascii="Times New Roman" w:hAnsi="Times New Roman" w:cs="Times New Roman"/>
          <w:bCs/>
          <w:sz w:val="24"/>
          <w:szCs w:val="24"/>
        </w:rPr>
        <w:t xml:space="preserve">uisition, segmentation methods and </w:t>
      </w:r>
      <w:r w:rsidR="00F24D48" w:rsidRPr="009E5D3D">
        <w:rPr>
          <w:rFonts w:ascii="Times New Roman" w:hAnsi="Times New Roman" w:cs="Times New Roman"/>
          <w:bCs/>
          <w:sz w:val="24"/>
          <w:szCs w:val="24"/>
        </w:rPr>
        <w:t xml:space="preserve">related metrics, preprocessing steps, assessment of </w:t>
      </w:r>
      <w:proofErr w:type="spellStart"/>
      <w:r w:rsidR="00F24D48" w:rsidRPr="009E5D3D">
        <w:rPr>
          <w:rFonts w:ascii="Times New Roman" w:hAnsi="Times New Roman" w:cs="Times New Roman"/>
          <w:bCs/>
          <w:sz w:val="24"/>
          <w:szCs w:val="24"/>
        </w:rPr>
        <w:t>voxelw</w:t>
      </w:r>
      <w:r w:rsidR="00285242" w:rsidRPr="009E5D3D">
        <w:rPr>
          <w:rFonts w:ascii="Times New Roman" w:hAnsi="Times New Roman" w:cs="Times New Roman"/>
          <w:bCs/>
          <w:sz w:val="24"/>
          <w:szCs w:val="24"/>
        </w:rPr>
        <w:t>ise</w:t>
      </w:r>
      <w:proofErr w:type="spellEnd"/>
      <w:r w:rsidR="00F24D48" w:rsidRPr="009E5D3D">
        <w:rPr>
          <w:rFonts w:ascii="Times New Roman" w:hAnsi="Times New Roman" w:cs="Times New Roman"/>
          <w:bCs/>
          <w:sz w:val="24"/>
          <w:szCs w:val="24"/>
        </w:rPr>
        <w:t xml:space="preserve"> white matter integrity</w:t>
      </w:r>
      <w:r w:rsidR="005548E4" w:rsidRPr="009E5D3D">
        <w:rPr>
          <w:rFonts w:ascii="Times New Roman" w:hAnsi="Times New Roman" w:cs="Times New Roman"/>
          <w:bCs/>
          <w:sz w:val="24"/>
          <w:szCs w:val="24"/>
        </w:rPr>
        <w:t xml:space="preserve"> and</w:t>
      </w:r>
      <w:r w:rsidR="00F24D48" w:rsidRPr="009E5D3D">
        <w:rPr>
          <w:rFonts w:ascii="Times New Roman" w:hAnsi="Times New Roman" w:cs="Times New Roman"/>
          <w:bCs/>
          <w:sz w:val="24"/>
          <w:szCs w:val="24"/>
        </w:rPr>
        <w:t xml:space="preserve"> global white matter integrity is </w:t>
      </w:r>
      <w:r w:rsidR="00BA7DAD" w:rsidRPr="009E5D3D">
        <w:rPr>
          <w:rFonts w:ascii="Times New Roman" w:hAnsi="Times New Roman" w:cs="Times New Roman"/>
          <w:bCs/>
          <w:sz w:val="24"/>
          <w:szCs w:val="24"/>
        </w:rPr>
        <w:t>available</w:t>
      </w:r>
      <w:r w:rsidR="00F24D48" w:rsidRPr="009E5D3D">
        <w:rPr>
          <w:rFonts w:ascii="Times New Roman" w:hAnsi="Times New Roman" w:cs="Times New Roman"/>
          <w:bCs/>
          <w:sz w:val="24"/>
          <w:szCs w:val="24"/>
        </w:rPr>
        <w:t xml:space="preserve"> elsewhere</w:t>
      </w:r>
      <w:r w:rsidR="005575AF" w:rsidRPr="009E5D3D">
        <w:rPr>
          <w:rFonts w:ascii="Times New Roman" w:hAnsi="Times New Roman" w:cs="Times New Roman"/>
          <w:bCs/>
          <w:sz w:val="24"/>
          <w:szCs w:val="24"/>
        </w:rPr>
        <w:t>.</w:t>
      </w:r>
      <w:r w:rsidR="005575AF" w:rsidRPr="009E5D3D">
        <w:rPr>
          <w:rFonts w:ascii="Times New Roman" w:hAnsi="Times New Roman" w:cs="Times New Roman"/>
          <w:bCs/>
          <w:sz w:val="24"/>
          <w:szCs w:val="24"/>
          <w:vertAlign w:val="superscript"/>
        </w:rPr>
        <w:t xml:space="preserve">21 </w:t>
      </w:r>
      <w:r w:rsidR="00F24D48" w:rsidRPr="009E5D3D">
        <w:rPr>
          <w:rFonts w:ascii="Times New Roman" w:hAnsi="Times New Roman" w:cs="Times New Roman"/>
          <w:bCs/>
          <w:sz w:val="24"/>
          <w:szCs w:val="24"/>
        </w:rPr>
        <w:t xml:space="preserve">In brief, </w:t>
      </w:r>
      <w:r w:rsidR="009C7B71" w:rsidRPr="009E5D3D">
        <w:rPr>
          <w:rFonts w:ascii="Times New Roman" w:hAnsi="Times New Roman" w:cs="Times New Roman"/>
          <w:bCs/>
          <w:sz w:val="24"/>
          <w:szCs w:val="24"/>
        </w:rPr>
        <w:t xml:space="preserve">DWI </w:t>
      </w:r>
      <w:r w:rsidR="008E22AA" w:rsidRPr="009E5D3D">
        <w:rPr>
          <w:rFonts w:ascii="Times New Roman" w:hAnsi="Times New Roman" w:cs="Times New Roman"/>
          <w:bCs/>
          <w:sz w:val="24"/>
          <w:szCs w:val="24"/>
        </w:rPr>
        <w:t xml:space="preserve">was </w:t>
      </w:r>
      <w:r w:rsidR="00CD7198" w:rsidRPr="009E5D3D">
        <w:rPr>
          <w:rFonts w:ascii="Times New Roman" w:hAnsi="Times New Roman" w:cs="Times New Roman"/>
          <w:bCs/>
          <w:sz w:val="24"/>
          <w:szCs w:val="24"/>
        </w:rPr>
        <w:t xml:space="preserve">conducted </w:t>
      </w:r>
      <w:r w:rsidR="008E22AA" w:rsidRPr="009E5D3D">
        <w:rPr>
          <w:rFonts w:ascii="Times New Roman" w:hAnsi="Times New Roman" w:cs="Times New Roman"/>
          <w:bCs/>
          <w:sz w:val="24"/>
          <w:szCs w:val="24"/>
        </w:rPr>
        <w:t xml:space="preserve">using </w:t>
      </w:r>
      <w:r w:rsidR="00CD7198" w:rsidRPr="009E5D3D">
        <w:rPr>
          <w:rFonts w:ascii="Times New Roman" w:hAnsi="Times New Roman" w:cs="Times New Roman"/>
          <w:bCs/>
          <w:sz w:val="24"/>
          <w:szCs w:val="24"/>
        </w:rPr>
        <w:t xml:space="preserve">a single-shot, spin echo echo-planar imaging sequence with the following parameters: TR = 8575 </w:t>
      </w:r>
      <w:proofErr w:type="spellStart"/>
      <w:r w:rsidR="00CD7198" w:rsidRPr="009E5D3D">
        <w:rPr>
          <w:rFonts w:ascii="Times New Roman" w:hAnsi="Times New Roman" w:cs="Times New Roman"/>
          <w:bCs/>
          <w:sz w:val="24"/>
          <w:szCs w:val="24"/>
        </w:rPr>
        <w:t>ms</w:t>
      </w:r>
      <w:proofErr w:type="spellEnd"/>
      <w:r w:rsidR="00CD7198" w:rsidRPr="009E5D3D">
        <w:rPr>
          <w:rFonts w:ascii="Times New Roman" w:hAnsi="Times New Roman" w:cs="Times New Roman"/>
          <w:bCs/>
          <w:sz w:val="24"/>
          <w:szCs w:val="24"/>
        </w:rPr>
        <w:t xml:space="preserve">, TE = 82.6 </w:t>
      </w:r>
      <w:proofErr w:type="spellStart"/>
      <w:r w:rsidR="00CD7198" w:rsidRPr="009E5D3D">
        <w:rPr>
          <w:rFonts w:ascii="Times New Roman" w:hAnsi="Times New Roman" w:cs="Times New Roman"/>
          <w:bCs/>
          <w:sz w:val="24"/>
          <w:szCs w:val="24"/>
        </w:rPr>
        <w:t>ms</w:t>
      </w:r>
      <w:proofErr w:type="spellEnd"/>
      <w:r w:rsidR="00CD7198" w:rsidRPr="009E5D3D">
        <w:rPr>
          <w:rFonts w:ascii="Times New Roman" w:hAnsi="Times New Roman" w:cs="Times New Roman"/>
          <w:bCs/>
          <w:sz w:val="24"/>
          <w:szCs w:val="24"/>
        </w:rPr>
        <w:t xml:space="preserve">, axial FOV = 210 × 210 mm, matrix = 96 × 64 (phase encoding) (zero-padded to 256 × 256) slice thickness = 3.5 mm, and 35 contiguous slices. The maximum b-value was 1000 s/mm² in 25 </w:t>
      </w:r>
      <w:proofErr w:type="spellStart"/>
      <w:r w:rsidR="00CD7198" w:rsidRPr="009E5D3D">
        <w:rPr>
          <w:rFonts w:ascii="Times New Roman" w:hAnsi="Times New Roman" w:cs="Times New Roman"/>
          <w:bCs/>
          <w:sz w:val="24"/>
          <w:szCs w:val="24"/>
        </w:rPr>
        <w:t>noncollinear</w:t>
      </w:r>
      <w:proofErr w:type="spellEnd"/>
      <w:r w:rsidR="00CD7198" w:rsidRPr="009E5D3D">
        <w:rPr>
          <w:rFonts w:ascii="Times New Roman" w:hAnsi="Times New Roman" w:cs="Times New Roman"/>
          <w:bCs/>
          <w:sz w:val="24"/>
          <w:szCs w:val="24"/>
        </w:rPr>
        <w:t xml:space="preserve"> directions, with three volumes acquired without diffusion weighting (b-value = 0 s/mm²).</w:t>
      </w:r>
      <w:r w:rsidR="009C7B71" w:rsidRPr="009E5D3D">
        <w:rPr>
          <w:rFonts w:ascii="Times New Roman" w:hAnsi="Times New Roman" w:cs="Times New Roman"/>
          <w:bCs/>
          <w:sz w:val="24"/>
          <w:szCs w:val="24"/>
          <w:vertAlign w:val="superscript"/>
        </w:rPr>
        <w:t xml:space="preserve">20 </w:t>
      </w:r>
      <w:r w:rsidR="00516F6B" w:rsidRPr="009E5D3D">
        <w:rPr>
          <w:rFonts w:ascii="Times New Roman" w:hAnsi="Times New Roman" w:cs="Times New Roman"/>
          <w:bCs/>
          <w:sz w:val="24"/>
          <w:szCs w:val="24"/>
        </w:rPr>
        <w:t xml:space="preserve">The diffusion data were </w:t>
      </w:r>
      <w:r w:rsidR="009C7B71" w:rsidRPr="009E5D3D">
        <w:rPr>
          <w:rFonts w:ascii="Times New Roman" w:hAnsi="Times New Roman" w:cs="Times New Roman"/>
          <w:bCs/>
          <w:sz w:val="24"/>
          <w:szCs w:val="24"/>
        </w:rPr>
        <w:t>pre-processed according to a standardized pipeline,</w:t>
      </w:r>
      <w:r w:rsidR="009C7B71" w:rsidRPr="009E5D3D">
        <w:rPr>
          <w:rFonts w:ascii="Times New Roman" w:hAnsi="Times New Roman" w:cs="Times New Roman"/>
          <w:bCs/>
          <w:sz w:val="24"/>
          <w:szCs w:val="24"/>
          <w:vertAlign w:val="superscript"/>
        </w:rPr>
        <w:t>21</w:t>
      </w:r>
      <w:r w:rsidR="009C7B71" w:rsidRPr="009E5D3D">
        <w:rPr>
          <w:rFonts w:ascii="Times New Roman" w:hAnsi="Times New Roman" w:cs="Times New Roman"/>
          <w:bCs/>
          <w:sz w:val="24"/>
          <w:szCs w:val="24"/>
        </w:rPr>
        <w:t xml:space="preserve"> including correction for </w:t>
      </w:r>
      <w:r w:rsidR="00DF440E" w:rsidRPr="009E5D3D">
        <w:rPr>
          <w:rFonts w:ascii="Times New Roman" w:hAnsi="Times New Roman" w:cs="Times New Roman"/>
          <w:bCs/>
          <w:sz w:val="24"/>
          <w:szCs w:val="24"/>
        </w:rPr>
        <w:t>motion and e</w:t>
      </w:r>
      <w:r w:rsidR="009C7B71" w:rsidRPr="009E5D3D">
        <w:rPr>
          <w:rFonts w:ascii="Times New Roman" w:hAnsi="Times New Roman" w:cs="Times New Roman"/>
          <w:bCs/>
          <w:sz w:val="24"/>
          <w:szCs w:val="24"/>
        </w:rPr>
        <w:t>ddy currents</w:t>
      </w:r>
      <w:r w:rsidR="00547573" w:rsidRPr="009E5D3D">
        <w:rPr>
          <w:rFonts w:ascii="Times New Roman" w:hAnsi="Times New Roman" w:cs="Times New Roman"/>
          <w:bCs/>
          <w:sz w:val="24"/>
          <w:szCs w:val="24"/>
        </w:rPr>
        <w:t xml:space="preserve"> by affine </w:t>
      </w:r>
      <w:proofErr w:type="spellStart"/>
      <w:r w:rsidR="00547573" w:rsidRPr="009E5D3D">
        <w:rPr>
          <w:rFonts w:ascii="Times New Roman" w:hAnsi="Times New Roman" w:cs="Times New Roman"/>
          <w:bCs/>
          <w:sz w:val="24"/>
          <w:szCs w:val="24"/>
        </w:rPr>
        <w:t>coregistration</w:t>
      </w:r>
      <w:proofErr w:type="spellEnd"/>
      <w:r w:rsidR="009C7B71" w:rsidRPr="009E5D3D">
        <w:rPr>
          <w:rFonts w:ascii="Times New Roman" w:hAnsi="Times New Roman" w:cs="Times New Roman"/>
          <w:bCs/>
          <w:sz w:val="24"/>
          <w:szCs w:val="24"/>
        </w:rPr>
        <w:t xml:space="preserve">, </w:t>
      </w:r>
      <w:r w:rsidR="00516F6B" w:rsidRPr="009E5D3D">
        <w:rPr>
          <w:rFonts w:ascii="Times New Roman" w:hAnsi="Times New Roman" w:cs="Times New Roman"/>
          <w:bCs/>
          <w:sz w:val="24"/>
          <w:szCs w:val="24"/>
        </w:rPr>
        <w:t xml:space="preserve">using </w:t>
      </w:r>
      <w:r w:rsidR="002F2E90" w:rsidRPr="009E5D3D">
        <w:rPr>
          <w:rFonts w:ascii="Times New Roman" w:hAnsi="Times New Roman" w:cs="Times New Roman"/>
          <w:bCs/>
          <w:sz w:val="24"/>
          <w:szCs w:val="24"/>
        </w:rPr>
        <w:t xml:space="preserve">the </w:t>
      </w:r>
      <w:proofErr w:type="spellStart"/>
      <w:r w:rsidR="00516F6B" w:rsidRPr="009E5D3D">
        <w:rPr>
          <w:rFonts w:ascii="Times New Roman" w:hAnsi="Times New Roman" w:cs="Times New Roman"/>
          <w:bCs/>
          <w:sz w:val="24"/>
          <w:szCs w:val="24"/>
        </w:rPr>
        <w:t>Elastix</w:t>
      </w:r>
      <w:proofErr w:type="spellEnd"/>
      <w:r w:rsidR="00516F6B" w:rsidRPr="009E5D3D">
        <w:rPr>
          <w:rFonts w:ascii="Times New Roman" w:hAnsi="Times New Roman" w:cs="Times New Roman"/>
          <w:bCs/>
          <w:sz w:val="24"/>
          <w:szCs w:val="24"/>
        </w:rPr>
        <w:t xml:space="preserve"> software</w:t>
      </w:r>
      <w:r w:rsidR="009C7B71" w:rsidRPr="009E5D3D">
        <w:rPr>
          <w:rFonts w:ascii="Times New Roman" w:hAnsi="Times New Roman" w:cs="Times New Roman"/>
          <w:bCs/>
          <w:sz w:val="24"/>
          <w:szCs w:val="24"/>
        </w:rPr>
        <w:t>.</w:t>
      </w:r>
      <w:r w:rsidR="00285242" w:rsidRPr="009E5D3D">
        <w:rPr>
          <w:rFonts w:ascii="Times New Roman" w:hAnsi="Times New Roman" w:cs="Times New Roman"/>
          <w:bCs/>
          <w:sz w:val="24"/>
          <w:szCs w:val="24"/>
          <w:vertAlign w:val="superscript"/>
        </w:rPr>
        <w:t>22,23</w:t>
      </w:r>
      <w:r w:rsidR="00285242" w:rsidRPr="009E5D3D">
        <w:rPr>
          <w:rFonts w:ascii="Times New Roman" w:hAnsi="Times New Roman" w:cs="Times New Roman"/>
          <w:bCs/>
          <w:sz w:val="24"/>
          <w:szCs w:val="24"/>
        </w:rPr>
        <w:t xml:space="preserve"> </w:t>
      </w:r>
      <w:r w:rsidR="00516F6B" w:rsidRPr="009E5D3D">
        <w:rPr>
          <w:rFonts w:ascii="Times New Roman" w:hAnsi="Times New Roman" w:cs="Times New Roman"/>
          <w:bCs/>
          <w:sz w:val="24"/>
          <w:szCs w:val="24"/>
        </w:rPr>
        <w:t>Images were resampled to a 1.0 mm isotropic resolution and non-brain tissue was removed using FS</w:t>
      </w:r>
      <w:r w:rsidR="00285242" w:rsidRPr="009E5D3D">
        <w:rPr>
          <w:rFonts w:ascii="Times New Roman" w:hAnsi="Times New Roman" w:cs="Times New Roman"/>
          <w:bCs/>
          <w:sz w:val="24"/>
          <w:szCs w:val="24"/>
        </w:rPr>
        <w:t>L's Brain Extraction Tool.</w:t>
      </w:r>
      <w:r w:rsidR="00BF1557" w:rsidRPr="009E5D3D">
        <w:rPr>
          <w:rFonts w:ascii="Times New Roman" w:hAnsi="Times New Roman" w:cs="Times New Roman"/>
          <w:bCs/>
          <w:sz w:val="24"/>
          <w:szCs w:val="24"/>
          <w:vertAlign w:val="superscript"/>
        </w:rPr>
        <w:t>24</w:t>
      </w:r>
      <w:r w:rsidR="00BF1557" w:rsidRPr="009E5D3D">
        <w:rPr>
          <w:rFonts w:ascii="Times New Roman" w:hAnsi="Times New Roman" w:cs="Times New Roman"/>
          <w:bCs/>
          <w:sz w:val="24"/>
          <w:szCs w:val="24"/>
        </w:rPr>
        <w:t xml:space="preserve"> </w:t>
      </w:r>
      <w:r w:rsidR="00516F6B" w:rsidRPr="009E5D3D">
        <w:rPr>
          <w:rFonts w:ascii="Times New Roman" w:hAnsi="Times New Roman" w:cs="Times New Roman"/>
          <w:bCs/>
          <w:sz w:val="24"/>
          <w:szCs w:val="24"/>
        </w:rPr>
        <w:t>Tensor fits were per</w:t>
      </w:r>
      <w:r w:rsidR="00BF1557" w:rsidRPr="009E5D3D">
        <w:rPr>
          <w:rFonts w:ascii="Times New Roman" w:hAnsi="Times New Roman" w:cs="Times New Roman"/>
          <w:bCs/>
          <w:sz w:val="24"/>
          <w:szCs w:val="24"/>
        </w:rPr>
        <w:t xml:space="preserve">formed </w:t>
      </w:r>
      <w:r w:rsidR="00DF440E" w:rsidRPr="009E5D3D">
        <w:rPr>
          <w:rFonts w:ascii="Times New Roman" w:hAnsi="Times New Roman" w:cs="Times New Roman"/>
          <w:bCs/>
          <w:sz w:val="24"/>
          <w:szCs w:val="24"/>
        </w:rPr>
        <w:t xml:space="preserve">by a nonlinear </w:t>
      </w:r>
      <w:proofErr w:type="spellStart"/>
      <w:r w:rsidR="00DF440E" w:rsidRPr="009E5D3D">
        <w:rPr>
          <w:rFonts w:ascii="Times New Roman" w:hAnsi="Times New Roman" w:cs="Times New Roman"/>
          <w:bCs/>
          <w:sz w:val="24"/>
          <w:szCs w:val="24"/>
        </w:rPr>
        <w:t>Levenberg</w:t>
      </w:r>
      <w:proofErr w:type="spellEnd"/>
      <w:r w:rsidR="00DF440E" w:rsidRPr="009E5D3D">
        <w:rPr>
          <w:rFonts w:ascii="Times New Roman" w:hAnsi="Times New Roman" w:cs="Times New Roman"/>
          <w:bCs/>
          <w:sz w:val="24"/>
          <w:szCs w:val="24"/>
        </w:rPr>
        <w:t xml:space="preserve"> Marquardt estimator, through the</w:t>
      </w:r>
      <w:r w:rsidR="00BF1557" w:rsidRPr="009E5D3D">
        <w:rPr>
          <w:rFonts w:ascii="Times New Roman" w:hAnsi="Times New Roman" w:cs="Times New Roman"/>
          <w:bCs/>
          <w:sz w:val="24"/>
          <w:szCs w:val="24"/>
        </w:rPr>
        <w:t xml:space="preserve"> </w:t>
      </w:r>
      <w:proofErr w:type="spellStart"/>
      <w:r w:rsidR="00BF1557" w:rsidRPr="009E5D3D">
        <w:rPr>
          <w:rFonts w:ascii="Times New Roman" w:hAnsi="Times New Roman" w:cs="Times New Roman"/>
          <w:bCs/>
          <w:sz w:val="24"/>
          <w:szCs w:val="24"/>
        </w:rPr>
        <w:t>ExploreDTI</w:t>
      </w:r>
      <w:proofErr w:type="spellEnd"/>
      <w:r w:rsidR="00BF1557" w:rsidRPr="009E5D3D">
        <w:rPr>
          <w:rFonts w:ascii="Times New Roman" w:hAnsi="Times New Roman" w:cs="Times New Roman"/>
          <w:bCs/>
          <w:sz w:val="24"/>
          <w:szCs w:val="24"/>
        </w:rPr>
        <w:t xml:space="preserve"> software.</w:t>
      </w:r>
      <w:r w:rsidR="00BF1557" w:rsidRPr="009E5D3D">
        <w:rPr>
          <w:rFonts w:ascii="Times New Roman" w:hAnsi="Times New Roman" w:cs="Times New Roman"/>
          <w:bCs/>
          <w:sz w:val="24"/>
          <w:szCs w:val="24"/>
          <w:vertAlign w:val="superscript"/>
        </w:rPr>
        <w:t>25</w:t>
      </w:r>
      <w:r w:rsidR="00BF1557" w:rsidRPr="009E5D3D">
        <w:rPr>
          <w:rFonts w:ascii="Times New Roman" w:hAnsi="Times New Roman" w:cs="Times New Roman"/>
          <w:bCs/>
          <w:sz w:val="24"/>
          <w:szCs w:val="24"/>
        </w:rPr>
        <w:t xml:space="preserve"> </w:t>
      </w:r>
      <w:r w:rsidR="00516F6B" w:rsidRPr="009E5D3D">
        <w:rPr>
          <w:rFonts w:ascii="Times New Roman" w:hAnsi="Times New Roman" w:cs="Times New Roman"/>
          <w:bCs/>
          <w:sz w:val="24"/>
          <w:szCs w:val="24"/>
        </w:rPr>
        <w:t xml:space="preserve">Data quality </w:t>
      </w:r>
      <w:r w:rsidR="00516F6B" w:rsidRPr="009E5D3D">
        <w:rPr>
          <w:rFonts w:ascii="Times New Roman" w:hAnsi="Times New Roman" w:cs="Times New Roman"/>
          <w:bCs/>
          <w:sz w:val="24"/>
          <w:szCs w:val="24"/>
        </w:rPr>
        <w:lastRenderedPageBreak/>
        <w:t>was assessed visually by examining axial FA slices at 4 mm intervals, along with two coronal and two sagittal slices around the brain's center.</w:t>
      </w:r>
      <w:r w:rsidR="0017489C" w:rsidRPr="009E5D3D">
        <w:rPr>
          <w:rFonts w:ascii="Times New Roman" w:hAnsi="Times New Roman" w:cs="Times New Roman"/>
          <w:bCs/>
          <w:sz w:val="24"/>
          <w:szCs w:val="24"/>
        </w:rPr>
        <w:t xml:space="preserve"> </w:t>
      </w:r>
      <w:r w:rsidR="00547573" w:rsidRPr="009E5D3D">
        <w:rPr>
          <w:rFonts w:ascii="Times New Roman" w:hAnsi="Times New Roman" w:cs="Times New Roman"/>
          <w:bCs/>
          <w:sz w:val="24"/>
          <w:szCs w:val="24"/>
        </w:rPr>
        <w:t>A validated</w:t>
      </w:r>
      <w:r w:rsidR="008B6548" w:rsidRPr="009E5D3D">
        <w:rPr>
          <w:rFonts w:ascii="Times New Roman" w:hAnsi="Times New Roman" w:cs="Times New Roman"/>
          <w:bCs/>
          <w:sz w:val="24"/>
          <w:szCs w:val="24"/>
        </w:rPr>
        <w:t xml:space="preserve"> k-nearest-neighbor brain tissue classification method was applied to categorize voxels into cerebrospinal fluid (CSF), gray matter, normal-appearing white matter</w:t>
      </w:r>
      <w:r w:rsidR="00547573" w:rsidRPr="009E5D3D">
        <w:rPr>
          <w:rFonts w:ascii="Times New Roman" w:hAnsi="Times New Roman" w:cs="Times New Roman"/>
          <w:bCs/>
          <w:sz w:val="24"/>
          <w:szCs w:val="24"/>
        </w:rPr>
        <w:t xml:space="preserve"> (NAWM)</w:t>
      </w:r>
      <w:r w:rsidR="008B6548" w:rsidRPr="009E5D3D">
        <w:rPr>
          <w:rFonts w:ascii="Times New Roman" w:hAnsi="Times New Roman" w:cs="Times New Roman"/>
          <w:bCs/>
          <w:sz w:val="24"/>
          <w:szCs w:val="24"/>
        </w:rPr>
        <w:t xml:space="preserve">, and </w:t>
      </w:r>
      <w:r w:rsidR="00547573" w:rsidRPr="009E5D3D">
        <w:rPr>
          <w:rFonts w:ascii="Times New Roman" w:hAnsi="Times New Roman" w:cs="Times New Roman"/>
          <w:bCs/>
          <w:sz w:val="24"/>
          <w:szCs w:val="24"/>
        </w:rPr>
        <w:t>WMH,</w:t>
      </w:r>
      <w:r w:rsidR="008B6548" w:rsidRPr="009E5D3D">
        <w:rPr>
          <w:rFonts w:ascii="Times New Roman" w:hAnsi="Times New Roman" w:cs="Times New Roman"/>
          <w:bCs/>
          <w:sz w:val="24"/>
          <w:szCs w:val="24"/>
        </w:rPr>
        <w:t xml:space="preserve"> with volumes (measured in milliliters) calculated based on these classifications.</w:t>
      </w:r>
      <w:r w:rsidR="008B6548" w:rsidRPr="009E5D3D">
        <w:rPr>
          <w:rFonts w:ascii="Times New Roman" w:hAnsi="Times New Roman" w:cs="Times New Roman"/>
          <w:bCs/>
          <w:sz w:val="24"/>
          <w:szCs w:val="24"/>
          <w:vertAlign w:val="superscript"/>
        </w:rPr>
        <w:t>19,26</w:t>
      </w:r>
      <w:r w:rsidR="008B6548" w:rsidRPr="009E5D3D">
        <w:rPr>
          <w:rFonts w:ascii="Times New Roman" w:hAnsi="Times New Roman" w:cs="Times New Roman"/>
          <w:bCs/>
          <w:sz w:val="24"/>
          <w:szCs w:val="24"/>
        </w:rPr>
        <w:t xml:space="preserve"> </w:t>
      </w:r>
      <w:r w:rsidR="00547573" w:rsidRPr="009E5D3D">
        <w:rPr>
          <w:rFonts w:ascii="Times New Roman" w:hAnsi="Times New Roman" w:cs="Times New Roman"/>
          <w:bCs/>
          <w:sz w:val="24"/>
          <w:szCs w:val="24"/>
        </w:rPr>
        <w:t xml:space="preserve">The NAWM was considered as the white matter volume without WMH, details of which </w:t>
      </w:r>
      <w:r w:rsidR="00710562" w:rsidRPr="009E5D3D">
        <w:rPr>
          <w:rFonts w:ascii="Times New Roman" w:hAnsi="Times New Roman" w:cs="Times New Roman"/>
          <w:bCs/>
          <w:sz w:val="24"/>
          <w:szCs w:val="24"/>
        </w:rPr>
        <w:t>were</w:t>
      </w:r>
      <w:r w:rsidR="00547573" w:rsidRPr="009E5D3D">
        <w:rPr>
          <w:rFonts w:ascii="Times New Roman" w:hAnsi="Times New Roman" w:cs="Times New Roman"/>
          <w:bCs/>
          <w:sz w:val="24"/>
          <w:szCs w:val="24"/>
        </w:rPr>
        <w:t xml:space="preserve"> described previously.</w:t>
      </w:r>
      <w:r w:rsidR="0067363A" w:rsidRPr="009E5D3D">
        <w:rPr>
          <w:rFonts w:ascii="Times New Roman" w:hAnsi="Times New Roman" w:cs="Times New Roman"/>
          <w:bCs/>
          <w:sz w:val="24"/>
          <w:szCs w:val="24"/>
          <w:vertAlign w:val="superscript"/>
        </w:rPr>
        <w:t>20,</w:t>
      </w:r>
      <w:r w:rsidR="00710562" w:rsidRPr="009E5D3D">
        <w:rPr>
          <w:rFonts w:ascii="Times New Roman" w:hAnsi="Times New Roman" w:cs="Times New Roman"/>
          <w:bCs/>
          <w:sz w:val="24"/>
          <w:szCs w:val="24"/>
          <w:vertAlign w:val="superscript"/>
        </w:rPr>
        <w:t>27</w:t>
      </w:r>
      <w:r w:rsidR="00547573" w:rsidRPr="009E5D3D">
        <w:rPr>
          <w:rFonts w:ascii="Times New Roman" w:hAnsi="Times New Roman" w:cs="Times New Roman"/>
          <w:bCs/>
          <w:sz w:val="24"/>
          <w:szCs w:val="24"/>
        </w:rPr>
        <w:t xml:space="preserve"> </w:t>
      </w:r>
      <w:r w:rsidRPr="009E5D3D">
        <w:rPr>
          <w:rFonts w:ascii="Times New Roman" w:hAnsi="Times New Roman" w:cs="Times New Roman"/>
          <w:bCs/>
          <w:sz w:val="24"/>
          <w:szCs w:val="24"/>
        </w:rPr>
        <w:t xml:space="preserve">Fractional anisotropy (FA) and mean diffusivity (MD) were only assessed in </w:t>
      </w:r>
      <w:r w:rsidR="00547573" w:rsidRPr="009E5D3D">
        <w:rPr>
          <w:rFonts w:ascii="Times New Roman" w:hAnsi="Times New Roman" w:cs="Times New Roman"/>
          <w:bCs/>
          <w:sz w:val="24"/>
          <w:szCs w:val="24"/>
        </w:rPr>
        <w:t>NAWM.</w:t>
      </w:r>
      <w:r w:rsidRPr="009E5D3D">
        <w:rPr>
          <w:rFonts w:ascii="Times New Roman" w:hAnsi="Times New Roman" w:cs="Times New Roman"/>
          <w:bCs/>
          <w:sz w:val="24"/>
          <w:szCs w:val="24"/>
        </w:rPr>
        <w:t xml:space="preserve"> Lower estimates of FA and higher estimates of MD suggest diminished integrity of whit</w:t>
      </w:r>
      <w:r w:rsidR="00876056" w:rsidRPr="009E5D3D">
        <w:rPr>
          <w:rFonts w:ascii="Times New Roman" w:hAnsi="Times New Roman" w:cs="Times New Roman"/>
          <w:bCs/>
          <w:sz w:val="24"/>
          <w:szCs w:val="24"/>
        </w:rPr>
        <w:t>e matter.</w:t>
      </w:r>
      <w:r w:rsidR="00876056" w:rsidRPr="009E5D3D">
        <w:rPr>
          <w:rFonts w:ascii="Times New Roman" w:hAnsi="Times New Roman" w:cs="Times New Roman"/>
          <w:bCs/>
          <w:sz w:val="24"/>
          <w:szCs w:val="24"/>
        </w:rPr>
        <w:br/>
      </w:r>
      <w:r w:rsidR="00F53A53" w:rsidRPr="009E5D3D">
        <w:rPr>
          <w:rFonts w:ascii="Times New Roman" w:hAnsi="Times New Roman" w:cs="Times New Roman"/>
          <w:bCs/>
          <w:sz w:val="24"/>
          <w:szCs w:val="24"/>
        </w:rPr>
        <w:br/>
      </w:r>
      <w:r w:rsidR="00F53A53" w:rsidRPr="009E5D3D">
        <w:rPr>
          <w:rFonts w:ascii="Times New Roman" w:hAnsi="Times New Roman" w:cs="Times New Roman"/>
          <w:bCs/>
          <w:i/>
          <w:sz w:val="24"/>
          <w:szCs w:val="24"/>
        </w:rPr>
        <w:t>MRI scan protocol Leiden Longevity Study (LLS)</w:t>
      </w:r>
      <w:r w:rsidR="00876056" w:rsidRPr="009E5D3D">
        <w:rPr>
          <w:rFonts w:ascii="Times New Roman" w:hAnsi="Times New Roman" w:cs="Times New Roman"/>
          <w:bCs/>
          <w:sz w:val="24"/>
          <w:szCs w:val="24"/>
        </w:rPr>
        <w:br/>
      </w:r>
      <w:r w:rsidRPr="009E5D3D">
        <w:rPr>
          <w:rFonts w:ascii="Times New Roman" w:hAnsi="Times New Roman" w:cs="Times New Roman"/>
          <w:bCs/>
          <w:sz w:val="24"/>
          <w:szCs w:val="24"/>
        </w:rPr>
        <w:t xml:space="preserve">In the LLS, neuroimaging was performed on a whole-body magnetic resonance system with a field strength of 3-T (Philips Medical Systems). Three-dimensional images on T1-weighted, T-2 weighted, T2*-weighted and FLAIR sequences were used to determine TBV, GMV, WMV, HV and WMH. Settings for the imaging parameters </w:t>
      </w:r>
      <w:r w:rsidR="00876B57" w:rsidRPr="009E5D3D">
        <w:rPr>
          <w:rFonts w:ascii="Times New Roman" w:hAnsi="Times New Roman" w:cs="Times New Roman"/>
          <w:bCs/>
          <w:sz w:val="24"/>
          <w:szCs w:val="24"/>
        </w:rPr>
        <w:t>have been published previously.</w:t>
      </w:r>
      <w:r w:rsidR="0067363A" w:rsidRPr="009E5D3D">
        <w:rPr>
          <w:rFonts w:ascii="Times New Roman" w:hAnsi="Times New Roman" w:cs="Times New Roman"/>
          <w:bCs/>
          <w:sz w:val="24"/>
          <w:szCs w:val="24"/>
          <w:vertAlign w:val="superscript"/>
        </w:rPr>
        <w:t>28</w:t>
      </w:r>
      <w:r w:rsidR="006F6DF4" w:rsidRPr="009E5D3D">
        <w:rPr>
          <w:rFonts w:ascii="Times New Roman" w:hAnsi="Times New Roman" w:cs="Times New Roman"/>
          <w:bCs/>
          <w:sz w:val="24"/>
          <w:szCs w:val="24"/>
        </w:rPr>
        <w:t xml:space="preserve"> </w:t>
      </w:r>
      <w:r w:rsidRPr="009E5D3D">
        <w:rPr>
          <w:rFonts w:ascii="Times New Roman" w:hAnsi="Times New Roman" w:cs="Times New Roman"/>
          <w:bCs/>
          <w:sz w:val="24"/>
          <w:szCs w:val="24"/>
        </w:rPr>
        <w:t>The Medical Imaging Processing, Analysis and Visualization (MIPAV) software</w:t>
      </w:r>
      <w:r w:rsidR="0067363A" w:rsidRPr="009E5D3D">
        <w:rPr>
          <w:rFonts w:ascii="Times New Roman" w:hAnsi="Times New Roman" w:cs="Times New Roman"/>
          <w:bCs/>
          <w:sz w:val="24"/>
          <w:szCs w:val="24"/>
          <w:vertAlign w:val="superscript"/>
        </w:rPr>
        <w:t>29</w:t>
      </w:r>
      <w:r w:rsidR="00876B57" w:rsidRPr="009E5D3D">
        <w:rPr>
          <w:rFonts w:ascii="Times New Roman" w:hAnsi="Times New Roman" w:cs="Times New Roman"/>
          <w:bCs/>
          <w:sz w:val="24"/>
          <w:szCs w:val="24"/>
        </w:rPr>
        <w:t xml:space="preserve"> </w:t>
      </w:r>
      <w:r w:rsidRPr="009E5D3D">
        <w:rPr>
          <w:rFonts w:ascii="Times New Roman" w:hAnsi="Times New Roman" w:cs="Times New Roman"/>
          <w:bCs/>
          <w:sz w:val="24"/>
          <w:szCs w:val="24"/>
        </w:rPr>
        <w:t>was deployed for all MRI scans, including a skull-stripping processing step using the BET (Brain Extraction Tool). The libraries used to quantify brain volumes included the FSL-Tool Structural Image Evaluation</w:t>
      </w:r>
      <w:r w:rsidR="00E52863" w:rsidRPr="009E5D3D">
        <w:rPr>
          <w:rFonts w:ascii="Times New Roman" w:hAnsi="Times New Roman" w:cs="Times New Roman"/>
          <w:bCs/>
          <w:sz w:val="24"/>
          <w:szCs w:val="24"/>
          <w:vertAlign w:val="superscript"/>
        </w:rPr>
        <w:t xml:space="preserve"> </w:t>
      </w:r>
      <w:r w:rsidRPr="009E5D3D">
        <w:rPr>
          <w:rFonts w:ascii="Times New Roman" w:hAnsi="Times New Roman" w:cs="Times New Roman"/>
          <w:bCs/>
          <w:sz w:val="24"/>
          <w:szCs w:val="24"/>
        </w:rPr>
        <w:t xml:space="preserve">(for TBV, GMV and WMV) with Normalization of Atrophy (SIENAX) and the FMRIB's Registration and Segmentation Tool for hippocampal volumes. </w:t>
      </w:r>
      <w:r w:rsidR="00013DBC" w:rsidRPr="009E5D3D">
        <w:rPr>
          <w:rFonts w:ascii="Times New Roman" w:hAnsi="Times New Roman" w:cs="Times New Roman"/>
          <w:bCs/>
          <w:sz w:val="24"/>
          <w:szCs w:val="24"/>
        </w:rPr>
        <w:t>Automated segmentation of WMH volume was conducted using Software for Neuro-Image Processing in Experimental Research, an in-house program developed for image processing.</w:t>
      </w:r>
      <w:r w:rsidR="0067363A" w:rsidRPr="009E5D3D">
        <w:rPr>
          <w:rFonts w:ascii="Times New Roman" w:hAnsi="Times New Roman" w:cs="Times New Roman"/>
          <w:bCs/>
          <w:sz w:val="24"/>
          <w:szCs w:val="24"/>
          <w:vertAlign w:val="superscript"/>
        </w:rPr>
        <w:t>30</w:t>
      </w:r>
      <w:r w:rsidR="00013DBC" w:rsidRPr="009E5D3D">
        <w:rPr>
          <w:rFonts w:ascii="Times New Roman" w:hAnsi="Times New Roman" w:cs="Times New Roman"/>
          <w:bCs/>
          <w:sz w:val="24"/>
          <w:szCs w:val="24"/>
        </w:rPr>
        <w:t xml:space="preserve"> This segmentation relied on information from T2-weighted and FLAIR images. WMH were identified as </w:t>
      </w:r>
      <w:proofErr w:type="spellStart"/>
      <w:r w:rsidR="00013DBC" w:rsidRPr="009E5D3D">
        <w:rPr>
          <w:rFonts w:ascii="Times New Roman" w:hAnsi="Times New Roman" w:cs="Times New Roman"/>
          <w:bCs/>
          <w:sz w:val="24"/>
          <w:szCs w:val="24"/>
        </w:rPr>
        <w:t>hyperintense</w:t>
      </w:r>
      <w:proofErr w:type="spellEnd"/>
      <w:r w:rsidR="00013DBC" w:rsidRPr="009E5D3D">
        <w:rPr>
          <w:rFonts w:ascii="Times New Roman" w:hAnsi="Times New Roman" w:cs="Times New Roman"/>
          <w:bCs/>
          <w:sz w:val="24"/>
          <w:szCs w:val="24"/>
        </w:rPr>
        <w:t xml:space="preserve"> lesions on both proton density and T2-weighted images. Lesions connected to the lateral ventricles were classified as periventricular WMH, while those not connected to the lateral ventricles were classified as deep WMH. </w:t>
      </w:r>
      <w:r w:rsidR="00876056" w:rsidRPr="009E5D3D">
        <w:rPr>
          <w:rFonts w:ascii="Times New Roman" w:hAnsi="Times New Roman" w:cs="Times New Roman"/>
          <w:bCs/>
          <w:sz w:val="24"/>
          <w:szCs w:val="24"/>
        </w:rPr>
        <w:t xml:space="preserve">According to previously </w:t>
      </w:r>
      <w:r w:rsidR="00876056" w:rsidRPr="009E5D3D">
        <w:rPr>
          <w:rFonts w:ascii="Times New Roman" w:hAnsi="Times New Roman" w:cs="Times New Roman"/>
          <w:bCs/>
          <w:sz w:val="24"/>
          <w:szCs w:val="24"/>
        </w:rPr>
        <w:lastRenderedPageBreak/>
        <w:t>described methods</w:t>
      </w:r>
      <w:r w:rsidR="009A63DB" w:rsidRPr="009E5D3D">
        <w:rPr>
          <w:rFonts w:ascii="Times New Roman" w:hAnsi="Times New Roman" w:cs="Times New Roman"/>
          <w:bCs/>
          <w:sz w:val="24"/>
          <w:szCs w:val="24"/>
        </w:rPr>
        <w:t>,</w:t>
      </w:r>
      <w:r w:rsidR="0067363A" w:rsidRPr="009E5D3D">
        <w:rPr>
          <w:rFonts w:ascii="Times New Roman" w:hAnsi="Times New Roman" w:cs="Times New Roman"/>
          <w:bCs/>
          <w:sz w:val="24"/>
          <w:szCs w:val="24"/>
          <w:vertAlign w:val="superscript"/>
        </w:rPr>
        <w:t>31</w:t>
      </w:r>
      <w:r w:rsidR="009A63DB" w:rsidRPr="009E5D3D">
        <w:rPr>
          <w:rFonts w:ascii="Times New Roman" w:hAnsi="Times New Roman" w:cs="Times New Roman"/>
          <w:bCs/>
          <w:sz w:val="24"/>
          <w:szCs w:val="24"/>
        </w:rPr>
        <w:t xml:space="preserve"> </w:t>
      </w:r>
      <w:r w:rsidR="0067363A" w:rsidRPr="009E5D3D">
        <w:rPr>
          <w:rFonts w:ascii="Times New Roman" w:hAnsi="Times New Roman" w:cs="Times New Roman"/>
          <w:bCs/>
          <w:sz w:val="24"/>
          <w:szCs w:val="24"/>
        </w:rPr>
        <w:t xml:space="preserve">WMHs </w:t>
      </w:r>
      <w:r w:rsidRPr="009E5D3D">
        <w:rPr>
          <w:rFonts w:ascii="Times New Roman" w:hAnsi="Times New Roman" w:cs="Times New Roman"/>
          <w:bCs/>
          <w:sz w:val="24"/>
          <w:szCs w:val="24"/>
        </w:rPr>
        <w:t>were identified by two independent reviewers, who were blinded to the charac</w:t>
      </w:r>
      <w:r w:rsidR="00876B57" w:rsidRPr="009E5D3D">
        <w:rPr>
          <w:rFonts w:ascii="Times New Roman" w:hAnsi="Times New Roman" w:cs="Times New Roman"/>
          <w:bCs/>
          <w:sz w:val="24"/>
          <w:szCs w:val="24"/>
        </w:rPr>
        <w:t>teristics of study participants</w:t>
      </w:r>
      <w:r w:rsidR="006F6DF4" w:rsidRPr="009E5D3D">
        <w:rPr>
          <w:rFonts w:ascii="Times New Roman" w:hAnsi="Times New Roman" w:cs="Times New Roman"/>
          <w:bCs/>
          <w:sz w:val="24"/>
          <w:szCs w:val="24"/>
        </w:rPr>
        <w:t xml:space="preserve">. </w:t>
      </w:r>
      <w:r w:rsidRPr="009E5D3D">
        <w:rPr>
          <w:rFonts w:ascii="Times New Roman" w:hAnsi="Times New Roman" w:cs="Times New Roman"/>
          <w:bCs/>
          <w:sz w:val="24"/>
          <w:szCs w:val="24"/>
        </w:rPr>
        <w:t>The raw diffusion tensor images were pre-processed using FDT (FMRIB's Diffusion Toolbox) tools and corrected for effects of head movement and eddy currents in the gradient coils, using the non–diffusion-weighted images for reference volume.</w:t>
      </w:r>
      <w:r w:rsidR="00A57FFA" w:rsidRPr="009E5D3D">
        <w:rPr>
          <w:rFonts w:ascii="Times New Roman" w:hAnsi="Times New Roman" w:cs="Times New Roman"/>
          <w:bCs/>
          <w:sz w:val="24"/>
          <w:szCs w:val="24"/>
        </w:rPr>
        <w:t xml:space="preserve"> </w:t>
      </w:r>
      <w:r w:rsidR="00076E49" w:rsidRPr="009E5D3D">
        <w:rPr>
          <w:rFonts w:ascii="Times New Roman" w:hAnsi="Times New Roman" w:cs="Times New Roman"/>
          <w:bCs/>
          <w:sz w:val="24"/>
          <w:szCs w:val="24"/>
        </w:rPr>
        <w:t>The imaging parameters for DTI images were: TR = 9,592 milliseconds, TE = 56 milliseconds, FA =90°, FOV = 220 x 220 x 128 mm, matrix size 112 x 110, 64 transverse slices to cover the entire brain with a slice thickness of 2 mm with no gap between slices, 32 measurement directions, and a b-value = 1,000.</w:t>
      </w:r>
      <w:r w:rsidR="00A57FFA" w:rsidRPr="009E5D3D">
        <w:rPr>
          <w:rFonts w:ascii="Times New Roman" w:hAnsi="Times New Roman" w:cs="Times New Roman"/>
          <w:bCs/>
          <w:sz w:val="24"/>
          <w:szCs w:val="24"/>
        </w:rPr>
        <w:t xml:space="preserve"> </w:t>
      </w:r>
      <w:r w:rsidRPr="009E5D3D">
        <w:rPr>
          <w:rFonts w:ascii="Times New Roman" w:hAnsi="Times New Roman" w:cs="Times New Roman"/>
          <w:bCs/>
          <w:sz w:val="24"/>
          <w:szCs w:val="24"/>
        </w:rPr>
        <w:t xml:space="preserve">Images were aligned into common space by the linear registration tool FLIRT (linear registration tool of the FMRIB), with subsequent extraction of mean FA and MD values. </w:t>
      </w:r>
      <w:r w:rsidR="0040489E" w:rsidRPr="009E5D3D">
        <w:rPr>
          <w:rFonts w:ascii="Times New Roman" w:hAnsi="Times New Roman" w:cs="Times New Roman"/>
          <w:bCs/>
          <w:sz w:val="24"/>
          <w:szCs w:val="24"/>
        </w:rPr>
        <w:t>A conservative Montreal Neurological Institute (MNI) white matter mask was used to extract the white matter from the FLAIR image. Following the exclusion of the cerebellum and brainstem, a threshold was established to identify hyper-intense white matter voxels.</w:t>
      </w:r>
      <w:r w:rsidR="004B0EBD" w:rsidRPr="009E5D3D">
        <w:rPr>
          <w:rFonts w:ascii="Times New Roman" w:hAnsi="Times New Roman" w:cs="Times New Roman"/>
          <w:bCs/>
          <w:sz w:val="24"/>
          <w:szCs w:val="24"/>
        </w:rPr>
        <w:br/>
      </w:r>
      <w:r w:rsidR="004B0EBD" w:rsidRPr="009E5D3D">
        <w:rPr>
          <w:rFonts w:ascii="Times New Roman" w:hAnsi="Times New Roman" w:cs="Times New Roman"/>
          <w:bCs/>
          <w:sz w:val="24"/>
          <w:szCs w:val="24"/>
        </w:rPr>
        <w:br/>
      </w:r>
      <w:r w:rsidR="00A93BF3" w:rsidRPr="009E5D3D">
        <w:rPr>
          <w:rFonts w:ascii="Times New Roman" w:hAnsi="Times New Roman" w:cs="Times New Roman"/>
          <w:bCs/>
          <w:sz w:val="24"/>
          <w:szCs w:val="24"/>
        </w:rPr>
        <w:t xml:space="preserve">For both RS and LLS, NAWM and WMHs </w:t>
      </w:r>
      <w:r w:rsidR="004B0EBD" w:rsidRPr="009E5D3D">
        <w:rPr>
          <w:rFonts w:ascii="Times New Roman" w:hAnsi="Times New Roman" w:cs="Times New Roman"/>
          <w:bCs/>
          <w:sz w:val="24"/>
          <w:szCs w:val="24"/>
        </w:rPr>
        <w:t xml:space="preserve">were assessed using </w:t>
      </w:r>
      <w:r w:rsidR="00076E49" w:rsidRPr="009E5D3D">
        <w:rPr>
          <w:rFonts w:ascii="Times New Roman" w:hAnsi="Times New Roman" w:cs="Times New Roman"/>
          <w:bCs/>
          <w:sz w:val="24"/>
          <w:szCs w:val="24"/>
        </w:rPr>
        <w:t>automated segmentation methods.</w:t>
      </w:r>
      <w:r w:rsidR="00CD390F" w:rsidRPr="009E5D3D">
        <w:rPr>
          <w:rFonts w:ascii="Times New Roman" w:hAnsi="Times New Roman" w:cs="Times New Roman"/>
          <w:bCs/>
          <w:sz w:val="24"/>
          <w:szCs w:val="24"/>
          <w:vertAlign w:val="superscript"/>
        </w:rPr>
        <w:t>26,30</w:t>
      </w:r>
      <w:r w:rsidR="00076E49" w:rsidRPr="009E5D3D">
        <w:rPr>
          <w:rFonts w:ascii="Times New Roman" w:hAnsi="Times New Roman" w:cs="Times New Roman"/>
          <w:bCs/>
          <w:sz w:val="24"/>
          <w:szCs w:val="24"/>
        </w:rPr>
        <w:t xml:space="preserve"> </w:t>
      </w:r>
      <w:r w:rsidR="00BA7DAD" w:rsidRPr="009E5D3D">
        <w:rPr>
          <w:rFonts w:ascii="Times New Roman" w:hAnsi="Times New Roman" w:cs="Times New Roman"/>
          <w:sz w:val="24"/>
          <w:szCs w:val="24"/>
        </w:rPr>
        <w:t>Briefly, every voxel was automatically classified into a specific brain tissue category, and the voxel count was then totaled and multiplied by the voxel size to determine the volumes of NAWM</w:t>
      </w:r>
      <w:r w:rsidR="00076E49" w:rsidRPr="009E5D3D">
        <w:rPr>
          <w:rFonts w:ascii="Times New Roman" w:hAnsi="Times New Roman" w:cs="Times New Roman"/>
          <w:sz w:val="24"/>
          <w:szCs w:val="24"/>
        </w:rPr>
        <w:t xml:space="preserve"> and </w:t>
      </w:r>
      <w:r w:rsidR="00A93BF3" w:rsidRPr="009E5D3D">
        <w:rPr>
          <w:rFonts w:ascii="Times New Roman" w:hAnsi="Times New Roman" w:cs="Times New Roman"/>
          <w:sz w:val="24"/>
          <w:szCs w:val="24"/>
        </w:rPr>
        <w:t>WMH</w:t>
      </w:r>
      <w:r w:rsidR="00BA7DAD" w:rsidRPr="009E5D3D">
        <w:rPr>
          <w:rFonts w:ascii="Times New Roman" w:hAnsi="Times New Roman" w:cs="Times New Roman"/>
          <w:sz w:val="24"/>
          <w:szCs w:val="24"/>
        </w:rPr>
        <w:t>.</w:t>
      </w:r>
      <w:r w:rsidR="00BD6958" w:rsidRPr="009E5D3D">
        <w:rPr>
          <w:rFonts w:ascii="Times New Roman" w:hAnsi="Times New Roman" w:cs="Times New Roman"/>
          <w:sz w:val="24"/>
          <w:szCs w:val="24"/>
        </w:rPr>
        <w:t xml:space="preserve"> FA and MD values were assessed within NAWM excl</w:t>
      </w:r>
      <w:r w:rsidR="00A93BF3" w:rsidRPr="009E5D3D">
        <w:rPr>
          <w:rFonts w:ascii="Times New Roman" w:hAnsi="Times New Roman" w:cs="Times New Roman"/>
          <w:sz w:val="24"/>
          <w:szCs w:val="24"/>
        </w:rPr>
        <w:t xml:space="preserve">uding regions affected by WMH. </w:t>
      </w:r>
      <w:r w:rsidR="00BD6958" w:rsidRPr="009E5D3D">
        <w:rPr>
          <w:rFonts w:ascii="Times New Roman" w:hAnsi="Times New Roman" w:cs="Times New Roman"/>
          <w:sz w:val="24"/>
          <w:szCs w:val="24"/>
        </w:rPr>
        <w:t xml:space="preserve">This approach allows for a more specific evaluation of microstructural changes in white matter before the onset of </w:t>
      </w:r>
      <w:proofErr w:type="spellStart"/>
      <w:r w:rsidR="00BD6958" w:rsidRPr="009E5D3D">
        <w:rPr>
          <w:rFonts w:ascii="Times New Roman" w:hAnsi="Times New Roman" w:cs="Times New Roman"/>
          <w:sz w:val="24"/>
          <w:szCs w:val="24"/>
        </w:rPr>
        <w:t>macrostructural</w:t>
      </w:r>
      <w:proofErr w:type="spellEnd"/>
      <w:r w:rsidR="00BD6958" w:rsidRPr="009E5D3D">
        <w:rPr>
          <w:rFonts w:ascii="Times New Roman" w:hAnsi="Times New Roman" w:cs="Times New Roman"/>
          <w:sz w:val="24"/>
          <w:szCs w:val="24"/>
        </w:rPr>
        <w:t xml:space="preserve"> damage represented by WMH.</w:t>
      </w:r>
    </w:p>
    <w:p w14:paraId="7378B1DA" w14:textId="77777777" w:rsidR="00C0713B" w:rsidRPr="009E5D3D" w:rsidRDefault="00C0713B" w:rsidP="009E5D3D">
      <w:pPr>
        <w:rPr>
          <w:rFonts w:ascii="Times New Roman" w:hAnsi="Times New Roman" w:cs="Times New Roman"/>
          <w:bCs/>
          <w:sz w:val="24"/>
          <w:szCs w:val="24"/>
        </w:rPr>
      </w:pPr>
      <w:r w:rsidRPr="009E5D3D">
        <w:rPr>
          <w:rFonts w:ascii="Times New Roman" w:hAnsi="Times New Roman" w:cs="Times New Roman"/>
          <w:bCs/>
          <w:sz w:val="24"/>
          <w:szCs w:val="24"/>
        </w:rPr>
        <w:br w:type="page"/>
      </w:r>
    </w:p>
    <w:p w14:paraId="66479CED" w14:textId="26F86C16" w:rsidR="00C0713B" w:rsidRPr="009E5D3D" w:rsidRDefault="00C0713B" w:rsidP="009E5D3D">
      <w:pPr>
        <w:spacing w:line="480" w:lineRule="auto"/>
        <w:rPr>
          <w:rFonts w:ascii="Times New Roman" w:hAnsi="Times New Roman" w:cs="Times New Roman"/>
          <w:bCs/>
          <w:sz w:val="24"/>
          <w:szCs w:val="24"/>
        </w:rPr>
      </w:pPr>
      <w:r w:rsidRPr="009E5D3D">
        <w:rPr>
          <w:rFonts w:ascii="Times New Roman" w:hAnsi="Times New Roman" w:cs="Times New Roman"/>
          <w:b/>
          <w:bCs/>
          <w:sz w:val="24"/>
          <w:szCs w:val="24"/>
        </w:rPr>
        <w:lastRenderedPageBreak/>
        <w:t>Methods S4: Assessment of covariates</w:t>
      </w:r>
      <w:r w:rsidRPr="009E5D3D">
        <w:rPr>
          <w:rFonts w:ascii="Times New Roman" w:hAnsi="Times New Roman" w:cs="Times New Roman"/>
          <w:bCs/>
          <w:sz w:val="24"/>
          <w:szCs w:val="24"/>
        </w:rPr>
        <w:br/>
        <w:t>Assessment of covariates was comparable between the RS and LLS. Information on educational attainment and smoking status was obtained from standardized interviews. Educational attainment was categorized as primary, further and higher education. Participants were categorized into never, former or current smokers, based on current habits. Medical history was retrieved from medical records (LLS) and/or continuous linkage of health data from general practitioners to the study database (RS). Data on medication that may influence the gut microbiome (current use of antibiotics, lipid lowering medication</w:t>
      </w:r>
      <w:r w:rsidR="00E11C17" w:rsidRPr="009E5D3D">
        <w:rPr>
          <w:rFonts w:ascii="Times New Roman" w:hAnsi="Times New Roman" w:cs="Times New Roman"/>
          <w:bCs/>
          <w:sz w:val="24"/>
          <w:szCs w:val="24"/>
        </w:rPr>
        <w:t>, e.g.</w:t>
      </w:r>
      <w:r w:rsidRPr="009E5D3D">
        <w:rPr>
          <w:rFonts w:ascii="Times New Roman" w:hAnsi="Times New Roman" w:cs="Times New Roman"/>
          <w:bCs/>
          <w:sz w:val="24"/>
          <w:szCs w:val="24"/>
        </w:rPr>
        <w:t xml:space="preserve">) was collected during home-interviews in the RS, whereas this </w:t>
      </w:r>
      <w:r w:rsidR="0013345D" w:rsidRPr="009E5D3D">
        <w:rPr>
          <w:rFonts w:ascii="Times New Roman" w:hAnsi="Times New Roman" w:cs="Times New Roman"/>
          <w:bCs/>
          <w:sz w:val="24"/>
          <w:szCs w:val="24"/>
        </w:rPr>
        <w:t xml:space="preserve">information </w:t>
      </w:r>
      <w:r w:rsidRPr="009E5D3D">
        <w:rPr>
          <w:rFonts w:ascii="Times New Roman" w:hAnsi="Times New Roman" w:cs="Times New Roman"/>
          <w:bCs/>
          <w:sz w:val="24"/>
          <w:szCs w:val="24"/>
        </w:rPr>
        <w:t xml:space="preserve">was obtained from pharmacy data in the LLS. Subsequently, participants were categorized into non-users and users. A history of CHD was characterized as a history of myocardial infarction, percutaneous coronary intervention or coronary artery bypass grafting. </w:t>
      </w:r>
    </w:p>
    <w:p w14:paraId="645C1300" w14:textId="77777777" w:rsidR="00C0713B" w:rsidRPr="009E5D3D" w:rsidRDefault="00C0713B" w:rsidP="009E5D3D">
      <w:pPr>
        <w:spacing w:line="480" w:lineRule="auto"/>
        <w:rPr>
          <w:rFonts w:ascii="Times New Roman" w:hAnsi="Times New Roman" w:cs="Times New Roman"/>
          <w:bCs/>
          <w:sz w:val="24"/>
          <w:szCs w:val="24"/>
        </w:rPr>
      </w:pPr>
    </w:p>
    <w:p w14:paraId="649FBF15" w14:textId="2151D27A" w:rsidR="00C0713B" w:rsidRPr="009E5D3D" w:rsidRDefault="00C0713B" w:rsidP="009E5D3D">
      <w:pPr>
        <w:spacing w:line="480" w:lineRule="auto"/>
        <w:rPr>
          <w:rFonts w:ascii="Times New Roman" w:hAnsi="Times New Roman" w:cs="Times New Roman"/>
          <w:b/>
          <w:bCs/>
          <w:sz w:val="24"/>
          <w:szCs w:val="24"/>
        </w:rPr>
        <w:sectPr w:rsidR="00C0713B" w:rsidRPr="009E5D3D" w:rsidSect="005548E4">
          <w:footerReference w:type="default" r:id="rId7"/>
          <w:pgSz w:w="11906" w:h="16838"/>
          <w:pgMar w:top="1417" w:right="1417" w:bottom="1417" w:left="1417" w:header="708" w:footer="708" w:gutter="0"/>
          <w:lnNumType w:countBy="1" w:restart="continuous"/>
          <w:cols w:space="708"/>
          <w:docGrid w:linePitch="360"/>
        </w:sectPr>
      </w:pPr>
      <w:r w:rsidRPr="009E5D3D">
        <w:rPr>
          <w:rFonts w:ascii="Times New Roman" w:hAnsi="Times New Roman" w:cs="Times New Roman"/>
          <w:bCs/>
          <w:sz w:val="24"/>
          <w:szCs w:val="24"/>
        </w:rPr>
        <w:t>Blood pressure was measured during visits at the research center for all participants. Hypertension was defined as a pressure of ≥140/90 mmHg and/or the use of blood pressure lowering drugs. The body mass index (BMI) was calculated by dividing weight in kilograms by height in meters squared. Blood samples that were taken during center visits also provided information on serum total cholesterol, high-density lipoprotein cholesterol</w:t>
      </w:r>
      <w:r w:rsidR="00C564D4" w:rsidRPr="009E5D3D">
        <w:rPr>
          <w:rFonts w:ascii="Times New Roman" w:hAnsi="Times New Roman" w:cs="Times New Roman"/>
          <w:bCs/>
          <w:sz w:val="24"/>
          <w:szCs w:val="24"/>
        </w:rPr>
        <w:t xml:space="preserve"> and</w:t>
      </w:r>
      <w:r w:rsidRPr="009E5D3D">
        <w:rPr>
          <w:rFonts w:ascii="Times New Roman" w:hAnsi="Times New Roman" w:cs="Times New Roman"/>
          <w:bCs/>
          <w:sz w:val="24"/>
          <w:szCs w:val="24"/>
        </w:rPr>
        <w:t xml:space="preserve"> glucose levels. Hypercholesterolemia was classified as a total cholesterol value of ≥6.2 </w:t>
      </w:r>
      <w:proofErr w:type="spellStart"/>
      <w:r w:rsidRPr="009E5D3D">
        <w:rPr>
          <w:rFonts w:ascii="Times New Roman" w:hAnsi="Times New Roman" w:cs="Times New Roman"/>
          <w:bCs/>
          <w:sz w:val="24"/>
          <w:szCs w:val="24"/>
        </w:rPr>
        <w:t>mmol</w:t>
      </w:r>
      <w:proofErr w:type="spellEnd"/>
      <w:r w:rsidRPr="009E5D3D">
        <w:rPr>
          <w:rFonts w:ascii="Times New Roman" w:hAnsi="Times New Roman" w:cs="Times New Roman"/>
          <w:bCs/>
          <w:sz w:val="24"/>
          <w:szCs w:val="24"/>
        </w:rPr>
        <w:t xml:space="preserve">/L in serum (using the automated assays </w:t>
      </w:r>
      <w:proofErr w:type="spellStart"/>
      <w:r w:rsidRPr="009E5D3D">
        <w:rPr>
          <w:rFonts w:ascii="Times New Roman" w:hAnsi="Times New Roman" w:cs="Times New Roman"/>
          <w:bCs/>
          <w:sz w:val="24"/>
          <w:szCs w:val="24"/>
        </w:rPr>
        <w:t>Boehringer</w:t>
      </w:r>
      <w:proofErr w:type="spellEnd"/>
      <w:r w:rsidRPr="009E5D3D">
        <w:rPr>
          <w:rFonts w:ascii="Times New Roman" w:hAnsi="Times New Roman" w:cs="Times New Roman"/>
          <w:bCs/>
          <w:sz w:val="24"/>
          <w:szCs w:val="24"/>
        </w:rPr>
        <w:t xml:space="preserve"> Mannheim System in RS, and the Hitachi 747 and 911 in LLS) and/or use of lipid-lowering medication. The presence of type II diabetes was based on serum glucose levels using the same assays and was determined with a fasting glucose level ≥7.0 </w:t>
      </w:r>
      <w:proofErr w:type="spellStart"/>
      <w:r w:rsidRPr="009E5D3D">
        <w:rPr>
          <w:rFonts w:ascii="Times New Roman" w:hAnsi="Times New Roman" w:cs="Times New Roman"/>
          <w:bCs/>
          <w:sz w:val="24"/>
          <w:szCs w:val="24"/>
        </w:rPr>
        <w:t>mmol</w:t>
      </w:r>
      <w:proofErr w:type="spellEnd"/>
      <w:r w:rsidRPr="009E5D3D">
        <w:rPr>
          <w:rFonts w:ascii="Times New Roman" w:hAnsi="Times New Roman" w:cs="Times New Roman"/>
          <w:bCs/>
          <w:sz w:val="24"/>
          <w:szCs w:val="24"/>
        </w:rPr>
        <w:t>/L (126 mg/</w:t>
      </w:r>
      <w:proofErr w:type="spellStart"/>
      <w:r w:rsidRPr="009E5D3D">
        <w:rPr>
          <w:rFonts w:ascii="Times New Roman" w:hAnsi="Times New Roman" w:cs="Times New Roman"/>
          <w:bCs/>
          <w:sz w:val="24"/>
          <w:szCs w:val="24"/>
        </w:rPr>
        <w:t>dL</w:t>
      </w:r>
      <w:proofErr w:type="spellEnd"/>
      <w:r w:rsidRPr="009E5D3D">
        <w:rPr>
          <w:rFonts w:ascii="Times New Roman" w:hAnsi="Times New Roman" w:cs="Times New Roman"/>
          <w:bCs/>
          <w:sz w:val="24"/>
          <w:szCs w:val="24"/>
        </w:rPr>
        <w:t xml:space="preserve">), a </w:t>
      </w:r>
      <w:proofErr w:type="spellStart"/>
      <w:r w:rsidRPr="009E5D3D">
        <w:rPr>
          <w:rFonts w:ascii="Times New Roman" w:hAnsi="Times New Roman" w:cs="Times New Roman"/>
          <w:bCs/>
          <w:sz w:val="24"/>
          <w:szCs w:val="24"/>
        </w:rPr>
        <w:t>nonfasting</w:t>
      </w:r>
      <w:proofErr w:type="spellEnd"/>
      <w:r w:rsidRPr="009E5D3D">
        <w:rPr>
          <w:rFonts w:ascii="Times New Roman" w:hAnsi="Times New Roman" w:cs="Times New Roman"/>
          <w:bCs/>
          <w:sz w:val="24"/>
          <w:szCs w:val="24"/>
        </w:rPr>
        <w:t xml:space="preserve"> serum glucose level ≥11.1 </w:t>
      </w:r>
      <w:proofErr w:type="spellStart"/>
      <w:r w:rsidRPr="009E5D3D">
        <w:rPr>
          <w:rFonts w:ascii="Times New Roman" w:hAnsi="Times New Roman" w:cs="Times New Roman"/>
          <w:bCs/>
          <w:sz w:val="24"/>
          <w:szCs w:val="24"/>
        </w:rPr>
        <w:t>mmol</w:t>
      </w:r>
      <w:proofErr w:type="spellEnd"/>
      <w:r w:rsidRPr="009E5D3D">
        <w:rPr>
          <w:rFonts w:ascii="Times New Roman" w:hAnsi="Times New Roman" w:cs="Times New Roman"/>
          <w:bCs/>
          <w:sz w:val="24"/>
          <w:szCs w:val="24"/>
        </w:rPr>
        <w:t>/L (200 mg/</w:t>
      </w:r>
      <w:proofErr w:type="spellStart"/>
      <w:r w:rsidRPr="009E5D3D">
        <w:rPr>
          <w:rFonts w:ascii="Times New Roman" w:hAnsi="Times New Roman" w:cs="Times New Roman"/>
          <w:bCs/>
          <w:sz w:val="24"/>
          <w:szCs w:val="24"/>
        </w:rPr>
        <w:t>dL</w:t>
      </w:r>
      <w:proofErr w:type="spellEnd"/>
      <w:r w:rsidRPr="009E5D3D">
        <w:rPr>
          <w:rFonts w:ascii="Times New Roman" w:hAnsi="Times New Roman" w:cs="Times New Roman"/>
          <w:bCs/>
          <w:sz w:val="24"/>
          <w:szCs w:val="24"/>
        </w:rPr>
        <w:t xml:space="preserve">), and/or the use of blood glucose-lowering medication. </w:t>
      </w:r>
    </w:p>
    <w:p w14:paraId="7A21AA01" w14:textId="05828DC5" w:rsidR="00640C90" w:rsidRPr="009E5D3D" w:rsidRDefault="00640C90" w:rsidP="009E5D3D">
      <w:pPr>
        <w:spacing w:line="480" w:lineRule="auto"/>
        <w:rPr>
          <w:rFonts w:ascii="Times New Roman" w:hAnsi="Times New Roman" w:cs="Times New Roman"/>
          <w:b/>
          <w:sz w:val="24"/>
          <w:szCs w:val="24"/>
          <w:lang w:val="en-GB"/>
        </w:rPr>
      </w:pPr>
      <w:r w:rsidRPr="009E5D3D">
        <w:rPr>
          <w:rFonts w:ascii="Times New Roman" w:hAnsi="Times New Roman" w:cs="Times New Roman"/>
          <w:b/>
          <w:sz w:val="24"/>
          <w:szCs w:val="24"/>
          <w:lang w:val="en-GB"/>
        </w:rPr>
        <w:lastRenderedPageBreak/>
        <w:t>Figure S1: Flowchart of the study design</w:t>
      </w:r>
    </w:p>
    <w:p w14:paraId="7883EF75" w14:textId="77777777" w:rsidR="00640C90" w:rsidRPr="009E5D3D" w:rsidRDefault="00640C90" w:rsidP="009E5D3D">
      <w:pPr>
        <w:spacing w:line="480" w:lineRule="auto"/>
        <w:rPr>
          <w:rFonts w:ascii="Times New Roman" w:hAnsi="Times New Roman" w:cs="Times New Roman"/>
          <w:b/>
          <w:sz w:val="24"/>
          <w:szCs w:val="24"/>
          <w:lang w:val="en-GB"/>
        </w:rPr>
      </w:pPr>
      <w:r w:rsidRPr="009E5D3D">
        <w:rPr>
          <w:rFonts w:ascii="Times New Roman" w:hAnsi="Times New Roman" w:cs="Times New Roman"/>
          <w:b/>
          <w:noProof/>
          <w:sz w:val="24"/>
          <w:szCs w:val="24"/>
        </w:rPr>
        <w:drawing>
          <wp:inline distT="0" distB="0" distL="0" distR="0" wp14:anchorId="5C9A83FD" wp14:editId="2EC65C19">
            <wp:extent cx="7424928" cy="4130994"/>
            <wp:effectExtent l="0" t="0" r="5080" b="317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170" cy="4133354"/>
                    </a:xfrm>
                    <a:prstGeom prst="rect">
                      <a:avLst/>
                    </a:prstGeom>
                    <a:noFill/>
                  </pic:spPr>
                </pic:pic>
              </a:graphicData>
            </a:graphic>
          </wp:inline>
        </w:drawing>
      </w:r>
    </w:p>
    <w:p w14:paraId="78864885" w14:textId="087D7E2D" w:rsidR="00640C90" w:rsidRPr="009E5D3D" w:rsidRDefault="00640C90" w:rsidP="009E5D3D">
      <w:pPr>
        <w:spacing w:line="480" w:lineRule="auto"/>
        <w:rPr>
          <w:rFonts w:ascii="Times New Roman" w:hAnsi="Times New Roman" w:cs="Times New Roman"/>
          <w:sz w:val="24"/>
          <w:szCs w:val="24"/>
          <w:lang w:val="en-GB"/>
        </w:rPr>
      </w:pPr>
      <w:r w:rsidRPr="009E5D3D">
        <w:rPr>
          <w:rFonts w:ascii="Times New Roman" w:hAnsi="Times New Roman" w:cs="Times New Roman"/>
          <w:b/>
          <w:sz w:val="24"/>
          <w:szCs w:val="24"/>
          <w:lang w:val="en-GB"/>
        </w:rPr>
        <w:t xml:space="preserve">Figure S1: Flowchart study design: </w:t>
      </w:r>
      <w:r w:rsidRPr="009E5D3D">
        <w:rPr>
          <w:rFonts w:ascii="Times New Roman" w:hAnsi="Times New Roman" w:cs="Times New Roman"/>
          <w:sz w:val="24"/>
          <w:szCs w:val="24"/>
          <w:lang w:val="en-GB"/>
        </w:rPr>
        <w:t>RS I-4 = Rotterdam Study cohort I, fourth visit; RS III-2 = Rotterdam Study cohort III, second visit.</w:t>
      </w:r>
      <w:r w:rsidRPr="009E5D3D">
        <w:rPr>
          <w:rFonts w:ascii="Times New Roman" w:hAnsi="Times New Roman" w:cs="Times New Roman"/>
          <w:b/>
          <w:sz w:val="24"/>
          <w:szCs w:val="24"/>
          <w:lang w:val="en-GB"/>
        </w:rPr>
        <w:t xml:space="preserve"> </w:t>
      </w:r>
      <w:r w:rsidRPr="009E5D3D">
        <w:rPr>
          <w:rFonts w:ascii="Times New Roman" w:hAnsi="Times New Roman" w:cs="Times New Roman"/>
          <w:sz w:val="24"/>
          <w:szCs w:val="24"/>
          <w:lang w:val="en-GB"/>
        </w:rPr>
        <w:t xml:space="preserve">Note that the eventual amount of participants included in each model depends on the completeness of covariates. </w:t>
      </w:r>
      <w:r w:rsidR="003C7D28" w:rsidRPr="009E5D3D">
        <w:rPr>
          <w:rFonts w:ascii="Times New Roman" w:hAnsi="Times New Roman" w:cs="Times New Roman"/>
          <w:sz w:val="24"/>
          <w:szCs w:val="24"/>
          <w:lang w:val="en-GB"/>
        </w:rPr>
        <w:t xml:space="preserve">For replication purposes, the neuroimaging sample of the Rotterdam Study was extended with 318 participants from the Leiden Longevity Study, who also had the required data available. </w:t>
      </w:r>
    </w:p>
    <w:p w14:paraId="731BFCBA" w14:textId="5FDC2F9C" w:rsidR="00640C90" w:rsidRPr="009E5D3D" w:rsidRDefault="00640C90" w:rsidP="009E5D3D">
      <w:pPr>
        <w:spacing w:line="480" w:lineRule="auto"/>
        <w:rPr>
          <w:rFonts w:ascii="Times New Roman" w:hAnsi="Times New Roman" w:cs="Times New Roman"/>
          <w:sz w:val="24"/>
          <w:szCs w:val="24"/>
          <w:lang w:val="en-GB"/>
        </w:rPr>
      </w:pPr>
      <w:r w:rsidRPr="009E5D3D">
        <w:rPr>
          <w:rFonts w:ascii="Times New Roman" w:hAnsi="Times New Roman" w:cs="Times New Roman"/>
          <w:sz w:val="24"/>
          <w:szCs w:val="24"/>
          <w:lang w:val="en-GB"/>
        </w:rPr>
        <w:t xml:space="preserve"> </w:t>
      </w:r>
      <w:r w:rsidR="00A01466" w:rsidRPr="009E5D3D">
        <w:rPr>
          <w:rFonts w:ascii="Times New Roman" w:hAnsi="Times New Roman" w:cs="Times New Roman"/>
          <w:sz w:val="24"/>
          <w:szCs w:val="24"/>
          <w:lang w:val="en-GB"/>
        </w:rPr>
        <w:br w:type="page"/>
      </w:r>
    </w:p>
    <w:p w14:paraId="16AF8473" w14:textId="6B331DEC" w:rsidR="00640C90" w:rsidRPr="009E5D3D" w:rsidRDefault="00640C90" w:rsidP="009E5D3D">
      <w:pPr>
        <w:spacing w:line="480" w:lineRule="auto"/>
        <w:rPr>
          <w:rFonts w:ascii="Times New Roman" w:hAnsi="Times New Roman" w:cs="Times New Roman"/>
          <w:b/>
          <w:sz w:val="24"/>
          <w:szCs w:val="24"/>
          <w:lang w:val="en-GB"/>
        </w:rPr>
      </w:pPr>
      <w:r w:rsidRPr="009E5D3D">
        <w:rPr>
          <w:rFonts w:ascii="Times New Roman" w:hAnsi="Times New Roman" w:cs="Times New Roman"/>
          <w:b/>
          <w:sz w:val="24"/>
          <w:szCs w:val="24"/>
          <w:lang w:val="en-GB"/>
        </w:rPr>
        <w:lastRenderedPageBreak/>
        <w:t>Figure S2: Relative plasma levels of TMAO and its precursors per G-factor category</w:t>
      </w:r>
    </w:p>
    <w:p w14:paraId="6678EF17" w14:textId="77777777" w:rsidR="00640C90" w:rsidRPr="009E5D3D" w:rsidRDefault="00640C90" w:rsidP="009E5D3D">
      <w:pPr>
        <w:spacing w:line="480" w:lineRule="auto"/>
        <w:rPr>
          <w:rFonts w:ascii="Times New Roman" w:hAnsi="Times New Roman" w:cs="Times New Roman"/>
          <w:sz w:val="24"/>
          <w:szCs w:val="24"/>
          <w:lang w:val="en-GB"/>
        </w:rPr>
      </w:pPr>
      <w:r w:rsidRPr="009E5D3D">
        <w:rPr>
          <w:rFonts w:ascii="Times New Roman" w:hAnsi="Times New Roman" w:cs="Times New Roman"/>
          <w:noProof/>
          <w:sz w:val="24"/>
          <w:szCs w:val="24"/>
        </w:rPr>
        <w:drawing>
          <wp:inline distT="0" distB="0" distL="0" distR="0" wp14:anchorId="2BC0F3E9" wp14:editId="2DC8751E">
            <wp:extent cx="8375650" cy="4696697"/>
            <wp:effectExtent l="0" t="0" r="635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75650" cy="4696697"/>
                    </a:xfrm>
                    <a:prstGeom prst="rect">
                      <a:avLst/>
                    </a:prstGeom>
                    <a:noFill/>
                    <a:ln>
                      <a:noFill/>
                    </a:ln>
                  </pic:spPr>
                </pic:pic>
              </a:graphicData>
            </a:graphic>
          </wp:inline>
        </w:drawing>
      </w:r>
    </w:p>
    <w:p w14:paraId="176D44C0" w14:textId="05F7920E" w:rsidR="00640C90" w:rsidRPr="009E5D3D" w:rsidRDefault="00640C90" w:rsidP="009E5D3D">
      <w:pPr>
        <w:spacing w:line="480" w:lineRule="auto"/>
        <w:rPr>
          <w:rFonts w:ascii="Times New Roman" w:hAnsi="Times New Roman" w:cs="Times New Roman"/>
          <w:sz w:val="24"/>
          <w:szCs w:val="24"/>
          <w:lang w:val="en-GB"/>
        </w:rPr>
      </w:pPr>
      <w:r w:rsidRPr="009E5D3D">
        <w:rPr>
          <w:rFonts w:ascii="Times New Roman" w:hAnsi="Times New Roman" w:cs="Times New Roman"/>
          <w:b/>
          <w:sz w:val="24"/>
          <w:szCs w:val="24"/>
          <w:lang w:val="en-GB"/>
        </w:rPr>
        <w:t>Figure S2:</w:t>
      </w:r>
      <w:r w:rsidRPr="009E5D3D">
        <w:rPr>
          <w:rFonts w:ascii="Times New Roman" w:hAnsi="Times New Roman" w:cs="Times New Roman"/>
          <w:sz w:val="24"/>
          <w:szCs w:val="24"/>
          <w:lang w:val="en-GB"/>
        </w:rPr>
        <w:t xml:space="preserve"> This cluster plot displays the mean relative plasma levels of TMAO and its precursors per G-factor category. The x-axis denotes the G-factor categories from severe cognitive dysfunction (far left, &lt;-2SD) to cognitive function above average (far right, &gt;2SD). Low levels of these gut-related metabolites are displayed in blue, high levels are displayed in red.</w:t>
      </w:r>
      <w:r w:rsidRPr="009E5D3D">
        <w:rPr>
          <w:rFonts w:ascii="Times New Roman" w:hAnsi="Times New Roman" w:cs="Times New Roman"/>
          <w:sz w:val="24"/>
          <w:szCs w:val="24"/>
          <w:lang w:val="en-GB"/>
        </w:rPr>
        <w:br w:type="page"/>
      </w:r>
    </w:p>
    <w:p w14:paraId="43BB3943" w14:textId="141778D9" w:rsidR="007F2D7B" w:rsidRPr="009E5D3D" w:rsidRDefault="003051EE" w:rsidP="009E5D3D">
      <w:pPr>
        <w:spacing w:after="200" w:line="480" w:lineRule="auto"/>
        <w:rPr>
          <w:rFonts w:ascii="Times New Roman" w:eastAsia="Calibri" w:hAnsi="Times New Roman" w:cs="Times New Roman"/>
          <w:b/>
          <w:sz w:val="24"/>
          <w:szCs w:val="24"/>
        </w:rPr>
      </w:pPr>
      <w:r w:rsidRPr="009E5D3D">
        <w:rPr>
          <w:rFonts w:ascii="Times New Roman" w:eastAsia="Calibri" w:hAnsi="Times New Roman" w:cs="Times New Roman"/>
          <w:b/>
          <w:sz w:val="24"/>
          <w:szCs w:val="24"/>
        </w:rPr>
        <w:lastRenderedPageBreak/>
        <w:t xml:space="preserve">Table </w:t>
      </w:r>
      <w:r w:rsidR="00640C90" w:rsidRPr="009E5D3D">
        <w:rPr>
          <w:rFonts w:ascii="Times New Roman" w:eastAsia="Calibri" w:hAnsi="Times New Roman" w:cs="Times New Roman"/>
          <w:b/>
          <w:sz w:val="24"/>
          <w:szCs w:val="24"/>
        </w:rPr>
        <w:t>S1-A</w:t>
      </w:r>
      <w:r w:rsidRPr="009E5D3D">
        <w:rPr>
          <w:rFonts w:ascii="Times New Roman" w:eastAsia="Calibri" w:hAnsi="Times New Roman" w:cs="Times New Roman"/>
          <w:b/>
          <w:sz w:val="24"/>
          <w:szCs w:val="24"/>
        </w:rPr>
        <w:t>. Associatio</w:t>
      </w:r>
      <w:r w:rsidR="000A4025" w:rsidRPr="009E5D3D">
        <w:rPr>
          <w:rFonts w:ascii="Times New Roman" w:eastAsia="Calibri" w:hAnsi="Times New Roman" w:cs="Times New Roman"/>
          <w:b/>
          <w:sz w:val="24"/>
          <w:szCs w:val="24"/>
        </w:rPr>
        <w:t xml:space="preserve">ns between plasma levels </w:t>
      </w:r>
      <w:r w:rsidR="00B83130" w:rsidRPr="009E5D3D">
        <w:rPr>
          <w:rFonts w:ascii="Times New Roman" w:eastAsia="Calibri" w:hAnsi="Times New Roman" w:cs="Times New Roman"/>
          <w:b/>
          <w:sz w:val="24"/>
          <w:szCs w:val="24"/>
        </w:rPr>
        <w:t xml:space="preserve">of TMAO, its precursors and </w:t>
      </w:r>
      <w:r w:rsidR="001876E1" w:rsidRPr="009E5D3D">
        <w:rPr>
          <w:rFonts w:ascii="Times New Roman" w:eastAsia="Calibri" w:hAnsi="Times New Roman" w:cs="Times New Roman"/>
          <w:b/>
          <w:sz w:val="24"/>
          <w:szCs w:val="24"/>
        </w:rPr>
        <w:t>brain MRI markers (model I)</w:t>
      </w:r>
    </w:p>
    <w:tbl>
      <w:tblPr>
        <w:tblStyle w:val="PlainTable1"/>
        <w:tblpPr w:leftFromText="180" w:rightFromText="180" w:vertAnchor="page" w:horzAnchor="margin" w:tblpY="1516"/>
        <w:tblW w:w="15272" w:type="dxa"/>
        <w:tblLook w:val="04A0" w:firstRow="1" w:lastRow="0" w:firstColumn="1" w:lastColumn="0" w:noHBand="0" w:noVBand="1"/>
      </w:tblPr>
      <w:tblGrid>
        <w:gridCol w:w="1980"/>
        <w:gridCol w:w="1971"/>
        <w:gridCol w:w="1059"/>
        <w:gridCol w:w="1915"/>
        <w:gridCol w:w="990"/>
        <w:gridCol w:w="1800"/>
        <w:gridCol w:w="810"/>
        <w:gridCol w:w="1980"/>
        <w:gridCol w:w="1669"/>
        <w:gridCol w:w="1098"/>
      </w:tblGrid>
      <w:tr w:rsidR="00D07FF4" w:rsidRPr="009E5D3D" w14:paraId="283B464B" w14:textId="77777777" w:rsidTr="003909A2">
        <w:trPr>
          <w:cnfStyle w:val="100000000000" w:firstRow="1" w:lastRow="0" w:firstColumn="0" w:lastColumn="0" w:oddVBand="0" w:evenVBand="0" w:oddHBand="0"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5272" w:type="dxa"/>
            <w:gridSpan w:val="10"/>
            <w:shd w:val="clear" w:color="auto" w:fill="FFFFFF" w:themeFill="background1"/>
            <w:vAlign w:val="center"/>
          </w:tcPr>
          <w:p w14:paraId="2798B3ED" w14:textId="7CB2D74A" w:rsidR="00D07FF4" w:rsidRPr="009E5D3D" w:rsidRDefault="00D07FF4"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Total brain volume (per SD)</w:t>
            </w:r>
          </w:p>
        </w:tc>
      </w:tr>
      <w:tr w:rsidR="00D07FF4" w:rsidRPr="009E5D3D" w14:paraId="46E0BFCC" w14:textId="77777777" w:rsidTr="003909A2">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DBDBDB" w:themeFill="accent3" w:themeFillTint="66"/>
            <w:vAlign w:val="center"/>
          </w:tcPr>
          <w:p w14:paraId="4EE1222D" w14:textId="77777777" w:rsidR="00D07FF4" w:rsidRPr="009E5D3D" w:rsidRDefault="00D07FF4" w:rsidP="009E5D3D">
            <w:pPr>
              <w:spacing w:line="276" w:lineRule="auto"/>
              <w:jc w:val="center"/>
              <w:rPr>
                <w:rFonts w:ascii="Times New Roman" w:eastAsia="Calibri" w:hAnsi="Times New Roman" w:cs="Times New Roman"/>
                <w:sz w:val="15"/>
                <w:szCs w:val="15"/>
              </w:rPr>
            </w:pPr>
          </w:p>
        </w:tc>
        <w:tc>
          <w:tcPr>
            <w:tcW w:w="3030" w:type="dxa"/>
            <w:gridSpan w:val="2"/>
            <w:shd w:val="clear" w:color="auto" w:fill="DBDBDB" w:themeFill="accent3" w:themeFillTint="66"/>
            <w:vAlign w:val="center"/>
          </w:tcPr>
          <w:p w14:paraId="6020C4C2" w14:textId="1AD10BE3" w:rsidR="00D07FF4" w:rsidRPr="009E5D3D" w:rsidRDefault="00D07FF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I-4</w:t>
            </w:r>
            <w:r w:rsidRPr="009E5D3D">
              <w:rPr>
                <w:rFonts w:ascii="Times New Roman" w:eastAsia="Calibri" w:hAnsi="Times New Roman" w:cs="Times New Roman"/>
                <w:sz w:val="15"/>
                <w:szCs w:val="15"/>
              </w:rPr>
              <w:br/>
              <w:t>(N=932)</w:t>
            </w:r>
          </w:p>
        </w:tc>
        <w:tc>
          <w:tcPr>
            <w:tcW w:w="2905" w:type="dxa"/>
            <w:gridSpan w:val="2"/>
            <w:shd w:val="clear" w:color="auto" w:fill="DBDBDB" w:themeFill="accent3" w:themeFillTint="66"/>
            <w:vAlign w:val="center"/>
          </w:tcPr>
          <w:p w14:paraId="1B8135CE" w14:textId="60C1C52D" w:rsidR="00D07FF4" w:rsidRPr="009E5D3D" w:rsidRDefault="00D07FF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III-2</w:t>
            </w:r>
            <w:r w:rsidRPr="009E5D3D">
              <w:rPr>
                <w:rFonts w:ascii="Times New Roman" w:eastAsia="Calibri" w:hAnsi="Times New Roman" w:cs="Times New Roman"/>
                <w:sz w:val="15"/>
                <w:szCs w:val="15"/>
              </w:rPr>
              <w:br/>
              <w:t>(N=1097)</w:t>
            </w:r>
          </w:p>
        </w:tc>
        <w:tc>
          <w:tcPr>
            <w:tcW w:w="2610" w:type="dxa"/>
            <w:gridSpan w:val="2"/>
            <w:shd w:val="clear" w:color="auto" w:fill="DBDBDB" w:themeFill="accent3" w:themeFillTint="66"/>
          </w:tcPr>
          <w:p w14:paraId="7920F640" w14:textId="76D85EDE" w:rsidR="00D07FF4" w:rsidRPr="009E5D3D" w:rsidRDefault="0000738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 xml:space="preserve">LLS </w:t>
            </w:r>
            <w:r w:rsidRPr="009E5D3D">
              <w:rPr>
                <w:rFonts w:ascii="Times New Roman" w:eastAsia="Calibri" w:hAnsi="Times New Roman" w:cs="Times New Roman"/>
                <w:sz w:val="15"/>
                <w:szCs w:val="15"/>
              </w:rPr>
              <w:br/>
            </w:r>
            <w:r w:rsidR="009C2F3A" w:rsidRPr="009E5D3D">
              <w:rPr>
                <w:rFonts w:ascii="Times New Roman" w:eastAsia="Calibri" w:hAnsi="Times New Roman" w:cs="Times New Roman"/>
                <w:sz w:val="15"/>
                <w:szCs w:val="15"/>
              </w:rPr>
              <w:t>(N=282</w:t>
            </w:r>
            <w:r w:rsidRPr="009E5D3D">
              <w:rPr>
                <w:rFonts w:ascii="Times New Roman" w:eastAsia="Calibri" w:hAnsi="Times New Roman" w:cs="Times New Roman"/>
                <w:sz w:val="15"/>
                <w:szCs w:val="15"/>
              </w:rPr>
              <w:t>)</w:t>
            </w:r>
          </w:p>
        </w:tc>
        <w:tc>
          <w:tcPr>
            <w:tcW w:w="4747" w:type="dxa"/>
            <w:gridSpan w:val="3"/>
            <w:shd w:val="clear" w:color="auto" w:fill="DBDBDB" w:themeFill="accent3" w:themeFillTint="66"/>
            <w:vAlign w:val="center"/>
          </w:tcPr>
          <w:p w14:paraId="0DCE8569" w14:textId="77A7FB5B" w:rsidR="00D07FF4"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Meta-analysis</w:t>
            </w:r>
            <w:r w:rsidRPr="009E5D3D">
              <w:rPr>
                <w:rFonts w:ascii="Times New Roman" w:eastAsia="Calibri" w:hAnsi="Times New Roman" w:cs="Times New Roman"/>
                <w:sz w:val="15"/>
                <w:szCs w:val="15"/>
              </w:rPr>
              <w:br/>
              <w:t>(N=2311</w:t>
            </w:r>
            <w:r w:rsidR="009C2F3A" w:rsidRPr="009E5D3D">
              <w:rPr>
                <w:rFonts w:ascii="Times New Roman" w:eastAsia="Calibri" w:hAnsi="Times New Roman" w:cs="Times New Roman"/>
                <w:sz w:val="15"/>
                <w:szCs w:val="15"/>
              </w:rPr>
              <w:t>)</w:t>
            </w:r>
          </w:p>
        </w:tc>
      </w:tr>
      <w:tr w:rsidR="00971B48" w:rsidRPr="009E5D3D" w14:paraId="7B0D6457" w14:textId="34029DA6" w:rsidTr="00971B48">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EDEDED" w:themeFill="accent3" w:themeFillTint="33"/>
            <w:vAlign w:val="center"/>
          </w:tcPr>
          <w:p w14:paraId="2AA7300A" w14:textId="77777777" w:rsidR="00971B48" w:rsidRPr="009E5D3D" w:rsidRDefault="00971B48" w:rsidP="009E5D3D">
            <w:pPr>
              <w:spacing w:line="276" w:lineRule="auto"/>
              <w:jc w:val="center"/>
              <w:rPr>
                <w:rFonts w:ascii="Times New Roman" w:eastAsia="Calibri" w:hAnsi="Times New Roman" w:cs="Times New Roman"/>
                <w:b w:val="0"/>
                <w:bCs w:val="0"/>
                <w:sz w:val="15"/>
                <w:szCs w:val="15"/>
              </w:rPr>
            </w:pPr>
            <w:r w:rsidRPr="009E5D3D">
              <w:rPr>
                <w:rFonts w:ascii="Times New Roman" w:eastAsia="Calibri" w:hAnsi="Times New Roman" w:cs="Times New Roman"/>
                <w:sz w:val="15"/>
                <w:szCs w:val="15"/>
              </w:rPr>
              <w:t>Model I</w:t>
            </w:r>
          </w:p>
        </w:tc>
        <w:tc>
          <w:tcPr>
            <w:tcW w:w="1971" w:type="dxa"/>
            <w:shd w:val="clear" w:color="auto" w:fill="EDEDED" w:themeFill="accent3" w:themeFillTint="33"/>
            <w:vAlign w:val="center"/>
          </w:tcPr>
          <w:p w14:paraId="6AEAC593" w14:textId="77777777" w:rsidR="00971B48" w:rsidRPr="009E5D3D" w:rsidRDefault="00971B48"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059" w:type="dxa"/>
            <w:shd w:val="clear" w:color="auto" w:fill="EDEDED" w:themeFill="accent3" w:themeFillTint="33"/>
            <w:vAlign w:val="center"/>
          </w:tcPr>
          <w:p w14:paraId="4BAA7F5A" w14:textId="77777777" w:rsidR="00971B48" w:rsidRPr="009E5D3D" w:rsidRDefault="00971B48"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915" w:type="dxa"/>
            <w:shd w:val="clear" w:color="auto" w:fill="EDEDED" w:themeFill="accent3" w:themeFillTint="33"/>
            <w:vAlign w:val="center"/>
          </w:tcPr>
          <w:p w14:paraId="66E48FB6" w14:textId="77777777" w:rsidR="00971B48" w:rsidRPr="009E5D3D" w:rsidRDefault="00971B48"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Mean difference (95% CI)</w:t>
            </w:r>
          </w:p>
        </w:tc>
        <w:tc>
          <w:tcPr>
            <w:tcW w:w="990" w:type="dxa"/>
            <w:shd w:val="clear" w:color="auto" w:fill="EDEDED" w:themeFill="accent3" w:themeFillTint="33"/>
            <w:vAlign w:val="center"/>
          </w:tcPr>
          <w:p w14:paraId="696A2829" w14:textId="77777777" w:rsidR="00971B48" w:rsidRPr="009E5D3D" w:rsidRDefault="00971B48"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P-value</w:t>
            </w:r>
          </w:p>
        </w:tc>
        <w:tc>
          <w:tcPr>
            <w:tcW w:w="1800" w:type="dxa"/>
            <w:shd w:val="clear" w:color="auto" w:fill="EDEDED" w:themeFill="accent3" w:themeFillTint="33"/>
          </w:tcPr>
          <w:p w14:paraId="28938E14" w14:textId="50F3BD65" w:rsidR="00971B48" w:rsidRPr="009E5D3D" w:rsidRDefault="00971B48"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Mean difference (95% CI)</w:t>
            </w:r>
          </w:p>
        </w:tc>
        <w:tc>
          <w:tcPr>
            <w:tcW w:w="810" w:type="dxa"/>
            <w:shd w:val="clear" w:color="auto" w:fill="EDEDED" w:themeFill="accent3" w:themeFillTint="33"/>
          </w:tcPr>
          <w:p w14:paraId="3FBE5F4C" w14:textId="6753FC9F" w:rsidR="00971B48" w:rsidRPr="009E5D3D" w:rsidRDefault="00971B48"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P-value</w:t>
            </w:r>
          </w:p>
        </w:tc>
        <w:tc>
          <w:tcPr>
            <w:tcW w:w="1980" w:type="dxa"/>
            <w:shd w:val="clear" w:color="auto" w:fill="EDEDED" w:themeFill="accent3" w:themeFillTint="33"/>
            <w:vAlign w:val="center"/>
          </w:tcPr>
          <w:p w14:paraId="055AABC6" w14:textId="77777777" w:rsidR="00971B48" w:rsidRPr="009E5D3D" w:rsidRDefault="00971B48"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Mean difference (95% CI)</w:t>
            </w:r>
          </w:p>
        </w:tc>
        <w:tc>
          <w:tcPr>
            <w:tcW w:w="1669" w:type="dxa"/>
            <w:shd w:val="clear" w:color="auto" w:fill="EDEDED" w:themeFill="accent3" w:themeFillTint="33"/>
            <w:vAlign w:val="center"/>
          </w:tcPr>
          <w:p w14:paraId="027C7126" w14:textId="77777777" w:rsidR="00971B48" w:rsidRPr="009E5D3D" w:rsidRDefault="00971B48"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P-value</w:t>
            </w:r>
          </w:p>
        </w:tc>
        <w:tc>
          <w:tcPr>
            <w:tcW w:w="1098" w:type="dxa"/>
            <w:shd w:val="clear" w:color="auto" w:fill="EDEDED" w:themeFill="accent3" w:themeFillTint="33"/>
          </w:tcPr>
          <w:p w14:paraId="6366CB89" w14:textId="610CA770" w:rsidR="00971B48" w:rsidRPr="009E5D3D" w:rsidRDefault="00A40A23"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w:t>
            </w:r>
            <w:r w:rsidRPr="009E5D3D">
              <w:rPr>
                <w:rFonts w:ascii="Times New Roman" w:eastAsia="Calibri" w:hAnsi="Times New Roman" w:cs="Times New Roman"/>
                <w:sz w:val="15"/>
                <w:szCs w:val="15"/>
                <w:vertAlign w:val="subscript"/>
              </w:rPr>
              <w:t>Het</w:t>
            </w:r>
          </w:p>
        </w:tc>
      </w:tr>
      <w:tr w:rsidR="007E5405" w:rsidRPr="009E5D3D" w14:paraId="04FFB495" w14:textId="799B25A0" w:rsidTr="007E540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4BCF5DE2" w14:textId="77777777" w:rsidR="007E5405" w:rsidRPr="009E5D3D" w:rsidRDefault="007E5405"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Betaine</w:t>
            </w:r>
          </w:p>
        </w:tc>
        <w:tc>
          <w:tcPr>
            <w:tcW w:w="1971" w:type="dxa"/>
            <w:shd w:val="clear" w:color="auto" w:fill="auto"/>
            <w:vAlign w:val="center"/>
          </w:tcPr>
          <w:p w14:paraId="6D5196D1"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0.007 (-0.076 -  0.091)</w:t>
            </w:r>
          </w:p>
        </w:tc>
        <w:tc>
          <w:tcPr>
            <w:tcW w:w="1059" w:type="dxa"/>
            <w:shd w:val="clear" w:color="auto" w:fill="auto"/>
            <w:vAlign w:val="center"/>
          </w:tcPr>
          <w:p w14:paraId="6E13C975"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0.866</w:t>
            </w:r>
          </w:p>
        </w:tc>
        <w:tc>
          <w:tcPr>
            <w:tcW w:w="1915" w:type="dxa"/>
            <w:shd w:val="clear" w:color="auto" w:fill="auto"/>
            <w:vAlign w:val="center"/>
          </w:tcPr>
          <w:p w14:paraId="08247F53"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0.025 (-0.047 - 0.097)</w:t>
            </w:r>
          </w:p>
        </w:tc>
        <w:tc>
          <w:tcPr>
            <w:tcW w:w="990" w:type="dxa"/>
            <w:shd w:val="clear" w:color="auto" w:fill="auto"/>
            <w:vAlign w:val="center"/>
          </w:tcPr>
          <w:p w14:paraId="7B354354"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0.496</w:t>
            </w:r>
          </w:p>
        </w:tc>
        <w:tc>
          <w:tcPr>
            <w:tcW w:w="1800" w:type="dxa"/>
            <w:shd w:val="clear" w:color="auto" w:fill="auto"/>
          </w:tcPr>
          <w:p w14:paraId="4564E5DA" w14:textId="6D77EE18"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-0.368 (-1.095 -  0.359)</w:t>
            </w:r>
          </w:p>
        </w:tc>
        <w:tc>
          <w:tcPr>
            <w:tcW w:w="810" w:type="dxa"/>
            <w:shd w:val="clear" w:color="auto" w:fill="auto"/>
          </w:tcPr>
          <w:p w14:paraId="4AD2AB3F" w14:textId="69B24BA6"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0.330</w:t>
            </w:r>
          </w:p>
        </w:tc>
        <w:tc>
          <w:tcPr>
            <w:tcW w:w="1980" w:type="dxa"/>
            <w:shd w:val="clear" w:color="auto" w:fill="auto"/>
          </w:tcPr>
          <w:p w14:paraId="0F005B91" w14:textId="2193498B"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0.015 (-0.040 -  0.070)</w:t>
            </w:r>
          </w:p>
        </w:tc>
        <w:tc>
          <w:tcPr>
            <w:tcW w:w="1669" w:type="dxa"/>
            <w:shd w:val="clear" w:color="auto" w:fill="auto"/>
          </w:tcPr>
          <w:p w14:paraId="1BC58EB0" w14:textId="288BF563"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0.588</w:t>
            </w:r>
          </w:p>
        </w:tc>
        <w:tc>
          <w:tcPr>
            <w:tcW w:w="1098" w:type="dxa"/>
            <w:shd w:val="clear" w:color="auto" w:fill="auto"/>
          </w:tcPr>
          <w:p w14:paraId="4FFF69AE" w14:textId="79701E4F"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0.556</w:t>
            </w:r>
          </w:p>
        </w:tc>
      </w:tr>
      <w:tr w:rsidR="007E5405" w:rsidRPr="009E5D3D" w14:paraId="4D740FC8" w14:textId="14860A1C" w:rsidTr="007E5405">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60BF65E9" w14:textId="77777777" w:rsidR="007E5405" w:rsidRPr="009E5D3D" w:rsidRDefault="007E5405"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Carnitine</w:t>
            </w:r>
          </w:p>
        </w:tc>
        <w:tc>
          <w:tcPr>
            <w:tcW w:w="1971" w:type="dxa"/>
            <w:shd w:val="clear" w:color="auto" w:fill="auto"/>
            <w:vAlign w:val="center"/>
          </w:tcPr>
          <w:p w14:paraId="29B574D0"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-0.053 (-0.163 -  0.058)</w:t>
            </w:r>
          </w:p>
        </w:tc>
        <w:tc>
          <w:tcPr>
            <w:tcW w:w="1059" w:type="dxa"/>
            <w:shd w:val="clear" w:color="auto" w:fill="auto"/>
            <w:vAlign w:val="center"/>
          </w:tcPr>
          <w:p w14:paraId="314F08E2"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0.351</w:t>
            </w:r>
          </w:p>
        </w:tc>
        <w:tc>
          <w:tcPr>
            <w:tcW w:w="1915" w:type="dxa"/>
            <w:shd w:val="clear" w:color="auto" w:fill="auto"/>
            <w:vAlign w:val="center"/>
          </w:tcPr>
          <w:p w14:paraId="40149E38"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0.076 (-0.017 - 0.169)</w:t>
            </w:r>
          </w:p>
        </w:tc>
        <w:tc>
          <w:tcPr>
            <w:tcW w:w="990" w:type="dxa"/>
            <w:shd w:val="clear" w:color="auto" w:fill="auto"/>
            <w:vAlign w:val="center"/>
          </w:tcPr>
          <w:p w14:paraId="72069532"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0.109</w:t>
            </w:r>
          </w:p>
        </w:tc>
        <w:tc>
          <w:tcPr>
            <w:tcW w:w="1800" w:type="dxa"/>
            <w:shd w:val="clear" w:color="auto" w:fill="auto"/>
          </w:tcPr>
          <w:p w14:paraId="01968A9E" w14:textId="2CF60B40"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-0.227 (-1.006 -  0.553)</w:t>
            </w:r>
          </w:p>
        </w:tc>
        <w:tc>
          <w:tcPr>
            <w:tcW w:w="810" w:type="dxa"/>
            <w:shd w:val="clear" w:color="auto" w:fill="auto"/>
          </w:tcPr>
          <w:p w14:paraId="07506ECC" w14:textId="780D037B"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0.574</w:t>
            </w:r>
          </w:p>
        </w:tc>
        <w:tc>
          <w:tcPr>
            <w:tcW w:w="1980" w:type="dxa"/>
            <w:shd w:val="clear" w:color="auto" w:fill="auto"/>
          </w:tcPr>
          <w:p w14:paraId="33B73FB5" w14:textId="2A792DF1"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0.011 (-0.100 -  0.122)</w:t>
            </w:r>
          </w:p>
        </w:tc>
        <w:tc>
          <w:tcPr>
            <w:tcW w:w="1669" w:type="dxa"/>
            <w:shd w:val="clear" w:color="auto" w:fill="auto"/>
          </w:tcPr>
          <w:p w14:paraId="1813DF8E" w14:textId="1C519250"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0.843</w:t>
            </w:r>
          </w:p>
        </w:tc>
        <w:tc>
          <w:tcPr>
            <w:tcW w:w="1098" w:type="dxa"/>
            <w:shd w:val="clear" w:color="auto" w:fill="auto"/>
          </w:tcPr>
          <w:p w14:paraId="753E9C1A" w14:textId="5D47B82E"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0.173</w:t>
            </w:r>
          </w:p>
        </w:tc>
      </w:tr>
      <w:tr w:rsidR="007E5405" w:rsidRPr="009E5D3D" w14:paraId="63C8C634" w14:textId="7DF779AB" w:rsidTr="007E540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788E4EE5" w14:textId="77777777" w:rsidR="007E5405" w:rsidRPr="009E5D3D" w:rsidRDefault="007E5405"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Choline</w:t>
            </w:r>
          </w:p>
        </w:tc>
        <w:tc>
          <w:tcPr>
            <w:tcW w:w="1971" w:type="dxa"/>
            <w:shd w:val="clear" w:color="auto" w:fill="auto"/>
            <w:vAlign w:val="center"/>
          </w:tcPr>
          <w:p w14:paraId="0675AA9F"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b/>
                <w:sz w:val="15"/>
                <w:szCs w:val="15"/>
              </w:rPr>
              <w:t>-0.109 (-0.212 - -0.005)</w:t>
            </w:r>
          </w:p>
        </w:tc>
        <w:tc>
          <w:tcPr>
            <w:tcW w:w="1059" w:type="dxa"/>
            <w:shd w:val="clear" w:color="auto" w:fill="auto"/>
            <w:vAlign w:val="center"/>
          </w:tcPr>
          <w:p w14:paraId="6B1F39F3"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b/>
                <w:sz w:val="15"/>
                <w:szCs w:val="15"/>
              </w:rPr>
              <w:t>0.040</w:t>
            </w:r>
          </w:p>
        </w:tc>
        <w:tc>
          <w:tcPr>
            <w:tcW w:w="1915" w:type="dxa"/>
            <w:shd w:val="clear" w:color="auto" w:fill="auto"/>
            <w:vAlign w:val="center"/>
          </w:tcPr>
          <w:p w14:paraId="27FF1537"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-0.047 (-0.137 - 0.043)</w:t>
            </w:r>
          </w:p>
        </w:tc>
        <w:tc>
          <w:tcPr>
            <w:tcW w:w="990" w:type="dxa"/>
            <w:shd w:val="clear" w:color="auto" w:fill="auto"/>
            <w:vAlign w:val="center"/>
          </w:tcPr>
          <w:p w14:paraId="7FDDB538"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0.308</w:t>
            </w:r>
          </w:p>
        </w:tc>
        <w:tc>
          <w:tcPr>
            <w:tcW w:w="1800" w:type="dxa"/>
            <w:shd w:val="clear" w:color="auto" w:fill="auto"/>
          </w:tcPr>
          <w:p w14:paraId="777E282A" w14:textId="761A6BE4"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 xml:space="preserve"> 0.126 (-0.692 -  0.943)</w:t>
            </w:r>
          </w:p>
        </w:tc>
        <w:tc>
          <w:tcPr>
            <w:tcW w:w="810" w:type="dxa"/>
            <w:shd w:val="clear" w:color="auto" w:fill="auto"/>
          </w:tcPr>
          <w:p w14:paraId="3DD7D928" w14:textId="264B8045"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0.765</w:t>
            </w:r>
          </w:p>
        </w:tc>
        <w:tc>
          <w:tcPr>
            <w:tcW w:w="1980" w:type="dxa"/>
            <w:shd w:val="clear" w:color="auto" w:fill="auto"/>
          </w:tcPr>
          <w:p w14:paraId="1CB29DCA" w14:textId="05E4453B"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-0.072 (-0.140 - -0.004)</w:t>
            </w:r>
          </w:p>
        </w:tc>
        <w:tc>
          <w:tcPr>
            <w:tcW w:w="1669" w:type="dxa"/>
            <w:shd w:val="clear" w:color="auto" w:fill="auto"/>
          </w:tcPr>
          <w:p w14:paraId="0B5C0216" w14:textId="0066B526"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0.037</w:t>
            </w:r>
          </w:p>
        </w:tc>
        <w:tc>
          <w:tcPr>
            <w:tcW w:w="1098" w:type="dxa"/>
            <w:shd w:val="clear" w:color="auto" w:fill="auto"/>
          </w:tcPr>
          <w:p w14:paraId="1A038870" w14:textId="2371A3BD"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0.604</w:t>
            </w:r>
          </w:p>
        </w:tc>
      </w:tr>
      <w:tr w:rsidR="007E5405" w:rsidRPr="009E5D3D" w14:paraId="415D601A" w14:textId="1495F925" w:rsidTr="007E5405">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2868AC48" w14:textId="77777777" w:rsidR="007E5405" w:rsidRPr="009E5D3D" w:rsidRDefault="007E5405" w:rsidP="009E5D3D">
            <w:pPr>
              <w:spacing w:line="276" w:lineRule="auto"/>
              <w:rPr>
                <w:rFonts w:ascii="Times New Roman" w:eastAsia="Calibri" w:hAnsi="Times New Roman" w:cs="Times New Roman"/>
                <w:b w:val="0"/>
                <w:bCs w:val="0"/>
                <w:sz w:val="15"/>
                <w:szCs w:val="15"/>
              </w:rPr>
            </w:pPr>
            <w:proofErr w:type="spellStart"/>
            <w:r w:rsidRPr="009E5D3D">
              <w:rPr>
                <w:rFonts w:ascii="Times New Roman" w:eastAsia="Calibri" w:hAnsi="Times New Roman" w:cs="Times New Roman"/>
                <w:b w:val="0"/>
                <w:bCs w:val="0"/>
                <w:sz w:val="15"/>
                <w:szCs w:val="15"/>
              </w:rPr>
              <w:t>Deoxycarnitine</w:t>
            </w:r>
            <w:proofErr w:type="spellEnd"/>
          </w:p>
        </w:tc>
        <w:tc>
          <w:tcPr>
            <w:tcW w:w="1971" w:type="dxa"/>
            <w:shd w:val="clear" w:color="auto" w:fill="auto"/>
            <w:vAlign w:val="center"/>
          </w:tcPr>
          <w:p w14:paraId="52A61581"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-0.070 (-0.153 -  0.013)</w:t>
            </w:r>
          </w:p>
        </w:tc>
        <w:tc>
          <w:tcPr>
            <w:tcW w:w="1059" w:type="dxa"/>
            <w:shd w:val="clear" w:color="auto" w:fill="auto"/>
            <w:vAlign w:val="center"/>
          </w:tcPr>
          <w:p w14:paraId="4893DD6A"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0.098</w:t>
            </w:r>
          </w:p>
        </w:tc>
        <w:tc>
          <w:tcPr>
            <w:tcW w:w="1915" w:type="dxa"/>
            <w:shd w:val="clear" w:color="auto" w:fill="auto"/>
            <w:vAlign w:val="center"/>
          </w:tcPr>
          <w:p w14:paraId="6BA20665"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0.053 (-0.048 - 0.153)</w:t>
            </w:r>
          </w:p>
        </w:tc>
        <w:tc>
          <w:tcPr>
            <w:tcW w:w="990" w:type="dxa"/>
            <w:shd w:val="clear" w:color="auto" w:fill="auto"/>
            <w:vAlign w:val="center"/>
          </w:tcPr>
          <w:p w14:paraId="41DC3732"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0.305</w:t>
            </w:r>
          </w:p>
        </w:tc>
        <w:tc>
          <w:tcPr>
            <w:tcW w:w="1800" w:type="dxa"/>
            <w:shd w:val="clear" w:color="auto" w:fill="auto"/>
          </w:tcPr>
          <w:p w14:paraId="383E3F39" w14:textId="6EA9FB44"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0.005 (-0.943 -  0.953)</w:t>
            </w:r>
          </w:p>
        </w:tc>
        <w:tc>
          <w:tcPr>
            <w:tcW w:w="810" w:type="dxa"/>
            <w:shd w:val="clear" w:color="auto" w:fill="auto"/>
          </w:tcPr>
          <w:p w14:paraId="470C412D" w14:textId="398490D6"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0.992</w:t>
            </w:r>
          </w:p>
        </w:tc>
        <w:tc>
          <w:tcPr>
            <w:tcW w:w="1980" w:type="dxa"/>
            <w:shd w:val="clear" w:color="auto" w:fill="auto"/>
          </w:tcPr>
          <w:p w14:paraId="3C2D4286" w14:textId="21409146"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-0.013 (-0.114 -  0.087)</w:t>
            </w:r>
          </w:p>
        </w:tc>
        <w:tc>
          <w:tcPr>
            <w:tcW w:w="1669" w:type="dxa"/>
            <w:shd w:val="clear" w:color="auto" w:fill="auto"/>
          </w:tcPr>
          <w:p w14:paraId="2F5DED17" w14:textId="7F401B1D"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0.798</w:t>
            </w:r>
          </w:p>
        </w:tc>
        <w:tc>
          <w:tcPr>
            <w:tcW w:w="1098" w:type="dxa"/>
            <w:shd w:val="clear" w:color="auto" w:fill="auto"/>
          </w:tcPr>
          <w:p w14:paraId="5883CCB8" w14:textId="59A35A22"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0.177</w:t>
            </w:r>
          </w:p>
        </w:tc>
      </w:tr>
      <w:tr w:rsidR="007E5405" w:rsidRPr="009E5D3D" w14:paraId="0572E0D6" w14:textId="5351853C" w:rsidTr="007E540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363C89A2" w14:textId="77777777" w:rsidR="007E5405" w:rsidRPr="009E5D3D" w:rsidRDefault="007E5405"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TMAO</w:t>
            </w:r>
          </w:p>
        </w:tc>
        <w:tc>
          <w:tcPr>
            <w:tcW w:w="1971" w:type="dxa"/>
            <w:shd w:val="clear" w:color="auto" w:fill="auto"/>
            <w:vAlign w:val="center"/>
          </w:tcPr>
          <w:p w14:paraId="4B78CA91"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-0.023 (-0.056 -  0.009)</w:t>
            </w:r>
          </w:p>
        </w:tc>
        <w:tc>
          <w:tcPr>
            <w:tcW w:w="1059" w:type="dxa"/>
            <w:shd w:val="clear" w:color="auto" w:fill="auto"/>
            <w:vAlign w:val="center"/>
          </w:tcPr>
          <w:p w14:paraId="73FFF7C9"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0.160</w:t>
            </w:r>
          </w:p>
        </w:tc>
        <w:tc>
          <w:tcPr>
            <w:tcW w:w="1915" w:type="dxa"/>
            <w:shd w:val="clear" w:color="auto" w:fill="auto"/>
            <w:vAlign w:val="center"/>
          </w:tcPr>
          <w:p w14:paraId="3DD1D56D"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-0.008 (-0.034 - 0.018)</w:t>
            </w:r>
          </w:p>
        </w:tc>
        <w:tc>
          <w:tcPr>
            <w:tcW w:w="990" w:type="dxa"/>
            <w:shd w:val="clear" w:color="auto" w:fill="auto"/>
            <w:vAlign w:val="center"/>
          </w:tcPr>
          <w:p w14:paraId="35F596BB"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0.558</w:t>
            </w:r>
          </w:p>
        </w:tc>
        <w:tc>
          <w:tcPr>
            <w:tcW w:w="1800" w:type="dxa"/>
            <w:shd w:val="clear" w:color="auto" w:fill="auto"/>
          </w:tcPr>
          <w:p w14:paraId="29A45F7F" w14:textId="0A196035"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0.235 (-0.012 -  0.481)</w:t>
            </w:r>
          </w:p>
        </w:tc>
        <w:tc>
          <w:tcPr>
            <w:tcW w:w="810" w:type="dxa"/>
            <w:shd w:val="clear" w:color="auto" w:fill="auto"/>
          </w:tcPr>
          <w:p w14:paraId="21F063A1" w14:textId="2DB53D4E"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0.073</w:t>
            </w:r>
          </w:p>
        </w:tc>
        <w:tc>
          <w:tcPr>
            <w:tcW w:w="1980" w:type="dxa"/>
            <w:shd w:val="clear" w:color="auto" w:fill="auto"/>
          </w:tcPr>
          <w:p w14:paraId="1E2ADED3" w14:textId="4511DDAE"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-0.009 (-0.047 -  0.028)</w:t>
            </w:r>
          </w:p>
        </w:tc>
        <w:tc>
          <w:tcPr>
            <w:tcW w:w="1669" w:type="dxa"/>
            <w:shd w:val="clear" w:color="auto" w:fill="auto"/>
          </w:tcPr>
          <w:p w14:paraId="6DB2F521" w14:textId="595D1D19"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0.629</w:t>
            </w:r>
          </w:p>
        </w:tc>
        <w:tc>
          <w:tcPr>
            <w:tcW w:w="1098" w:type="dxa"/>
            <w:shd w:val="clear" w:color="auto" w:fill="auto"/>
          </w:tcPr>
          <w:p w14:paraId="79713931" w14:textId="6AC5A756"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0.113</w:t>
            </w:r>
          </w:p>
        </w:tc>
      </w:tr>
      <w:tr w:rsidR="00E556FE" w:rsidRPr="009E5D3D" w14:paraId="48B50964" w14:textId="77777777" w:rsidTr="003909A2">
        <w:trPr>
          <w:trHeight w:val="147"/>
        </w:trPr>
        <w:tc>
          <w:tcPr>
            <w:cnfStyle w:val="001000000000" w:firstRow="0" w:lastRow="0" w:firstColumn="1" w:lastColumn="0" w:oddVBand="0" w:evenVBand="0" w:oddHBand="0" w:evenHBand="0" w:firstRowFirstColumn="0" w:firstRowLastColumn="0" w:lastRowFirstColumn="0" w:lastRowLastColumn="0"/>
            <w:tcW w:w="15272" w:type="dxa"/>
            <w:gridSpan w:val="10"/>
            <w:shd w:val="clear" w:color="auto" w:fill="FFFFFF" w:themeFill="background1"/>
            <w:vAlign w:val="center"/>
          </w:tcPr>
          <w:p w14:paraId="42F19384" w14:textId="4A01F51B" w:rsidR="00E556FE" w:rsidRPr="009E5D3D" w:rsidRDefault="003909A2"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Gray matter volume (per SD)</w:t>
            </w:r>
          </w:p>
        </w:tc>
      </w:tr>
      <w:tr w:rsidR="003909A2" w:rsidRPr="009E5D3D" w14:paraId="4A90CD2E" w14:textId="77777777" w:rsidTr="003909A2">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DBDBDB" w:themeFill="accent3" w:themeFillTint="66"/>
            <w:vAlign w:val="center"/>
          </w:tcPr>
          <w:p w14:paraId="3A5FD2AD" w14:textId="77777777" w:rsidR="003909A2" w:rsidRPr="009E5D3D" w:rsidRDefault="003909A2" w:rsidP="009E5D3D">
            <w:pPr>
              <w:spacing w:line="276" w:lineRule="auto"/>
              <w:jc w:val="center"/>
              <w:rPr>
                <w:rFonts w:ascii="Times New Roman" w:eastAsia="Calibri" w:hAnsi="Times New Roman" w:cs="Times New Roman"/>
                <w:sz w:val="15"/>
                <w:szCs w:val="15"/>
              </w:rPr>
            </w:pPr>
          </w:p>
        </w:tc>
        <w:tc>
          <w:tcPr>
            <w:tcW w:w="3030" w:type="dxa"/>
            <w:gridSpan w:val="2"/>
            <w:shd w:val="clear" w:color="auto" w:fill="DBDBDB" w:themeFill="accent3" w:themeFillTint="66"/>
            <w:vAlign w:val="center"/>
          </w:tcPr>
          <w:p w14:paraId="787FDD48" w14:textId="23E7E05E" w:rsidR="003909A2" w:rsidRPr="009E5D3D" w:rsidRDefault="003909A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I-4</w:t>
            </w:r>
            <w:r w:rsidRPr="009E5D3D">
              <w:rPr>
                <w:rFonts w:ascii="Times New Roman" w:eastAsia="Calibri" w:hAnsi="Times New Roman" w:cs="Times New Roman"/>
                <w:sz w:val="15"/>
                <w:szCs w:val="15"/>
              </w:rPr>
              <w:br/>
              <w:t>(N=932)</w:t>
            </w:r>
          </w:p>
        </w:tc>
        <w:tc>
          <w:tcPr>
            <w:tcW w:w="2905" w:type="dxa"/>
            <w:gridSpan w:val="2"/>
            <w:shd w:val="clear" w:color="auto" w:fill="DBDBDB" w:themeFill="accent3" w:themeFillTint="66"/>
            <w:vAlign w:val="center"/>
          </w:tcPr>
          <w:p w14:paraId="602603B8" w14:textId="11974D98" w:rsidR="003909A2" w:rsidRPr="009E5D3D" w:rsidRDefault="003909A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III-2</w:t>
            </w:r>
            <w:r w:rsidRPr="009E5D3D">
              <w:rPr>
                <w:rFonts w:ascii="Times New Roman" w:eastAsia="Calibri" w:hAnsi="Times New Roman" w:cs="Times New Roman"/>
                <w:sz w:val="15"/>
                <w:szCs w:val="15"/>
              </w:rPr>
              <w:br/>
              <w:t>(N=1097)</w:t>
            </w:r>
          </w:p>
        </w:tc>
        <w:tc>
          <w:tcPr>
            <w:tcW w:w="2610" w:type="dxa"/>
            <w:gridSpan w:val="2"/>
            <w:shd w:val="clear" w:color="auto" w:fill="DBDBDB" w:themeFill="accent3" w:themeFillTint="66"/>
          </w:tcPr>
          <w:p w14:paraId="469123DB" w14:textId="36199CE1" w:rsidR="003909A2" w:rsidRPr="009E5D3D" w:rsidRDefault="0000738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 xml:space="preserve">LLS </w:t>
            </w:r>
            <w:r w:rsidRPr="009E5D3D">
              <w:rPr>
                <w:rFonts w:ascii="Times New Roman" w:eastAsia="Calibri" w:hAnsi="Times New Roman" w:cs="Times New Roman"/>
                <w:sz w:val="15"/>
                <w:szCs w:val="15"/>
              </w:rPr>
              <w:br/>
            </w:r>
            <w:r w:rsidR="00315251" w:rsidRPr="009E5D3D">
              <w:rPr>
                <w:rFonts w:ascii="Times New Roman" w:eastAsia="Calibri" w:hAnsi="Times New Roman" w:cs="Times New Roman"/>
                <w:sz w:val="15"/>
                <w:szCs w:val="15"/>
              </w:rPr>
              <w:t>(N=282</w:t>
            </w:r>
            <w:r w:rsidRPr="009E5D3D">
              <w:rPr>
                <w:rFonts w:ascii="Times New Roman" w:eastAsia="Calibri" w:hAnsi="Times New Roman" w:cs="Times New Roman"/>
                <w:sz w:val="15"/>
                <w:szCs w:val="15"/>
              </w:rPr>
              <w:t>)</w:t>
            </w:r>
          </w:p>
        </w:tc>
        <w:tc>
          <w:tcPr>
            <w:tcW w:w="4747" w:type="dxa"/>
            <w:gridSpan w:val="3"/>
            <w:shd w:val="clear" w:color="auto" w:fill="DBDBDB" w:themeFill="accent3" w:themeFillTint="66"/>
            <w:vAlign w:val="center"/>
          </w:tcPr>
          <w:p w14:paraId="7279ED48" w14:textId="5A992988" w:rsidR="003909A2" w:rsidRPr="009E5D3D" w:rsidRDefault="00AD790F"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Meta-analysis</w:t>
            </w:r>
            <w:r w:rsidRPr="009E5D3D">
              <w:rPr>
                <w:rFonts w:ascii="Times New Roman" w:eastAsia="Calibri" w:hAnsi="Times New Roman" w:cs="Times New Roman"/>
                <w:sz w:val="15"/>
                <w:szCs w:val="15"/>
              </w:rPr>
              <w:br/>
              <w:t>(N=</w:t>
            </w:r>
            <w:r w:rsidR="007E5405" w:rsidRPr="009E5D3D">
              <w:rPr>
                <w:rFonts w:ascii="Times New Roman" w:eastAsia="Calibri" w:hAnsi="Times New Roman" w:cs="Times New Roman"/>
                <w:sz w:val="15"/>
                <w:szCs w:val="15"/>
              </w:rPr>
              <w:t>2311</w:t>
            </w:r>
            <w:r w:rsidRPr="009E5D3D">
              <w:rPr>
                <w:rFonts w:ascii="Times New Roman" w:eastAsia="Calibri" w:hAnsi="Times New Roman" w:cs="Times New Roman"/>
                <w:sz w:val="15"/>
                <w:szCs w:val="15"/>
              </w:rPr>
              <w:t>)</w:t>
            </w:r>
          </w:p>
        </w:tc>
      </w:tr>
      <w:tr w:rsidR="007E5405" w:rsidRPr="009E5D3D" w14:paraId="43894607" w14:textId="185F7B78" w:rsidTr="007E5405">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EDEDED" w:themeFill="accent3" w:themeFillTint="33"/>
            <w:vAlign w:val="center"/>
          </w:tcPr>
          <w:p w14:paraId="2E5E2BB7" w14:textId="77777777" w:rsidR="007E5405" w:rsidRPr="009E5D3D" w:rsidRDefault="007E5405"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Model I</w:t>
            </w:r>
          </w:p>
        </w:tc>
        <w:tc>
          <w:tcPr>
            <w:tcW w:w="1971" w:type="dxa"/>
            <w:shd w:val="clear" w:color="auto" w:fill="EDEDED" w:themeFill="accent3" w:themeFillTint="33"/>
            <w:vAlign w:val="center"/>
          </w:tcPr>
          <w:p w14:paraId="6DBFDF66"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059" w:type="dxa"/>
            <w:shd w:val="clear" w:color="auto" w:fill="EDEDED" w:themeFill="accent3" w:themeFillTint="33"/>
            <w:vAlign w:val="center"/>
          </w:tcPr>
          <w:p w14:paraId="74EA36AD"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915" w:type="dxa"/>
            <w:shd w:val="clear" w:color="auto" w:fill="EDEDED" w:themeFill="accent3" w:themeFillTint="33"/>
            <w:vAlign w:val="center"/>
          </w:tcPr>
          <w:p w14:paraId="584076F8"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990" w:type="dxa"/>
            <w:shd w:val="clear" w:color="auto" w:fill="EDEDED" w:themeFill="accent3" w:themeFillTint="33"/>
            <w:vAlign w:val="center"/>
          </w:tcPr>
          <w:p w14:paraId="3C20E621"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800" w:type="dxa"/>
            <w:shd w:val="clear" w:color="auto" w:fill="EDEDED" w:themeFill="accent3" w:themeFillTint="33"/>
            <w:vAlign w:val="center"/>
          </w:tcPr>
          <w:p w14:paraId="55295841" w14:textId="0F73E8F2"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Mean difference (95% CI)</w:t>
            </w:r>
          </w:p>
        </w:tc>
        <w:tc>
          <w:tcPr>
            <w:tcW w:w="810" w:type="dxa"/>
            <w:shd w:val="clear" w:color="auto" w:fill="EDEDED" w:themeFill="accent3" w:themeFillTint="33"/>
            <w:vAlign w:val="center"/>
          </w:tcPr>
          <w:p w14:paraId="2E2B8E68" w14:textId="6CBC44A2"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P-value</w:t>
            </w:r>
          </w:p>
        </w:tc>
        <w:tc>
          <w:tcPr>
            <w:tcW w:w="1980" w:type="dxa"/>
            <w:shd w:val="clear" w:color="auto" w:fill="EDEDED" w:themeFill="accent3" w:themeFillTint="33"/>
            <w:vAlign w:val="center"/>
          </w:tcPr>
          <w:p w14:paraId="5802E89F" w14:textId="0E572D6B"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669" w:type="dxa"/>
            <w:shd w:val="clear" w:color="auto" w:fill="EDEDED" w:themeFill="accent3" w:themeFillTint="33"/>
            <w:vAlign w:val="center"/>
          </w:tcPr>
          <w:p w14:paraId="02A3087D" w14:textId="6B8238F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098" w:type="dxa"/>
            <w:shd w:val="clear" w:color="auto" w:fill="EDEDED" w:themeFill="accent3" w:themeFillTint="33"/>
          </w:tcPr>
          <w:p w14:paraId="2210675D" w14:textId="7F057BE2" w:rsidR="007E5405" w:rsidRPr="009E5D3D" w:rsidRDefault="00A40A23"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w:t>
            </w:r>
            <w:r w:rsidRPr="009E5D3D">
              <w:rPr>
                <w:rFonts w:ascii="Times New Roman" w:eastAsia="Calibri" w:hAnsi="Times New Roman" w:cs="Times New Roman"/>
                <w:sz w:val="15"/>
                <w:szCs w:val="15"/>
                <w:vertAlign w:val="subscript"/>
              </w:rPr>
              <w:t>Het</w:t>
            </w:r>
          </w:p>
        </w:tc>
      </w:tr>
      <w:tr w:rsidR="007E5405" w:rsidRPr="009E5D3D" w14:paraId="0C82A05E" w14:textId="6A5A1A2C" w:rsidTr="007E540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0450513E" w14:textId="77777777" w:rsidR="007E5405" w:rsidRPr="009E5D3D" w:rsidRDefault="007E5405"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Betaine</w:t>
            </w:r>
          </w:p>
        </w:tc>
        <w:tc>
          <w:tcPr>
            <w:tcW w:w="1971" w:type="dxa"/>
            <w:shd w:val="clear" w:color="auto" w:fill="auto"/>
            <w:vAlign w:val="center"/>
          </w:tcPr>
          <w:p w14:paraId="184961B6"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0.025 (-0.126 -  0.175)</w:t>
            </w:r>
          </w:p>
        </w:tc>
        <w:tc>
          <w:tcPr>
            <w:tcW w:w="1059" w:type="dxa"/>
            <w:shd w:val="clear" w:color="auto" w:fill="auto"/>
            <w:vAlign w:val="center"/>
          </w:tcPr>
          <w:p w14:paraId="523640B5"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0.748</w:t>
            </w:r>
          </w:p>
        </w:tc>
        <w:tc>
          <w:tcPr>
            <w:tcW w:w="1915" w:type="dxa"/>
            <w:shd w:val="clear" w:color="auto" w:fill="auto"/>
            <w:vAlign w:val="center"/>
          </w:tcPr>
          <w:p w14:paraId="065D456F"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0.076 (-0.047 - 0.198)</w:t>
            </w:r>
          </w:p>
        </w:tc>
        <w:tc>
          <w:tcPr>
            <w:tcW w:w="990" w:type="dxa"/>
            <w:shd w:val="clear" w:color="auto" w:fill="auto"/>
            <w:vAlign w:val="center"/>
          </w:tcPr>
          <w:p w14:paraId="433D7975"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0.227</w:t>
            </w:r>
          </w:p>
        </w:tc>
        <w:tc>
          <w:tcPr>
            <w:tcW w:w="1800" w:type="dxa"/>
            <w:shd w:val="clear" w:color="auto" w:fill="auto"/>
          </w:tcPr>
          <w:p w14:paraId="286957F2" w14:textId="288AD4C0"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-0.892 (-2.249 -  0.464)</w:t>
            </w:r>
          </w:p>
        </w:tc>
        <w:tc>
          <w:tcPr>
            <w:tcW w:w="810" w:type="dxa"/>
            <w:shd w:val="clear" w:color="auto" w:fill="auto"/>
          </w:tcPr>
          <w:p w14:paraId="6C5F9B9B" w14:textId="60DE5401"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0.208</w:t>
            </w:r>
          </w:p>
        </w:tc>
        <w:tc>
          <w:tcPr>
            <w:tcW w:w="1980" w:type="dxa"/>
            <w:shd w:val="clear" w:color="auto" w:fill="auto"/>
          </w:tcPr>
          <w:p w14:paraId="2AE16818" w14:textId="4B2F962E"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0.050 (-0.052 - 0.151)</w:t>
            </w:r>
          </w:p>
        </w:tc>
        <w:tc>
          <w:tcPr>
            <w:tcW w:w="1669" w:type="dxa"/>
            <w:shd w:val="clear" w:color="auto" w:fill="auto"/>
          </w:tcPr>
          <w:p w14:paraId="24633205" w14:textId="55544DF5"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0.338</w:t>
            </w:r>
          </w:p>
        </w:tc>
        <w:tc>
          <w:tcPr>
            <w:tcW w:w="1098" w:type="dxa"/>
            <w:shd w:val="clear" w:color="auto" w:fill="auto"/>
          </w:tcPr>
          <w:p w14:paraId="1DAAFD74" w14:textId="59F73B9F"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0.345</w:t>
            </w:r>
          </w:p>
        </w:tc>
      </w:tr>
      <w:tr w:rsidR="007E5405" w:rsidRPr="009E5D3D" w14:paraId="424540DA" w14:textId="43C9FB18" w:rsidTr="007E5405">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0A4EF29F" w14:textId="77777777" w:rsidR="007E5405" w:rsidRPr="009E5D3D" w:rsidRDefault="007E5405"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Carnitine</w:t>
            </w:r>
          </w:p>
        </w:tc>
        <w:tc>
          <w:tcPr>
            <w:tcW w:w="1971" w:type="dxa"/>
            <w:shd w:val="clear" w:color="auto" w:fill="auto"/>
            <w:vAlign w:val="center"/>
          </w:tcPr>
          <w:p w14:paraId="11BE6148"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b/>
                <w:sz w:val="15"/>
                <w:szCs w:val="15"/>
              </w:rPr>
              <w:t>-0.229 (-0.427 - -0.030)</w:t>
            </w:r>
          </w:p>
        </w:tc>
        <w:tc>
          <w:tcPr>
            <w:tcW w:w="1059" w:type="dxa"/>
            <w:shd w:val="clear" w:color="auto" w:fill="auto"/>
            <w:vAlign w:val="center"/>
          </w:tcPr>
          <w:p w14:paraId="4FA6BE61"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b/>
                <w:sz w:val="15"/>
                <w:szCs w:val="15"/>
              </w:rPr>
              <w:t>0.024</w:t>
            </w:r>
          </w:p>
        </w:tc>
        <w:tc>
          <w:tcPr>
            <w:tcW w:w="1915" w:type="dxa"/>
            <w:shd w:val="clear" w:color="auto" w:fill="auto"/>
            <w:vAlign w:val="center"/>
          </w:tcPr>
          <w:p w14:paraId="4AE2640F"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0.078 (-0.081 - 0.237)</w:t>
            </w:r>
          </w:p>
        </w:tc>
        <w:tc>
          <w:tcPr>
            <w:tcW w:w="990" w:type="dxa"/>
            <w:shd w:val="clear" w:color="auto" w:fill="auto"/>
            <w:vAlign w:val="center"/>
          </w:tcPr>
          <w:p w14:paraId="6A255E9A"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0.336</w:t>
            </w:r>
          </w:p>
        </w:tc>
        <w:tc>
          <w:tcPr>
            <w:tcW w:w="1800" w:type="dxa"/>
            <w:shd w:val="clear" w:color="auto" w:fill="auto"/>
          </w:tcPr>
          <w:p w14:paraId="36AB1AE7" w14:textId="7110A2B0"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-0.585 (-2.132 -  0.962)</w:t>
            </w:r>
          </w:p>
        </w:tc>
        <w:tc>
          <w:tcPr>
            <w:tcW w:w="810" w:type="dxa"/>
            <w:shd w:val="clear" w:color="auto" w:fill="auto"/>
          </w:tcPr>
          <w:p w14:paraId="5D33EB67" w14:textId="4C499789"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0.465</w:t>
            </w:r>
          </w:p>
        </w:tc>
        <w:tc>
          <w:tcPr>
            <w:tcW w:w="1980" w:type="dxa"/>
            <w:shd w:val="clear" w:color="auto" w:fill="auto"/>
          </w:tcPr>
          <w:p w14:paraId="2BDAC64E" w14:textId="7BA1464A"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-0.085 (-0.364 - 0.195)</w:t>
            </w:r>
          </w:p>
        </w:tc>
        <w:tc>
          <w:tcPr>
            <w:tcW w:w="1669" w:type="dxa"/>
            <w:shd w:val="clear" w:color="auto" w:fill="auto"/>
          </w:tcPr>
          <w:p w14:paraId="02F669CB" w14:textId="1E3F9E3A"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0.552</w:t>
            </w:r>
          </w:p>
        </w:tc>
        <w:tc>
          <w:tcPr>
            <w:tcW w:w="1098" w:type="dxa"/>
            <w:shd w:val="clear" w:color="auto" w:fill="auto"/>
          </w:tcPr>
          <w:p w14:paraId="36B2AB26" w14:textId="7CB72570"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0.048</w:t>
            </w:r>
          </w:p>
        </w:tc>
      </w:tr>
      <w:tr w:rsidR="007E5405" w:rsidRPr="009E5D3D" w14:paraId="2A16FCCC" w14:textId="7F5CAC10" w:rsidTr="007E540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75D5B633" w14:textId="77777777" w:rsidR="007E5405" w:rsidRPr="009E5D3D" w:rsidRDefault="007E5405"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Choline</w:t>
            </w:r>
          </w:p>
        </w:tc>
        <w:tc>
          <w:tcPr>
            <w:tcW w:w="1971" w:type="dxa"/>
            <w:shd w:val="clear" w:color="auto" w:fill="auto"/>
            <w:vAlign w:val="center"/>
          </w:tcPr>
          <w:p w14:paraId="22BBAC8E"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-0.130 (-0.317 -  0.056)</w:t>
            </w:r>
          </w:p>
        </w:tc>
        <w:tc>
          <w:tcPr>
            <w:tcW w:w="1059" w:type="dxa"/>
            <w:shd w:val="clear" w:color="auto" w:fill="auto"/>
            <w:vAlign w:val="center"/>
          </w:tcPr>
          <w:p w14:paraId="14D777F7"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0.171</w:t>
            </w:r>
          </w:p>
        </w:tc>
        <w:tc>
          <w:tcPr>
            <w:tcW w:w="1915" w:type="dxa"/>
            <w:shd w:val="clear" w:color="auto" w:fill="auto"/>
            <w:vAlign w:val="center"/>
          </w:tcPr>
          <w:p w14:paraId="2921F0EF"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0.060 (-0.095 - 0.215)</w:t>
            </w:r>
          </w:p>
        </w:tc>
        <w:tc>
          <w:tcPr>
            <w:tcW w:w="990" w:type="dxa"/>
            <w:shd w:val="clear" w:color="auto" w:fill="auto"/>
            <w:vAlign w:val="center"/>
          </w:tcPr>
          <w:p w14:paraId="1624CF21"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0.446</w:t>
            </w:r>
          </w:p>
        </w:tc>
        <w:tc>
          <w:tcPr>
            <w:tcW w:w="1800" w:type="dxa"/>
            <w:shd w:val="clear" w:color="auto" w:fill="auto"/>
          </w:tcPr>
          <w:p w14:paraId="1D2AD159" w14:textId="263E2B15"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-0.138 (-1.750 -  1.474)</w:t>
            </w:r>
          </w:p>
        </w:tc>
        <w:tc>
          <w:tcPr>
            <w:tcW w:w="810" w:type="dxa"/>
            <w:shd w:val="clear" w:color="auto" w:fill="auto"/>
          </w:tcPr>
          <w:p w14:paraId="0EAE0B31" w14:textId="3E472F32"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0.868</w:t>
            </w:r>
          </w:p>
        </w:tc>
        <w:tc>
          <w:tcPr>
            <w:tcW w:w="1980" w:type="dxa"/>
            <w:shd w:val="clear" w:color="auto" w:fill="auto"/>
          </w:tcPr>
          <w:p w14:paraId="45F011B2" w14:textId="75126E14"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-0.023 (-0.164 - 0.117)</w:t>
            </w:r>
          </w:p>
        </w:tc>
        <w:tc>
          <w:tcPr>
            <w:tcW w:w="1669" w:type="dxa"/>
            <w:shd w:val="clear" w:color="auto" w:fill="auto"/>
          </w:tcPr>
          <w:p w14:paraId="25E3AAAA" w14:textId="09A5D1F8"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0.745</w:t>
            </w:r>
          </w:p>
        </w:tc>
        <w:tc>
          <w:tcPr>
            <w:tcW w:w="1098" w:type="dxa"/>
            <w:shd w:val="clear" w:color="auto" w:fill="auto"/>
          </w:tcPr>
          <w:p w14:paraId="2141EB29" w14:textId="1924425C"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0.303</w:t>
            </w:r>
          </w:p>
        </w:tc>
      </w:tr>
      <w:tr w:rsidR="007E5405" w:rsidRPr="009E5D3D" w14:paraId="63B0E0A4" w14:textId="78E7356B" w:rsidTr="007E5405">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4EECEB0F" w14:textId="77777777" w:rsidR="007E5405" w:rsidRPr="009E5D3D" w:rsidRDefault="007E5405" w:rsidP="009E5D3D">
            <w:pPr>
              <w:spacing w:line="276" w:lineRule="auto"/>
              <w:rPr>
                <w:rFonts w:ascii="Times New Roman" w:eastAsia="Calibri" w:hAnsi="Times New Roman" w:cs="Times New Roman"/>
                <w:b w:val="0"/>
                <w:bCs w:val="0"/>
                <w:sz w:val="15"/>
                <w:szCs w:val="15"/>
              </w:rPr>
            </w:pPr>
            <w:proofErr w:type="spellStart"/>
            <w:r w:rsidRPr="009E5D3D">
              <w:rPr>
                <w:rFonts w:ascii="Times New Roman" w:eastAsia="Calibri" w:hAnsi="Times New Roman" w:cs="Times New Roman"/>
                <w:b w:val="0"/>
                <w:bCs w:val="0"/>
                <w:sz w:val="15"/>
                <w:szCs w:val="15"/>
              </w:rPr>
              <w:t>Deoxycarnitine</w:t>
            </w:r>
            <w:proofErr w:type="spellEnd"/>
          </w:p>
        </w:tc>
        <w:tc>
          <w:tcPr>
            <w:tcW w:w="1971" w:type="dxa"/>
            <w:shd w:val="clear" w:color="auto" w:fill="auto"/>
            <w:vAlign w:val="center"/>
          </w:tcPr>
          <w:p w14:paraId="72028D31"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-0.100 (-0.249 -  0.050)</w:t>
            </w:r>
          </w:p>
        </w:tc>
        <w:tc>
          <w:tcPr>
            <w:tcW w:w="1059" w:type="dxa"/>
            <w:shd w:val="clear" w:color="auto" w:fill="auto"/>
            <w:vAlign w:val="center"/>
          </w:tcPr>
          <w:p w14:paraId="66EF7C78"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0.191</w:t>
            </w:r>
          </w:p>
        </w:tc>
        <w:tc>
          <w:tcPr>
            <w:tcW w:w="1915" w:type="dxa"/>
            <w:shd w:val="clear" w:color="auto" w:fill="auto"/>
            <w:vAlign w:val="center"/>
          </w:tcPr>
          <w:p w14:paraId="0C87088C"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0.022 (-0.150 - 0.195)</w:t>
            </w:r>
          </w:p>
        </w:tc>
        <w:tc>
          <w:tcPr>
            <w:tcW w:w="990" w:type="dxa"/>
            <w:shd w:val="clear" w:color="auto" w:fill="auto"/>
            <w:vAlign w:val="center"/>
          </w:tcPr>
          <w:p w14:paraId="335FAD7D"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0.799</w:t>
            </w:r>
          </w:p>
        </w:tc>
        <w:tc>
          <w:tcPr>
            <w:tcW w:w="1800" w:type="dxa"/>
            <w:shd w:val="clear" w:color="auto" w:fill="auto"/>
          </w:tcPr>
          <w:p w14:paraId="788F6AF3" w14:textId="3A0782E5"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0.561 (-1.303 -  2.425)</w:t>
            </w:r>
          </w:p>
        </w:tc>
        <w:tc>
          <w:tcPr>
            <w:tcW w:w="810" w:type="dxa"/>
            <w:shd w:val="clear" w:color="auto" w:fill="auto"/>
          </w:tcPr>
          <w:p w14:paraId="3106E49D" w14:textId="4BEA757E"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0.560</w:t>
            </w:r>
          </w:p>
        </w:tc>
        <w:tc>
          <w:tcPr>
            <w:tcW w:w="1980" w:type="dxa"/>
            <w:shd w:val="clear" w:color="auto" w:fill="auto"/>
          </w:tcPr>
          <w:p w14:paraId="707D2A15" w14:textId="5F15F65E"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-0.046 (-0.158 - 0.067)</w:t>
            </w:r>
          </w:p>
        </w:tc>
        <w:tc>
          <w:tcPr>
            <w:tcW w:w="1669" w:type="dxa"/>
            <w:shd w:val="clear" w:color="auto" w:fill="auto"/>
          </w:tcPr>
          <w:p w14:paraId="0CC459AC" w14:textId="3974C1BB"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0.426</w:t>
            </w:r>
          </w:p>
        </w:tc>
        <w:tc>
          <w:tcPr>
            <w:tcW w:w="1098" w:type="dxa"/>
            <w:shd w:val="clear" w:color="auto" w:fill="auto"/>
          </w:tcPr>
          <w:p w14:paraId="58F94C8B" w14:textId="583206A0"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0.470</w:t>
            </w:r>
          </w:p>
        </w:tc>
      </w:tr>
      <w:tr w:rsidR="007E5405" w:rsidRPr="009E5D3D" w14:paraId="7401BD2F" w14:textId="6EFA684E" w:rsidTr="007E540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13A6E685" w14:textId="77777777" w:rsidR="007E5405" w:rsidRPr="009E5D3D" w:rsidRDefault="007E5405"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TMAO</w:t>
            </w:r>
          </w:p>
        </w:tc>
        <w:tc>
          <w:tcPr>
            <w:tcW w:w="1971" w:type="dxa"/>
            <w:shd w:val="clear" w:color="auto" w:fill="auto"/>
            <w:vAlign w:val="center"/>
          </w:tcPr>
          <w:p w14:paraId="04E64839"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-0.058 (-0.117 -  0.001)</w:t>
            </w:r>
          </w:p>
        </w:tc>
        <w:tc>
          <w:tcPr>
            <w:tcW w:w="1059" w:type="dxa"/>
            <w:shd w:val="clear" w:color="auto" w:fill="auto"/>
            <w:vAlign w:val="center"/>
          </w:tcPr>
          <w:p w14:paraId="116D6643"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0.052</w:t>
            </w:r>
          </w:p>
        </w:tc>
        <w:tc>
          <w:tcPr>
            <w:tcW w:w="1915" w:type="dxa"/>
            <w:shd w:val="clear" w:color="auto" w:fill="auto"/>
            <w:vAlign w:val="center"/>
          </w:tcPr>
          <w:p w14:paraId="2CF8CA9E"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0.036 (-0.008 - 0.081)</w:t>
            </w:r>
          </w:p>
        </w:tc>
        <w:tc>
          <w:tcPr>
            <w:tcW w:w="990" w:type="dxa"/>
            <w:shd w:val="clear" w:color="auto" w:fill="auto"/>
            <w:vAlign w:val="center"/>
          </w:tcPr>
          <w:p w14:paraId="5F81E4AA"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0.109</w:t>
            </w:r>
          </w:p>
        </w:tc>
        <w:tc>
          <w:tcPr>
            <w:tcW w:w="1800" w:type="dxa"/>
            <w:shd w:val="clear" w:color="auto" w:fill="auto"/>
          </w:tcPr>
          <w:p w14:paraId="152E42B9" w14:textId="4D3562DB"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0.390 (-0.110 -  0.889)</w:t>
            </w:r>
          </w:p>
        </w:tc>
        <w:tc>
          <w:tcPr>
            <w:tcW w:w="810" w:type="dxa"/>
            <w:shd w:val="clear" w:color="auto" w:fill="auto"/>
          </w:tcPr>
          <w:p w14:paraId="2AC27B71" w14:textId="7CAA44ED"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0.138</w:t>
            </w:r>
          </w:p>
        </w:tc>
        <w:tc>
          <w:tcPr>
            <w:tcW w:w="1980" w:type="dxa"/>
            <w:shd w:val="clear" w:color="auto" w:fill="auto"/>
          </w:tcPr>
          <w:p w14:paraId="0206556D" w14:textId="68994CC9"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0.005 (-0.094 - 0.104)</w:t>
            </w:r>
          </w:p>
        </w:tc>
        <w:tc>
          <w:tcPr>
            <w:tcW w:w="1669" w:type="dxa"/>
            <w:shd w:val="clear" w:color="auto" w:fill="auto"/>
          </w:tcPr>
          <w:p w14:paraId="4807F2FD" w14:textId="4F38E3F9"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0.917</w:t>
            </w:r>
          </w:p>
        </w:tc>
        <w:tc>
          <w:tcPr>
            <w:tcW w:w="1098" w:type="dxa"/>
            <w:shd w:val="clear" w:color="auto" w:fill="auto"/>
          </w:tcPr>
          <w:p w14:paraId="17806330" w14:textId="24341289"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0.014</w:t>
            </w:r>
          </w:p>
        </w:tc>
      </w:tr>
      <w:tr w:rsidR="008C13DC" w:rsidRPr="009E5D3D" w14:paraId="725C7BB6" w14:textId="77777777" w:rsidTr="003909A2">
        <w:trPr>
          <w:trHeight w:val="147"/>
        </w:trPr>
        <w:tc>
          <w:tcPr>
            <w:cnfStyle w:val="001000000000" w:firstRow="0" w:lastRow="0" w:firstColumn="1" w:lastColumn="0" w:oddVBand="0" w:evenVBand="0" w:oddHBand="0" w:evenHBand="0" w:firstRowFirstColumn="0" w:firstRowLastColumn="0" w:lastRowFirstColumn="0" w:lastRowLastColumn="0"/>
            <w:tcW w:w="15272" w:type="dxa"/>
            <w:gridSpan w:val="10"/>
            <w:shd w:val="clear" w:color="auto" w:fill="FFFFFF" w:themeFill="background1"/>
            <w:vAlign w:val="center"/>
          </w:tcPr>
          <w:p w14:paraId="7F942BAD" w14:textId="3013B963" w:rsidR="008C13DC" w:rsidRPr="009E5D3D" w:rsidRDefault="008C13DC"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White matter volume (per SD)</w:t>
            </w:r>
          </w:p>
        </w:tc>
      </w:tr>
      <w:tr w:rsidR="008C13DC" w:rsidRPr="009E5D3D" w14:paraId="608FD48B" w14:textId="77777777" w:rsidTr="003909A2">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DBDBDB" w:themeFill="accent3" w:themeFillTint="66"/>
            <w:vAlign w:val="center"/>
          </w:tcPr>
          <w:p w14:paraId="73BC1C90" w14:textId="77777777" w:rsidR="008C13DC" w:rsidRPr="009E5D3D" w:rsidRDefault="008C13DC" w:rsidP="009E5D3D">
            <w:pPr>
              <w:spacing w:line="276" w:lineRule="auto"/>
              <w:jc w:val="center"/>
              <w:rPr>
                <w:rFonts w:ascii="Times New Roman" w:eastAsia="Calibri" w:hAnsi="Times New Roman" w:cs="Times New Roman"/>
                <w:sz w:val="15"/>
                <w:szCs w:val="15"/>
              </w:rPr>
            </w:pPr>
          </w:p>
        </w:tc>
        <w:tc>
          <w:tcPr>
            <w:tcW w:w="3030" w:type="dxa"/>
            <w:gridSpan w:val="2"/>
            <w:shd w:val="clear" w:color="auto" w:fill="DBDBDB" w:themeFill="accent3" w:themeFillTint="66"/>
            <w:vAlign w:val="center"/>
          </w:tcPr>
          <w:p w14:paraId="3A45EDE0" w14:textId="70E86A67" w:rsidR="008C13DC" w:rsidRPr="009E5D3D" w:rsidRDefault="008C13DC"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I-4</w:t>
            </w:r>
            <w:r w:rsidRPr="009E5D3D">
              <w:rPr>
                <w:rFonts w:ascii="Times New Roman" w:eastAsia="Calibri" w:hAnsi="Times New Roman" w:cs="Times New Roman"/>
                <w:sz w:val="15"/>
                <w:szCs w:val="15"/>
              </w:rPr>
              <w:br/>
              <w:t>(N=932)</w:t>
            </w:r>
          </w:p>
        </w:tc>
        <w:tc>
          <w:tcPr>
            <w:tcW w:w="2905" w:type="dxa"/>
            <w:gridSpan w:val="2"/>
            <w:shd w:val="clear" w:color="auto" w:fill="DBDBDB" w:themeFill="accent3" w:themeFillTint="66"/>
            <w:vAlign w:val="center"/>
          </w:tcPr>
          <w:p w14:paraId="1249A871" w14:textId="1F46E26A" w:rsidR="008C13DC" w:rsidRPr="009E5D3D" w:rsidRDefault="008C13DC"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III-2</w:t>
            </w:r>
            <w:r w:rsidRPr="009E5D3D">
              <w:rPr>
                <w:rFonts w:ascii="Times New Roman" w:eastAsia="Calibri" w:hAnsi="Times New Roman" w:cs="Times New Roman"/>
                <w:sz w:val="15"/>
                <w:szCs w:val="15"/>
              </w:rPr>
              <w:br/>
              <w:t>(N=1097)</w:t>
            </w:r>
          </w:p>
        </w:tc>
        <w:tc>
          <w:tcPr>
            <w:tcW w:w="2610" w:type="dxa"/>
            <w:gridSpan w:val="2"/>
            <w:shd w:val="clear" w:color="auto" w:fill="DBDBDB" w:themeFill="accent3" w:themeFillTint="66"/>
          </w:tcPr>
          <w:p w14:paraId="6F97312B" w14:textId="0AEAE637" w:rsidR="008C13DC" w:rsidRPr="009E5D3D" w:rsidRDefault="008C13DC"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 xml:space="preserve">LLS </w:t>
            </w:r>
            <w:r w:rsidRPr="009E5D3D">
              <w:rPr>
                <w:rFonts w:ascii="Times New Roman" w:eastAsia="Calibri" w:hAnsi="Times New Roman" w:cs="Times New Roman"/>
                <w:sz w:val="15"/>
                <w:szCs w:val="15"/>
              </w:rPr>
              <w:br/>
              <w:t>(N=282)</w:t>
            </w:r>
          </w:p>
        </w:tc>
        <w:tc>
          <w:tcPr>
            <w:tcW w:w="4747" w:type="dxa"/>
            <w:gridSpan w:val="3"/>
            <w:shd w:val="clear" w:color="auto" w:fill="DBDBDB" w:themeFill="accent3" w:themeFillTint="66"/>
            <w:vAlign w:val="center"/>
          </w:tcPr>
          <w:p w14:paraId="23F09BA5" w14:textId="1774F6BF" w:rsidR="008C13DC"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Meta-analysis</w:t>
            </w:r>
            <w:r w:rsidRPr="009E5D3D">
              <w:rPr>
                <w:rFonts w:ascii="Times New Roman" w:eastAsia="Calibri" w:hAnsi="Times New Roman" w:cs="Times New Roman"/>
                <w:sz w:val="15"/>
                <w:szCs w:val="15"/>
              </w:rPr>
              <w:br/>
              <w:t>(N=2311</w:t>
            </w:r>
            <w:r w:rsidR="008C13DC" w:rsidRPr="009E5D3D">
              <w:rPr>
                <w:rFonts w:ascii="Times New Roman" w:eastAsia="Calibri" w:hAnsi="Times New Roman" w:cs="Times New Roman"/>
                <w:sz w:val="15"/>
                <w:szCs w:val="15"/>
              </w:rPr>
              <w:t>)</w:t>
            </w:r>
          </w:p>
        </w:tc>
      </w:tr>
      <w:tr w:rsidR="008C13DC" w:rsidRPr="009E5D3D" w14:paraId="0D0DBB67" w14:textId="2C30F04A" w:rsidTr="007E5405">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EDEDED" w:themeFill="accent3" w:themeFillTint="33"/>
            <w:vAlign w:val="center"/>
          </w:tcPr>
          <w:p w14:paraId="7CC91F34" w14:textId="77777777" w:rsidR="008C13DC" w:rsidRPr="009E5D3D" w:rsidRDefault="008C13DC"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Model I</w:t>
            </w:r>
          </w:p>
        </w:tc>
        <w:tc>
          <w:tcPr>
            <w:tcW w:w="1971" w:type="dxa"/>
            <w:shd w:val="clear" w:color="auto" w:fill="EDEDED" w:themeFill="accent3" w:themeFillTint="33"/>
            <w:vAlign w:val="center"/>
          </w:tcPr>
          <w:p w14:paraId="4ABEFC26" w14:textId="77777777" w:rsidR="008C13DC" w:rsidRPr="009E5D3D" w:rsidRDefault="008C13DC"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059" w:type="dxa"/>
            <w:shd w:val="clear" w:color="auto" w:fill="EDEDED" w:themeFill="accent3" w:themeFillTint="33"/>
            <w:vAlign w:val="center"/>
          </w:tcPr>
          <w:p w14:paraId="1BDC0F67" w14:textId="77777777" w:rsidR="008C13DC" w:rsidRPr="009E5D3D" w:rsidRDefault="008C13DC"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915" w:type="dxa"/>
            <w:shd w:val="clear" w:color="auto" w:fill="EDEDED" w:themeFill="accent3" w:themeFillTint="33"/>
            <w:vAlign w:val="center"/>
          </w:tcPr>
          <w:p w14:paraId="6447B4D6" w14:textId="77777777" w:rsidR="008C13DC" w:rsidRPr="009E5D3D" w:rsidRDefault="008C13DC"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990" w:type="dxa"/>
            <w:shd w:val="clear" w:color="auto" w:fill="EDEDED" w:themeFill="accent3" w:themeFillTint="33"/>
            <w:vAlign w:val="center"/>
          </w:tcPr>
          <w:p w14:paraId="2DF16E74" w14:textId="77777777" w:rsidR="008C13DC" w:rsidRPr="009E5D3D" w:rsidRDefault="008C13DC"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800" w:type="dxa"/>
            <w:shd w:val="clear" w:color="auto" w:fill="EDEDED" w:themeFill="accent3" w:themeFillTint="33"/>
            <w:vAlign w:val="center"/>
          </w:tcPr>
          <w:p w14:paraId="22272385" w14:textId="49AAA6C7" w:rsidR="008C13DC" w:rsidRPr="009E5D3D" w:rsidRDefault="008C13DC"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Mean difference (95% CI)</w:t>
            </w:r>
          </w:p>
        </w:tc>
        <w:tc>
          <w:tcPr>
            <w:tcW w:w="810" w:type="dxa"/>
            <w:shd w:val="clear" w:color="auto" w:fill="EDEDED" w:themeFill="accent3" w:themeFillTint="33"/>
            <w:vAlign w:val="center"/>
          </w:tcPr>
          <w:p w14:paraId="528A74D1" w14:textId="32CCEBF9" w:rsidR="008C13DC" w:rsidRPr="009E5D3D" w:rsidRDefault="008C13DC"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P-value</w:t>
            </w:r>
          </w:p>
        </w:tc>
        <w:tc>
          <w:tcPr>
            <w:tcW w:w="1980" w:type="dxa"/>
            <w:shd w:val="clear" w:color="auto" w:fill="EDEDED" w:themeFill="accent3" w:themeFillTint="33"/>
            <w:vAlign w:val="center"/>
          </w:tcPr>
          <w:p w14:paraId="24B0450D" w14:textId="77777777" w:rsidR="008C13DC" w:rsidRPr="009E5D3D" w:rsidRDefault="008C13DC"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669" w:type="dxa"/>
            <w:shd w:val="clear" w:color="auto" w:fill="EDEDED" w:themeFill="accent3" w:themeFillTint="33"/>
            <w:vAlign w:val="center"/>
          </w:tcPr>
          <w:p w14:paraId="1955D65F" w14:textId="77777777" w:rsidR="008C13DC" w:rsidRPr="009E5D3D" w:rsidRDefault="008C13DC"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098" w:type="dxa"/>
            <w:shd w:val="clear" w:color="auto" w:fill="EDEDED" w:themeFill="accent3" w:themeFillTint="33"/>
          </w:tcPr>
          <w:p w14:paraId="6C7F19AD" w14:textId="7B2D06B8" w:rsidR="008C13DC" w:rsidRPr="009E5D3D" w:rsidRDefault="00A40A23"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w:t>
            </w:r>
            <w:r w:rsidRPr="009E5D3D">
              <w:rPr>
                <w:rFonts w:ascii="Times New Roman" w:eastAsia="Calibri" w:hAnsi="Times New Roman" w:cs="Times New Roman"/>
                <w:sz w:val="15"/>
                <w:szCs w:val="15"/>
                <w:vertAlign w:val="subscript"/>
              </w:rPr>
              <w:t>Het</w:t>
            </w:r>
          </w:p>
        </w:tc>
      </w:tr>
      <w:tr w:rsidR="007E5405" w:rsidRPr="009E5D3D" w14:paraId="45860AB5" w14:textId="6308F709" w:rsidTr="007E540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62DB1D6E" w14:textId="77777777" w:rsidR="007E5405" w:rsidRPr="009E5D3D" w:rsidRDefault="007E5405"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Betaine</w:t>
            </w:r>
          </w:p>
        </w:tc>
        <w:tc>
          <w:tcPr>
            <w:tcW w:w="1971" w:type="dxa"/>
            <w:shd w:val="clear" w:color="auto" w:fill="auto"/>
            <w:vAlign w:val="center"/>
          </w:tcPr>
          <w:p w14:paraId="0B04FBF3"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-0.011 (-0.170 - 0.148)</w:t>
            </w:r>
          </w:p>
        </w:tc>
        <w:tc>
          <w:tcPr>
            <w:tcW w:w="1059" w:type="dxa"/>
            <w:shd w:val="clear" w:color="auto" w:fill="auto"/>
            <w:vAlign w:val="center"/>
          </w:tcPr>
          <w:p w14:paraId="59425DD6"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0.892</w:t>
            </w:r>
          </w:p>
        </w:tc>
        <w:tc>
          <w:tcPr>
            <w:tcW w:w="1915" w:type="dxa"/>
            <w:shd w:val="clear" w:color="auto" w:fill="auto"/>
            <w:vAlign w:val="center"/>
          </w:tcPr>
          <w:p w14:paraId="6216BC4C"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-0.029 (-0.165 - 0.106)</w:t>
            </w:r>
          </w:p>
        </w:tc>
        <w:tc>
          <w:tcPr>
            <w:tcW w:w="990" w:type="dxa"/>
            <w:shd w:val="clear" w:color="auto" w:fill="auto"/>
            <w:vAlign w:val="center"/>
          </w:tcPr>
          <w:p w14:paraId="1D429C7C"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0.673</w:t>
            </w:r>
          </w:p>
        </w:tc>
        <w:tc>
          <w:tcPr>
            <w:tcW w:w="1800" w:type="dxa"/>
            <w:shd w:val="clear" w:color="auto" w:fill="auto"/>
          </w:tcPr>
          <w:p w14:paraId="1F79F19A" w14:textId="1FD2C47B"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-0.886 (-2.157 -  0.384)</w:t>
            </w:r>
          </w:p>
        </w:tc>
        <w:tc>
          <w:tcPr>
            <w:tcW w:w="810" w:type="dxa"/>
            <w:shd w:val="clear" w:color="auto" w:fill="auto"/>
          </w:tcPr>
          <w:p w14:paraId="24366F66" w14:textId="2CA9D961"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0.183</w:t>
            </w:r>
          </w:p>
        </w:tc>
        <w:tc>
          <w:tcPr>
            <w:tcW w:w="1980" w:type="dxa"/>
            <w:shd w:val="clear" w:color="auto" w:fill="auto"/>
          </w:tcPr>
          <w:p w14:paraId="575C5659" w14:textId="3D18E1AC"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-0.027 (-0.130 - 0.076)</w:t>
            </w:r>
          </w:p>
        </w:tc>
        <w:tc>
          <w:tcPr>
            <w:tcW w:w="1669" w:type="dxa"/>
            <w:shd w:val="clear" w:color="auto" w:fill="auto"/>
          </w:tcPr>
          <w:p w14:paraId="0C697A50" w14:textId="7921EE44"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0.605</w:t>
            </w:r>
          </w:p>
        </w:tc>
        <w:tc>
          <w:tcPr>
            <w:tcW w:w="1098" w:type="dxa"/>
            <w:shd w:val="clear" w:color="auto" w:fill="auto"/>
          </w:tcPr>
          <w:p w14:paraId="69F9F167" w14:textId="4627BCBF"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0.407</w:t>
            </w:r>
          </w:p>
        </w:tc>
      </w:tr>
      <w:tr w:rsidR="007E5405" w:rsidRPr="009E5D3D" w14:paraId="6DD0391B" w14:textId="34AEF428" w:rsidTr="007E5405">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42558BB5" w14:textId="77777777" w:rsidR="007E5405" w:rsidRPr="009E5D3D" w:rsidRDefault="007E5405"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Carnitine</w:t>
            </w:r>
          </w:p>
        </w:tc>
        <w:tc>
          <w:tcPr>
            <w:tcW w:w="1971" w:type="dxa"/>
            <w:shd w:val="clear" w:color="auto" w:fill="auto"/>
            <w:vAlign w:val="center"/>
          </w:tcPr>
          <w:p w14:paraId="66DD834E"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0.125 (-0.085 - 0.336)</w:t>
            </w:r>
          </w:p>
        </w:tc>
        <w:tc>
          <w:tcPr>
            <w:tcW w:w="1059" w:type="dxa"/>
            <w:shd w:val="clear" w:color="auto" w:fill="auto"/>
            <w:vAlign w:val="center"/>
          </w:tcPr>
          <w:p w14:paraId="5B033E65"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0.243</w:t>
            </w:r>
          </w:p>
        </w:tc>
        <w:tc>
          <w:tcPr>
            <w:tcW w:w="1915" w:type="dxa"/>
            <w:shd w:val="clear" w:color="auto" w:fill="auto"/>
            <w:vAlign w:val="center"/>
          </w:tcPr>
          <w:p w14:paraId="267D9A96"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0.053 (-0.122 - 0.229)</w:t>
            </w:r>
          </w:p>
        </w:tc>
        <w:tc>
          <w:tcPr>
            <w:tcW w:w="990" w:type="dxa"/>
            <w:shd w:val="clear" w:color="auto" w:fill="auto"/>
            <w:vAlign w:val="center"/>
          </w:tcPr>
          <w:p w14:paraId="3BA02391"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0.553</w:t>
            </w:r>
          </w:p>
        </w:tc>
        <w:tc>
          <w:tcPr>
            <w:tcW w:w="1800" w:type="dxa"/>
            <w:shd w:val="clear" w:color="auto" w:fill="auto"/>
          </w:tcPr>
          <w:p w14:paraId="09813890" w14:textId="73C8540F"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0.058 (-1.411 -  1.526)</w:t>
            </w:r>
          </w:p>
        </w:tc>
        <w:tc>
          <w:tcPr>
            <w:tcW w:w="810" w:type="dxa"/>
            <w:shd w:val="clear" w:color="auto" w:fill="auto"/>
          </w:tcPr>
          <w:p w14:paraId="3D639958" w14:textId="0B051A8F"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0.939</w:t>
            </w:r>
          </w:p>
        </w:tc>
        <w:tc>
          <w:tcPr>
            <w:tcW w:w="1980" w:type="dxa"/>
            <w:shd w:val="clear" w:color="auto" w:fill="auto"/>
          </w:tcPr>
          <w:p w14:paraId="30FEA52E" w14:textId="7E964CB0"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0.082 (-0.051 - 0.216)</w:t>
            </w:r>
          </w:p>
        </w:tc>
        <w:tc>
          <w:tcPr>
            <w:tcW w:w="1669" w:type="dxa"/>
            <w:shd w:val="clear" w:color="auto" w:fill="auto"/>
          </w:tcPr>
          <w:p w14:paraId="341391E1" w14:textId="25BE8DA8"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0.227</w:t>
            </w:r>
          </w:p>
        </w:tc>
        <w:tc>
          <w:tcPr>
            <w:tcW w:w="1098" w:type="dxa"/>
            <w:shd w:val="clear" w:color="auto" w:fill="auto"/>
          </w:tcPr>
          <w:p w14:paraId="36D9600C" w14:textId="7D80CF6A"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0.874</w:t>
            </w:r>
          </w:p>
        </w:tc>
      </w:tr>
      <w:tr w:rsidR="007E5405" w:rsidRPr="009E5D3D" w14:paraId="62A18FDA" w14:textId="4C468B11" w:rsidTr="007E540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682BAEE0" w14:textId="77777777" w:rsidR="007E5405" w:rsidRPr="009E5D3D" w:rsidRDefault="007E5405"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Choline</w:t>
            </w:r>
          </w:p>
        </w:tc>
        <w:tc>
          <w:tcPr>
            <w:tcW w:w="1971" w:type="dxa"/>
            <w:shd w:val="clear" w:color="auto" w:fill="auto"/>
            <w:vAlign w:val="center"/>
          </w:tcPr>
          <w:p w14:paraId="6EE0C122"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-0.059 (-0.257 - 0.139)</w:t>
            </w:r>
          </w:p>
        </w:tc>
        <w:tc>
          <w:tcPr>
            <w:tcW w:w="1059" w:type="dxa"/>
            <w:shd w:val="clear" w:color="auto" w:fill="auto"/>
            <w:vAlign w:val="center"/>
          </w:tcPr>
          <w:p w14:paraId="3F5E158F"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0.560</w:t>
            </w:r>
          </w:p>
        </w:tc>
        <w:tc>
          <w:tcPr>
            <w:tcW w:w="1915" w:type="dxa"/>
            <w:shd w:val="clear" w:color="auto" w:fill="auto"/>
            <w:vAlign w:val="center"/>
          </w:tcPr>
          <w:p w14:paraId="176DF17C"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-0.134 (-0.304 - 0.037)</w:t>
            </w:r>
          </w:p>
        </w:tc>
        <w:tc>
          <w:tcPr>
            <w:tcW w:w="990" w:type="dxa"/>
            <w:shd w:val="clear" w:color="auto" w:fill="auto"/>
            <w:vAlign w:val="center"/>
          </w:tcPr>
          <w:p w14:paraId="6FD5D00D"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0.125</w:t>
            </w:r>
          </w:p>
        </w:tc>
        <w:tc>
          <w:tcPr>
            <w:tcW w:w="1800" w:type="dxa"/>
            <w:shd w:val="clear" w:color="auto" w:fill="auto"/>
          </w:tcPr>
          <w:p w14:paraId="789B70CA" w14:textId="674DB82F"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0.203 (-1.311 -  1.716)</w:t>
            </w:r>
          </w:p>
        </w:tc>
        <w:tc>
          <w:tcPr>
            <w:tcW w:w="810" w:type="dxa"/>
            <w:shd w:val="clear" w:color="auto" w:fill="auto"/>
          </w:tcPr>
          <w:p w14:paraId="7E42EF23" w14:textId="5DD89BE4"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0.795</w:t>
            </w:r>
          </w:p>
        </w:tc>
        <w:tc>
          <w:tcPr>
            <w:tcW w:w="1980" w:type="dxa"/>
            <w:shd w:val="clear" w:color="auto" w:fill="auto"/>
          </w:tcPr>
          <w:p w14:paraId="68DD185C" w14:textId="6708E788"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-0.100 (-0.229 - 0.029)</w:t>
            </w:r>
          </w:p>
        </w:tc>
        <w:tc>
          <w:tcPr>
            <w:tcW w:w="1669" w:type="dxa"/>
            <w:shd w:val="clear" w:color="auto" w:fill="auto"/>
          </w:tcPr>
          <w:p w14:paraId="04FC6B00" w14:textId="1A4D2FB0"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0.128</w:t>
            </w:r>
          </w:p>
        </w:tc>
        <w:tc>
          <w:tcPr>
            <w:tcW w:w="1098" w:type="dxa"/>
            <w:shd w:val="clear" w:color="auto" w:fill="auto"/>
          </w:tcPr>
          <w:p w14:paraId="4951FBCB" w14:textId="51A2022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0.790</w:t>
            </w:r>
          </w:p>
        </w:tc>
      </w:tr>
      <w:tr w:rsidR="007E5405" w:rsidRPr="009E5D3D" w14:paraId="2848E152" w14:textId="693574CF" w:rsidTr="007E5405">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6B188884" w14:textId="77777777" w:rsidR="007E5405" w:rsidRPr="009E5D3D" w:rsidRDefault="007E5405" w:rsidP="009E5D3D">
            <w:pPr>
              <w:spacing w:line="276" w:lineRule="auto"/>
              <w:rPr>
                <w:rFonts w:ascii="Times New Roman" w:eastAsia="Calibri" w:hAnsi="Times New Roman" w:cs="Times New Roman"/>
                <w:b w:val="0"/>
                <w:bCs w:val="0"/>
                <w:sz w:val="15"/>
                <w:szCs w:val="15"/>
              </w:rPr>
            </w:pPr>
            <w:proofErr w:type="spellStart"/>
            <w:r w:rsidRPr="009E5D3D">
              <w:rPr>
                <w:rFonts w:ascii="Times New Roman" w:eastAsia="Calibri" w:hAnsi="Times New Roman" w:cs="Times New Roman"/>
                <w:b w:val="0"/>
                <w:bCs w:val="0"/>
                <w:sz w:val="15"/>
                <w:szCs w:val="15"/>
              </w:rPr>
              <w:t>Deoxycarnitine</w:t>
            </w:r>
            <w:proofErr w:type="spellEnd"/>
          </w:p>
        </w:tc>
        <w:tc>
          <w:tcPr>
            <w:tcW w:w="1971" w:type="dxa"/>
            <w:shd w:val="clear" w:color="auto" w:fill="auto"/>
            <w:vAlign w:val="center"/>
          </w:tcPr>
          <w:p w14:paraId="273A267E"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-0.023 (-0.182 - 0.135)</w:t>
            </w:r>
          </w:p>
        </w:tc>
        <w:tc>
          <w:tcPr>
            <w:tcW w:w="1059" w:type="dxa"/>
            <w:shd w:val="clear" w:color="auto" w:fill="auto"/>
            <w:vAlign w:val="center"/>
          </w:tcPr>
          <w:p w14:paraId="7CE37108"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0.774</w:t>
            </w:r>
          </w:p>
        </w:tc>
        <w:tc>
          <w:tcPr>
            <w:tcW w:w="1915" w:type="dxa"/>
            <w:shd w:val="clear" w:color="auto" w:fill="auto"/>
            <w:vAlign w:val="center"/>
          </w:tcPr>
          <w:p w14:paraId="3C744820"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0.066 (-0.124 - 0.256)</w:t>
            </w:r>
          </w:p>
        </w:tc>
        <w:tc>
          <w:tcPr>
            <w:tcW w:w="990" w:type="dxa"/>
            <w:shd w:val="clear" w:color="auto" w:fill="auto"/>
            <w:vAlign w:val="center"/>
          </w:tcPr>
          <w:p w14:paraId="53FFD628" w14:textId="7777777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0.494</w:t>
            </w:r>
          </w:p>
        </w:tc>
        <w:tc>
          <w:tcPr>
            <w:tcW w:w="1800" w:type="dxa"/>
            <w:shd w:val="clear" w:color="auto" w:fill="auto"/>
          </w:tcPr>
          <w:p w14:paraId="18C790E7" w14:textId="2B9FE347"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-0.006 (-1.768 -  1.757)</w:t>
            </w:r>
          </w:p>
        </w:tc>
        <w:tc>
          <w:tcPr>
            <w:tcW w:w="810" w:type="dxa"/>
            <w:shd w:val="clear" w:color="auto" w:fill="auto"/>
          </w:tcPr>
          <w:p w14:paraId="3B0EB5A0" w14:textId="59E15FA8"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0.995</w:t>
            </w:r>
          </w:p>
        </w:tc>
        <w:tc>
          <w:tcPr>
            <w:tcW w:w="1980" w:type="dxa"/>
            <w:shd w:val="clear" w:color="auto" w:fill="auto"/>
          </w:tcPr>
          <w:p w14:paraId="3E5A8E72" w14:textId="5BA74650"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0.013 (-0.108 - 0.135)</w:t>
            </w:r>
          </w:p>
        </w:tc>
        <w:tc>
          <w:tcPr>
            <w:tcW w:w="1669" w:type="dxa"/>
            <w:shd w:val="clear" w:color="auto" w:fill="auto"/>
          </w:tcPr>
          <w:p w14:paraId="331784A8" w14:textId="1E2B3B9F"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0.828</w:t>
            </w:r>
          </w:p>
        </w:tc>
        <w:tc>
          <w:tcPr>
            <w:tcW w:w="1098" w:type="dxa"/>
            <w:shd w:val="clear" w:color="auto" w:fill="auto"/>
          </w:tcPr>
          <w:p w14:paraId="42CF0FC7" w14:textId="4F397AB1" w:rsidR="007E5405" w:rsidRPr="009E5D3D" w:rsidRDefault="007E5405"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0.780</w:t>
            </w:r>
          </w:p>
        </w:tc>
      </w:tr>
      <w:tr w:rsidR="007E5405" w:rsidRPr="009E5D3D" w14:paraId="07105B91" w14:textId="1C9D1252" w:rsidTr="007E540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0EF8DAC9" w14:textId="77777777" w:rsidR="007E5405" w:rsidRPr="009E5D3D" w:rsidRDefault="007E5405"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TMAO</w:t>
            </w:r>
          </w:p>
        </w:tc>
        <w:tc>
          <w:tcPr>
            <w:tcW w:w="1971" w:type="dxa"/>
            <w:shd w:val="clear" w:color="auto" w:fill="auto"/>
            <w:vAlign w:val="center"/>
          </w:tcPr>
          <w:p w14:paraId="7BEE1C3F"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0.015 (-0.047 - 0.078)</w:t>
            </w:r>
          </w:p>
        </w:tc>
        <w:tc>
          <w:tcPr>
            <w:tcW w:w="1059" w:type="dxa"/>
            <w:shd w:val="clear" w:color="auto" w:fill="auto"/>
            <w:vAlign w:val="center"/>
          </w:tcPr>
          <w:p w14:paraId="78BE84CF"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0.629</w:t>
            </w:r>
          </w:p>
        </w:tc>
        <w:tc>
          <w:tcPr>
            <w:tcW w:w="1915" w:type="dxa"/>
            <w:shd w:val="clear" w:color="auto" w:fill="auto"/>
            <w:vAlign w:val="center"/>
          </w:tcPr>
          <w:p w14:paraId="3FF9F701"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-0.047 (-0.096 - 0.002)</w:t>
            </w:r>
          </w:p>
        </w:tc>
        <w:tc>
          <w:tcPr>
            <w:tcW w:w="990" w:type="dxa"/>
            <w:shd w:val="clear" w:color="auto" w:fill="auto"/>
            <w:vAlign w:val="center"/>
          </w:tcPr>
          <w:p w14:paraId="7385BA4D" w14:textId="777777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0.063</w:t>
            </w:r>
          </w:p>
        </w:tc>
        <w:tc>
          <w:tcPr>
            <w:tcW w:w="1800" w:type="dxa"/>
            <w:shd w:val="clear" w:color="auto" w:fill="auto"/>
          </w:tcPr>
          <w:p w14:paraId="6C490D1D" w14:textId="2FDEEC77"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0.364 (-0.106 -  0.834)</w:t>
            </w:r>
          </w:p>
        </w:tc>
        <w:tc>
          <w:tcPr>
            <w:tcW w:w="810" w:type="dxa"/>
            <w:shd w:val="clear" w:color="auto" w:fill="auto"/>
          </w:tcPr>
          <w:p w14:paraId="4988F62A" w14:textId="361F841A"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0.141</w:t>
            </w:r>
          </w:p>
        </w:tc>
        <w:tc>
          <w:tcPr>
            <w:tcW w:w="1980" w:type="dxa"/>
            <w:shd w:val="clear" w:color="auto" w:fill="auto"/>
          </w:tcPr>
          <w:p w14:paraId="26588100" w14:textId="3B415935"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-0.008 (-0.085 - 0.069)</w:t>
            </w:r>
          </w:p>
        </w:tc>
        <w:tc>
          <w:tcPr>
            <w:tcW w:w="1669" w:type="dxa"/>
            <w:shd w:val="clear" w:color="auto" w:fill="auto"/>
          </w:tcPr>
          <w:p w14:paraId="2C59AB60" w14:textId="7B9AFD94"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0.837</w:t>
            </w:r>
          </w:p>
        </w:tc>
        <w:tc>
          <w:tcPr>
            <w:tcW w:w="1098" w:type="dxa"/>
            <w:shd w:val="clear" w:color="auto" w:fill="auto"/>
          </w:tcPr>
          <w:p w14:paraId="50D4A323" w14:textId="6B24C10C" w:rsidR="007E5405" w:rsidRPr="009E5D3D" w:rsidRDefault="007E5405"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0.085</w:t>
            </w:r>
          </w:p>
        </w:tc>
      </w:tr>
      <w:tr w:rsidR="008C13DC" w:rsidRPr="009E5D3D" w14:paraId="039B74F3" w14:textId="77777777" w:rsidTr="003909A2">
        <w:trPr>
          <w:trHeight w:val="147"/>
        </w:trPr>
        <w:tc>
          <w:tcPr>
            <w:cnfStyle w:val="001000000000" w:firstRow="0" w:lastRow="0" w:firstColumn="1" w:lastColumn="0" w:oddVBand="0" w:evenVBand="0" w:oddHBand="0" w:evenHBand="0" w:firstRowFirstColumn="0" w:firstRowLastColumn="0" w:lastRowFirstColumn="0" w:lastRowLastColumn="0"/>
            <w:tcW w:w="15272" w:type="dxa"/>
            <w:gridSpan w:val="10"/>
            <w:shd w:val="clear" w:color="auto" w:fill="FFFFFF" w:themeFill="background1"/>
            <w:vAlign w:val="center"/>
          </w:tcPr>
          <w:p w14:paraId="459F1954" w14:textId="4D3C0678" w:rsidR="008C13DC" w:rsidRPr="009E5D3D" w:rsidRDefault="008C13DC"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Hippocampal volume (per SD)</w:t>
            </w:r>
          </w:p>
        </w:tc>
      </w:tr>
      <w:tr w:rsidR="008C13DC" w:rsidRPr="009E5D3D" w14:paraId="5999CD22" w14:textId="77777777" w:rsidTr="003909A2">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DBDBDB" w:themeFill="accent3" w:themeFillTint="66"/>
            <w:vAlign w:val="center"/>
          </w:tcPr>
          <w:p w14:paraId="3778B580" w14:textId="77777777" w:rsidR="008C13DC" w:rsidRPr="009E5D3D" w:rsidRDefault="008C13DC" w:rsidP="009E5D3D">
            <w:pPr>
              <w:spacing w:line="276" w:lineRule="auto"/>
              <w:jc w:val="center"/>
              <w:rPr>
                <w:rFonts w:ascii="Times New Roman" w:eastAsia="Calibri" w:hAnsi="Times New Roman" w:cs="Times New Roman"/>
                <w:sz w:val="15"/>
                <w:szCs w:val="15"/>
              </w:rPr>
            </w:pPr>
          </w:p>
        </w:tc>
        <w:tc>
          <w:tcPr>
            <w:tcW w:w="3030" w:type="dxa"/>
            <w:gridSpan w:val="2"/>
            <w:shd w:val="clear" w:color="auto" w:fill="DBDBDB" w:themeFill="accent3" w:themeFillTint="66"/>
            <w:vAlign w:val="center"/>
          </w:tcPr>
          <w:p w14:paraId="6ED7EED1" w14:textId="67756927" w:rsidR="008C13DC" w:rsidRPr="009E5D3D" w:rsidRDefault="008C13DC"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I-4</w:t>
            </w:r>
            <w:r w:rsidRPr="009E5D3D">
              <w:rPr>
                <w:rFonts w:ascii="Times New Roman" w:eastAsia="Calibri" w:hAnsi="Times New Roman" w:cs="Times New Roman"/>
                <w:sz w:val="15"/>
                <w:szCs w:val="15"/>
              </w:rPr>
              <w:br/>
              <w:t>(N=869)</w:t>
            </w:r>
          </w:p>
        </w:tc>
        <w:tc>
          <w:tcPr>
            <w:tcW w:w="2905" w:type="dxa"/>
            <w:gridSpan w:val="2"/>
            <w:shd w:val="clear" w:color="auto" w:fill="DBDBDB" w:themeFill="accent3" w:themeFillTint="66"/>
            <w:vAlign w:val="center"/>
          </w:tcPr>
          <w:p w14:paraId="0FA36DAD" w14:textId="1E4FEF83" w:rsidR="008C13DC" w:rsidRPr="009E5D3D" w:rsidRDefault="008C13DC"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III-2</w:t>
            </w:r>
            <w:r w:rsidRPr="009E5D3D">
              <w:rPr>
                <w:rFonts w:ascii="Times New Roman" w:eastAsia="Calibri" w:hAnsi="Times New Roman" w:cs="Times New Roman"/>
                <w:sz w:val="15"/>
                <w:szCs w:val="15"/>
              </w:rPr>
              <w:br/>
              <w:t>(N=986)</w:t>
            </w:r>
          </w:p>
        </w:tc>
        <w:tc>
          <w:tcPr>
            <w:tcW w:w="2610" w:type="dxa"/>
            <w:gridSpan w:val="2"/>
            <w:shd w:val="clear" w:color="auto" w:fill="DBDBDB" w:themeFill="accent3" w:themeFillTint="66"/>
          </w:tcPr>
          <w:p w14:paraId="770F66C9" w14:textId="3844E1CE" w:rsidR="008C13DC" w:rsidRPr="009E5D3D" w:rsidRDefault="008C13DC"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 xml:space="preserve">LLS </w:t>
            </w:r>
            <w:r w:rsidRPr="009E5D3D">
              <w:rPr>
                <w:rFonts w:ascii="Times New Roman" w:eastAsia="Calibri" w:hAnsi="Times New Roman" w:cs="Times New Roman"/>
                <w:sz w:val="15"/>
                <w:szCs w:val="15"/>
              </w:rPr>
              <w:br/>
              <w:t>(N=282)</w:t>
            </w:r>
          </w:p>
        </w:tc>
        <w:tc>
          <w:tcPr>
            <w:tcW w:w="4747" w:type="dxa"/>
            <w:gridSpan w:val="3"/>
            <w:shd w:val="clear" w:color="auto" w:fill="DBDBDB" w:themeFill="accent3" w:themeFillTint="66"/>
            <w:vAlign w:val="center"/>
          </w:tcPr>
          <w:p w14:paraId="1B81B217" w14:textId="2F27D4B2" w:rsidR="008C13DC"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Meta-analysis</w:t>
            </w:r>
            <w:r w:rsidRPr="009E5D3D">
              <w:rPr>
                <w:rFonts w:ascii="Times New Roman" w:eastAsia="Calibri" w:hAnsi="Times New Roman" w:cs="Times New Roman"/>
                <w:sz w:val="15"/>
                <w:szCs w:val="15"/>
              </w:rPr>
              <w:br/>
              <w:t>(N=2137</w:t>
            </w:r>
            <w:r w:rsidR="008C13DC" w:rsidRPr="009E5D3D">
              <w:rPr>
                <w:rFonts w:ascii="Times New Roman" w:eastAsia="Calibri" w:hAnsi="Times New Roman" w:cs="Times New Roman"/>
                <w:sz w:val="15"/>
                <w:szCs w:val="15"/>
              </w:rPr>
              <w:t>)</w:t>
            </w:r>
          </w:p>
        </w:tc>
      </w:tr>
      <w:tr w:rsidR="003326D1" w:rsidRPr="009E5D3D" w14:paraId="136EB485" w14:textId="6BF18B5B" w:rsidTr="007E5405">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EDEDED" w:themeFill="accent3" w:themeFillTint="33"/>
            <w:vAlign w:val="center"/>
          </w:tcPr>
          <w:p w14:paraId="2B6E172B" w14:textId="77777777" w:rsidR="003326D1" w:rsidRPr="009E5D3D" w:rsidRDefault="003326D1"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Model I</w:t>
            </w:r>
          </w:p>
        </w:tc>
        <w:tc>
          <w:tcPr>
            <w:tcW w:w="1971" w:type="dxa"/>
            <w:shd w:val="clear" w:color="auto" w:fill="EDEDED" w:themeFill="accent3" w:themeFillTint="33"/>
            <w:vAlign w:val="center"/>
          </w:tcPr>
          <w:p w14:paraId="397B8CD6"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059" w:type="dxa"/>
            <w:shd w:val="clear" w:color="auto" w:fill="EDEDED" w:themeFill="accent3" w:themeFillTint="33"/>
            <w:vAlign w:val="center"/>
          </w:tcPr>
          <w:p w14:paraId="53D6BAC5"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915" w:type="dxa"/>
            <w:shd w:val="clear" w:color="auto" w:fill="EDEDED" w:themeFill="accent3" w:themeFillTint="33"/>
            <w:vAlign w:val="center"/>
          </w:tcPr>
          <w:p w14:paraId="6FC7E6EA"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990" w:type="dxa"/>
            <w:shd w:val="clear" w:color="auto" w:fill="EDEDED" w:themeFill="accent3" w:themeFillTint="33"/>
            <w:vAlign w:val="center"/>
          </w:tcPr>
          <w:p w14:paraId="62F2868F"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800" w:type="dxa"/>
            <w:shd w:val="clear" w:color="auto" w:fill="EDEDED" w:themeFill="accent3" w:themeFillTint="33"/>
            <w:vAlign w:val="center"/>
          </w:tcPr>
          <w:p w14:paraId="0D20F6FE" w14:textId="045BDD2C"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Mean difference (95% CI)</w:t>
            </w:r>
          </w:p>
        </w:tc>
        <w:tc>
          <w:tcPr>
            <w:tcW w:w="810" w:type="dxa"/>
            <w:shd w:val="clear" w:color="auto" w:fill="EDEDED" w:themeFill="accent3" w:themeFillTint="33"/>
            <w:vAlign w:val="center"/>
          </w:tcPr>
          <w:p w14:paraId="44B015FC" w14:textId="534090A3"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P-value</w:t>
            </w:r>
          </w:p>
        </w:tc>
        <w:tc>
          <w:tcPr>
            <w:tcW w:w="1980" w:type="dxa"/>
            <w:shd w:val="clear" w:color="auto" w:fill="EDEDED" w:themeFill="accent3" w:themeFillTint="33"/>
            <w:vAlign w:val="center"/>
          </w:tcPr>
          <w:p w14:paraId="324848BA" w14:textId="323273F0"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669" w:type="dxa"/>
            <w:shd w:val="clear" w:color="auto" w:fill="EDEDED" w:themeFill="accent3" w:themeFillTint="33"/>
            <w:vAlign w:val="center"/>
          </w:tcPr>
          <w:p w14:paraId="1A1ADBCB" w14:textId="2E92AA64"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098" w:type="dxa"/>
            <w:shd w:val="clear" w:color="auto" w:fill="EDEDED" w:themeFill="accent3" w:themeFillTint="33"/>
          </w:tcPr>
          <w:p w14:paraId="2C7C0E7B" w14:textId="6B7725C3" w:rsidR="003326D1" w:rsidRPr="009E5D3D" w:rsidRDefault="00A40A23"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w:t>
            </w:r>
            <w:r w:rsidRPr="009E5D3D">
              <w:rPr>
                <w:rFonts w:ascii="Times New Roman" w:eastAsia="Calibri" w:hAnsi="Times New Roman" w:cs="Times New Roman"/>
                <w:sz w:val="15"/>
                <w:szCs w:val="15"/>
                <w:vertAlign w:val="subscript"/>
              </w:rPr>
              <w:t>Het</w:t>
            </w:r>
          </w:p>
        </w:tc>
      </w:tr>
      <w:tr w:rsidR="003326D1" w:rsidRPr="009E5D3D" w14:paraId="7F5E9E56" w14:textId="2E44583B" w:rsidTr="00BC1AA4">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19100785" w14:textId="77777777" w:rsidR="003326D1" w:rsidRPr="009E5D3D" w:rsidRDefault="003326D1"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Betaine</w:t>
            </w:r>
          </w:p>
        </w:tc>
        <w:tc>
          <w:tcPr>
            <w:tcW w:w="1971" w:type="dxa"/>
            <w:shd w:val="clear" w:color="auto" w:fill="auto"/>
            <w:vAlign w:val="center"/>
          </w:tcPr>
          <w:p w14:paraId="16FD2B72"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-0.009 (-0.197 - 0.179)</w:t>
            </w:r>
          </w:p>
        </w:tc>
        <w:tc>
          <w:tcPr>
            <w:tcW w:w="1059" w:type="dxa"/>
            <w:shd w:val="clear" w:color="auto" w:fill="auto"/>
            <w:vAlign w:val="center"/>
          </w:tcPr>
          <w:p w14:paraId="09787BC0"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0.928</w:t>
            </w:r>
          </w:p>
        </w:tc>
        <w:tc>
          <w:tcPr>
            <w:tcW w:w="1915" w:type="dxa"/>
            <w:shd w:val="clear" w:color="auto" w:fill="auto"/>
            <w:vAlign w:val="center"/>
          </w:tcPr>
          <w:p w14:paraId="6E30253A"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-0.052 (-0.208 - 0.105)</w:t>
            </w:r>
          </w:p>
        </w:tc>
        <w:tc>
          <w:tcPr>
            <w:tcW w:w="990" w:type="dxa"/>
            <w:shd w:val="clear" w:color="auto" w:fill="auto"/>
            <w:vAlign w:val="center"/>
          </w:tcPr>
          <w:p w14:paraId="48110FEA"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0.518</w:t>
            </w:r>
          </w:p>
        </w:tc>
        <w:tc>
          <w:tcPr>
            <w:tcW w:w="1800" w:type="dxa"/>
            <w:shd w:val="clear" w:color="auto" w:fill="auto"/>
          </w:tcPr>
          <w:p w14:paraId="519C68EF" w14:textId="118F8A84"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-1.357 (-2.721 -  0.007)</w:t>
            </w:r>
          </w:p>
        </w:tc>
        <w:tc>
          <w:tcPr>
            <w:tcW w:w="810" w:type="dxa"/>
            <w:shd w:val="clear" w:color="auto" w:fill="auto"/>
          </w:tcPr>
          <w:p w14:paraId="78728C5C" w14:textId="67EEDABA"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0.062</w:t>
            </w:r>
          </w:p>
        </w:tc>
        <w:tc>
          <w:tcPr>
            <w:tcW w:w="1980" w:type="dxa"/>
            <w:shd w:val="clear" w:color="auto" w:fill="auto"/>
          </w:tcPr>
          <w:p w14:paraId="5D7FA912" w14:textId="76E42BD1"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-0.059 (-0.256 - 0.138)</w:t>
            </w:r>
          </w:p>
        </w:tc>
        <w:tc>
          <w:tcPr>
            <w:tcW w:w="1669" w:type="dxa"/>
            <w:shd w:val="clear" w:color="auto" w:fill="auto"/>
          </w:tcPr>
          <w:p w14:paraId="0585F6ED" w14:textId="1347DF3E"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0.558</w:t>
            </w:r>
          </w:p>
        </w:tc>
        <w:tc>
          <w:tcPr>
            <w:tcW w:w="1098" w:type="dxa"/>
            <w:shd w:val="clear" w:color="auto" w:fill="auto"/>
          </w:tcPr>
          <w:p w14:paraId="0EF99738" w14:textId="2F646542"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0.157</w:t>
            </w:r>
          </w:p>
        </w:tc>
      </w:tr>
      <w:tr w:rsidR="003326D1" w:rsidRPr="009E5D3D" w14:paraId="149B2D50" w14:textId="182AF346" w:rsidTr="00BC1AA4">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6BED4AF1" w14:textId="77777777" w:rsidR="003326D1" w:rsidRPr="009E5D3D" w:rsidRDefault="003326D1"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Carnitine</w:t>
            </w:r>
          </w:p>
        </w:tc>
        <w:tc>
          <w:tcPr>
            <w:tcW w:w="1971" w:type="dxa"/>
            <w:shd w:val="clear" w:color="auto" w:fill="auto"/>
            <w:vAlign w:val="center"/>
          </w:tcPr>
          <w:p w14:paraId="0960E994"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0.045 (-0.204 - 0.294)</w:t>
            </w:r>
          </w:p>
        </w:tc>
        <w:tc>
          <w:tcPr>
            <w:tcW w:w="1059" w:type="dxa"/>
            <w:shd w:val="clear" w:color="auto" w:fill="auto"/>
            <w:vAlign w:val="center"/>
          </w:tcPr>
          <w:p w14:paraId="65ED8723"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0.723</w:t>
            </w:r>
          </w:p>
        </w:tc>
        <w:tc>
          <w:tcPr>
            <w:tcW w:w="1915" w:type="dxa"/>
            <w:shd w:val="clear" w:color="auto" w:fill="auto"/>
            <w:vAlign w:val="center"/>
          </w:tcPr>
          <w:p w14:paraId="646648A4"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0.054 (-0.146 - 0.254)</w:t>
            </w:r>
          </w:p>
        </w:tc>
        <w:tc>
          <w:tcPr>
            <w:tcW w:w="990" w:type="dxa"/>
            <w:shd w:val="clear" w:color="auto" w:fill="auto"/>
            <w:vAlign w:val="center"/>
          </w:tcPr>
          <w:p w14:paraId="42FDB03E"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0.597</w:t>
            </w:r>
          </w:p>
        </w:tc>
        <w:tc>
          <w:tcPr>
            <w:tcW w:w="1800" w:type="dxa"/>
            <w:shd w:val="clear" w:color="auto" w:fill="auto"/>
          </w:tcPr>
          <w:p w14:paraId="195F0D3F" w14:textId="4AC191E4"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1.257 (-0.301 -  2.815)</w:t>
            </w:r>
          </w:p>
        </w:tc>
        <w:tc>
          <w:tcPr>
            <w:tcW w:w="810" w:type="dxa"/>
            <w:shd w:val="clear" w:color="auto" w:fill="auto"/>
          </w:tcPr>
          <w:p w14:paraId="6E8BF1BE" w14:textId="514A0DCD"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0.125</w:t>
            </w:r>
          </w:p>
        </w:tc>
        <w:tc>
          <w:tcPr>
            <w:tcW w:w="1980" w:type="dxa"/>
            <w:shd w:val="clear" w:color="auto" w:fill="auto"/>
          </w:tcPr>
          <w:p w14:paraId="09C5E749" w14:textId="2A71DBD0"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0.066 (-0.111 - 0.242)</w:t>
            </w:r>
          </w:p>
        </w:tc>
        <w:tc>
          <w:tcPr>
            <w:tcW w:w="1669" w:type="dxa"/>
            <w:shd w:val="clear" w:color="auto" w:fill="auto"/>
          </w:tcPr>
          <w:p w14:paraId="0846864F" w14:textId="474C0CB0"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0.466</w:t>
            </w:r>
          </w:p>
        </w:tc>
        <w:tc>
          <w:tcPr>
            <w:tcW w:w="1098" w:type="dxa"/>
            <w:shd w:val="clear" w:color="auto" w:fill="auto"/>
          </w:tcPr>
          <w:p w14:paraId="42C3732F" w14:textId="398D5245"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0.319</w:t>
            </w:r>
          </w:p>
        </w:tc>
      </w:tr>
      <w:tr w:rsidR="003326D1" w:rsidRPr="009E5D3D" w14:paraId="0099114D" w14:textId="5F26B919" w:rsidTr="00BC1AA4">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20261AC6" w14:textId="77777777" w:rsidR="003326D1" w:rsidRPr="009E5D3D" w:rsidRDefault="003326D1"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Choline</w:t>
            </w:r>
          </w:p>
        </w:tc>
        <w:tc>
          <w:tcPr>
            <w:tcW w:w="1971" w:type="dxa"/>
            <w:shd w:val="clear" w:color="auto" w:fill="auto"/>
            <w:vAlign w:val="center"/>
          </w:tcPr>
          <w:p w14:paraId="70DDE70F"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-0.030 (-0.266 - 0.206)</w:t>
            </w:r>
          </w:p>
        </w:tc>
        <w:tc>
          <w:tcPr>
            <w:tcW w:w="1059" w:type="dxa"/>
            <w:shd w:val="clear" w:color="auto" w:fill="auto"/>
            <w:vAlign w:val="center"/>
          </w:tcPr>
          <w:p w14:paraId="0BF60F15"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0.803</w:t>
            </w:r>
          </w:p>
        </w:tc>
        <w:tc>
          <w:tcPr>
            <w:tcW w:w="1915" w:type="dxa"/>
            <w:shd w:val="clear" w:color="auto" w:fill="auto"/>
            <w:vAlign w:val="center"/>
          </w:tcPr>
          <w:p w14:paraId="79AD4A01"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-0.073 (-0.267 - 0.122)</w:t>
            </w:r>
          </w:p>
        </w:tc>
        <w:tc>
          <w:tcPr>
            <w:tcW w:w="990" w:type="dxa"/>
            <w:shd w:val="clear" w:color="auto" w:fill="auto"/>
            <w:vAlign w:val="center"/>
          </w:tcPr>
          <w:p w14:paraId="07FCFD1B"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0.464</w:t>
            </w:r>
          </w:p>
        </w:tc>
        <w:tc>
          <w:tcPr>
            <w:tcW w:w="1800" w:type="dxa"/>
            <w:shd w:val="clear" w:color="auto" w:fill="auto"/>
          </w:tcPr>
          <w:p w14:paraId="0F86A84A" w14:textId="7F06AA8C"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0.174 (-1.506 -  1.854)</w:t>
            </w:r>
          </w:p>
        </w:tc>
        <w:tc>
          <w:tcPr>
            <w:tcW w:w="810" w:type="dxa"/>
            <w:shd w:val="clear" w:color="auto" w:fill="auto"/>
          </w:tcPr>
          <w:p w14:paraId="3BF2CA31" w14:textId="21005175"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0.841</w:t>
            </w:r>
          </w:p>
        </w:tc>
        <w:tc>
          <w:tcPr>
            <w:tcW w:w="1980" w:type="dxa"/>
            <w:shd w:val="clear" w:color="auto" w:fill="auto"/>
          </w:tcPr>
          <w:p w14:paraId="6C439330" w14:textId="6D0A8590"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-0.054 (-0.203 - 0.095)</w:t>
            </w:r>
          </w:p>
        </w:tc>
        <w:tc>
          <w:tcPr>
            <w:tcW w:w="1669" w:type="dxa"/>
            <w:shd w:val="clear" w:color="auto" w:fill="auto"/>
          </w:tcPr>
          <w:p w14:paraId="77728D06" w14:textId="4B8F9A7F"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0.480</w:t>
            </w:r>
          </w:p>
        </w:tc>
        <w:tc>
          <w:tcPr>
            <w:tcW w:w="1098" w:type="dxa"/>
            <w:shd w:val="clear" w:color="auto" w:fill="auto"/>
          </w:tcPr>
          <w:p w14:paraId="6B97EAEA" w14:textId="7D99EADE"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0.929</w:t>
            </w:r>
          </w:p>
        </w:tc>
      </w:tr>
      <w:tr w:rsidR="003326D1" w:rsidRPr="009E5D3D" w14:paraId="64AAF080" w14:textId="3E1C165C" w:rsidTr="00BC1AA4">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0B395CAA" w14:textId="77777777" w:rsidR="003326D1" w:rsidRPr="009E5D3D" w:rsidRDefault="003326D1" w:rsidP="009E5D3D">
            <w:pPr>
              <w:spacing w:line="276" w:lineRule="auto"/>
              <w:rPr>
                <w:rFonts w:ascii="Times New Roman" w:eastAsia="Calibri" w:hAnsi="Times New Roman" w:cs="Times New Roman"/>
                <w:b w:val="0"/>
                <w:bCs w:val="0"/>
                <w:sz w:val="15"/>
                <w:szCs w:val="15"/>
              </w:rPr>
            </w:pPr>
            <w:proofErr w:type="spellStart"/>
            <w:r w:rsidRPr="009E5D3D">
              <w:rPr>
                <w:rFonts w:ascii="Times New Roman" w:eastAsia="Calibri" w:hAnsi="Times New Roman" w:cs="Times New Roman"/>
                <w:b w:val="0"/>
                <w:bCs w:val="0"/>
                <w:sz w:val="15"/>
                <w:szCs w:val="15"/>
              </w:rPr>
              <w:t>Deoxycarnitine</w:t>
            </w:r>
            <w:proofErr w:type="spellEnd"/>
          </w:p>
        </w:tc>
        <w:tc>
          <w:tcPr>
            <w:tcW w:w="1971" w:type="dxa"/>
            <w:shd w:val="clear" w:color="auto" w:fill="auto"/>
            <w:vAlign w:val="center"/>
          </w:tcPr>
          <w:p w14:paraId="32A4A73F"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-0.057 (-0.241 - 0.128)</w:t>
            </w:r>
          </w:p>
        </w:tc>
        <w:tc>
          <w:tcPr>
            <w:tcW w:w="1059" w:type="dxa"/>
            <w:shd w:val="clear" w:color="auto" w:fill="auto"/>
            <w:vAlign w:val="center"/>
          </w:tcPr>
          <w:p w14:paraId="71B0F7C9"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0.547</w:t>
            </w:r>
          </w:p>
        </w:tc>
        <w:tc>
          <w:tcPr>
            <w:tcW w:w="1915" w:type="dxa"/>
            <w:shd w:val="clear" w:color="auto" w:fill="auto"/>
            <w:vAlign w:val="center"/>
          </w:tcPr>
          <w:p w14:paraId="2D1EBEB0"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-0.006 (-0.223 - 0.211)</w:t>
            </w:r>
          </w:p>
        </w:tc>
        <w:tc>
          <w:tcPr>
            <w:tcW w:w="990" w:type="dxa"/>
            <w:shd w:val="clear" w:color="auto" w:fill="auto"/>
            <w:vAlign w:val="center"/>
          </w:tcPr>
          <w:p w14:paraId="0F862DF2"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0.958</w:t>
            </w:r>
          </w:p>
        </w:tc>
        <w:tc>
          <w:tcPr>
            <w:tcW w:w="1800" w:type="dxa"/>
            <w:shd w:val="clear" w:color="auto" w:fill="auto"/>
          </w:tcPr>
          <w:p w14:paraId="299D65BF" w14:textId="3DC9AB14"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 xml:space="preserve"> 1.976 ( 0.169 -  3.784)</w:t>
            </w:r>
          </w:p>
        </w:tc>
        <w:tc>
          <w:tcPr>
            <w:tcW w:w="810" w:type="dxa"/>
            <w:shd w:val="clear" w:color="auto" w:fill="auto"/>
          </w:tcPr>
          <w:p w14:paraId="16551925" w14:textId="2441C322"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0.041</w:t>
            </w:r>
          </w:p>
        </w:tc>
        <w:tc>
          <w:tcPr>
            <w:tcW w:w="1980" w:type="dxa"/>
            <w:shd w:val="clear" w:color="auto" w:fill="auto"/>
          </w:tcPr>
          <w:p w14:paraId="59B2623A" w14:textId="47B2DEB2"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0.012 (-0.262 - 0.287)</w:t>
            </w:r>
          </w:p>
        </w:tc>
        <w:tc>
          <w:tcPr>
            <w:tcW w:w="1669" w:type="dxa"/>
            <w:shd w:val="clear" w:color="auto" w:fill="auto"/>
          </w:tcPr>
          <w:p w14:paraId="2B6F3758" w14:textId="5F26DCD1"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0.931</w:t>
            </w:r>
          </w:p>
        </w:tc>
        <w:tc>
          <w:tcPr>
            <w:tcW w:w="1098" w:type="dxa"/>
            <w:shd w:val="clear" w:color="auto" w:fill="auto"/>
          </w:tcPr>
          <w:p w14:paraId="56928AEE" w14:textId="14D443A2"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0.088</w:t>
            </w:r>
          </w:p>
        </w:tc>
      </w:tr>
      <w:tr w:rsidR="003326D1" w:rsidRPr="009E5D3D" w14:paraId="50E58826" w14:textId="4EE8BF8D" w:rsidTr="00BC1AA4">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0CD94DEC" w14:textId="77777777" w:rsidR="003326D1" w:rsidRPr="009E5D3D" w:rsidRDefault="003326D1"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TMAO</w:t>
            </w:r>
          </w:p>
        </w:tc>
        <w:tc>
          <w:tcPr>
            <w:tcW w:w="1971" w:type="dxa"/>
            <w:shd w:val="clear" w:color="auto" w:fill="auto"/>
            <w:vAlign w:val="center"/>
          </w:tcPr>
          <w:p w14:paraId="078F0E09"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0.015 (-0.059 - 0.089)</w:t>
            </w:r>
          </w:p>
        </w:tc>
        <w:tc>
          <w:tcPr>
            <w:tcW w:w="1059" w:type="dxa"/>
            <w:shd w:val="clear" w:color="auto" w:fill="auto"/>
            <w:vAlign w:val="center"/>
          </w:tcPr>
          <w:p w14:paraId="161A24B2"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0.697</w:t>
            </w:r>
          </w:p>
        </w:tc>
        <w:tc>
          <w:tcPr>
            <w:tcW w:w="1915" w:type="dxa"/>
            <w:shd w:val="clear" w:color="auto" w:fill="auto"/>
            <w:vAlign w:val="center"/>
          </w:tcPr>
          <w:p w14:paraId="03FE87B3"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0.000 (-0.055 - 0.055)</w:t>
            </w:r>
          </w:p>
        </w:tc>
        <w:tc>
          <w:tcPr>
            <w:tcW w:w="990" w:type="dxa"/>
            <w:shd w:val="clear" w:color="auto" w:fill="auto"/>
            <w:vAlign w:val="center"/>
          </w:tcPr>
          <w:p w14:paraId="56A898FF"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0.991</w:t>
            </w:r>
          </w:p>
        </w:tc>
        <w:tc>
          <w:tcPr>
            <w:tcW w:w="1800" w:type="dxa"/>
            <w:shd w:val="clear" w:color="auto" w:fill="auto"/>
          </w:tcPr>
          <w:p w14:paraId="1D02469B" w14:textId="7CB4FF98"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0.323 (-0.206 -  0.852)</w:t>
            </w:r>
          </w:p>
        </w:tc>
        <w:tc>
          <w:tcPr>
            <w:tcW w:w="810" w:type="dxa"/>
            <w:shd w:val="clear" w:color="auto" w:fill="auto"/>
          </w:tcPr>
          <w:p w14:paraId="7B5B6539" w14:textId="09E7A9B9"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0.242</w:t>
            </w:r>
          </w:p>
        </w:tc>
        <w:tc>
          <w:tcPr>
            <w:tcW w:w="1980" w:type="dxa"/>
            <w:shd w:val="clear" w:color="auto" w:fill="auto"/>
          </w:tcPr>
          <w:p w14:paraId="7C472F65" w14:textId="34163665"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0.007 (-0.037 - 0.052)</w:t>
            </w:r>
          </w:p>
        </w:tc>
        <w:tc>
          <w:tcPr>
            <w:tcW w:w="1669" w:type="dxa"/>
            <w:shd w:val="clear" w:color="auto" w:fill="auto"/>
          </w:tcPr>
          <w:p w14:paraId="51F220EA" w14:textId="70F2203B"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0.739</w:t>
            </w:r>
          </w:p>
        </w:tc>
        <w:tc>
          <w:tcPr>
            <w:tcW w:w="1098" w:type="dxa"/>
            <w:shd w:val="clear" w:color="auto" w:fill="auto"/>
          </w:tcPr>
          <w:p w14:paraId="52095E10" w14:textId="2E33506E"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0.478</w:t>
            </w:r>
          </w:p>
        </w:tc>
      </w:tr>
      <w:tr w:rsidR="008C13DC" w:rsidRPr="009E5D3D" w14:paraId="083040DB" w14:textId="77777777" w:rsidTr="003909A2">
        <w:trPr>
          <w:trHeight w:val="147"/>
        </w:trPr>
        <w:tc>
          <w:tcPr>
            <w:cnfStyle w:val="001000000000" w:firstRow="0" w:lastRow="0" w:firstColumn="1" w:lastColumn="0" w:oddVBand="0" w:evenVBand="0" w:oddHBand="0" w:evenHBand="0" w:firstRowFirstColumn="0" w:firstRowLastColumn="0" w:lastRowFirstColumn="0" w:lastRowLastColumn="0"/>
            <w:tcW w:w="15272" w:type="dxa"/>
            <w:gridSpan w:val="10"/>
            <w:shd w:val="clear" w:color="auto" w:fill="FFFFFF" w:themeFill="background1"/>
            <w:vAlign w:val="center"/>
          </w:tcPr>
          <w:p w14:paraId="5856776C" w14:textId="15351808" w:rsidR="008C13DC" w:rsidRPr="009E5D3D" w:rsidRDefault="008C13DC"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 xml:space="preserve">White matter </w:t>
            </w:r>
            <w:proofErr w:type="spellStart"/>
            <w:r w:rsidRPr="009E5D3D">
              <w:rPr>
                <w:rFonts w:ascii="Times New Roman" w:eastAsia="Calibri" w:hAnsi="Times New Roman" w:cs="Times New Roman"/>
                <w:sz w:val="15"/>
                <w:szCs w:val="15"/>
              </w:rPr>
              <w:t>hyperintensities</w:t>
            </w:r>
            <w:proofErr w:type="spellEnd"/>
            <w:r w:rsidRPr="009E5D3D">
              <w:rPr>
                <w:rFonts w:ascii="Times New Roman" w:eastAsia="Calibri" w:hAnsi="Times New Roman" w:cs="Times New Roman"/>
                <w:sz w:val="15"/>
                <w:szCs w:val="15"/>
              </w:rPr>
              <w:t xml:space="preserve"> (per SD)</w:t>
            </w:r>
          </w:p>
        </w:tc>
      </w:tr>
      <w:tr w:rsidR="008C13DC" w:rsidRPr="009E5D3D" w14:paraId="2B3FFCE2" w14:textId="77777777" w:rsidTr="003909A2">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DBDBDB" w:themeFill="accent3" w:themeFillTint="66"/>
            <w:vAlign w:val="center"/>
          </w:tcPr>
          <w:p w14:paraId="0A34E25B" w14:textId="77777777" w:rsidR="008C13DC" w:rsidRPr="009E5D3D" w:rsidRDefault="008C13DC" w:rsidP="009E5D3D">
            <w:pPr>
              <w:spacing w:line="276" w:lineRule="auto"/>
              <w:jc w:val="center"/>
              <w:rPr>
                <w:rFonts w:ascii="Times New Roman" w:eastAsia="Calibri" w:hAnsi="Times New Roman" w:cs="Times New Roman"/>
                <w:sz w:val="15"/>
                <w:szCs w:val="15"/>
              </w:rPr>
            </w:pPr>
          </w:p>
        </w:tc>
        <w:tc>
          <w:tcPr>
            <w:tcW w:w="3030" w:type="dxa"/>
            <w:gridSpan w:val="2"/>
            <w:shd w:val="clear" w:color="auto" w:fill="DBDBDB" w:themeFill="accent3" w:themeFillTint="66"/>
            <w:vAlign w:val="center"/>
          </w:tcPr>
          <w:p w14:paraId="092685D3" w14:textId="572D4278" w:rsidR="008C13DC" w:rsidRPr="009E5D3D" w:rsidRDefault="008C13DC"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I-4</w:t>
            </w:r>
            <w:r w:rsidRPr="009E5D3D">
              <w:rPr>
                <w:rFonts w:ascii="Times New Roman" w:eastAsia="Calibri" w:hAnsi="Times New Roman" w:cs="Times New Roman"/>
                <w:sz w:val="15"/>
                <w:szCs w:val="15"/>
              </w:rPr>
              <w:br/>
              <w:t>(N=932)</w:t>
            </w:r>
          </w:p>
        </w:tc>
        <w:tc>
          <w:tcPr>
            <w:tcW w:w="2905" w:type="dxa"/>
            <w:gridSpan w:val="2"/>
            <w:shd w:val="clear" w:color="auto" w:fill="DBDBDB" w:themeFill="accent3" w:themeFillTint="66"/>
            <w:vAlign w:val="center"/>
          </w:tcPr>
          <w:p w14:paraId="68AA3BF4" w14:textId="7E5BCD7B" w:rsidR="008C13DC" w:rsidRPr="009E5D3D" w:rsidRDefault="008C13DC"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III-2</w:t>
            </w:r>
            <w:r w:rsidRPr="009E5D3D">
              <w:rPr>
                <w:rFonts w:ascii="Times New Roman" w:eastAsia="Calibri" w:hAnsi="Times New Roman" w:cs="Times New Roman"/>
                <w:sz w:val="15"/>
                <w:szCs w:val="15"/>
              </w:rPr>
              <w:br/>
              <w:t>(N=1097)</w:t>
            </w:r>
          </w:p>
        </w:tc>
        <w:tc>
          <w:tcPr>
            <w:tcW w:w="2610" w:type="dxa"/>
            <w:gridSpan w:val="2"/>
            <w:shd w:val="clear" w:color="auto" w:fill="DBDBDB" w:themeFill="accent3" w:themeFillTint="66"/>
          </w:tcPr>
          <w:p w14:paraId="32621138" w14:textId="57F60521" w:rsidR="008C13DC" w:rsidRPr="009E5D3D" w:rsidRDefault="008C13DC"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 xml:space="preserve">LLS </w:t>
            </w:r>
            <w:r w:rsidRPr="009E5D3D">
              <w:rPr>
                <w:rFonts w:ascii="Times New Roman" w:eastAsia="Calibri" w:hAnsi="Times New Roman" w:cs="Times New Roman"/>
                <w:sz w:val="15"/>
                <w:szCs w:val="15"/>
              </w:rPr>
              <w:br/>
              <w:t>(N=259)</w:t>
            </w:r>
          </w:p>
        </w:tc>
        <w:tc>
          <w:tcPr>
            <w:tcW w:w="4747" w:type="dxa"/>
            <w:gridSpan w:val="3"/>
            <w:shd w:val="clear" w:color="auto" w:fill="DBDBDB" w:themeFill="accent3" w:themeFillTint="66"/>
            <w:vAlign w:val="center"/>
          </w:tcPr>
          <w:p w14:paraId="216B44ED" w14:textId="0D731B3D" w:rsidR="008C13DC"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Meta-analysis</w:t>
            </w:r>
            <w:r w:rsidRPr="009E5D3D">
              <w:rPr>
                <w:rFonts w:ascii="Times New Roman" w:eastAsia="Calibri" w:hAnsi="Times New Roman" w:cs="Times New Roman"/>
                <w:sz w:val="15"/>
                <w:szCs w:val="15"/>
              </w:rPr>
              <w:br/>
              <w:t>(N=2288</w:t>
            </w:r>
            <w:r w:rsidR="008C13DC" w:rsidRPr="009E5D3D">
              <w:rPr>
                <w:rFonts w:ascii="Times New Roman" w:eastAsia="Calibri" w:hAnsi="Times New Roman" w:cs="Times New Roman"/>
                <w:sz w:val="15"/>
                <w:szCs w:val="15"/>
              </w:rPr>
              <w:t>)</w:t>
            </w:r>
          </w:p>
        </w:tc>
      </w:tr>
      <w:tr w:rsidR="003326D1" w:rsidRPr="009E5D3D" w14:paraId="4997522B" w14:textId="090891EB" w:rsidTr="007E5405">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EDEDED" w:themeFill="accent3" w:themeFillTint="33"/>
            <w:vAlign w:val="center"/>
          </w:tcPr>
          <w:p w14:paraId="41486A2F" w14:textId="77777777" w:rsidR="003326D1" w:rsidRPr="009E5D3D" w:rsidRDefault="003326D1"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lastRenderedPageBreak/>
              <w:t>Model I</w:t>
            </w:r>
          </w:p>
        </w:tc>
        <w:tc>
          <w:tcPr>
            <w:tcW w:w="1971" w:type="dxa"/>
            <w:shd w:val="clear" w:color="auto" w:fill="EDEDED" w:themeFill="accent3" w:themeFillTint="33"/>
            <w:vAlign w:val="center"/>
          </w:tcPr>
          <w:p w14:paraId="121E60C6"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059" w:type="dxa"/>
            <w:shd w:val="clear" w:color="auto" w:fill="EDEDED" w:themeFill="accent3" w:themeFillTint="33"/>
            <w:vAlign w:val="center"/>
          </w:tcPr>
          <w:p w14:paraId="32733B49"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915" w:type="dxa"/>
            <w:shd w:val="clear" w:color="auto" w:fill="EDEDED" w:themeFill="accent3" w:themeFillTint="33"/>
            <w:vAlign w:val="center"/>
          </w:tcPr>
          <w:p w14:paraId="09B63192"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990" w:type="dxa"/>
            <w:shd w:val="clear" w:color="auto" w:fill="EDEDED" w:themeFill="accent3" w:themeFillTint="33"/>
            <w:vAlign w:val="center"/>
          </w:tcPr>
          <w:p w14:paraId="2D985D8C"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800" w:type="dxa"/>
            <w:shd w:val="clear" w:color="auto" w:fill="EDEDED" w:themeFill="accent3" w:themeFillTint="33"/>
            <w:vAlign w:val="center"/>
          </w:tcPr>
          <w:p w14:paraId="49497D7B" w14:textId="094CDF3B"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Mean difference (95% CI)</w:t>
            </w:r>
          </w:p>
        </w:tc>
        <w:tc>
          <w:tcPr>
            <w:tcW w:w="810" w:type="dxa"/>
            <w:shd w:val="clear" w:color="auto" w:fill="EDEDED" w:themeFill="accent3" w:themeFillTint="33"/>
            <w:vAlign w:val="center"/>
          </w:tcPr>
          <w:p w14:paraId="235FA550" w14:textId="651CA18A"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P-value</w:t>
            </w:r>
          </w:p>
        </w:tc>
        <w:tc>
          <w:tcPr>
            <w:tcW w:w="1980" w:type="dxa"/>
            <w:shd w:val="clear" w:color="auto" w:fill="EDEDED" w:themeFill="accent3" w:themeFillTint="33"/>
            <w:vAlign w:val="center"/>
          </w:tcPr>
          <w:p w14:paraId="2755A86F" w14:textId="13258E72"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669" w:type="dxa"/>
            <w:shd w:val="clear" w:color="auto" w:fill="EDEDED" w:themeFill="accent3" w:themeFillTint="33"/>
            <w:vAlign w:val="center"/>
          </w:tcPr>
          <w:p w14:paraId="1C2B70E9" w14:textId="1531206F"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098" w:type="dxa"/>
            <w:shd w:val="clear" w:color="auto" w:fill="EDEDED" w:themeFill="accent3" w:themeFillTint="33"/>
          </w:tcPr>
          <w:p w14:paraId="28D289C3" w14:textId="2F2B6028" w:rsidR="003326D1" w:rsidRPr="009E5D3D" w:rsidRDefault="00A40A23"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w:t>
            </w:r>
            <w:r w:rsidRPr="009E5D3D">
              <w:rPr>
                <w:rFonts w:ascii="Times New Roman" w:eastAsia="Calibri" w:hAnsi="Times New Roman" w:cs="Times New Roman"/>
                <w:sz w:val="15"/>
                <w:szCs w:val="15"/>
                <w:vertAlign w:val="subscript"/>
              </w:rPr>
              <w:t>Het</w:t>
            </w:r>
          </w:p>
        </w:tc>
      </w:tr>
      <w:tr w:rsidR="003326D1" w:rsidRPr="009E5D3D" w14:paraId="7142E923" w14:textId="2FFBC9D2" w:rsidTr="00BC1AA4">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4D3805F3" w14:textId="77777777" w:rsidR="003326D1" w:rsidRPr="009E5D3D" w:rsidRDefault="003326D1"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Betaine</w:t>
            </w:r>
          </w:p>
        </w:tc>
        <w:tc>
          <w:tcPr>
            <w:tcW w:w="1971" w:type="dxa"/>
            <w:shd w:val="clear" w:color="auto" w:fill="auto"/>
            <w:vAlign w:val="center"/>
          </w:tcPr>
          <w:p w14:paraId="79491C4E"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0.012 (-0.199 - 0.224)</w:t>
            </w:r>
          </w:p>
        </w:tc>
        <w:tc>
          <w:tcPr>
            <w:tcW w:w="1059" w:type="dxa"/>
            <w:shd w:val="clear" w:color="auto" w:fill="auto"/>
            <w:vAlign w:val="center"/>
          </w:tcPr>
          <w:p w14:paraId="04CFE529"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0.909</w:t>
            </w:r>
          </w:p>
        </w:tc>
        <w:tc>
          <w:tcPr>
            <w:tcW w:w="1915" w:type="dxa"/>
            <w:shd w:val="clear" w:color="auto" w:fill="auto"/>
            <w:vAlign w:val="center"/>
          </w:tcPr>
          <w:p w14:paraId="3696FD15"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0.068 (-0.093 -  0.230)</w:t>
            </w:r>
          </w:p>
        </w:tc>
        <w:tc>
          <w:tcPr>
            <w:tcW w:w="990" w:type="dxa"/>
            <w:shd w:val="clear" w:color="auto" w:fill="auto"/>
            <w:vAlign w:val="center"/>
          </w:tcPr>
          <w:p w14:paraId="5977E864"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0.406</w:t>
            </w:r>
          </w:p>
        </w:tc>
        <w:tc>
          <w:tcPr>
            <w:tcW w:w="1800" w:type="dxa"/>
            <w:shd w:val="clear" w:color="auto" w:fill="auto"/>
          </w:tcPr>
          <w:p w14:paraId="681B3565" w14:textId="457DA42D"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0.151 (-1.620 -  1.922)</w:t>
            </w:r>
          </w:p>
        </w:tc>
        <w:tc>
          <w:tcPr>
            <w:tcW w:w="810" w:type="dxa"/>
            <w:shd w:val="clear" w:color="auto" w:fill="auto"/>
          </w:tcPr>
          <w:p w14:paraId="76DC4133" w14:textId="2D7AED06"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0.869</w:t>
            </w:r>
          </w:p>
        </w:tc>
        <w:tc>
          <w:tcPr>
            <w:tcW w:w="1980" w:type="dxa"/>
            <w:shd w:val="clear" w:color="auto" w:fill="auto"/>
          </w:tcPr>
          <w:p w14:paraId="7ABE35BD" w14:textId="36F0A631"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0.048 (-0.080 -  0.176)</w:t>
            </w:r>
          </w:p>
        </w:tc>
        <w:tc>
          <w:tcPr>
            <w:tcW w:w="1669" w:type="dxa"/>
            <w:shd w:val="clear" w:color="auto" w:fill="auto"/>
          </w:tcPr>
          <w:p w14:paraId="6E20895F" w14:textId="67A8CEDA"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0.461</w:t>
            </w:r>
          </w:p>
        </w:tc>
        <w:tc>
          <w:tcPr>
            <w:tcW w:w="1098" w:type="dxa"/>
            <w:shd w:val="clear" w:color="auto" w:fill="auto"/>
          </w:tcPr>
          <w:p w14:paraId="697A37CE" w14:textId="1E769950"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0.912</w:t>
            </w:r>
          </w:p>
        </w:tc>
      </w:tr>
      <w:tr w:rsidR="003326D1" w:rsidRPr="009E5D3D" w14:paraId="458F984D" w14:textId="10BBD4B9" w:rsidTr="00BC1AA4">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2EF6C5A6" w14:textId="77777777" w:rsidR="003326D1" w:rsidRPr="009E5D3D" w:rsidRDefault="003326D1"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Carnitine</w:t>
            </w:r>
          </w:p>
        </w:tc>
        <w:tc>
          <w:tcPr>
            <w:tcW w:w="1971" w:type="dxa"/>
            <w:shd w:val="clear" w:color="auto" w:fill="auto"/>
            <w:vAlign w:val="center"/>
          </w:tcPr>
          <w:p w14:paraId="4C09345D"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-0.021 (-0.302 - 0.260)</w:t>
            </w:r>
          </w:p>
        </w:tc>
        <w:tc>
          <w:tcPr>
            <w:tcW w:w="1059" w:type="dxa"/>
            <w:shd w:val="clear" w:color="auto" w:fill="auto"/>
            <w:vAlign w:val="center"/>
          </w:tcPr>
          <w:p w14:paraId="182AC36E"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0.884</w:t>
            </w:r>
          </w:p>
        </w:tc>
        <w:tc>
          <w:tcPr>
            <w:tcW w:w="1915" w:type="dxa"/>
            <w:shd w:val="clear" w:color="auto" w:fill="auto"/>
            <w:vAlign w:val="center"/>
          </w:tcPr>
          <w:p w14:paraId="3B981F2A"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-0.259 (-0.468 - -0.051)</w:t>
            </w:r>
          </w:p>
        </w:tc>
        <w:tc>
          <w:tcPr>
            <w:tcW w:w="990" w:type="dxa"/>
            <w:shd w:val="clear" w:color="auto" w:fill="auto"/>
            <w:vAlign w:val="center"/>
          </w:tcPr>
          <w:p w14:paraId="55F05DAE"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0.015*</w:t>
            </w:r>
          </w:p>
        </w:tc>
        <w:tc>
          <w:tcPr>
            <w:tcW w:w="1800" w:type="dxa"/>
            <w:shd w:val="clear" w:color="auto" w:fill="auto"/>
          </w:tcPr>
          <w:p w14:paraId="0146CABC" w14:textId="00101C4E"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-0.581 (-2.901 -  1.739)</w:t>
            </w:r>
          </w:p>
        </w:tc>
        <w:tc>
          <w:tcPr>
            <w:tcW w:w="810" w:type="dxa"/>
            <w:shd w:val="clear" w:color="auto" w:fill="auto"/>
          </w:tcPr>
          <w:p w14:paraId="13DC3EB4" w14:textId="5FE3D3D9"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0.628</w:t>
            </w:r>
          </w:p>
        </w:tc>
        <w:tc>
          <w:tcPr>
            <w:tcW w:w="1980" w:type="dxa"/>
            <w:shd w:val="clear" w:color="auto" w:fill="auto"/>
          </w:tcPr>
          <w:p w14:paraId="035E3FE9" w14:textId="49247C1E"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-0.177 (-0.343 - -0.010)</w:t>
            </w:r>
          </w:p>
        </w:tc>
        <w:tc>
          <w:tcPr>
            <w:tcW w:w="1669" w:type="dxa"/>
            <w:shd w:val="clear" w:color="auto" w:fill="auto"/>
          </w:tcPr>
          <w:p w14:paraId="51C67551" w14:textId="52146752"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0.037</w:t>
            </w:r>
          </w:p>
        </w:tc>
        <w:tc>
          <w:tcPr>
            <w:tcW w:w="1098" w:type="dxa"/>
            <w:shd w:val="clear" w:color="auto" w:fill="auto"/>
          </w:tcPr>
          <w:p w14:paraId="10DC6C7D" w14:textId="46E44E74"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0.386</w:t>
            </w:r>
          </w:p>
        </w:tc>
      </w:tr>
      <w:tr w:rsidR="003326D1" w:rsidRPr="009E5D3D" w14:paraId="7E401B81" w14:textId="733AC27C" w:rsidTr="00BC1AA4">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30D2AB79" w14:textId="77777777" w:rsidR="003326D1" w:rsidRPr="009E5D3D" w:rsidRDefault="003326D1"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Choline</w:t>
            </w:r>
          </w:p>
        </w:tc>
        <w:tc>
          <w:tcPr>
            <w:tcW w:w="1971" w:type="dxa"/>
            <w:shd w:val="clear" w:color="auto" w:fill="auto"/>
            <w:vAlign w:val="center"/>
          </w:tcPr>
          <w:p w14:paraId="1D091135"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0.205 (-0.058 - 0.468)</w:t>
            </w:r>
          </w:p>
        </w:tc>
        <w:tc>
          <w:tcPr>
            <w:tcW w:w="1059" w:type="dxa"/>
            <w:shd w:val="clear" w:color="auto" w:fill="auto"/>
            <w:vAlign w:val="center"/>
          </w:tcPr>
          <w:p w14:paraId="7FE5E655"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0.126</w:t>
            </w:r>
          </w:p>
        </w:tc>
        <w:tc>
          <w:tcPr>
            <w:tcW w:w="1915" w:type="dxa"/>
            <w:shd w:val="clear" w:color="auto" w:fill="auto"/>
            <w:vAlign w:val="center"/>
          </w:tcPr>
          <w:p w14:paraId="31C2410B"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0.267 ( 0.064 -  0.471)</w:t>
            </w:r>
          </w:p>
        </w:tc>
        <w:tc>
          <w:tcPr>
            <w:tcW w:w="990" w:type="dxa"/>
            <w:shd w:val="clear" w:color="auto" w:fill="auto"/>
            <w:vAlign w:val="center"/>
          </w:tcPr>
          <w:p w14:paraId="044607B6"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0.010*</w:t>
            </w:r>
          </w:p>
        </w:tc>
        <w:tc>
          <w:tcPr>
            <w:tcW w:w="1800" w:type="dxa"/>
            <w:shd w:val="clear" w:color="auto" w:fill="auto"/>
          </w:tcPr>
          <w:p w14:paraId="0DA273E3" w14:textId="051A9A88"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-0.836 (-2.848 -  1.175)</w:t>
            </w:r>
          </w:p>
        </w:tc>
        <w:tc>
          <w:tcPr>
            <w:tcW w:w="810" w:type="dxa"/>
            <w:shd w:val="clear" w:color="auto" w:fill="auto"/>
          </w:tcPr>
          <w:p w14:paraId="2C4489BB" w14:textId="42430F69"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0.424</w:t>
            </w:r>
          </w:p>
        </w:tc>
        <w:tc>
          <w:tcPr>
            <w:tcW w:w="1980" w:type="dxa"/>
            <w:shd w:val="clear" w:color="auto" w:fill="auto"/>
          </w:tcPr>
          <w:p w14:paraId="5C64A299" w14:textId="17BA6E55"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 xml:space="preserve"> 0.237 ( 0.076 -  0.397)</w:t>
            </w:r>
          </w:p>
        </w:tc>
        <w:tc>
          <w:tcPr>
            <w:tcW w:w="1669" w:type="dxa"/>
            <w:shd w:val="clear" w:color="auto" w:fill="auto"/>
          </w:tcPr>
          <w:p w14:paraId="1BBEB55B" w14:textId="7FCD8985"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0.004</w:t>
            </w:r>
            <w:r w:rsidR="0080750A" w:rsidRPr="009E5D3D">
              <w:rPr>
                <w:rFonts w:ascii="Times New Roman" w:hAnsi="Times New Roman" w:cs="Times New Roman"/>
                <w:b/>
                <w:sz w:val="15"/>
                <w:szCs w:val="15"/>
              </w:rPr>
              <w:t>*</w:t>
            </w:r>
          </w:p>
        </w:tc>
        <w:tc>
          <w:tcPr>
            <w:tcW w:w="1098" w:type="dxa"/>
            <w:shd w:val="clear" w:color="auto" w:fill="auto"/>
          </w:tcPr>
          <w:p w14:paraId="30440F66" w14:textId="3FA2A16A"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0.540</w:t>
            </w:r>
          </w:p>
        </w:tc>
      </w:tr>
      <w:tr w:rsidR="003326D1" w:rsidRPr="009E5D3D" w14:paraId="52F0671D" w14:textId="3E0F9BBD" w:rsidTr="00BC1AA4">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7C6C0D95" w14:textId="77777777" w:rsidR="003326D1" w:rsidRPr="009E5D3D" w:rsidRDefault="003326D1" w:rsidP="009E5D3D">
            <w:pPr>
              <w:spacing w:line="276" w:lineRule="auto"/>
              <w:rPr>
                <w:rFonts w:ascii="Times New Roman" w:eastAsia="Calibri" w:hAnsi="Times New Roman" w:cs="Times New Roman"/>
                <w:b w:val="0"/>
                <w:bCs w:val="0"/>
                <w:sz w:val="15"/>
                <w:szCs w:val="15"/>
              </w:rPr>
            </w:pPr>
            <w:proofErr w:type="spellStart"/>
            <w:r w:rsidRPr="009E5D3D">
              <w:rPr>
                <w:rFonts w:ascii="Times New Roman" w:eastAsia="Calibri" w:hAnsi="Times New Roman" w:cs="Times New Roman"/>
                <w:b w:val="0"/>
                <w:bCs w:val="0"/>
                <w:sz w:val="15"/>
                <w:szCs w:val="15"/>
              </w:rPr>
              <w:t>Deoxycarnitine</w:t>
            </w:r>
            <w:proofErr w:type="spellEnd"/>
          </w:p>
        </w:tc>
        <w:tc>
          <w:tcPr>
            <w:tcW w:w="1971" w:type="dxa"/>
            <w:shd w:val="clear" w:color="auto" w:fill="auto"/>
            <w:vAlign w:val="center"/>
          </w:tcPr>
          <w:p w14:paraId="585218B8"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0.127 (-0.084 - 0.338)</w:t>
            </w:r>
          </w:p>
        </w:tc>
        <w:tc>
          <w:tcPr>
            <w:tcW w:w="1059" w:type="dxa"/>
            <w:shd w:val="clear" w:color="auto" w:fill="auto"/>
            <w:vAlign w:val="center"/>
          </w:tcPr>
          <w:p w14:paraId="608B33F7"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0.237</w:t>
            </w:r>
          </w:p>
        </w:tc>
        <w:tc>
          <w:tcPr>
            <w:tcW w:w="1915" w:type="dxa"/>
            <w:shd w:val="clear" w:color="auto" w:fill="auto"/>
            <w:vAlign w:val="center"/>
          </w:tcPr>
          <w:p w14:paraId="575584DD"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0.157 (-0.069 -  0.384)</w:t>
            </w:r>
          </w:p>
        </w:tc>
        <w:tc>
          <w:tcPr>
            <w:tcW w:w="990" w:type="dxa"/>
            <w:shd w:val="clear" w:color="auto" w:fill="auto"/>
            <w:vAlign w:val="center"/>
          </w:tcPr>
          <w:p w14:paraId="06D6EEFA"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0.174</w:t>
            </w:r>
          </w:p>
        </w:tc>
        <w:tc>
          <w:tcPr>
            <w:tcW w:w="1800" w:type="dxa"/>
            <w:shd w:val="clear" w:color="auto" w:fill="auto"/>
          </w:tcPr>
          <w:p w14:paraId="7E9A9461" w14:textId="68A6FDBD"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-0.191 (-2.527 -  2.145)</w:t>
            </w:r>
          </w:p>
        </w:tc>
        <w:tc>
          <w:tcPr>
            <w:tcW w:w="810" w:type="dxa"/>
            <w:shd w:val="clear" w:color="auto" w:fill="auto"/>
          </w:tcPr>
          <w:p w14:paraId="0B3B49D9" w14:textId="21B31859"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0.874</w:t>
            </w:r>
          </w:p>
        </w:tc>
        <w:tc>
          <w:tcPr>
            <w:tcW w:w="1980" w:type="dxa"/>
            <w:shd w:val="clear" w:color="auto" w:fill="auto"/>
          </w:tcPr>
          <w:p w14:paraId="7C8CC000" w14:textId="662767C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0.139 (-0.014 -  0.293)</w:t>
            </w:r>
          </w:p>
        </w:tc>
        <w:tc>
          <w:tcPr>
            <w:tcW w:w="1669" w:type="dxa"/>
            <w:shd w:val="clear" w:color="auto" w:fill="auto"/>
          </w:tcPr>
          <w:p w14:paraId="3EAECCB7" w14:textId="0CD88203"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0.074</w:t>
            </w:r>
          </w:p>
        </w:tc>
        <w:tc>
          <w:tcPr>
            <w:tcW w:w="1098" w:type="dxa"/>
            <w:shd w:val="clear" w:color="auto" w:fill="auto"/>
          </w:tcPr>
          <w:p w14:paraId="77D679C6" w14:textId="5D174136"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0.945</w:t>
            </w:r>
          </w:p>
        </w:tc>
      </w:tr>
      <w:tr w:rsidR="003326D1" w:rsidRPr="009E5D3D" w14:paraId="68A064EB" w14:textId="7A0A9225" w:rsidTr="00BC1AA4">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6BB0AD2F" w14:textId="77777777" w:rsidR="003326D1" w:rsidRPr="009E5D3D" w:rsidRDefault="003326D1"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TMAO</w:t>
            </w:r>
          </w:p>
        </w:tc>
        <w:tc>
          <w:tcPr>
            <w:tcW w:w="1971" w:type="dxa"/>
            <w:shd w:val="clear" w:color="auto" w:fill="auto"/>
            <w:vAlign w:val="center"/>
          </w:tcPr>
          <w:p w14:paraId="73F0C242"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-0.005 (-0.088 - 0.078)</w:t>
            </w:r>
          </w:p>
        </w:tc>
        <w:tc>
          <w:tcPr>
            <w:tcW w:w="1059" w:type="dxa"/>
            <w:shd w:val="clear" w:color="auto" w:fill="auto"/>
            <w:vAlign w:val="center"/>
          </w:tcPr>
          <w:p w14:paraId="76594440"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0.914</w:t>
            </w:r>
          </w:p>
        </w:tc>
        <w:tc>
          <w:tcPr>
            <w:tcW w:w="1915" w:type="dxa"/>
            <w:shd w:val="clear" w:color="auto" w:fill="auto"/>
            <w:vAlign w:val="center"/>
          </w:tcPr>
          <w:p w14:paraId="599C4934"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0.021 (-0.038 -  0.080)</w:t>
            </w:r>
          </w:p>
        </w:tc>
        <w:tc>
          <w:tcPr>
            <w:tcW w:w="990" w:type="dxa"/>
            <w:shd w:val="clear" w:color="auto" w:fill="auto"/>
            <w:vAlign w:val="center"/>
          </w:tcPr>
          <w:p w14:paraId="5BB136C4"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0.484</w:t>
            </w:r>
          </w:p>
        </w:tc>
        <w:tc>
          <w:tcPr>
            <w:tcW w:w="1800" w:type="dxa"/>
            <w:shd w:val="clear" w:color="auto" w:fill="auto"/>
          </w:tcPr>
          <w:p w14:paraId="388EE61A" w14:textId="69613B34"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0.060 (-0.586 -  0.705)</w:t>
            </w:r>
          </w:p>
        </w:tc>
        <w:tc>
          <w:tcPr>
            <w:tcW w:w="810" w:type="dxa"/>
            <w:shd w:val="clear" w:color="auto" w:fill="auto"/>
          </w:tcPr>
          <w:p w14:paraId="5D1E58AC" w14:textId="6EB9C2B4"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0.858</w:t>
            </w:r>
          </w:p>
        </w:tc>
        <w:tc>
          <w:tcPr>
            <w:tcW w:w="1980" w:type="dxa"/>
            <w:shd w:val="clear" w:color="auto" w:fill="auto"/>
          </w:tcPr>
          <w:p w14:paraId="703CA788" w14:textId="10C5204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0.012 (-0.035 -  0.060)</w:t>
            </w:r>
          </w:p>
        </w:tc>
        <w:tc>
          <w:tcPr>
            <w:tcW w:w="1669" w:type="dxa"/>
            <w:shd w:val="clear" w:color="auto" w:fill="auto"/>
          </w:tcPr>
          <w:p w14:paraId="61F3FF92" w14:textId="69006C1A"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0.608</w:t>
            </w:r>
          </w:p>
        </w:tc>
        <w:tc>
          <w:tcPr>
            <w:tcW w:w="1098" w:type="dxa"/>
            <w:shd w:val="clear" w:color="auto" w:fill="auto"/>
          </w:tcPr>
          <w:p w14:paraId="029580F8" w14:textId="602DAF6C"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0.872</w:t>
            </w:r>
          </w:p>
        </w:tc>
      </w:tr>
      <w:tr w:rsidR="008C13DC" w:rsidRPr="009E5D3D" w14:paraId="12D4870E" w14:textId="77777777" w:rsidTr="003909A2">
        <w:trPr>
          <w:trHeight w:val="147"/>
        </w:trPr>
        <w:tc>
          <w:tcPr>
            <w:cnfStyle w:val="001000000000" w:firstRow="0" w:lastRow="0" w:firstColumn="1" w:lastColumn="0" w:oddVBand="0" w:evenVBand="0" w:oddHBand="0" w:evenHBand="0" w:firstRowFirstColumn="0" w:firstRowLastColumn="0" w:lastRowFirstColumn="0" w:lastRowLastColumn="0"/>
            <w:tcW w:w="15272" w:type="dxa"/>
            <w:gridSpan w:val="10"/>
            <w:shd w:val="clear" w:color="auto" w:fill="FFFFFF" w:themeFill="background1"/>
            <w:vAlign w:val="center"/>
          </w:tcPr>
          <w:p w14:paraId="5A087DF2" w14:textId="58A54EE3" w:rsidR="008C13DC" w:rsidRPr="009E5D3D" w:rsidRDefault="008C13DC"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Fractional anisotropy (per SD)</w:t>
            </w:r>
          </w:p>
        </w:tc>
      </w:tr>
      <w:tr w:rsidR="008C13DC" w:rsidRPr="009E5D3D" w14:paraId="7AA93460" w14:textId="77777777" w:rsidTr="003909A2">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DBDBDB" w:themeFill="accent3" w:themeFillTint="66"/>
            <w:vAlign w:val="center"/>
          </w:tcPr>
          <w:p w14:paraId="1542A9DC" w14:textId="77777777" w:rsidR="008C13DC" w:rsidRPr="009E5D3D" w:rsidRDefault="008C13DC" w:rsidP="009E5D3D">
            <w:pPr>
              <w:spacing w:line="276" w:lineRule="auto"/>
              <w:jc w:val="center"/>
              <w:rPr>
                <w:rFonts w:ascii="Times New Roman" w:eastAsia="Calibri" w:hAnsi="Times New Roman" w:cs="Times New Roman"/>
                <w:sz w:val="15"/>
                <w:szCs w:val="15"/>
              </w:rPr>
            </w:pPr>
          </w:p>
        </w:tc>
        <w:tc>
          <w:tcPr>
            <w:tcW w:w="3030" w:type="dxa"/>
            <w:gridSpan w:val="2"/>
            <w:shd w:val="clear" w:color="auto" w:fill="DBDBDB" w:themeFill="accent3" w:themeFillTint="66"/>
            <w:vAlign w:val="center"/>
          </w:tcPr>
          <w:p w14:paraId="4247BE2F" w14:textId="70A03EDF" w:rsidR="008C13DC" w:rsidRPr="009E5D3D" w:rsidRDefault="008C13DC"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I-4</w:t>
            </w:r>
            <w:r w:rsidRPr="009E5D3D">
              <w:rPr>
                <w:rFonts w:ascii="Times New Roman" w:eastAsia="Calibri" w:hAnsi="Times New Roman" w:cs="Times New Roman"/>
                <w:sz w:val="15"/>
                <w:szCs w:val="15"/>
              </w:rPr>
              <w:br/>
              <w:t>(N=755)</w:t>
            </w:r>
          </w:p>
        </w:tc>
        <w:tc>
          <w:tcPr>
            <w:tcW w:w="2905" w:type="dxa"/>
            <w:gridSpan w:val="2"/>
            <w:shd w:val="clear" w:color="auto" w:fill="DBDBDB" w:themeFill="accent3" w:themeFillTint="66"/>
            <w:vAlign w:val="center"/>
          </w:tcPr>
          <w:p w14:paraId="2660A143" w14:textId="4E98DDBB" w:rsidR="008C13DC" w:rsidRPr="009E5D3D" w:rsidRDefault="008C13DC"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III-2</w:t>
            </w:r>
            <w:r w:rsidRPr="009E5D3D">
              <w:rPr>
                <w:rFonts w:ascii="Times New Roman" w:eastAsia="Calibri" w:hAnsi="Times New Roman" w:cs="Times New Roman"/>
                <w:sz w:val="15"/>
                <w:szCs w:val="15"/>
              </w:rPr>
              <w:br/>
              <w:t>(N=1071)</w:t>
            </w:r>
          </w:p>
        </w:tc>
        <w:tc>
          <w:tcPr>
            <w:tcW w:w="2610" w:type="dxa"/>
            <w:gridSpan w:val="2"/>
            <w:shd w:val="clear" w:color="auto" w:fill="DBDBDB" w:themeFill="accent3" w:themeFillTint="66"/>
          </w:tcPr>
          <w:p w14:paraId="6E68655B" w14:textId="3A447E22" w:rsidR="008C13DC" w:rsidRPr="009E5D3D" w:rsidRDefault="008C13DC"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 xml:space="preserve">LLS </w:t>
            </w:r>
            <w:r w:rsidRPr="009E5D3D">
              <w:rPr>
                <w:rFonts w:ascii="Times New Roman" w:eastAsia="Calibri" w:hAnsi="Times New Roman" w:cs="Times New Roman"/>
                <w:sz w:val="15"/>
                <w:szCs w:val="15"/>
              </w:rPr>
              <w:br/>
              <w:t>(N=259)</w:t>
            </w:r>
          </w:p>
        </w:tc>
        <w:tc>
          <w:tcPr>
            <w:tcW w:w="4747" w:type="dxa"/>
            <w:gridSpan w:val="3"/>
            <w:shd w:val="clear" w:color="auto" w:fill="DBDBDB" w:themeFill="accent3" w:themeFillTint="66"/>
            <w:vAlign w:val="center"/>
          </w:tcPr>
          <w:p w14:paraId="32F4F6B4" w14:textId="0601DE0E" w:rsidR="008C13DC" w:rsidRPr="009E5D3D" w:rsidRDefault="008C13DC"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Meta-analysis</w:t>
            </w:r>
            <w:r w:rsidRPr="009E5D3D">
              <w:rPr>
                <w:rFonts w:ascii="Times New Roman" w:eastAsia="Calibri" w:hAnsi="Times New Roman" w:cs="Times New Roman"/>
                <w:sz w:val="15"/>
                <w:szCs w:val="15"/>
              </w:rPr>
              <w:br/>
              <w:t>(N=</w:t>
            </w:r>
            <w:r w:rsidR="003326D1" w:rsidRPr="009E5D3D">
              <w:rPr>
                <w:rFonts w:ascii="Times New Roman" w:eastAsia="Calibri" w:hAnsi="Times New Roman" w:cs="Times New Roman"/>
                <w:sz w:val="15"/>
                <w:szCs w:val="15"/>
              </w:rPr>
              <w:t>2085</w:t>
            </w:r>
            <w:r w:rsidRPr="009E5D3D">
              <w:rPr>
                <w:rFonts w:ascii="Times New Roman" w:eastAsia="Calibri" w:hAnsi="Times New Roman" w:cs="Times New Roman"/>
                <w:sz w:val="15"/>
                <w:szCs w:val="15"/>
              </w:rPr>
              <w:t>)</w:t>
            </w:r>
          </w:p>
        </w:tc>
      </w:tr>
      <w:tr w:rsidR="003326D1" w:rsidRPr="009E5D3D" w14:paraId="439DB756" w14:textId="330118C1" w:rsidTr="007E5405">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EDEDED" w:themeFill="accent3" w:themeFillTint="33"/>
            <w:vAlign w:val="center"/>
          </w:tcPr>
          <w:p w14:paraId="0F7F0397" w14:textId="77777777" w:rsidR="003326D1" w:rsidRPr="009E5D3D" w:rsidRDefault="003326D1"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Model I</w:t>
            </w:r>
          </w:p>
        </w:tc>
        <w:tc>
          <w:tcPr>
            <w:tcW w:w="1971" w:type="dxa"/>
            <w:shd w:val="clear" w:color="auto" w:fill="EDEDED" w:themeFill="accent3" w:themeFillTint="33"/>
            <w:vAlign w:val="center"/>
          </w:tcPr>
          <w:p w14:paraId="16B95F1F"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059" w:type="dxa"/>
            <w:shd w:val="clear" w:color="auto" w:fill="EDEDED" w:themeFill="accent3" w:themeFillTint="33"/>
            <w:vAlign w:val="center"/>
          </w:tcPr>
          <w:p w14:paraId="6082E2A1"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915" w:type="dxa"/>
            <w:shd w:val="clear" w:color="auto" w:fill="EDEDED" w:themeFill="accent3" w:themeFillTint="33"/>
            <w:vAlign w:val="center"/>
          </w:tcPr>
          <w:p w14:paraId="183D2770"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990" w:type="dxa"/>
            <w:shd w:val="clear" w:color="auto" w:fill="EDEDED" w:themeFill="accent3" w:themeFillTint="33"/>
            <w:vAlign w:val="center"/>
          </w:tcPr>
          <w:p w14:paraId="7D1EAB35"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800" w:type="dxa"/>
            <w:shd w:val="clear" w:color="auto" w:fill="EDEDED" w:themeFill="accent3" w:themeFillTint="33"/>
            <w:vAlign w:val="center"/>
          </w:tcPr>
          <w:p w14:paraId="1C9B00F3" w14:textId="4221CCD1"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Mean difference (95% CI)</w:t>
            </w:r>
          </w:p>
        </w:tc>
        <w:tc>
          <w:tcPr>
            <w:tcW w:w="810" w:type="dxa"/>
            <w:shd w:val="clear" w:color="auto" w:fill="EDEDED" w:themeFill="accent3" w:themeFillTint="33"/>
            <w:vAlign w:val="center"/>
          </w:tcPr>
          <w:p w14:paraId="018024F3" w14:textId="25BB32F0"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P-value</w:t>
            </w:r>
          </w:p>
        </w:tc>
        <w:tc>
          <w:tcPr>
            <w:tcW w:w="1980" w:type="dxa"/>
            <w:shd w:val="clear" w:color="auto" w:fill="EDEDED" w:themeFill="accent3" w:themeFillTint="33"/>
            <w:vAlign w:val="center"/>
          </w:tcPr>
          <w:p w14:paraId="2C163A5F" w14:textId="091B0FD1"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669" w:type="dxa"/>
            <w:shd w:val="clear" w:color="auto" w:fill="EDEDED" w:themeFill="accent3" w:themeFillTint="33"/>
            <w:vAlign w:val="center"/>
          </w:tcPr>
          <w:p w14:paraId="6BCA1BE9" w14:textId="53DC3C95"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098" w:type="dxa"/>
            <w:shd w:val="clear" w:color="auto" w:fill="EDEDED" w:themeFill="accent3" w:themeFillTint="33"/>
          </w:tcPr>
          <w:p w14:paraId="4C1F7410" w14:textId="69BB9FA9" w:rsidR="003326D1" w:rsidRPr="009E5D3D" w:rsidRDefault="00A40A23"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w:t>
            </w:r>
            <w:r w:rsidRPr="009E5D3D">
              <w:rPr>
                <w:rFonts w:ascii="Times New Roman" w:eastAsia="Calibri" w:hAnsi="Times New Roman" w:cs="Times New Roman"/>
                <w:sz w:val="15"/>
                <w:szCs w:val="15"/>
                <w:vertAlign w:val="subscript"/>
              </w:rPr>
              <w:t>Het</w:t>
            </w:r>
          </w:p>
        </w:tc>
      </w:tr>
      <w:tr w:rsidR="003326D1" w:rsidRPr="009E5D3D" w14:paraId="6691AA43" w14:textId="6DB45C62" w:rsidTr="00BC1AA4">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148F3FE0" w14:textId="77777777" w:rsidR="003326D1" w:rsidRPr="009E5D3D" w:rsidRDefault="003326D1"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Betaine</w:t>
            </w:r>
          </w:p>
        </w:tc>
        <w:tc>
          <w:tcPr>
            <w:tcW w:w="1971" w:type="dxa"/>
            <w:shd w:val="clear" w:color="auto" w:fill="auto"/>
            <w:vAlign w:val="center"/>
          </w:tcPr>
          <w:p w14:paraId="569241DA"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-0.130 (-0.412 - 0.152)</w:t>
            </w:r>
          </w:p>
        </w:tc>
        <w:tc>
          <w:tcPr>
            <w:tcW w:w="1059" w:type="dxa"/>
            <w:shd w:val="clear" w:color="auto" w:fill="auto"/>
            <w:vAlign w:val="center"/>
          </w:tcPr>
          <w:p w14:paraId="43F51AFE"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0.365</w:t>
            </w:r>
          </w:p>
        </w:tc>
        <w:tc>
          <w:tcPr>
            <w:tcW w:w="1915" w:type="dxa"/>
            <w:shd w:val="clear" w:color="auto" w:fill="auto"/>
            <w:vAlign w:val="center"/>
          </w:tcPr>
          <w:p w14:paraId="2D195119"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-0.167 (-0.370 - 0.037)</w:t>
            </w:r>
          </w:p>
        </w:tc>
        <w:tc>
          <w:tcPr>
            <w:tcW w:w="990" w:type="dxa"/>
            <w:shd w:val="clear" w:color="auto" w:fill="auto"/>
            <w:vAlign w:val="center"/>
          </w:tcPr>
          <w:p w14:paraId="3F490938"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0.108</w:t>
            </w:r>
          </w:p>
        </w:tc>
        <w:tc>
          <w:tcPr>
            <w:tcW w:w="1800" w:type="dxa"/>
            <w:shd w:val="clear" w:color="auto" w:fill="auto"/>
          </w:tcPr>
          <w:p w14:paraId="6FF37AB7" w14:textId="7F22383E"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0.703 (-1.147 -  2.552)</w:t>
            </w:r>
          </w:p>
        </w:tc>
        <w:tc>
          <w:tcPr>
            <w:tcW w:w="810" w:type="dxa"/>
            <w:shd w:val="clear" w:color="auto" w:fill="auto"/>
          </w:tcPr>
          <w:p w14:paraId="6AB7A25C" w14:textId="3E488633"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0.465</w:t>
            </w:r>
          </w:p>
        </w:tc>
        <w:tc>
          <w:tcPr>
            <w:tcW w:w="1980" w:type="dxa"/>
            <w:shd w:val="clear" w:color="auto" w:fill="auto"/>
          </w:tcPr>
          <w:p w14:paraId="21DC8235" w14:textId="4BE738B9"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-0.148 (-0.312 - 0.017)</w:t>
            </w:r>
          </w:p>
        </w:tc>
        <w:tc>
          <w:tcPr>
            <w:tcW w:w="1669" w:type="dxa"/>
            <w:shd w:val="clear" w:color="auto" w:fill="auto"/>
          </w:tcPr>
          <w:p w14:paraId="237BFC7A" w14:textId="0CB4821A"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0.079</w:t>
            </w:r>
          </w:p>
        </w:tc>
        <w:tc>
          <w:tcPr>
            <w:tcW w:w="1098" w:type="dxa"/>
            <w:shd w:val="clear" w:color="auto" w:fill="auto"/>
          </w:tcPr>
          <w:p w14:paraId="3B48FBE3" w14:textId="319F7F0C"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0.650</w:t>
            </w:r>
          </w:p>
        </w:tc>
      </w:tr>
      <w:tr w:rsidR="003326D1" w:rsidRPr="009E5D3D" w14:paraId="42AE3D42" w14:textId="79F3F6AC" w:rsidTr="00BC1AA4">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7D3DB34A" w14:textId="77777777" w:rsidR="003326D1" w:rsidRPr="009E5D3D" w:rsidRDefault="003326D1"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Carnitine</w:t>
            </w:r>
          </w:p>
        </w:tc>
        <w:tc>
          <w:tcPr>
            <w:tcW w:w="1971" w:type="dxa"/>
            <w:shd w:val="clear" w:color="auto" w:fill="auto"/>
            <w:vAlign w:val="center"/>
          </w:tcPr>
          <w:p w14:paraId="43140DC0"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-0.226 (-0.597 - 0.145)</w:t>
            </w:r>
          </w:p>
        </w:tc>
        <w:tc>
          <w:tcPr>
            <w:tcW w:w="1059" w:type="dxa"/>
            <w:shd w:val="clear" w:color="auto" w:fill="auto"/>
            <w:vAlign w:val="center"/>
          </w:tcPr>
          <w:p w14:paraId="73605FEE"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0.231</w:t>
            </w:r>
          </w:p>
        </w:tc>
        <w:tc>
          <w:tcPr>
            <w:tcW w:w="1915" w:type="dxa"/>
            <w:shd w:val="clear" w:color="auto" w:fill="auto"/>
            <w:vAlign w:val="center"/>
          </w:tcPr>
          <w:p w14:paraId="534D1DDA"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0.113 (-0.150 - 0.377)</w:t>
            </w:r>
          </w:p>
        </w:tc>
        <w:tc>
          <w:tcPr>
            <w:tcW w:w="990" w:type="dxa"/>
            <w:shd w:val="clear" w:color="auto" w:fill="auto"/>
            <w:vAlign w:val="center"/>
          </w:tcPr>
          <w:p w14:paraId="507F1FB7"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0.399</w:t>
            </w:r>
          </w:p>
        </w:tc>
        <w:tc>
          <w:tcPr>
            <w:tcW w:w="1800" w:type="dxa"/>
            <w:shd w:val="clear" w:color="auto" w:fill="auto"/>
          </w:tcPr>
          <w:p w14:paraId="37F0A26C" w14:textId="5ED4A0B3"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-0.333 (-2.336 -  1.671)</w:t>
            </w:r>
          </w:p>
        </w:tc>
        <w:tc>
          <w:tcPr>
            <w:tcW w:w="810" w:type="dxa"/>
            <w:shd w:val="clear" w:color="auto" w:fill="auto"/>
          </w:tcPr>
          <w:p w14:paraId="2593D524" w14:textId="7F51264B"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0.748</w:t>
            </w:r>
          </w:p>
        </w:tc>
        <w:tc>
          <w:tcPr>
            <w:tcW w:w="1980" w:type="dxa"/>
            <w:shd w:val="clear" w:color="auto" w:fill="auto"/>
          </w:tcPr>
          <w:p w14:paraId="336479A1" w14:textId="0077DF96"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-0.016 (-0.257 - 0.226)</w:t>
            </w:r>
          </w:p>
        </w:tc>
        <w:tc>
          <w:tcPr>
            <w:tcW w:w="1669" w:type="dxa"/>
            <w:shd w:val="clear" w:color="auto" w:fill="auto"/>
          </w:tcPr>
          <w:p w14:paraId="309AEE21" w14:textId="03EFC54A"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0.898</w:t>
            </w:r>
          </w:p>
        </w:tc>
        <w:tc>
          <w:tcPr>
            <w:tcW w:w="1098" w:type="dxa"/>
            <w:shd w:val="clear" w:color="auto" w:fill="auto"/>
          </w:tcPr>
          <w:p w14:paraId="1F4B2211" w14:textId="4ED9C560"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0.325</w:t>
            </w:r>
          </w:p>
        </w:tc>
      </w:tr>
      <w:tr w:rsidR="003326D1" w:rsidRPr="009E5D3D" w14:paraId="693C516A" w14:textId="2066AA23" w:rsidTr="00BC1AA4">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3170DB94" w14:textId="77777777" w:rsidR="003326D1" w:rsidRPr="009E5D3D" w:rsidRDefault="003326D1"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Choline</w:t>
            </w:r>
          </w:p>
        </w:tc>
        <w:tc>
          <w:tcPr>
            <w:tcW w:w="1971" w:type="dxa"/>
            <w:shd w:val="clear" w:color="auto" w:fill="auto"/>
            <w:vAlign w:val="center"/>
          </w:tcPr>
          <w:p w14:paraId="51A484FF"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-0.220 (-0.564 - 0.124)</w:t>
            </w:r>
          </w:p>
        </w:tc>
        <w:tc>
          <w:tcPr>
            <w:tcW w:w="1059" w:type="dxa"/>
            <w:shd w:val="clear" w:color="auto" w:fill="auto"/>
            <w:vAlign w:val="center"/>
          </w:tcPr>
          <w:p w14:paraId="2F8F0860"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0.210</w:t>
            </w:r>
          </w:p>
        </w:tc>
        <w:tc>
          <w:tcPr>
            <w:tcW w:w="1915" w:type="dxa"/>
            <w:shd w:val="clear" w:color="auto" w:fill="auto"/>
            <w:vAlign w:val="center"/>
          </w:tcPr>
          <w:p w14:paraId="1D410745"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-0.174 (-0.431 - 0.082)</w:t>
            </w:r>
          </w:p>
        </w:tc>
        <w:tc>
          <w:tcPr>
            <w:tcW w:w="990" w:type="dxa"/>
            <w:shd w:val="clear" w:color="auto" w:fill="auto"/>
            <w:vAlign w:val="center"/>
          </w:tcPr>
          <w:p w14:paraId="62C0A4FA"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0.182</w:t>
            </w:r>
          </w:p>
        </w:tc>
        <w:tc>
          <w:tcPr>
            <w:tcW w:w="1800" w:type="dxa"/>
            <w:shd w:val="clear" w:color="auto" w:fill="auto"/>
          </w:tcPr>
          <w:p w14:paraId="1385EC88" w14:textId="1E25EEBD"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-0.092 (-2.077 -  1.894)</w:t>
            </w:r>
          </w:p>
        </w:tc>
        <w:tc>
          <w:tcPr>
            <w:tcW w:w="810" w:type="dxa"/>
            <w:shd w:val="clear" w:color="auto" w:fill="auto"/>
          </w:tcPr>
          <w:p w14:paraId="13CFCB7D" w14:textId="67370E4B"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0.929</w:t>
            </w:r>
          </w:p>
        </w:tc>
        <w:tc>
          <w:tcPr>
            <w:tcW w:w="1980" w:type="dxa"/>
            <w:shd w:val="clear" w:color="auto" w:fill="auto"/>
          </w:tcPr>
          <w:p w14:paraId="25BE4916" w14:textId="11C930D2"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-0.189 (-0.394 - 0.015)</w:t>
            </w:r>
          </w:p>
        </w:tc>
        <w:tc>
          <w:tcPr>
            <w:tcW w:w="1669" w:type="dxa"/>
            <w:shd w:val="clear" w:color="auto" w:fill="auto"/>
          </w:tcPr>
          <w:p w14:paraId="1006A032" w14:textId="207050F2"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0.069</w:t>
            </w:r>
          </w:p>
        </w:tc>
        <w:tc>
          <w:tcPr>
            <w:tcW w:w="1098" w:type="dxa"/>
            <w:shd w:val="clear" w:color="auto" w:fill="auto"/>
          </w:tcPr>
          <w:p w14:paraId="1D99D0E4" w14:textId="1375E1CC"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0.974</w:t>
            </w:r>
          </w:p>
        </w:tc>
      </w:tr>
      <w:tr w:rsidR="003326D1" w:rsidRPr="009E5D3D" w14:paraId="07A5682A" w14:textId="30EF7BF1" w:rsidTr="00BC1AA4">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4A0C32A3" w14:textId="77777777" w:rsidR="003326D1" w:rsidRPr="009E5D3D" w:rsidRDefault="003326D1" w:rsidP="009E5D3D">
            <w:pPr>
              <w:spacing w:line="276" w:lineRule="auto"/>
              <w:rPr>
                <w:rFonts w:ascii="Times New Roman" w:eastAsia="Calibri" w:hAnsi="Times New Roman" w:cs="Times New Roman"/>
                <w:b w:val="0"/>
                <w:bCs w:val="0"/>
                <w:sz w:val="15"/>
                <w:szCs w:val="15"/>
              </w:rPr>
            </w:pPr>
            <w:proofErr w:type="spellStart"/>
            <w:r w:rsidRPr="009E5D3D">
              <w:rPr>
                <w:rFonts w:ascii="Times New Roman" w:eastAsia="Calibri" w:hAnsi="Times New Roman" w:cs="Times New Roman"/>
                <w:b w:val="0"/>
                <w:bCs w:val="0"/>
                <w:sz w:val="15"/>
                <w:szCs w:val="15"/>
              </w:rPr>
              <w:t>Deoxycarnitine</w:t>
            </w:r>
            <w:proofErr w:type="spellEnd"/>
          </w:p>
        </w:tc>
        <w:tc>
          <w:tcPr>
            <w:tcW w:w="1971" w:type="dxa"/>
            <w:shd w:val="clear" w:color="auto" w:fill="auto"/>
            <w:vAlign w:val="center"/>
          </w:tcPr>
          <w:p w14:paraId="50FF7CF7"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0.153 (-0.111 - 0.417)</w:t>
            </w:r>
          </w:p>
        </w:tc>
        <w:tc>
          <w:tcPr>
            <w:tcW w:w="1059" w:type="dxa"/>
            <w:shd w:val="clear" w:color="auto" w:fill="auto"/>
            <w:vAlign w:val="center"/>
          </w:tcPr>
          <w:p w14:paraId="746A0331"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0.254</w:t>
            </w:r>
          </w:p>
        </w:tc>
        <w:tc>
          <w:tcPr>
            <w:tcW w:w="1915" w:type="dxa"/>
            <w:shd w:val="clear" w:color="auto" w:fill="auto"/>
            <w:vAlign w:val="center"/>
          </w:tcPr>
          <w:p w14:paraId="22096B7C"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-0.075 (-0.360 - 0.210)</w:t>
            </w:r>
          </w:p>
        </w:tc>
        <w:tc>
          <w:tcPr>
            <w:tcW w:w="990" w:type="dxa"/>
            <w:shd w:val="clear" w:color="auto" w:fill="auto"/>
            <w:vAlign w:val="center"/>
          </w:tcPr>
          <w:p w14:paraId="5E6D311D"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0.605</w:t>
            </w:r>
          </w:p>
        </w:tc>
        <w:tc>
          <w:tcPr>
            <w:tcW w:w="1800" w:type="dxa"/>
            <w:shd w:val="clear" w:color="auto" w:fill="auto"/>
          </w:tcPr>
          <w:p w14:paraId="1E0200CD" w14:textId="304477DE"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-0.624 (-2.935 -  1.686)</w:t>
            </w:r>
          </w:p>
        </w:tc>
        <w:tc>
          <w:tcPr>
            <w:tcW w:w="810" w:type="dxa"/>
            <w:shd w:val="clear" w:color="auto" w:fill="auto"/>
          </w:tcPr>
          <w:p w14:paraId="4DE57517" w14:textId="462C479C"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0.602</w:t>
            </w:r>
          </w:p>
        </w:tc>
        <w:tc>
          <w:tcPr>
            <w:tcW w:w="1980" w:type="dxa"/>
            <w:shd w:val="clear" w:color="auto" w:fill="auto"/>
          </w:tcPr>
          <w:p w14:paraId="76C9CB2B" w14:textId="6E62AC06"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0.043 (-0.149 - 0.236)</w:t>
            </w:r>
          </w:p>
        </w:tc>
        <w:tc>
          <w:tcPr>
            <w:tcW w:w="1669" w:type="dxa"/>
            <w:shd w:val="clear" w:color="auto" w:fill="auto"/>
          </w:tcPr>
          <w:p w14:paraId="36842C54" w14:textId="0FDE1C13"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0.659</w:t>
            </w:r>
          </w:p>
        </w:tc>
        <w:tc>
          <w:tcPr>
            <w:tcW w:w="1098" w:type="dxa"/>
            <w:shd w:val="clear" w:color="auto" w:fill="auto"/>
          </w:tcPr>
          <w:p w14:paraId="6E72A078" w14:textId="2C64147F"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0.437</w:t>
            </w:r>
          </w:p>
        </w:tc>
      </w:tr>
      <w:tr w:rsidR="003326D1" w:rsidRPr="009E5D3D" w14:paraId="1B4811E6" w14:textId="3E830638" w:rsidTr="00BC1AA4">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6F99B7F8" w14:textId="77777777" w:rsidR="003326D1" w:rsidRPr="009E5D3D" w:rsidRDefault="003326D1"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TMAO</w:t>
            </w:r>
          </w:p>
        </w:tc>
        <w:tc>
          <w:tcPr>
            <w:tcW w:w="1971" w:type="dxa"/>
            <w:shd w:val="clear" w:color="auto" w:fill="auto"/>
            <w:vAlign w:val="center"/>
          </w:tcPr>
          <w:p w14:paraId="7733A571"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0.086 (-0.023 - 0.196)</w:t>
            </w:r>
          </w:p>
        </w:tc>
        <w:tc>
          <w:tcPr>
            <w:tcW w:w="1059" w:type="dxa"/>
            <w:shd w:val="clear" w:color="auto" w:fill="auto"/>
            <w:vAlign w:val="center"/>
          </w:tcPr>
          <w:p w14:paraId="135EE61A"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0.121</w:t>
            </w:r>
          </w:p>
        </w:tc>
        <w:tc>
          <w:tcPr>
            <w:tcW w:w="1915" w:type="dxa"/>
            <w:shd w:val="clear" w:color="auto" w:fill="auto"/>
            <w:vAlign w:val="center"/>
          </w:tcPr>
          <w:p w14:paraId="3AAE2546"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-0.035 (-0.110 - 0.039)</w:t>
            </w:r>
          </w:p>
        </w:tc>
        <w:tc>
          <w:tcPr>
            <w:tcW w:w="990" w:type="dxa"/>
            <w:shd w:val="clear" w:color="auto" w:fill="auto"/>
            <w:vAlign w:val="center"/>
          </w:tcPr>
          <w:p w14:paraId="45D8C040"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0.349</w:t>
            </w:r>
          </w:p>
        </w:tc>
        <w:tc>
          <w:tcPr>
            <w:tcW w:w="1800" w:type="dxa"/>
            <w:shd w:val="clear" w:color="auto" w:fill="auto"/>
          </w:tcPr>
          <w:p w14:paraId="27543E94" w14:textId="4DB743C2"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0.205 (-0.437 -  0.847)</w:t>
            </w:r>
          </w:p>
        </w:tc>
        <w:tc>
          <w:tcPr>
            <w:tcW w:w="810" w:type="dxa"/>
            <w:shd w:val="clear" w:color="auto" w:fill="auto"/>
          </w:tcPr>
          <w:p w14:paraId="65F179BF" w14:textId="2BC408E2"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0.538</w:t>
            </w:r>
          </w:p>
        </w:tc>
        <w:tc>
          <w:tcPr>
            <w:tcW w:w="1980" w:type="dxa"/>
            <w:shd w:val="clear" w:color="auto" w:fill="auto"/>
          </w:tcPr>
          <w:p w14:paraId="7BD88740" w14:textId="5A6E4F50"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0.021 (-0.082 - 0.124)</w:t>
            </w:r>
          </w:p>
        </w:tc>
        <w:tc>
          <w:tcPr>
            <w:tcW w:w="1669" w:type="dxa"/>
            <w:shd w:val="clear" w:color="auto" w:fill="auto"/>
          </w:tcPr>
          <w:p w14:paraId="3CC98D8C" w14:textId="56E7B54E"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0.684</w:t>
            </w:r>
          </w:p>
        </w:tc>
        <w:tc>
          <w:tcPr>
            <w:tcW w:w="1098" w:type="dxa"/>
            <w:shd w:val="clear" w:color="auto" w:fill="auto"/>
          </w:tcPr>
          <w:p w14:paraId="4392581A" w14:textId="16730742"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0.167</w:t>
            </w:r>
          </w:p>
        </w:tc>
      </w:tr>
      <w:tr w:rsidR="008C13DC" w:rsidRPr="009E5D3D" w14:paraId="2EE4EE74" w14:textId="77777777" w:rsidTr="003909A2">
        <w:trPr>
          <w:trHeight w:val="147"/>
        </w:trPr>
        <w:tc>
          <w:tcPr>
            <w:cnfStyle w:val="001000000000" w:firstRow="0" w:lastRow="0" w:firstColumn="1" w:lastColumn="0" w:oddVBand="0" w:evenVBand="0" w:oddHBand="0" w:evenHBand="0" w:firstRowFirstColumn="0" w:firstRowLastColumn="0" w:lastRowFirstColumn="0" w:lastRowLastColumn="0"/>
            <w:tcW w:w="15272" w:type="dxa"/>
            <w:gridSpan w:val="10"/>
            <w:shd w:val="clear" w:color="auto" w:fill="FFFFFF" w:themeFill="background1"/>
            <w:vAlign w:val="center"/>
          </w:tcPr>
          <w:p w14:paraId="79258179" w14:textId="281855FD" w:rsidR="008C13DC" w:rsidRPr="009E5D3D" w:rsidRDefault="008C13DC"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Mean diffusivity (per SD)</w:t>
            </w:r>
          </w:p>
        </w:tc>
      </w:tr>
      <w:tr w:rsidR="008C13DC" w:rsidRPr="009E5D3D" w14:paraId="1DC40108" w14:textId="77777777" w:rsidTr="003909A2">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DBDBDB" w:themeFill="accent3" w:themeFillTint="66"/>
            <w:vAlign w:val="center"/>
          </w:tcPr>
          <w:p w14:paraId="76A5C3A9" w14:textId="77777777" w:rsidR="008C13DC" w:rsidRPr="009E5D3D" w:rsidRDefault="008C13DC" w:rsidP="009E5D3D">
            <w:pPr>
              <w:spacing w:line="276" w:lineRule="auto"/>
              <w:jc w:val="center"/>
              <w:rPr>
                <w:rFonts w:ascii="Times New Roman" w:eastAsia="Calibri" w:hAnsi="Times New Roman" w:cs="Times New Roman"/>
                <w:sz w:val="15"/>
                <w:szCs w:val="15"/>
              </w:rPr>
            </w:pPr>
          </w:p>
        </w:tc>
        <w:tc>
          <w:tcPr>
            <w:tcW w:w="3030" w:type="dxa"/>
            <w:gridSpan w:val="2"/>
            <w:shd w:val="clear" w:color="auto" w:fill="DBDBDB" w:themeFill="accent3" w:themeFillTint="66"/>
            <w:vAlign w:val="center"/>
          </w:tcPr>
          <w:p w14:paraId="2C6B3955" w14:textId="15871BC1" w:rsidR="008C13DC" w:rsidRPr="009E5D3D" w:rsidRDefault="008C13DC"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I-4</w:t>
            </w:r>
            <w:r w:rsidRPr="009E5D3D">
              <w:rPr>
                <w:rFonts w:ascii="Times New Roman" w:eastAsia="Calibri" w:hAnsi="Times New Roman" w:cs="Times New Roman"/>
                <w:sz w:val="15"/>
                <w:szCs w:val="15"/>
              </w:rPr>
              <w:br/>
              <w:t>(N=755)</w:t>
            </w:r>
          </w:p>
        </w:tc>
        <w:tc>
          <w:tcPr>
            <w:tcW w:w="2905" w:type="dxa"/>
            <w:gridSpan w:val="2"/>
            <w:shd w:val="clear" w:color="auto" w:fill="DBDBDB" w:themeFill="accent3" w:themeFillTint="66"/>
            <w:vAlign w:val="center"/>
          </w:tcPr>
          <w:p w14:paraId="4B8776DC" w14:textId="7B40806B" w:rsidR="008C13DC" w:rsidRPr="009E5D3D" w:rsidRDefault="008C13DC"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III-2</w:t>
            </w:r>
            <w:r w:rsidRPr="009E5D3D">
              <w:rPr>
                <w:rFonts w:ascii="Times New Roman" w:eastAsia="Calibri" w:hAnsi="Times New Roman" w:cs="Times New Roman"/>
                <w:sz w:val="15"/>
                <w:szCs w:val="15"/>
              </w:rPr>
              <w:br/>
              <w:t>(N=1071)</w:t>
            </w:r>
          </w:p>
        </w:tc>
        <w:tc>
          <w:tcPr>
            <w:tcW w:w="2610" w:type="dxa"/>
            <w:gridSpan w:val="2"/>
            <w:shd w:val="clear" w:color="auto" w:fill="DBDBDB" w:themeFill="accent3" w:themeFillTint="66"/>
          </w:tcPr>
          <w:p w14:paraId="1F3515B3" w14:textId="5460373B" w:rsidR="008C13DC" w:rsidRPr="009E5D3D" w:rsidRDefault="008C13DC"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 xml:space="preserve">LLS </w:t>
            </w:r>
            <w:r w:rsidRPr="009E5D3D">
              <w:rPr>
                <w:rFonts w:ascii="Times New Roman" w:eastAsia="Calibri" w:hAnsi="Times New Roman" w:cs="Times New Roman"/>
                <w:sz w:val="15"/>
                <w:szCs w:val="15"/>
              </w:rPr>
              <w:br/>
              <w:t>(N=259)</w:t>
            </w:r>
          </w:p>
        </w:tc>
        <w:tc>
          <w:tcPr>
            <w:tcW w:w="4747" w:type="dxa"/>
            <w:gridSpan w:val="3"/>
            <w:shd w:val="clear" w:color="auto" w:fill="DBDBDB" w:themeFill="accent3" w:themeFillTint="66"/>
            <w:vAlign w:val="center"/>
          </w:tcPr>
          <w:p w14:paraId="6594EFE5" w14:textId="05C875C1" w:rsidR="008C13DC"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Meta-analysis</w:t>
            </w:r>
            <w:r w:rsidRPr="009E5D3D">
              <w:rPr>
                <w:rFonts w:ascii="Times New Roman" w:eastAsia="Calibri" w:hAnsi="Times New Roman" w:cs="Times New Roman"/>
                <w:sz w:val="15"/>
                <w:szCs w:val="15"/>
              </w:rPr>
              <w:br/>
              <w:t>(N=2085</w:t>
            </w:r>
            <w:r w:rsidR="008C13DC" w:rsidRPr="009E5D3D">
              <w:rPr>
                <w:rFonts w:ascii="Times New Roman" w:eastAsia="Calibri" w:hAnsi="Times New Roman" w:cs="Times New Roman"/>
                <w:sz w:val="15"/>
                <w:szCs w:val="15"/>
              </w:rPr>
              <w:t>)</w:t>
            </w:r>
          </w:p>
        </w:tc>
      </w:tr>
      <w:tr w:rsidR="003326D1" w:rsidRPr="009E5D3D" w14:paraId="18094718" w14:textId="77671A2C" w:rsidTr="007E5405">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EDEDED" w:themeFill="accent3" w:themeFillTint="33"/>
            <w:vAlign w:val="center"/>
          </w:tcPr>
          <w:p w14:paraId="71FBB0FC" w14:textId="77777777" w:rsidR="003326D1" w:rsidRPr="009E5D3D" w:rsidRDefault="003326D1"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Model I</w:t>
            </w:r>
          </w:p>
        </w:tc>
        <w:tc>
          <w:tcPr>
            <w:tcW w:w="1971" w:type="dxa"/>
            <w:shd w:val="clear" w:color="auto" w:fill="EDEDED" w:themeFill="accent3" w:themeFillTint="33"/>
            <w:vAlign w:val="center"/>
          </w:tcPr>
          <w:p w14:paraId="5FC1B8D8"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059" w:type="dxa"/>
            <w:shd w:val="clear" w:color="auto" w:fill="EDEDED" w:themeFill="accent3" w:themeFillTint="33"/>
            <w:vAlign w:val="center"/>
          </w:tcPr>
          <w:p w14:paraId="25DD15B4"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915" w:type="dxa"/>
            <w:shd w:val="clear" w:color="auto" w:fill="EDEDED" w:themeFill="accent3" w:themeFillTint="33"/>
            <w:vAlign w:val="center"/>
          </w:tcPr>
          <w:p w14:paraId="2D966F10"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990" w:type="dxa"/>
            <w:shd w:val="clear" w:color="auto" w:fill="EDEDED" w:themeFill="accent3" w:themeFillTint="33"/>
            <w:vAlign w:val="center"/>
          </w:tcPr>
          <w:p w14:paraId="7F2F7606"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800" w:type="dxa"/>
            <w:shd w:val="clear" w:color="auto" w:fill="EDEDED" w:themeFill="accent3" w:themeFillTint="33"/>
            <w:vAlign w:val="center"/>
          </w:tcPr>
          <w:p w14:paraId="5ACFD3BE" w14:textId="72396164"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Mean difference (95% CI)</w:t>
            </w:r>
          </w:p>
        </w:tc>
        <w:tc>
          <w:tcPr>
            <w:tcW w:w="810" w:type="dxa"/>
            <w:shd w:val="clear" w:color="auto" w:fill="EDEDED" w:themeFill="accent3" w:themeFillTint="33"/>
            <w:vAlign w:val="center"/>
          </w:tcPr>
          <w:p w14:paraId="71FAFAC2" w14:textId="1E5A3C61"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P-value</w:t>
            </w:r>
          </w:p>
        </w:tc>
        <w:tc>
          <w:tcPr>
            <w:tcW w:w="1980" w:type="dxa"/>
            <w:shd w:val="clear" w:color="auto" w:fill="EDEDED" w:themeFill="accent3" w:themeFillTint="33"/>
            <w:vAlign w:val="center"/>
          </w:tcPr>
          <w:p w14:paraId="4472E368" w14:textId="3C0DB563"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669" w:type="dxa"/>
            <w:shd w:val="clear" w:color="auto" w:fill="EDEDED" w:themeFill="accent3" w:themeFillTint="33"/>
            <w:vAlign w:val="center"/>
          </w:tcPr>
          <w:p w14:paraId="068ADB3C" w14:textId="5F1CF194"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098" w:type="dxa"/>
            <w:shd w:val="clear" w:color="auto" w:fill="EDEDED" w:themeFill="accent3" w:themeFillTint="33"/>
          </w:tcPr>
          <w:p w14:paraId="4964132E" w14:textId="4D325583" w:rsidR="003326D1" w:rsidRPr="009E5D3D" w:rsidRDefault="00A40A23"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w:t>
            </w:r>
            <w:r w:rsidRPr="009E5D3D">
              <w:rPr>
                <w:rFonts w:ascii="Times New Roman" w:eastAsia="Calibri" w:hAnsi="Times New Roman" w:cs="Times New Roman"/>
                <w:sz w:val="15"/>
                <w:szCs w:val="15"/>
                <w:vertAlign w:val="subscript"/>
              </w:rPr>
              <w:t>Het</w:t>
            </w:r>
          </w:p>
        </w:tc>
      </w:tr>
      <w:tr w:rsidR="003326D1" w:rsidRPr="009E5D3D" w14:paraId="2254ACD0" w14:textId="1F4095AB" w:rsidTr="00BC1AA4">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36F92355" w14:textId="77777777" w:rsidR="003326D1" w:rsidRPr="009E5D3D" w:rsidRDefault="003326D1"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Betaine</w:t>
            </w:r>
          </w:p>
        </w:tc>
        <w:tc>
          <w:tcPr>
            <w:tcW w:w="1971" w:type="dxa"/>
            <w:shd w:val="clear" w:color="auto" w:fill="auto"/>
            <w:vAlign w:val="center"/>
          </w:tcPr>
          <w:p w14:paraId="0ECD55E3"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-0.035 (-0.270 - 0.201)</w:t>
            </w:r>
          </w:p>
        </w:tc>
        <w:tc>
          <w:tcPr>
            <w:tcW w:w="1059" w:type="dxa"/>
            <w:shd w:val="clear" w:color="auto" w:fill="auto"/>
            <w:vAlign w:val="center"/>
          </w:tcPr>
          <w:p w14:paraId="7664AF6B"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0.773</w:t>
            </w:r>
          </w:p>
        </w:tc>
        <w:tc>
          <w:tcPr>
            <w:tcW w:w="1915" w:type="dxa"/>
            <w:shd w:val="clear" w:color="auto" w:fill="auto"/>
            <w:vAlign w:val="center"/>
          </w:tcPr>
          <w:p w14:paraId="0FAA806E"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-0.006 (-0.160 - 0.149)</w:t>
            </w:r>
          </w:p>
        </w:tc>
        <w:tc>
          <w:tcPr>
            <w:tcW w:w="990" w:type="dxa"/>
            <w:shd w:val="clear" w:color="auto" w:fill="auto"/>
            <w:vAlign w:val="center"/>
          </w:tcPr>
          <w:p w14:paraId="1B0DA673"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0.944</w:t>
            </w:r>
          </w:p>
        </w:tc>
        <w:tc>
          <w:tcPr>
            <w:tcW w:w="1800" w:type="dxa"/>
            <w:shd w:val="clear" w:color="auto" w:fill="auto"/>
          </w:tcPr>
          <w:p w14:paraId="75B73CE0" w14:textId="688F092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-0.576 (-2.129 -  0.977)</w:t>
            </w:r>
          </w:p>
        </w:tc>
        <w:tc>
          <w:tcPr>
            <w:tcW w:w="810" w:type="dxa"/>
            <w:shd w:val="clear" w:color="auto" w:fill="auto"/>
          </w:tcPr>
          <w:p w14:paraId="11A758EF" w14:textId="28185EE3"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0.476</w:t>
            </w:r>
          </w:p>
        </w:tc>
        <w:tc>
          <w:tcPr>
            <w:tcW w:w="1980" w:type="dxa"/>
            <w:shd w:val="clear" w:color="auto" w:fill="auto"/>
          </w:tcPr>
          <w:p w14:paraId="5C0B9087" w14:textId="23913BC5"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-0.019 (-0.148 - 0.110)</w:t>
            </w:r>
          </w:p>
        </w:tc>
        <w:tc>
          <w:tcPr>
            <w:tcW w:w="1669" w:type="dxa"/>
            <w:shd w:val="clear" w:color="auto" w:fill="auto"/>
          </w:tcPr>
          <w:p w14:paraId="42B484BA" w14:textId="764D3DFB"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0.777</w:t>
            </w:r>
          </w:p>
        </w:tc>
        <w:tc>
          <w:tcPr>
            <w:tcW w:w="1098" w:type="dxa"/>
            <w:shd w:val="clear" w:color="auto" w:fill="auto"/>
          </w:tcPr>
          <w:p w14:paraId="0BBA7F51" w14:textId="35C30522"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0.764</w:t>
            </w:r>
          </w:p>
        </w:tc>
      </w:tr>
      <w:tr w:rsidR="003326D1" w:rsidRPr="009E5D3D" w14:paraId="1DB92DBA" w14:textId="0CB2F0C4" w:rsidTr="00BC1AA4">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257667DA" w14:textId="77777777" w:rsidR="003326D1" w:rsidRPr="009E5D3D" w:rsidRDefault="003326D1"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Carnitine</w:t>
            </w:r>
          </w:p>
        </w:tc>
        <w:tc>
          <w:tcPr>
            <w:tcW w:w="1971" w:type="dxa"/>
            <w:shd w:val="clear" w:color="auto" w:fill="auto"/>
            <w:vAlign w:val="center"/>
          </w:tcPr>
          <w:p w14:paraId="4A7AEA31"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0.147 (-0.163 - 0.457)</w:t>
            </w:r>
          </w:p>
        </w:tc>
        <w:tc>
          <w:tcPr>
            <w:tcW w:w="1059" w:type="dxa"/>
            <w:shd w:val="clear" w:color="auto" w:fill="auto"/>
            <w:vAlign w:val="center"/>
          </w:tcPr>
          <w:p w14:paraId="68772507"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0.351</w:t>
            </w:r>
          </w:p>
        </w:tc>
        <w:tc>
          <w:tcPr>
            <w:tcW w:w="1915" w:type="dxa"/>
            <w:shd w:val="clear" w:color="auto" w:fill="auto"/>
            <w:vAlign w:val="center"/>
          </w:tcPr>
          <w:p w14:paraId="3DD46578"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-0.188 (-0.388 - 0.011)</w:t>
            </w:r>
          </w:p>
        </w:tc>
        <w:tc>
          <w:tcPr>
            <w:tcW w:w="990" w:type="dxa"/>
            <w:shd w:val="clear" w:color="auto" w:fill="auto"/>
            <w:vAlign w:val="center"/>
          </w:tcPr>
          <w:p w14:paraId="184583F6"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0.064</w:t>
            </w:r>
          </w:p>
        </w:tc>
        <w:tc>
          <w:tcPr>
            <w:tcW w:w="1800" w:type="dxa"/>
            <w:shd w:val="clear" w:color="auto" w:fill="auto"/>
          </w:tcPr>
          <w:p w14:paraId="3DE44644" w14:textId="525F06F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-1.240 (-3.021 -  0.541)</w:t>
            </w:r>
          </w:p>
        </w:tc>
        <w:tc>
          <w:tcPr>
            <w:tcW w:w="810" w:type="dxa"/>
            <w:shd w:val="clear" w:color="auto" w:fill="auto"/>
          </w:tcPr>
          <w:p w14:paraId="796866A2" w14:textId="49FCFF0F"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0.187</w:t>
            </w:r>
          </w:p>
        </w:tc>
        <w:tc>
          <w:tcPr>
            <w:tcW w:w="1980" w:type="dxa"/>
            <w:shd w:val="clear" w:color="auto" w:fill="auto"/>
          </w:tcPr>
          <w:p w14:paraId="35363D14" w14:textId="15AEB6BB"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-0.082 (-0.427 - 0.263)</w:t>
            </w:r>
          </w:p>
        </w:tc>
        <w:tc>
          <w:tcPr>
            <w:tcW w:w="1669" w:type="dxa"/>
            <w:shd w:val="clear" w:color="auto" w:fill="auto"/>
          </w:tcPr>
          <w:p w14:paraId="7CD1F537" w14:textId="0C4FCF4E"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0.642</w:t>
            </w:r>
          </w:p>
        </w:tc>
        <w:tc>
          <w:tcPr>
            <w:tcW w:w="1098" w:type="dxa"/>
            <w:shd w:val="clear" w:color="auto" w:fill="auto"/>
          </w:tcPr>
          <w:p w14:paraId="47CB345E" w14:textId="15A8B076"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0.092</w:t>
            </w:r>
          </w:p>
        </w:tc>
      </w:tr>
      <w:tr w:rsidR="003326D1" w:rsidRPr="009E5D3D" w14:paraId="2214091E" w14:textId="59A4D795" w:rsidTr="00BC1AA4">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641BFE07" w14:textId="77777777" w:rsidR="003326D1" w:rsidRPr="009E5D3D" w:rsidRDefault="003326D1"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Choline</w:t>
            </w:r>
          </w:p>
        </w:tc>
        <w:tc>
          <w:tcPr>
            <w:tcW w:w="1971" w:type="dxa"/>
            <w:shd w:val="clear" w:color="auto" w:fill="auto"/>
            <w:vAlign w:val="center"/>
          </w:tcPr>
          <w:p w14:paraId="20ED3AFF"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0.003 (-0.285 - 0.290)</w:t>
            </w:r>
          </w:p>
        </w:tc>
        <w:tc>
          <w:tcPr>
            <w:tcW w:w="1059" w:type="dxa"/>
            <w:shd w:val="clear" w:color="auto" w:fill="auto"/>
            <w:vAlign w:val="center"/>
          </w:tcPr>
          <w:p w14:paraId="47FD040E"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0.986</w:t>
            </w:r>
          </w:p>
        </w:tc>
        <w:tc>
          <w:tcPr>
            <w:tcW w:w="1915" w:type="dxa"/>
            <w:shd w:val="clear" w:color="auto" w:fill="auto"/>
            <w:vAlign w:val="center"/>
          </w:tcPr>
          <w:p w14:paraId="5091687F"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-0.006 (-0.200 - 0.189)</w:t>
            </w:r>
          </w:p>
        </w:tc>
        <w:tc>
          <w:tcPr>
            <w:tcW w:w="990" w:type="dxa"/>
            <w:shd w:val="clear" w:color="auto" w:fill="auto"/>
            <w:vAlign w:val="center"/>
          </w:tcPr>
          <w:p w14:paraId="7562C10D"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0.955</w:t>
            </w:r>
          </w:p>
        </w:tc>
        <w:tc>
          <w:tcPr>
            <w:tcW w:w="1800" w:type="dxa"/>
            <w:shd w:val="clear" w:color="auto" w:fill="auto"/>
          </w:tcPr>
          <w:p w14:paraId="689505A8" w14:textId="229B1DDB"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-0.872 (-2.590 -  0.845)</w:t>
            </w:r>
          </w:p>
        </w:tc>
        <w:tc>
          <w:tcPr>
            <w:tcW w:w="810" w:type="dxa"/>
            <w:shd w:val="clear" w:color="auto" w:fill="auto"/>
          </w:tcPr>
          <w:p w14:paraId="3806FAA3" w14:textId="09D1BF10"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0.331</w:t>
            </w:r>
          </w:p>
        </w:tc>
        <w:tc>
          <w:tcPr>
            <w:tcW w:w="1980" w:type="dxa"/>
            <w:shd w:val="clear" w:color="auto" w:fill="auto"/>
          </w:tcPr>
          <w:p w14:paraId="7ECA1BAC" w14:textId="6AA4E651"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-0.011 (-0.171 - 0.149)</w:t>
            </w:r>
          </w:p>
        </w:tc>
        <w:tc>
          <w:tcPr>
            <w:tcW w:w="1669" w:type="dxa"/>
            <w:shd w:val="clear" w:color="auto" w:fill="auto"/>
          </w:tcPr>
          <w:p w14:paraId="2A949B3C" w14:textId="6CD0A665"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0.895</w:t>
            </w:r>
          </w:p>
        </w:tc>
        <w:tc>
          <w:tcPr>
            <w:tcW w:w="1098" w:type="dxa"/>
            <w:shd w:val="clear" w:color="auto" w:fill="auto"/>
          </w:tcPr>
          <w:p w14:paraId="23EF5C60" w14:textId="038660CF"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0.613</w:t>
            </w:r>
          </w:p>
        </w:tc>
      </w:tr>
      <w:tr w:rsidR="003326D1" w:rsidRPr="009E5D3D" w14:paraId="51AAF716" w14:textId="30B7A245" w:rsidTr="00BC1AA4">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75AE7FD7" w14:textId="77777777" w:rsidR="003326D1" w:rsidRPr="009E5D3D" w:rsidRDefault="003326D1" w:rsidP="009E5D3D">
            <w:pPr>
              <w:spacing w:line="276" w:lineRule="auto"/>
              <w:rPr>
                <w:rFonts w:ascii="Times New Roman" w:eastAsia="Calibri" w:hAnsi="Times New Roman" w:cs="Times New Roman"/>
                <w:b w:val="0"/>
                <w:bCs w:val="0"/>
                <w:sz w:val="15"/>
                <w:szCs w:val="15"/>
              </w:rPr>
            </w:pPr>
            <w:proofErr w:type="spellStart"/>
            <w:r w:rsidRPr="009E5D3D">
              <w:rPr>
                <w:rFonts w:ascii="Times New Roman" w:eastAsia="Calibri" w:hAnsi="Times New Roman" w:cs="Times New Roman"/>
                <w:b w:val="0"/>
                <w:bCs w:val="0"/>
                <w:sz w:val="15"/>
                <w:szCs w:val="15"/>
              </w:rPr>
              <w:t>Deoxycarnitine</w:t>
            </w:r>
            <w:proofErr w:type="spellEnd"/>
          </w:p>
        </w:tc>
        <w:tc>
          <w:tcPr>
            <w:tcW w:w="1971" w:type="dxa"/>
            <w:shd w:val="clear" w:color="auto" w:fill="auto"/>
            <w:vAlign w:val="center"/>
          </w:tcPr>
          <w:p w14:paraId="426B40EF"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-0.161 (-0.382 - 0.059)</w:t>
            </w:r>
          </w:p>
        </w:tc>
        <w:tc>
          <w:tcPr>
            <w:tcW w:w="1059" w:type="dxa"/>
            <w:shd w:val="clear" w:color="auto" w:fill="auto"/>
            <w:vAlign w:val="center"/>
          </w:tcPr>
          <w:p w14:paraId="27A6E4F8"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0.151</w:t>
            </w:r>
          </w:p>
        </w:tc>
        <w:tc>
          <w:tcPr>
            <w:tcW w:w="1915" w:type="dxa"/>
            <w:shd w:val="clear" w:color="auto" w:fill="auto"/>
            <w:vAlign w:val="center"/>
          </w:tcPr>
          <w:p w14:paraId="48AAD742"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0.018 (-0.198 - 0.235)</w:t>
            </w:r>
          </w:p>
        </w:tc>
        <w:tc>
          <w:tcPr>
            <w:tcW w:w="990" w:type="dxa"/>
            <w:shd w:val="clear" w:color="auto" w:fill="auto"/>
            <w:vAlign w:val="center"/>
          </w:tcPr>
          <w:p w14:paraId="5D10DEA9" w14:textId="77777777"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0.867</w:t>
            </w:r>
          </w:p>
        </w:tc>
        <w:tc>
          <w:tcPr>
            <w:tcW w:w="1800" w:type="dxa"/>
            <w:shd w:val="clear" w:color="auto" w:fill="auto"/>
          </w:tcPr>
          <w:p w14:paraId="6B3AD182" w14:textId="33D51228"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-1.018 (-2.945 -  0.908)</w:t>
            </w:r>
          </w:p>
        </w:tc>
        <w:tc>
          <w:tcPr>
            <w:tcW w:w="810" w:type="dxa"/>
            <w:shd w:val="clear" w:color="auto" w:fill="auto"/>
          </w:tcPr>
          <w:p w14:paraId="4A845971" w14:textId="4E9B8FC5"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0.313</w:t>
            </w:r>
          </w:p>
        </w:tc>
        <w:tc>
          <w:tcPr>
            <w:tcW w:w="1980" w:type="dxa"/>
            <w:shd w:val="clear" w:color="auto" w:fill="auto"/>
          </w:tcPr>
          <w:p w14:paraId="52682F92" w14:textId="5324AF14"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-0.077 (-0.247 - 0.092)</w:t>
            </w:r>
          </w:p>
        </w:tc>
        <w:tc>
          <w:tcPr>
            <w:tcW w:w="1669" w:type="dxa"/>
            <w:shd w:val="clear" w:color="auto" w:fill="auto"/>
          </w:tcPr>
          <w:p w14:paraId="01F5E6FC" w14:textId="1B8C6056"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0.370</w:t>
            </w:r>
          </w:p>
        </w:tc>
        <w:tc>
          <w:tcPr>
            <w:tcW w:w="1098" w:type="dxa"/>
            <w:shd w:val="clear" w:color="auto" w:fill="auto"/>
          </w:tcPr>
          <w:p w14:paraId="0FD91147" w14:textId="553C92AE" w:rsidR="003326D1" w:rsidRPr="009E5D3D" w:rsidRDefault="003326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0.329</w:t>
            </w:r>
          </w:p>
        </w:tc>
      </w:tr>
      <w:tr w:rsidR="003326D1" w:rsidRPr="009E5D3D" w14:paraId="0AD7892E" w14:textId="15788CF7" w:rsidTr="00BC1AA4">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26D5E0E9" w14:textId="77777777" w:rsidR="003326D1" w:rsidRPr="009E5D3D" w:rsidRDefault="003326D1"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TMAO</w:t>
            </w:r>
          </w:p>
        </w:tc>
        <w:tc>
          <w:tcPr>
            <w:tcW w:w="1971" w:type="dxa"/>
            <w:shd w:val="clear" w:color="auto" w:fill="auto"/>
            <w:vAlign w:val="center"/>
          </w:tcPr>
          <w:p w14:paraId="762213EC"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-0.028 (-0.120 - 0.063)</w:t>
            </w:r>
          </w:p>
        </w:tc>
        <w:tc>
          <w:tcPr>
            <w:tcW w:w="1059" w:type="dxa"/>
            <w:shd w:val="clear" w:color="auto" w:fill="auto"/>
            <w:vAlign w:val="center"/>
          </w:tcPr>
          <w:p w14:paraId="1463374D"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0.545</w:t>
            </w:r>
          </w:p>
        </w:tc>
        <w:tc>
          <w:tcPr>
            <w:tcW w:w="1915" w:type="dxa"/>
            <w:shd w:val="clear" w:color="auto" w:fill="auto"/>
            <w:vAlign w:val="center"/>
          </w:tcPr>
          <w:p w14:paraId="3D4D5479"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-0.002 (-0.059 - 0.054)</w:t>
            </w:r>
          </w:p>
        </w:tc>
        <w:tc>
          <w:tcPr>
            <w:tcW w:w="990" w:type="dxa"/>
            <w:shd w:val="clear" w:color="auto" w:fill="auto"/>
            <w:vAlign w:val="center"/>
          </w:tcPr>
          <w:p w14:paraId="5AAE7514" w14:textId="7777777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0.936</w:t>
            </w:r>
          </w:p>
        </w:tc>
        <w:tc>
          <w:tcPr>
            <w:tcW w:w="1800" w:type="dxa"/>
            <w:shd w:val="clear" w:color="auto" w:fill="auto"/>
          </w:tcPr>
          <w:p w14:paraId="71CE7946" w14:textId="102659D5"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-0.550 (-1.046 - -0.053)</w:t>
            </w:r>
          </w:p>
        </w:tc>
        <w:tc>
          <w:tcPr>
            <w:tcW w:w="810" w:type="dxa"/>
            <w:shd w:val="clear" w:color="auto" w:fill="auto"/>
          </w:tcPr>
          <w:p w14:paraId="190F59AF" w14:textId="40E752EE"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0.042</w:t>
            </w:r>
          </w:p>
        </w:tc>
        <w:tc>
          <w:tcPr>
            <w:tcW w:w="1980" w:type="dxa"/>
            <w:shd w:val="clear" w:color="auto" w:fill="auto"/>
          </w:tcPr>
          <w:p w14:paraId="7CF04DBC" w14:textId="415D838F"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-0.034 (-0.134 - 0.066)</w:t>
            </w:r>
          </w:p>
        </w:tc>
        <w:tc>
          <w:tcPr>
            <w:tcW w:w="1669" w:type="dxa"/>
            <w:shd w:val="clear" w:color="auto" w:fill="auto"/>
          </w:tcPr>
          <w:p w14:paraId="29E32A39" w14:textId="73588F97"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0.507</w:t>
            </w:r>
          </w:p>
        </w:tc>
        <w:tc>
          <w:tcPr>
            <w:tcW w:w="1098" w:type="dxa"/>
            <w:shd w:val="clear" w:color="auto" w:fill="auto"/>
          </w:tcPr>
          <w:p w14:paraId="4CC48DBC" w14:textId="0FD400DE" w:rsidR="003326D1" w:rsidRPr="009E5D3D" w:rsidRDefault="003326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0.094</w:t>
            </w:r>
          </w:p>
        </w:tc>
      </w:tr>
      <w:tr w:rsidR="008C13DC" w:rsidRPr="009E5D3D" w14:paraId="2551446C" w14:textId="77777777" w:rsidTr="00EF5194">
        <w:trPr>
          <w:trHeight w:val="147"/>
        </w:trPr>
        <w:tc>
          <w:tcPr>
            <w:cnfStyle w:val="001000000000" w:firstRow="0" w:lastRow="0" w:firstColumn="1" w:lastColumn="0" w:oddVBand="0" w:evenVBand="0" w:oddHBand="0" w:evenHBand="0" w:firstRowFirstColumn="0" w:firstRowLastColumn="0" w:lastRowFirstColumn="0" w:lastRowLastColumn="0"/>
            <w:tcW w:w="15272" w:type="dxa"/>
            <w:gridSpan w:val="10"/>
            <w:vAlign w:val="center"/>
          </w:tcPr>
          <w:p w14:paraId="315858BE" w14:textId="76D0EC62" w:rsidR="008C13DC" w:rsidRPr="009E5D3D" w:rsidRDefault="008C13DC" w:rsidP="009E5D3D">
            <w:pPr>
              <w:spacing w:line="276" w:lineRule="auto"/>
              <w:rPr>
                <w:rFonts w:ascii="Times New Roman" w:hAnsi="Times New Roman" w:cs="Times New Roman"/>
                <w:b w:val="0"/>
                <w:sz w:val="15"/>
                <w:szCs w:val="15"/>
              </w:rPr>
            </w:pPr>
            <w:r w:rsidRPr="009E5D3D">
              <w:rPr>
                <w:rFonts w:ascii="Times New Roman" w:hAnsi="Times New Roman" w:cs="Times New Roman"/>
                <w:b w:val="0"/>
                <w:sz w:val="15"/>
                <w:szCs w:val="15"/>
              </w:rPr>
              <w:t xml:space="preserve">Plasma levels of </w:t>
            </w:r>
            <w:r w:rsidR="00B83130" w:rsidRPr="009E5D3D">
              <w:rPr>
                <w:rFonts w:ascii="Times New Roman" w:hAnsi="Times New Roman" w:cs="Times New Roman"/>
                <w:b w:val="0"/>
                <w:sz w:val="15"/>
                <w:szCs w:val="15"/>
              </w:rPr>
              <w:t xml:space="preserve">TMAO and its precursors </w:t>
            </w:r>
            <w:r w:rsidRPr="009E5D3D">
              <w:rPr>
                <w:rFonts w:ascii="Times New Roman" w:hAnsi="Times New Roman" w:cs="Times New Roman"/>
                <w:b w:val="0"/>
                <w:sz w:val="15"/>
                <w:szCs w:val="15"/>
              </w:rPr>
              <w:t xml:space="preserve">were natural log-transformed. White matter </w:t>
            </w:r>
            <w:proofErr w:type="spellStart"/>
            <w:r w:rsidRPr="009E5D3D">
              <w:rPr>
                <w:rFonts w:ascii="Times New Roman" w:hAnsi="Times New Roman" w:cs="Times New Roman"/>
                <w:b w:val="0"/>
                <w:sz w:val="15"/>
                <w:szCs w:val="15"/>
              </w:rPr>
              <w:t>hyperintensities</w:t>
            </w:r>
            <w:proofErr w:type="spellEnd"/>
            <w:r w:rsidRPr="009E5D3D">
              <w:rPr>
                <w:rFonts w:ascii="Times New Roman" w:hAnsi="Times New Roman" w:cs="Times New Roman"/>
                <w:b w:val="0"/>
                <w:sz w:val="15"/>
                <w:szCs w:val="15"/>
              </w:rPr>
              <w:t xml:space="preserve"> were natural log transformed and all MRI markers were standardized to facilitate comparison. Associations are presented as adjusted mean differences (with 95% confidence interval (CI)). Model I is adjusted for age, sex, education, lipid lowering medication use, body mass index, intracranial volume and time interval to MRI. Model II is additionally adjusted for total cholesterol, HDL-cholesterol, smoking, hypertension and history of coronary heart disease. Models pertaining to white matter </w:t>
            </w:r>
            <w:proofErr w:type="spellStart"/>
            <w:r w:rsidRPr="009E5D3D">
              <w:rPr>
                <w:rFonts w:ascii="Times New Roman" w:hAnsi="Times New Roman" w:cs="Times New Roman"/>
                <w:b w:val="0"/>
                <w:sz w:val="15"/>
                <w:szCs w:val="15"/>
              </w:rPr>
              <w:t>hyperintensities</w:t>
            </w:r>
            <w:proofErr w:type="spellEnd"/>
            <w:r w:rsidRPr="009E5D3D">
              <w:rPr>
                <w:rFonts w:ascii="Times New Roman" w:hAnsi="Times New Roman" w:cs="Times New Roman"/>
                <w:b w:val="0"/>
                <w:sz w:val="15"/>
                <w:szCs w:val="15"/>
              </w:rPr>
              <w:t xml:space="preserve">, fractional anisotropy and mean diffusivity were additionally adjusted for (normal appearing) white matter volume. Associations passing the nominal significance threshold (p&lt;0.05) are marked bold, associations passing the FDR threshold are denoted with a *. </w:t>
            </w:r>
            <w:r w:rsidR="00680BD1" w:rsidRPr="009E5D3D">
              <w:rPr>
                <w:rFonts w:ascii="Times New Roman" w:hAnsi="Times New Roman" w:cs="Times New Roman"/>
                <w:b w:val="0"/>
                <w:sz w:val="15"/>
                <w:szCs w:val="15"/>
              </w:rPr>
              <w:t xml:space="preserve">Estimates were pooled with a </w:t>
            </w:r>
            <w:r w:rsidRPr="009E5D3D">
              <w:rPr>
                <w:rFonts w:ascii="Times New Roman" w:hAnsi="Times New Roman" w:cs="Times New Roman"/>
                <w:b w:val="0"/>
                <w:sz w:val="15"/>
                <w:szCs w:val="15"/>
              </w:rPr>
              <w:t xml:space="preserve">random-effects meta-analysis using the inverse variance method and the </w:t>
            </w:r>
            <w:proofErr w:type="spellStart"/>
            <w:r w:rsidRPr="009E5D3D">
              <w:rPr>
                <w:rFonts w:ascii="Times New Roman" w:hAnsi="Times New Roman" w:cs="Times New Roman"/>
                <w:b w:val="0"/>
                <w:sz w:val="15"/>
                <w:szCs w:val="15"/>
              </w:rPr>
              <w:t>DerSimonian</w:t>
            </w:r>
            <w:proofErr w:type="spellEnd"/>
            <w:r w:rsidRPr="009E5D3D">
              <w:rPr>
                <w:rFonts w:ascii="Times New Roman" w:hAnsi="Times New Roman" w:cs="Times New Roman"/>
                <w:b w:val="0"/>
                <w:sz w:val="15"/>
                <w:szCs w:val="15"/>
              </w:rPr>
              <w:t>-Laird estimator</w:t>
            </w:r>
            <w:r w:rsidR="00680BD1" w:rsidRPr="009E5D3D">
              <w:rPr>
                <w:rFonts w:ascii="Times New Roman" w:hAnsi="Times New Roman" w:cs="Times New Roman"/>
                <w:b w:val="0"/>
                <w:sz w:val="15"/>
                <w:szCs w:val="15"/>
              </w:rPr>
              <w:t xml:space="preserve">. </w:t>
            </w:r>
            <w:r w:rsidRPr="009E5D3D">
              <w:rPr>
                <w:rFonts w:ascii="Times New Roman" w:hAnsi="Times New Roman" w:cs="Times New Roman"/>
                <w:b w:val="0"/>
                <w:sz w:val="15"/>
                <w:szCs w:val="15"/>
              </w:rPr>
              <w:t xml:space="preserve">Abbreviations: RS I-4 = Rotterdam Study cohort I, fourth visit; RS III-2 = Rotterdam Study cohort III, second visit; </w:t>
            </w:r>
            <w:r w:rsidR="00A40A23" w:rsidRPr="009E5D3D">
              <w:rPr>
                <w:rFonts w:ascii="Times New Roman" w:hAnsi="Times New Roman" w:cs="Times New Roman"/>
                <w:b w:val="0"/>
                <w:sz w:val="15"/>
                <w:szCs w:val="15"/>
              </w:rPr>
              <w:t>P-Het</w:t>
            </w:r>
            <w:r w:rsidRPr="009E5D3D">
              <w:rPr>
                <w:rFonts w:ascii="Times New Roman" w:hAnsi="Times New Roman" w:cs="Times New Roman"/>
                <w:b w:val="0"/>
                <w:sz w:val="15"/>
                <w:szCs w:val="15"/>
              </w:rPr>
              <w:t xml:space="preserve"> = P-value for heterogeneity, </w:t>
            </w:r>
            <w:r w:rsidR="00057188" w:rsidRPr="009E5D3D">
              <w:rPr>
                <w:rFonts w:ascii="Times New Roman" w:hAnsi="Times New Roman" w:cs="Times New Roman"/>
                <w:b w:val="0"/>
                <w:sz w:val="15"/>
                <w:szCs w:val="15"/>
              </w:rPr>
              <w:t xml:space="preserve">LLS = Leiden </w:t>
            </w:r>
            <w:r w:rsidR="001648FC" w:rsidRPr="009E5D3D">
              <w:rPr>
                <w:rFonts w:ascii="Times New Roman" w:hAnsi="Times New Roman" w:cs="Times New Roman"/>
                <w:b w:val="0"/>
                <w:sz w:val="15"/>
                <w:szCs w:val="15"/>
              </w:rPr>
              <w:t>Longevity</w:t>
            </w:r>
            <w:r w:rsidR="00057188" w:rsidRPr="009E5D3D">
              <w:rPr>
                <w:rFonts w:ascii="Times New Roman" w:hAnsi="Times New Roman" w:cs="Times New Roman"/>
                <w:b w:val="0"/>
                <w:sz w:val="15"/>
                <w:szCs w:val="15"/>
              </w:rPr>
              <w:t xml:space="preserve"> Study, </w:t>
            </w:r>
            <w:r w:rsidRPr="009E5D3D">
              <w:rPr>
                <w:rFonts w:ascii="Times New Roman" w:hAnsi="Times New Roman" w:cs="Times New Roman"/>
                <w:b w:val="0"/>
                <w:sz w:val="15"/>
                <w:szCs w:val="15"/>
              </w:rPr>
              <w:t>CI = confidence interval, P-value = nominal p-value, FDR = false discovery rate.</w:t>
            </w:r>
          </w:p>
        </w:tc>
      </w:tr>
    </w:tbl>
    <w:p w14:paraId="49B21689" w14:textId="77777777" w:rsidR="007F2D7B" w:rsidRPr="009E5D3D" w:rsidRDefault="007F2D7B" w:rsidP="009E5D3D">
      <w:pPr>
        <w:spacing w:after="200" w:line="480" w:lineRule="auto"/>
        <w:rPr>
          <w:rFonts w:ascii="Times New Roman" w:eastAsia="Calibri" w:hAnsi="Times New Roman" w:cs="Times New Roman"/>
          <w:b/>
          <w:sz w:val="24"/>
          <w:szCs w:val="24"/>
        </w:rPr>
      </w:pPr>
    </w:p>
    <w:p w14:paraId="6423161E" w14:textId="77777777" w:rsidR="00BA51D5" w:rsidRPr="009E5D3D" w:rsidRDefault="00BA51D5" w:rsidP="009E5D3D">
      <w:pPr>
        <w:spacing w:line="480" w:lineRule="auto"/>
        <w:rPr>
          <w:rFonts w:ascii="Times New Roman" w:hAnsi="Times New Roman" w:cs="Times New Roman"/>
          <w:sz w:val="24"/>
          <w:szCs w:val="24"/>
        </w:rPr>
      </w:pPr>
    </w:p>
    <w:p w14:paraId="4E511C6E" w14:textId="025A7CAA" w:rsidR="003051EE" w:rsidRPr="009E5D3D" w:rsidRDefault="003051EE" w:rsidP="009E5D3D">
      <w:pPr>
        <w:spacing w:line="480" w:lineRule="auto"/>
        <w:rPr>
          <w:rFonts w:ascii="Times New Roman" w:hAnsi="Times New Roman" w:cs="Times New Roman"/>
          <w:b/>
          <w:bCs/>
          <w:sz w:val="24"/>
          <w:szCs w:val="24"/>
          <w:lang w:val="en-GB"/>
        </w:rPr>
      </w:pPr>
      <w:r w:rsidRPr="009E5D3D">
        <w:rPr>
          <w:rFonts w:ascii="Times New Roman" w:hAnsi="Times New Roman" w:cs="Times New Roman"/>
          <w:b/>
          <w:bCs/>
          <w:sz w:val="24"/>
          <w:szCs w:val="24"/>
          <w:lang w:val="en-GB"/>
        </w:rPr>
        <w:br w:type="page"/>
      </w:r>
    </w:p>
    <w:p w14:paraId="4F839ED1" w14:textId="4BC4436E" w:rsidR="00894756" w:rsidRPr="009E5D3D" w:rsidRDefault="00952CD9" w:rsidP="009E5D3D">
      <w:pPr>
        <w:spacing w:after="200" w:line="480" w:lineRule="auto"/>
        <w:rPr>
          <w:rFonts w:ascii="Times New Roman" w:eastAsia="Calibri" w:hAnsi="Times New Roman" w:cs="Times New Roman"/>
          <w:b/>
          <w:sz w:val="24"/>
          <w:szCs w:val="24"/>
        </w:rPr>
      </w:pPr>
      <w:r w:rsidRPr="009E5D3D">
        <w:rPr>
          <w:rFonts w:ascii="Times New Roman" w:eastAsia="Calibri" w:hAnsi="Times New Roman" w:cs="Times New Roman"/>
          <w:b/>
          <w:sz w:val="24"/>
          <w:szCs w:val="24"/>
        </w:rPr>
        <w:lastRenderedPageBreak/>
        <w:t xml:space="preserve">Table </w:t>
      </w:r>
      <w:r w:rsidR="00640C90" w:rsidRPr="009E5D3D">
        <w:rPr>
          <w:rFonts w:ascii="Times New Roman" w:eastAsia="Calibri" w:hAnsi="Times New Roman" w:cs="Times New Roman"/>
          <w:b/>
          <w:sz w:val="24"/>
          <w:szCs w:val="24"/>
        </w:rPr>
        <w:t>S1-B</w:t>
      </w:r>
      <w:r w:rsidRPr="009E5D3D">
        <w:rPr>
          <w:rFonts w:ascii="Times New Roman" w:eastAsia="Calibri" w:hAnsi="Times New Roman" w:cs="Times New Roman"/>
          <w:b/>
          <w:sz w:val="24"/>
          <w:szCs w:val="24"/>
        </w:rPr>
        <w:t xml:space="preserve">. Associations between plasma levels of </w:t>
      </w:r>
      <w:r w:rsidR="00B83130" w:rsidRPr="009E5D3D">
        <w:rPr>
          <w:rFonts w:ascii="Times New Roman" w:eastAsia="Calibri" w:hAnsi="Times New Roman" w:cs="Times New Roman"/>
          <w:b/>
          <w:sz w:val="24"/>
          <w:szCs w:val="24"/>
        </w:rPr>
        <w:t xml:space="preserve">TMAO, its precursors </w:t>
      </w:r>
      <w:r w:rsidRPr="009E5D3D">
        <w:rPr>
          <w:rFonts w:ascii="Times New Roman" w:eastAsia="Calibri" w:hAnsi="Times New Roman" w:cs="Times New Roman"/>
          <w:b/>
          <w:sz w:val="24"/>
          <w:szCs w:val="24"/>
        </w:rPr>
        <w:t>and brain MRI markers (model II)</w:t>
      </w:r>
    </w:p>
    <w:tbl>
      <w:tblPr>
        <w:tblStyle w:val="PlainTable1"/>
        <w:tblpPr w:leftFromText="180" w:rightFromText="180" w:vertAnchor="page" w:horzAnchor="margin" w:tblpY="1516"/>
        <w:tblW w:w="15272" w:type="dxa"/>
        <w:tblLook w:val="04A0" w:firstRow="1" w:lastRow="0" w:firstColumn="1" w:lastColumn="0" w:noHBand="0" w:noVBand="1"/>
      </w:tblPr>
      <w:tblGrid>
        <w:gridCol w:w="1980"/>
        <w:gridCol w:w="1971"/>
        <w:gridCol w:w="1059"/>
        <w:gridCol w:w="1915"/>
        <w:gridCol w:w="990"/>
        <w:gridCol w:w="1800"/>
        <w:gridCol w:w="810"/>
        <w:gridCol w:w="1980"/>
        <w:gridCol w:w="1669"/>
        <w:gridCol w:w="1098"/>
      </w:tblGrid>
      <w:tr w:rsidR="00057188" w:rsidRPr="009E5D3D" w14:paraId="7D5797AD" w14:textId="77777777" w:rsidTr="007E5405">
        <w:trPr>
          <w:cnfStyle w:val="100000000000" w:firstRow="1" w:lastRow="0" w:firstColumn="0" w:lastColumn="0" w:oddVBand="0" w:evenVBand="0" w:oddHBand="0"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5272" w:type="dxa"/>
            <w:gridSpan w:val="10"/>
            <w:shd w:val="clear" w:color="auto" w:fill="FFFFFF" w:themeFill="background1"/>
            <w:vAlign w:val="center"/>
          </w:tcPr>
          <w:p w14:paraId="73AADFC6" w14:textId="77777777" w:rsidR="00057188" w:rsidRPr="009E5D3D" w:rsidRDefault="00057188"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Total brain volume (per SD)</w:t>
            </w:r>
          </w:p>
        </w:tc>
      </w:tr>
      <w:tr w:rsidR="002762E0" w:rsidRPr="009E5D3D" w14:paraId="33F4032F" w14:textId="77777777" w:rsidTr="007E540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DBDBDB" w:themeFill="accent3" w:themeFillTint="66"/>
            <w:vAlign w:val="center"/>
          </w:tcPr>
          <w:p w14:paraId="2462C5A7" w14:textId="77777777" w:rsidR="002762E0" w:rsidRPr="009E5D3D" w:rsidRDefault="002762E0" w:rsidP="009E5D3D">
            <w:pPr>
              <w:spacing w:line="276" w:lineRule="auto"/>
              <w:jc w:val="center"/>
              <w:rPr>
                <w:rFonts w:ascii="Times New Roman" w:eastAsia="Calibri" w:hAnsi="Times New Roman" w:cs="Times New Roman"/>
                <w:sz w:val="15"/>
                <w:szCs w:val="15"/>
              </w:rPr>
            </w:pPr>
          </w:p>
        </w:tc>
        <w:tc>
          <w:tcPr>
            <w:tcW w:w="3030" w:type="dxa"/>
            <w:gridSpan w:val="2"/>
            <w:shd w:val="clear" w:color="auto" w:fill="DBDBDB" w:themeFill="accent3" w:themeFillTint="66"/>
            <w:vAlign w:val="center"/>
          </w:tcPr>
          <w:p w14:paraId="7C45709B" w14:textId="23C6A0DA"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I-4</w:t>
            </w:r>
            <w:r w:rsidRPr="009E5D3D">
              <w:rPr>
                <w:rFonts w:ascii="Times New Roman" w:eastAsia="Calibri" w:hAnsi="Times New Roman" w:cs="Times New Roman"/>
                <w:sz w:val="15"/>
                <w:szCs w:val="15"/>
              </w:rPr>
              <w:br/>
              <w:t>(N=898)</w:t>
            </w:r>
          </w:p>
        </w:tc>
        <w:tc>
          <w:tcPr>
            <w:tcW w:w="2905" w:type="dxa"/>
            <w:gridSpan w:val="2"/>
            <w:shd w:val="clear" w:color="auto" w:fill="DBDBDB" w:themeFill="accent3" w:themeFillTint="66"/>
            <w:vAlign w:val="center"/>
          </w:tcPr>
          <w:p w14:paraId="0EFDDB74" w14:textId="523917B0"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III-2</w:t>
            </w:r>
            <w:r w:rsidRPr="009E5D3D">
              <w:rPr>
                <w:rFonts w:ascii="Times New Roman" w:eastAsia="Calibri" w:hAnsi="Times New Roman" w:cs="Times New Roman"/>
                <w:sz w:val="15"/>
                <w:szCs w:val="15"/>
              </w:rPr>
              <w:br/>
              <w:t>(N=1088)</w:t>
            </w:r>
          </w:p>
        </w:tc>
        <w:tc>
          <w:tcPr>
            <w:tcW w:w="2610" w:type="dxa"/>
            <w:gridSpan w:val="2"/>
            <w:shd w:val="clear" w:color="auto" w:fill="DBDBDB" w:themeFill="accent3" w:themeFillTint="66"/>
          </w:tcPr>
          <w:p w14:paraId="3BD8AF68" w14:textId="36A4C18E"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 xml:space="preserve">LLS </w:t>
            </w:r>
            <w:r w:rsidRPr="009E5D3D">
              <w:rPr>
                <w:rFonts w:ascii="Times New Roman" w:eastAsia="Calibri" w:hAnsi="Times New Roman" w:cs="Times New Roman"/>
                <w:sz w:val="15"/>
                <w:szCs w:val="15"/>
              </w:rPr>
              <w:br/>
              <w:t>(N=</w:t>
            </w:r>
            <w:r w:rsidR="004450A8" w:rsidRPr="009E5D3D">
              <w:rPr>
                <w:rFonts w:ascii="Times New Roman" w:eastAsia="Calibri" w:hAnsi="Times New Roman" w:cs="Times New Roman"/>
                <w:sz w:val="15"/>
                <w:szCs w:val="15"/>
              </w:rPr>
              <w:t>251</w:t>
            </w:r>
            <w:r w:rsidRPr="009E5D3D">
              <w:rPr>
                <w:rFonts w:ascii="Times New Roman" w:eastAsia="Calibri" w:hAnsi="Times New Roman" w:cs="Times New Roman"/>
                <w:sz w:val="15"/>
                <w:szCs w:val="15"/>
              </w:rPr>
              <w:t>)</w:t>
            </w:r>
          </w:p>
        </w:tc>
        <w:tc>
          <w:tcPr>
            <w:tcW w:w="4747" w:type="dxa"/>
            <w:gridSpan w:val="3"/>
            <w:shd w:val="clear" w:color="auto" w:fill="DBDBDB" w:themeFill="accent3" w:themeFillTint="66"/>
            <w:vAlign w:val="center"/>
          </w:tcPr>
          <w:p w14:paraId="02CE0074" w14:textId="39F41C06" w:rsidR="002762E0"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Meta-analysis</w:t>
            </w:r>
            <w:r w:rsidRPr="009E5D3D">
              <w:rPr>
                <w:rFonts w:ascii="Times New Roman" w:eastAsia="Calibri" w:hAnsi="Times New Roman" w:cs="Times New Roman"/>
                <w:sz w:val="15"/>
                <w:szCs w:val="15"/>
              </w:rPr>
              <w:br/>
              <w:t>(N=2237</w:t>
            </w:r>
            <w:r w:rsidR="002762E0" w:rsidRPr="009E5D3D">
              <w:rPr>
                <w:rFonts w:ascii="Times New Roman" w:eastAsia="Calibri" w:hAnsi="Times New Roman" w:cs="Times New Roman"/>
                <w:sz w:val="15"/>
                <w:szCs w:val="15"/>
              </w:rPr>
              <w:t>)</w:t>
            </w:r>
          </w:p>
        </w:tc>
      </w:tr>
      <w:tr w:rsidR="00057188" w:rsidRPr="009E5D3D" w14:paraId="65F1A1FE" w14:textId="77777777" w:rsidTr="007E5405">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EDEDED" w:themeFill="accent3" w:themeFillTint="33"/>
            <w:vAlign w:val="center"/>
          </w:tcPr>
          <w:p w14:paraId="332AFFE3" w14:textId="66A22667" w:rsidR="00057188" w:rsidRPr="009E5D3D" w:rsidRDefault="00057188" w:rsidP="009E5D3D">
            <w:pPr>
              <w:spacing w:line="276" w:lineRule="auto"/>
              <w:jc w:val="center"/>
              <w:rPr>
                <w:rFonts w:ascii="Times New Roman" w:eastAsia="Calibri" w:hAnsi="Times New Roman" w:cs="Times New Roman"/>
                <w:b w:val="0"/>
                <w:bCs w:val="0"/>
                <w:sz w:val="15"/>
                <w:szCs w:val="15"/>
              </w:rPr>
            </w:pPr>
            <w:r w:rsidRPr="009E5D3D">
              <w:rPr>
                <w:rFonts w:ascii="Times New Roman" w:eastAsia="Calibri" w:hAnsi="Times New Roman" w:cs="Times New Roman"/>
                <w:sz w:val="15"/>
                <w:szCs w:val="15"/>
              </w:rPr>
              <w:t>Model I</w:t>
            </w:r>
            <w:r w:rsidR="00B86748" w:rsidRPr="009E5D3D">
              <w:rPr>
                <w:rFonts w:ascii="Times New Roman" w:eastAsia="Calibri" w:hAnsi="Times New Roman" w:cs="Times New Roman"/>
                <w:sz w:val="15"/>
                <w:szCs w:val="15"/>
              </w:rPr>
              <w:t>I</w:t>
            </w:r>
          </w:p>
        </w:tc>
        <w:tc>
          <w:tcPr>
            <w:tcW w:w="1971" w:type="dxa"/>
            <w:shd w:val="clear" w:color="auto" w:fill="EDEDED" w:themeFill="accent3" w:themeFillTint="33"/>
            <w:vAlign w:val="center"/>
          </w:tcPr>
          <w:p w14:paraId="13A781D5" w14:textId="77777777" w:rsidR="00057188" w:rsidRPr="009E5D3D" w:rsidRDefault="00057188"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059" w:type="dxa"/>
            <w:shd w:val="clear" w:color="auto" w:fill="EDEDED" w:themeFill="accent3" w:themeFillTint="33"/>
            <w:vAlign w:val="center"/>
          </w:tcPr>
          <w:p w14:paraId="1C2C7E1B" w14:textId="77777777" w:rsidR="00057188" w:rsidRPr="009E5D3D" w:rsidRDefault="00057188"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915" w:type="dxa"/>
            <w:shd w:val="clear" w:color="auto" w:fill="EDEDED" w:themeFill="accent3" w:themeFillTint="33"/>
            <w:vAlign w:val="center"/>
          </w:tcPr>
          <w:p w14:paraId="71EE8E59" w14:textId="77777777" w:rsidR="00057188" w:rsidRPr="009E5D3D" w:rsidRDefault="00057188"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Mean difference (95% CI)</w:t>
            </w:r>
          </w:p>
        </w:tc>
        <w:tc>
          <w:tcPr>
            <w:tcW w:w="990" w:type="dxa"/>
            <w:shd w:val="clear" w:color="auto" w:fill="EDEDED" w:themeFill="accent3" w:themeFillTint="33"/>
            <w:vAlign w:val="center"/>
          </w:tcPr>
          <w:p w14:paraId="67D7E38A" w14:textId="77777777" w:rsidR="00057188" w:rsidRPr="009E5D3D" w:rsidRDefault="00057188"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P-value</w:t>
            </w:r>
          </w:p>
        </w:tc>
        <w:tc>
          <w:tcPr>
            <w:tcW w:w="1800" w:type="dxa"/>
            <w:shd w:val="clear" w:color="auto" w:fill="EDEDED" w:themeFill="accent3" w:themeFillTint="33"/>
          </w:tcPr>
          <w:p w14:paraId="60412509" w14:textId="77777777" w:rsidR="00057188" w:rsidRPr="009E5D3D" w:rsidRDefault="00057188"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Mean difference (95% CI)</w:t>
            </w:r>
          </w:p>
        </w:tc>
        <w:tc>
          <w:tcPr>
            <w:tcW w:w="810" w:type="dxa"/>
            <w:shd w:val="clear" w:color="auto" w:fill="EDEDED" w:themeFill="accent3" w:themeFillTint="33"/>
          </w:tcPr>
          <w:p w14:paraId="3E36A66F" w14:textId="77777777" w:rsidR="00057188" w:rsidRPr="009E5D3D" w:rsidRDefault="00057188"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P-value</w:t>
            </w:r>
          </w:p>
        </w:tc>
        <w:tc>
          <w:tcPr>
            <w:tcW w:w="1980" w:type="dxa"/>
            <w:shd w:val="clear" w:color="auto" w:fill="EDEDED" w:themeFill="accent3" w:themeFillTint="33"/>
            <w:vAlign w:val="center"/>
          </w:tcPr>
          <w:p w14:paraId="519BB3D5" w14:textId="77777777" w:rsidR="00057188" w:rsidRPr="009E5D3D" w:rsidRDefault="00057188"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Mean difference (95% CI)</w:t>
            </w:r>
          </w:p>
        </w:tc>
        <w:tc>
          <w:tcPr>
            <w:tcW w:w="1669" w:type="dxa"/>
            <w:shd w:val="clear" w:color="auto" w:fill="EDEDED" w:themeFill="accent3" w:themeFillTint="33"/>
            <w:vAlign w:val="center"/>
          </w:tcPr>
          <w:p w14:paraId="5D4EE578" w14:textId="77777777" w:rsidR="00057188" w:rsidRPr="009E5D3D" w:rsidRDefault="00057188"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P-value</w:t>
            </w:r>
          </w:p>
        </w:tc>
        <w:tc>
          <w:tcPr>
            <w:tcW w:w="1098" w:type="dxa"/>
            <w:shd w:val="clear" w:color="auto" w:fill="EDEDED" w:themeFill="accent3" w:themeFillTint="33"/>
          </w:tcPr>
          <w:p w14:paraId="36C6066F" w14:textId="29F88C59" w:rsidR="00057188" w:rsidRPr="009E5D3D" w:rsidRDefault="00A40A23"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w:t>
            </w:r>
            <w:r w:rsidRPr="009E5D3D">
              <w:rPr>
                <w:rFonts w:ascii="Times New Roman" w:eastAsia="Calibri" w:hAnsi="Times New Roman" w:cs="Times New Roman"/>
                <w:sz w:val="15"/>
                <w:szCs w:val="15"/>
                <w:vertAlign w:val="subscript"/>
              </w:rPr>
              <w:t>Het</w:t>
            </w:r>
          </w:p>
        </w:tc>
      </w:tr>
      <w:tr w:rsidR="005B0F47" w:rsidRPr="009E5D3D" w14:paraId="12252964" w14:textId="77777777" w:rsidTr="00BC1AA4">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01E08D08" w14:textId="77777777" w:rsidR="005B0F47" w:rsidRPr="009E5D3D" w:rsidRDefault="005B0F47"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Betaine</w:t>
            </w:r>
          </w:p>
        </w:tc>
        <w:tc>
          <w:tcPr>
            <w:tcW w:w="1971" w:type="dxa"/>
            <w:shd w:val="clear" w:color="auto" w:fill="auto"/>
            <w:vAlign w:val="center"/>
          </w:tcPr>
          <w:p w14:paraId="1E8F13C5" w14:textId="0E12867C"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0.021 (-0.065 -  0.107)</w:t>
            </w:r>
          </w:p>
        </w:tc>
        <w:tc>
          <w:tcPr>
            <w:tcW w:w="1059" w:type="dxa"/>
            <w:shd w:val="clear" w:color="auto" w:fill="auto"/>
            <w:vAlign w:val="center"/>
          </w:tcPr>
          <w:p w14:paraId="71F63852" w14:textId="6DF63199"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0.635</w:t>
            </w:r>
          </w:p>
        </w:tc>
        <w:tc>
          <w:tcPr>
            <w:tcW w:w="1915" w:type="dxa"/>
            <w:shd w:val="clear" w:color="auto" w:fill="auto"/>
            <w:vAlign w:val="center"/>
          </w:tcPr>
          <w:p w14:paraId="0DDB84C6" w14:textId="14667793"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0.024 (-0.049 - 0.096)</w:t>
            </w:r>
          </w:p>
        </w:tc>
        <w:tc>
          <w:tcPr>
            <w:tcW w:w="990" w:type="dxa"/>
            <w:shd w:val="clear" w:color="auto" w:fill="auto"/>
            <w:vAlign w:val="center"/>
          </w:tcPr>
          <w:p w14:paraId="39815175" w14:textId="5E17CCB7"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0.523</w:t>
            </w:r>
          </w:p>
        </w:tc>
        <w:tc>
          <w:tcPr>
            <w:tcW w:w="1800" w:type="dxa"/>
            <w:shd w:val="clear" w:color="auto" w:fill="auto"/>
            <w:vAlign w:val="bottom"/>
          </w:tcPr>
          <w:p w14:paraId="311ED1D1" w14:textId="3A6407DA"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color w:val="000000"/>
                <w:sz w:val="15"/>
                <w:szCs w:val="15"/>
              </w:rPr>
              <w:t>-0.131 (-0.853 -  0.590)</w:t>
            </w:r>
          </w:p>
        </w:tc>
        <w:tc>
          <w:tcPr>
            <w:tcW w:w="810" w:type="dxa"/>
            <w:shd w:val="clear" w:color="auto" w:fill="auto"/>
            <w:vAlign w:val="bottom"/>
          </w:tcPr>
          <w:p w14:paraId="06641060" w14:textId="0F8FD308"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color w:val="000000"/>
                <w:sz w:val="15"/>
                <w:szCs w:val="15"/>
              </w:rPr>
              <w:t>0.725</w:t>
            </w:r>
          </w:p>
        </w:tc>
        <w:tc>
          <w:tcPr>
            <w:tcW w:w="1980" w:type="dxa"/>
            <w:shd w:val="clear" w:color="auto" w:fill="auto"/>
          </w:tcPr>
          <w:p w14:paraId="47D4F75C" w14:textId="54BE962D"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0.022 (-0.033 - 0.077)</w:t>
            </w:r>
          </w:p>
        </w:tc>
        <w:tc>
          <w:tcPr>
            <w:tcW w:w="1669" w:type="dxa"/>
            <w:shd w:val="clear" w:color="auto" w:fill="auto"/>
          </w:tcPr>
          <w:p w14:paraId="50225F02" w14:textId="46618653"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0.439</w:t>
            </w:r>
          </w:p>
        </w:tc>
        <w:tc>
          <w:tcPr>
            <w:tcW w:w="1098" w:type="dxa"/>
            <w:shd w:val="clear" w:color="auto" w:fill="auto"/>
          </w:tcPr>
          <w:p w14:paraId="51A3C0B8" w14:textId="1A76EF92"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0.915</w:t>
            </w:r>
          </w:p>
        </w:tc>
      </w:tr>
      <w:tr w:rsidR="005B0F47" w:rsidRPr="009E5D3D" w14:paraId="63F95BAF" w14:textId="77777777" w:rsidTr="00BC1AA4">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36B18CF0" w14:textId="77777777" w:rsidR="005B0F47" w:rsidRPr="009E5D3D" w:rsidRDefault="005B0F47"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Carnitine</w:t>
            </w:r>
          </w:p>
        </w:tc>
        <w:tc>
          <w:tcPr>
            <w:tcW w:w="1971" w:type="dxa"/>
            <w:shd w:val="clear" w:color="auto" w:fill="auto"/>
            <w:vAlign w:val="center"/>
          </w:tcPr>
          <w:p w14:paraId="5478A216" w14:textId="77BDF95E" w:rsidR="005B0F47" w:rsidRPr="009E5D3D" w:rsidRDefault="005B0F4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-0.039 (-0.155 -  0.076)</w:t>
            </w:r>
          </w:p>
        </w:tc>
        <w:tc>
          <w:tcPr>
            <w:tcW w:w="1059" w:type="dxa"/>
            <w:shd w:val="clear" w:color="auto" w:fill="auto"/>
            <w:vAlign w:val="center"/>
          </w:tcPr>
          <w:p w14:paraId="32EF0A19" w14:textId="18D99EFD" w:rsidR="005B0F47" w:rsidRPr="009E5D3D" w:rsidRDefault="005B0F4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0.504</w:t>
            </w:r>
          </w:p>
        </w:tc>
        <w:tc>
          <w:tcPr>
            <w:tcW w:w="1915" w:type="dxa"/>
            <w:shd w:val="clear" w:color="auto" w:fill="auto"/>
            <w:vAlign w:val="center"/>
          </w:tcPr>
          <w:p w14:paraId="17632E56" w14:textId="3A05F787" w:rsidR="005B0F47" w:rsidRPr="009E5D3D" w:rsidRDefault="005B0F4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0.078 (-0.016 - 0.172)</w:t>
            </w:r>
          </w:p>
        </w:tc>
        <w:tc>
          <w:tcPr>
            <w:tcW w:w="990" w:type="dxa"/>
            <w:shd w:val="clear" w:color="auto" w:fill="auto"/>
            <w:vAlign w:val="center"/>
          </w:tcPr>
          <w:p w14:paraId="52F55722" w14:textId="52156338" w:rsidR="005B0F47" w:rsidRPr="009E5D3D" w:rsidRDefault="005B0F4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0.102</w:t>
            </w:r>
          </w:p>
        </w:tc>
        <w:tc>
          <w:tcPr>
            <w:tcW w:w="1800" w:type="dxa"/>
            <w:shd w:val="clear" w:color="auto" w:fill="auto"/>
            <w:vAlign w:val="bottom"/>
          </w:tcPr>
          <w:p w14:paraId="291C8E8B" w14:textId="2A8E0D0A" w:rsidR="005B0F47" w:rsidRPr="009E5D3D" w:rsidRDefault="005B0F4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color w:val="000000"/>
                <w:sz w:val="15"/>
                <w:szCs w:val="15"/>
              </w:rPr>
              <w:t xml:space="preserve"> 0.405 (-0.510 -  1.320)</w:t>
            </w:r>
          </w:p>
        </w:tc>
        <w:tc>
          <w:tcPr>
            <w:tcW w:w="810" w:type="dxa"/>
            <w:shd w:val="clear" w:color="auto" w:fill="auto"/>
            <w:vAlign w:val="bottom"/>
          </w:tcPr>
          <w:p w14:paraId="47952025" w14:textId="1B9F946E" w:rsidR="005B0F47" w:rsidRPr="009E5D3D" w:rsidRDefault="005B0F4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color w:val="000000"/>
                <w:sz w:val="15"/>
                <w:szCs w:val="15"/>
              </w:rPr>
              <w:t>0.397</w:t>
            </w:r>
          </w:p>
        </w:tc>
        <w:tc>
          <w:tcPr>
            <w:tcW w:w="1980" w:type="dxa"/>
            <w:shd w:val="clear" w:color="auto" w:fill="auto"/>
          </w:tcPr>
          <w:p w14:paraId="3EFF0761" w14:textId="2E94265F" w:rsidR="005B0F47" w:rsidRPr="009E5D3D" w:rsidRDefault="005B0F4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0.030 (-0.073 - 0.134)</w:t>
            </w:r>
          </w:p>
        </w:tc>
        <w:tc>
          <w:tcPr>
            <w:tcW w:w="1669" w:type="dxa"/>
            <w:shd w:val="clear" w:color="auto" w:fill="auto"/>
          </w:tcPr>
          <w:p w14:paraId="58CAE935" w14:textId="266B063B" w:rsidR="005B0F47" w:rsidRPr="009E5D3D" w:rsidRDefault="005B0F4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0.567</w:t>
            </w:r>
          </w:p>
        </w:tc>
        <w:tc>
          <w:tcPr>
            <w:tcW w:w="1098" w:type="dxa"/>
            <w:shd w:val="clear" w:color="auto" w:fill="auto"/>
          </w:tcPr>
          <w:p w14:paraId="7B616F57" w14:textId="5FD17C1E" w:rsidR="005B0F47" w:rsidRPr="009E5D3D" w:rsidRDefault="005B0F4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0.223</w:t>
            </w:r>
          </w:p>
        </w:tc>
      </w:tr>
      <w:tr w:rsidR="005B0F47" w:rsidRPr="009E5D3D" w14:paraId="2047F21C" w14:textId="77777777" w:rsidTr="00BC1AA4">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703F24CF" w14:textId="77777777" w:rsidR="005B0F47" w:rsidRPr="009E5D3D" w:rsidRDefault="005B0F47"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Choline</w:t>
            </w:r>
          </w:p>
        </w:tc>
        <w:tc>
          <w:tcPr>
            <w:tcW w:w="1971" w:type="dxa"/>
            <w:shd w:val="clear" w:color="auto" w:fill="auto"/>
            <w:vAlign w:val="center"/>
          </w:tcPr>
          <w:p w14:paraId="41740A0B" w14:textId="4E147F70"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b/>
                <w:sz w:val="15"/>
                <w:szCs w:val="15"/>
              </w:rPr>
              <w:t>-0.118 (-0.224 - -0.012)</w:t>
            </w:r>
          </w:p>
        </w:tc>
        <w:tc>
          <w:tcPr>
            <w:tcW w:w="1059" w:type="dxa"/>
            <w:shd w:val="clear" w:color="auto" w:fill="auto"/>
            <w:vAlign w:val="center"/>
          </w:tcPr>
          <w:p w14:paraId="1BB210C1" w14:textId="6FB512AB"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b/>
                <w:sz w:val="15"/>
                <w:szCs w:val="15"/>
              </w:rPr>
              <w:t>0.029</w:t>
            </w:r>
          </w:p>
        </w:tc>
        <w:tc>
          <w:tcPr>
            <w:tcW w:w="1915" w:type="dxa"/>
            <w:shd w:val="clear" w:color="auto" w:fill="auto"/>
            <w:vAlign w:val="center"/>
          </w:tcPr>
          <w:p w14:paraId="19397DE7" w14:textId="11F5C791"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-0.053 (-0.145 - 0.038)</w:t>
            </w:r>
          </w:p>
        </w:tc>
        <w:tc>
          <w:tcPr>
            <w:tcW w:w="990" w:type="dxa"/>
            <w:shd w:val="clear" w:color="auto" w:fill="auto"/>
            <w:vAlign w:val="center"/>
          </w:tcPr>
          <w:p w14:paraId="4D9FCCD3" w14:textId="198C33E9"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0.252</w:t>
            </w:r>
          </w:p>
        </w:tc>
        <w:tc>
          <w:tcPr>
            <w:tcW w:w="1800" w:type="dxa"/>
            <w:shd w:val="clear" w:color="auto" w:fill="auto"/>
            <w:vAlign w:val="bottom"/>
          </w:tcPr>
          <w:p w14:paraId="0681A68E" w14:textId="2697001E"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color w:val="000000"/>
                <w:sz w:val="15"/>
                <w:szCs w:val="15"/>
              </w:rPr>
              <w:t xml:space="preserve"> 0.471 (-0.262 -  1.203)</w:t>
            </w:r>
          </w:p>
        </w:tc>
        <w:tc>
          <w:tcPr>
            <w:tcW w:w="810" w:type="dxa"/>
            <w:shd w:val="clear" w:color="auto" w:fill="auto"/>
            <w:vAlign w:val="bottom"/>
          </w:tcPr>
          <w:p w14:paraId="36DF3847" w14:textId="540DEE1E"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color w:val="000000"/>
                <w:sz w:val="15"/>
                <w:szCs w:val="15"/>
              </w:rPr>
              <w:t>0.224</w:t>
            </w:r>
          </w:p>
        </w:tc>
        <w:tc>
          <w:tcPr>
            <w:tcW w:w="1980" w:type="dxa"/>
            <w:shd w:val="clear" w:color="auto" w:fill="auto"/>
          </w:tcPr>
          <w:p w14:paraId="2C7ED974" w14:textId="0490E52E"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-0.074 (-0.171 - 0.023)</w:t>
            </w:r>
          </w:p>
        </w:tc>
        <w:tc>
          <w:tcPr>
            <w:tcW w:w="1669" w:type="dxa"/>
            <w:shd w:val="clear" w:color="auto" w:fill="auto"/>
          </w:tcPr>
          <w:p w14:paraId="196912EE" w14:textId="72DAC45F"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0.137</w:t>
            </w:r>
          </w:p>
        </w:tc>
        <w:tc>
          <w:tcPr>
            <w:tcW w:w="1098" w:type="dxa"/>
            <w:shd w:val="clear" w:color="auto" w:fill="auto"/>
          </w:tcPr>
          <w:p w14:paraId="6F07FB7E" w14:textId="02938110"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0.225</w:t>
            </w:r>
          </w:p>
        </w:tc>
      </w:tr>
      <w:tr w:rsidR="005B0F47" w:rsidRPr="009E5D3D" w14:paraId="22560F2C" w14:textId="77777777" w:rsidTr="00BC1AA4">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031FCDDA" w14:textId="77777777" w:rsidR="005B0F47" w:rsidRPr="009E5D3D" w:rsidRDefault="005B0F47" w:rsidP="009E5D3D">
            <w:pPr>
              <w:spacing w:line="276" w:lineRule="auto"/>
              <w:rPr>
                <w:rFonts w:ascii="Times New Roman" w:eastAsia="Calibri" w:hAnsi="Times New Roman" w:cs="Times New Roman"/>
                <w:b w:val="0"/>
                <w:bCs w:val="0"/>
                <w:sz w:val="15"/>
                <w:szCs w:val="15"/>
              </w:rPr>
            </w:pPr>
            <w:proofErr w:type="spellStart"/>
            <w:r w:rsidRPr="009E5D3D">
              <w:rPr>
                <w:rFonts w:ascii="Times New Roman" w:eastAsia="Calibri" w:hAnsi="Times New Roman" w:cs="Times New Roman"/>
                <w:b w:val="0"/>
                <w:bCs w:val="0"/>
                <w:sz w:val="15"/>
                <w:szCs w:val="15"/>
              </w:rPr>
              <w:t>Deoxycarnitine</w:t>
            </w:r>
            <w:proofErr w:type="spellEnd"/>
          </w:p>
        </w:tc>
        <w:tc>
          <w:tcPr>
            <w:tcW w:w="1971" w:type="dxa"/>
            <w:shd w:val="clear" w:color="auto" w:fill="auto"/>
            <w:vAlign w:val="center"/>
          </w:tcPr>
          <w:p w14:paraId="7628E814" w14:textId="0369C1EF" w:rsidR="005B0F47" w:rsidRPr="009E5D3D" w:rsidRDefault="005B0F4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-0.063 (-0.147 -  0.022)</w:t>
            </w:r>
          </w:p>
        </w:tc>
        <w:tc>
          <w:tcPr>
            <w:tcW w:w="1059" w:type="dxa"/>
            <w:shd w:val="clear" w:color="auto" w:fill="auto"/>
            <w:vAlign w:val="center"/>
          </w:tcPr>
          <w:p w14:paraId="1A5C36D7" w14:textId="109A2442" w:rsidR="005B0F47" w:rsidRPr="009E5D3D" w:rsidRDefault="005B0F4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0.146</w:t>
            </w:r>
          </w:p>
        </w:tc>
        <w:tc>
          <w:tcPr>
            <w:tcW w:w="1915" w:type="dxa"/>
            <w:shd w:val="clear" w:color="auto" w:fill="auto"/>
            <w:vAlign w:val="center"/>
          </w:tcPr>
          <w:p w14:paraId="5EB08BFA" w14:textId="1CF5D122" w:rsidR="005B0F47" w:rsidRPr="009E5D3D" w:rsidRDefault="005B0F4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0.058 (-0.043 - 0.160)</w:t>
            </w:r>
          </w:p>
        </w:tc>
        <w:tc>
          <w:tcPr>
            <w:tcW w:w="990" w:type="dxa"/>
            <w:shd w:val="clear" w:color="auto" w:fill="auto"/>
            <w:vAlign w:val="center"/>
          </w:tcPr>
          <w:p w14:paraId="35F6E6AA" w14:textId="32B03FF2" w:rsidR="005B0F47" w:rsidRPr="009E5D3D" w:rsidRDefault="005B0F4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0.260</w:t>
            </w:r>
          </w:p>
        </w:tc>
        <w:tc>
          <w:tcPr>
            <w:tcW w:w="1800" w:type="dxa"/>
            <w:shd w:val="clear" w:color="auto" w:fill="auto"/>
            <w:vAlign w:val="bottom"/>
          </w:tcPr>
          <w:p w14:paraId="5BFBD05D" w14:textId="09EC3D51" w:rsidR="005B0F47" w:rsidRPr="009E5D3D" w:rsidRDefault="005B0F4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color w:val="000000"/>
                <w:sz w:val="15"/>
                <w:szCs w:val="15"/>
              </w:rPr>
              <w:t xml:space="preserve"> 0.431 (-0.546 -  1.408)</w:t>
            </w:r>
          </w:p>
        </w:tc>
        <w:tc>
          <w:tcPr>
            <w:tcW w:w="810" w:type="dxa"/>
            <w:shd w:val="clear" w:color="auto" w:fill="auto"/>
            <w:vAlign w:val="bottom"/>
          </w:tcPr>
          <w:p w14:paraId="667559FF" w14:textId="3574CA8B" w:rsidR="005B0F47" w:rsidRPr="009E5D3D" w:rsidRDefault="005B0F4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color w:val="000000"/>
                <w:sz w:val="15"/>
                <w:szCs w:val="15"/>
              </w:rPr>
              <w:t>0.398</w:t>
            </w:r>
          </w:p>
        </w:tc>
        <w:tc>
          <w:tcPr>
            <w:tcW w:w="1980" w:type="dxa"/>
            <w:shd w:val="clear" w:color="auto" w:fill="auto"/>
          </w:tcPr>
          <w:p w14:paraId="3F0A8027" w14:textId="45B4C0F2" w:rsidR="005B0F47" w:rsidRPr="009E5D3D" w:rsidRDefault="005B0F4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-0.001 (-0.114 - 0.113)</w:t>
            </w:r>
          </w:p>
        </w:tc>
        <w:tc>
          <w:tcPr>
            <w:tcW w:w="1669" w:type="dxa"/>
            <w:shd w:val="clear" w:color="auto" w:fill="auto"/>
          </w:tcPr>
          <w:p w14:paraId="10E31CF5" w14:textId="4DAC6087" w:rsidR="005B0F47" w:rsidRPr="009E5D3D" w:rsidRDefault="005B0F4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0.993</w:t>
            </w:r>
          </w:p>
        </w:tc>
        <w:tc>
          <w:tcPr>
            <w:tcW w:w="1098" w:type="dxa"/>
            <w:shd w:val="clear" w:color="auto" w:fill="auto"/>
          </w:tcPr>
          <w:p w14:paraId="73DA8CBC" w14:textId="6FCB0772" w:rsidR="005B0F47" w:rsidRPr="009E5D3D" w:rsidRDefault="005B0F4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0.135</w:t>
            </w:r>
          </w:p>
        </w:tc>
      </w:tr>
      <w:tr w:rsidR="005B0F47" w:rsidRPr="009E5D3D" w14:paraId="751AC002" w14:textId="77777777" w:rsidTr="00BC1AA4">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5A90BCA9" w14:textId="77777777" w:rsidR="005B0F47" w:rsidRPr="009E5D3D" w:rsidRDefault="005B0F47"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TMAO</w:t>
            </w:r>
          </w:p>
        </w:tc>
        <w:tc>
          <w:tcPr>
            <w:tcW w:w="1971" w:type="dxa"/>
            <w:shd w:val="clear" w:color="auto" w:fill="auto"/>
            <w:vAlign w:val="center"/>
          </w:tcPr>
          <w:p w14:paraId="7DA289A4" w14:textId="0B41A3ED"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-0.021 (-0.055 -  0.013)</w:t>
            </w:r>
          </w:p>
        </w:tc>
        <w:tc>
          <w:tcPr>
            <w:tcW w:w="1059" w:type="dxa"/>
            <w:shd w:val="clear" w:color="auto" w:fill="auto"/>
            <w:vAlign w:val="center"/>
          </w:tcPr>
          <w:p w14:paraId="5F874825" w14:textId="046DAE74"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0.228</w:t>
            </w:r>
          </w:p>
        </w:tc>
        <w:tc>
          <w:tcPr>
            <w:tcW w:w="1915" w:type="dxa"/>
            <w:shd w:val="clear" w:color="auto" w:fill="auto"/>
            <w:vAlign w:val="center"/>
          </w:tcPr>
          <w:p w14:paraId="63E79F1D" w14:textId="1D64B575"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-0.009 (-0.035 - 0.018)</w:t>
            </w:r>
          </w:p>
        </w:tc>
        <w:tc>
          <w:tcPr>
            <w:tcW w:w="990" w:type="dxa"/>
            <w:shd w:val="clear" w:color="auto" w:fill="auto"/>
            <w:vAlign w:val="center"/>
          </w:tcPr>
          <w:p w14:paraId="47CFF60C" w14:textId="2E91F9A3"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0.514</w:t>
            </w:r>
          </w:p>
        </w:tc>
        <w:tc>
          <w:tcPr>
            <w:tcW w:w="1800" w:type="dxa"/>
            <w:shd w:val="clear" w:color="auto" w:fill="auto"/>
            <w:vAlign w:val="bottom"/>
          </w:tcPr>
          <w:p w14:paraId="101F1463" w14:textId="46F90BAA"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color w:val="000000"/>
                <w:sz w:val="15"/>
                <w:szCs w:val="15"/>
              </w:rPr>
              <w:t xml:space="preserve"> 0.201 (-0.034 -  0.435)</w:t>
            </w:r>
          </w:p>
        </w:tc>
        <w:tc>
          <w:tcPr>
            <w:tcW w:w="810" w:type="dxa"/>
            <w:shd w:val="clear" w:color="auto" w:fill="auto"/>
            <w:vAlign w:val="bottom"/>
          </w:tcPr>
          <w:p w14:paraId="135DCE45" w14:textId="5C8B0193"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color w:val="000000"/>
                <w:sz w:val="15"/>
                <w:szCs w:val="15"/>
              </w:rPr>
              <w:t>0.110</w:t>
            </w:r>
          </w:p>
        </w:tc>
        <w:tc>
          <w:tcPr>
            <w:tcW w:w="1980" w:type="dxa"/>
            <w:shd w:val="clear" w:color="auto" w:fill="auto"/>
          </w:tcPr>
          <w:p w14:paraId="10BED84E" w14:textId="425AD656"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-0.010 (-0.043 - 0.022)</w:t>
            </w:r>
          </w:p>
        </w:tc>
        <w:tc>
          <w:tcPr>
            <w:tcW w:w="1669" w:type="dxa"/>
            <w:shd w:val="clear" w:color="auto" w:fill="auto"/>
          </w:tcPr>
          <w:p w14:paraId="047CD466" w14:textId="69000A29"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0.532</w:t>
            </w:r>
          </w:p>
        </w:tc>
        <w:tc>
          <w:tcPr>
            <w:tcW w:w="1098" w:type="dxa"/>
            <w:shd w:val="clear" w:color="auto" w:fill="auto"/>
          </w:tcPr>
          <w:p w14:paraId="43ECF90A" w14:textId="5AE988F1" w:rsidR="005B0F47" w:rsidRPr="009E5D3D" w:rsidRDefault="005B0F4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0.174</w:t>
            </w:r>
          </w:p>
        </w:tc>
      </w:tr>
      <w:tr w:rsidR="002762E0" w:rsidRPr="009E5D3D" w14:paraId="766B00DE" w14:textId="77777777" w:rsidTr="007E5405">
        <w:trPr>
          <w:trHeight w:val="147"/>
        </w:trPr>
        <w:tc>
          <w:tcPr>
            <w:cnfStyle w:val="001000000000" w:firstRow="0" w:lastRow="0" w:firstColumn="1" w:lastColumn="0" w:oddVBand="0" w:evenVBand="0" w:oddHBand="0" w:evenHBand="0" w:firstRowFirstColumn="0" w:firstRowLastColumn="0" w:lastRowFirstColumn="0" w:lastRowLastColumn="0"/>
            <w:tcW w:w="15272" w:type="dxa"/>
            <w:gridSpan w:val="10"/>
            <w:shd w:val="clear" w:color="auto" w:fill="FFFFFF" w:themeFill="background1"/>
            <w:vAlign w:val="center"/>
          </w:tcPr>
          <w:p w14:paraId="7A50521C" w14:textId="77777777" w:rsidR="002762E0" w:rsidRPr="009E5D3D" w:rsidRDefault="002762E0"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Gray matter volume (per SD)</w:t>
            </w:r>
          </w:p>
        </w:tc>
      </w:tr>
      <w:tr w:rsidR="002762E0" w:rsidRPr="009E5D3D" w14:paraId="2D88CD99" w14:textId="77777777" w:rsidTr="007E540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DBDBDB" w:themeFill="accent3" w:themeFillTint="66"/>
            <w:vAlign w:val="center"/>
          </w:tcPr>
          <w:p w14:paraId="020D38DE" w14:textId="77777777" w:rsidR="002762E0" w:rsidRPr="009E5D3D" w:rsidRDefault="002762E0" w:rsidP="009E5D3D">
            <w:pPr>
              <w:spacing w:line="276" w:lineRule="auto"/>
              <w:jc w:val="center"/>
              <w:rPr>
                <w:rFonts w:ascii="Times New Roman" w:eastAsia="Calibri" w:hAnsi="Times New Roman" w:cs="Times New Roman"/>
                <w:sz w:val="15"/>
                <w:szCs w:val="15"/>
              </w:rPr>
            </w:pPr>
          </w:p>
        </w:tc>
        <w:tc>
          <w:tcPr>
            <w:tcW w:w="3030" w:type="dxa"/>
            <w:gridSpan w:val="2"/>
            <w:shd w:val="clear" w:color="auto" w:fill="DBDBDB" w:themeFill="accent3" w:themeFillTint="66"/>
            <w:vAlign w:val="center"/>
          </w:tcPr>
          <w:p w14:paraId="504B45A2" w14:textId="3B18DBB7"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I-4</w:t>
            </w:r>
            <w:r w:rsidRPr="009E5D3D">
              <w:rPr>
                <w:rFonts w:ascii="Times New Roman" w:eastAsia="Calibri" w:hAnsi="Times New Roman" w:cs="Times New Roman"/>
                <w:sz w:val="15"/>
                <w:szCs w:val="15"/>
              </w:rPr>
              <w:br/>
              <w:t>(N=898)</w:t>
            </w:r>
          </w:p>
        </w:tc>
        <w:tc>
          <w:tcPr>
            <w:tcW w:w="2905" w:type="dxa"/>
            <w:gridSpan w:val="2"/>
            <w:shd w:val="clear" w:color="auto" w:fill="DBDBDB" w:themeFill="accent3" w:themeFillTint="66"/>
            <w:vAlign w:val="center"/>
          </w:tcPr>
          <w:p w14:paraId="72BB3F67" w14:textId="15E77845"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III-2</w:t>
            </w:r>
            <w:r w:rsidRPr="009E5D3D">
              <w:rPr>
                <w:rFonts w:ascii="Times New Roman" w:eastAsia="Calibri" w:hAnsi="Times New Roman" w:cs="Times New Roman"/>
                <w:sz w:val="15"/>
                <w:szCs w:val="15"/>
              </w:rPr>
              <w:br/>
              <w:t>(N=1088)</w:t>
            </w:r>
          </w:p>
        </w:tc>
        <w:tc>
          <w:tcPr>
            <w:tcW w:w="2610" w:type="dxa"/>
            <w:gridSpan w:val="2"/>
            <w:shd w:val="clear" w:color="auto" w:fill="DBDBDB" w:themeFill="accent3" w:themeFillTint="66"/>
          </w:tcPr>
          <w:p w14:paraId="147C4450" w14:textId="6FB75AD6"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 xml:space="preserve">LLS </w:t>
            </w:r>
            <w:r w:rsidRPr="009E5D3D">
              <w:rPr>
                <w:rFonts w:ascii="Times New Roman" w:eastAsia="Calibri" w:hAnsi="Times New Roman" w:cs="Times New Roman"/>
                <w:sz w:val="15"/>
                <w:szCs w:val="15"/>
              </w:rPr>
              <w:br/>
              <w:t>(N=</w:t>
            </w:r>
            <w:r w:rsidR="00B86748" w:rsidRPr="009E5D3D">
              <w:rPr>
                <w:rFonts w:ascii="Times New Roman" w:eastAsia="Calibri" w:hAnsi="Times New Roman" w:cs="Times New Roman"/>
                <w:sz w:val="15"/>
                <w:szCs w:val="15"/>
              </w:rPr>
              <w:t>251</w:t>
            </w:r>
            <w:r w:rsidRPr="009E5D3D">
              <w:rPr>
                <w:rFonts w:ascii="Times New Roman" w:eastAsia="Calibri" w:hAnsi="Times New Roman" w:cs="Times New Roman"/>
                <w:sz w:val="15"/>
                <w:szCs w:val="15"/>
              </w:rPr>
              <w:t>)</w:t>
            </w:r>
          </w:p>
        </w:tc>
        <w:tc>
          <w:tcPr>
            <w:tcW w:w="4747" w:type="dxa"/>
            <w:gridSpan w:val="3"/>
            <w:shd w:val="clear" w:color="auto" w:fill="DBDBDB" w:themeFill="accent3" w:themeFillTint="66"/>
            <w:vAlign w:val="center"/>
          </w:tcPr>
          <w:p w14:paraId="7E556822" w14:textId="6C178D10"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Meta-analysis</w:t>
            </w:r>
            <w:r w:rsidRPr="009E5D3D">
              <w:rPr>
                <w:rFonts w:ascii="Times New Roman" w:eastAsia="Calibri" w:hAnsi="Times New Roman" w:cs="Times New Roman"/>
                <w:sz w:val="15"/>
                <w:szCs w:val="15"/>
              </w:rPr>
              <w:br/>
            </w:r>
            <w:r w:rsidR="0030730E" w:rsidRPr="009E5D3D">
              <w:rPr>
                <w:rFonts w:ascii="Times New Roman" w:eastAsia="Calibri" w:hAnsi="Times New Roman" w:cs="Times New Roman"/>
                <w:sz w:val="15"/>
                <w:szCs w:val="15"/>
              </w:rPr>
              <w:t>(N=2237</w:t>
            </w:r>
            <w:r w:rsidRPr="009E5D3D">
              <w:rPr>
                <w:rFonts w:ascii="Times New Roman" w:eastAsia="Calibri" w:hAnsi="Times New Roman" w:cs="Times New Roman"/>
                <w:sz w:val="15"/>
                <w:szCs w:val="15"/>
              </w:rPr>
              <w:t>)</w:t>
            </w:r>
          </w:p>
        </w:tc>
      </w:tr>
      <w:tr w:rsidR="0084084B" w:rsidRPr="009E5D3D" w14:paraId="5F4756F4" w14:textId="77777777" w:rsidTr="007E5405">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EDEDED" w:themeFill="accent3" w:themeFillTint="33"/>
            <w:vAlign w:val="center"/>
          </w:tcPr>
          <w:p w14:paraId="74443A20" w14:textId="52CE6537" w:rsidR="0084084B" w:rsidRPr="009E5D3D" w:rsidRDefault="0084084B"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Model II</w:t>
            </w:r>
          </w:p>
        </w:tc>
        <w:tc>
          <w:tcPr>
            <w:tcW w:w="1971" w:type="dxa"/>
            <w:shd w:val="clear" w:color="auto" w:fill="EDEDED" w:themeFill="accent3" w:themeFillTint="33"/>
            <w:vAlign w:val="center"/>
          </w:tcPr>
          <w:p w14:paraId="7876CBC4"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059" w:type="dxa"/>
            <w:shd w:val="clear" w:color="auto" w:fill="EDEDED" w:themeFill="accent3" w:themeFillTint="33"/>
            <w:vAlign w:val="center"/>
          </w:tcPr>
          <w:p w14:paraId="00741F02"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915" w:type="dxa"/>
            <w:shd w:val="clear" w:color="auto" w:fill="EDEDED" w:themeFill="accent3" w:themeFillTint="33"/>
            <w:vAlign w:val="center"/>
          </w:tcPr>
          <w:p w14:paraId="01D64C7F"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990" w:type="dxa"/>
            <w:shd w:val="clear" w:color="auto" w:fill="EDEDED" w:themeFill="accent3" w:themeFillTint="33"/>
            <w:vAlign w:val="center"/>
          </w:tcPr>
          <w:p w14:paraId="15416388"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800" w:type="dxa"/>
            <w:shd w:val="clear" w:color="auto" w:fill="EDEDED" w:themeFill="accent3" w:themeFillTint="33"/>
            <w:vAlign w:val="center"/>
          </w:tcPr>
          <w:p w14:paraId="08940AA6"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Mean difference (95% CI)</w:t>
            </w:r>
          </w:p>
        </w:tc>
        <w:tc>
          <w:tcPr>
            <w:tcW w:w="810" w:type="dxa"/>
            <w:shd w:val="clear" w:color="auto" w:fill="EDEDED" w:themeFill="accent3" w:themeFillTint="33"/>
            <w:vAlign w:val="center"/>
          </w:tcPr>
          <w:p w14:paraId="326929E8"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P-value</w:t>
            </w:r>
          </w:p>
        </w:tc>
        <w:tc>
          <w:tcPr>
            <w:tcW w:w="1980" w:type="dxa"/>
            <w:shd w:val="clear" w:color="auto" w:fill="EDEDED" w:themeFill="accent3" w:themeFillTint="33"/>
            <w:vAlign w:val="center"/>
          </w:tcPr>
          <w:p w14:paraId="07796FD4" w14:textId="16AC9011"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669" w:type="dxa"/>
            <w:shd w:val="clear" w:color="auto" w:fill="EDEDED" w:themeFill="accent3" w:themeFillTint="33"/>
            <w:vAlign w:val="center"/>
          </w:tcPr>
          <w:p w14:paraId="58C3DF3C" w14:textId="5932702E"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098" w:type="dxa"/>
            <w:shd w:val="clear" w:color="auto" w:fill="EDEDED" w:themeFill="accent3" w:themeFillTint="33"/>
          </w:tcPr>
          <w:p w14:paraId="6D57E05E" w14:textId="3DE56968" w:rsidR="0084084B" w:rsidRPr="009E5D3D" w:rsidRDefault="00A40A23"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w:t>
            </w:r>
            <w:r w:rsidRPr="009E5D3D">
              <w:rPr>
                <w:rFonts w:ascii="Times New Roman" w:eastAsia="Calibri" w:hAnsi="Times New Roman" w:cs="Times New Roman"/>
                <w:sz w:val="15"/>
                <w:szCs w:val="15"/>
                <w:vertAlign w:val="subscript"/>
              </w:rPr>
              <w:t>Het</w:t>
            </w:r>
          </w:p>
        </w:tc>
      </w:tr>
      <w:tr w:rsidR="00BC1AA4" w:rsidRPr="009E5D3D" w14:paraId="7C773B3C" w14:textId="77777777" w:rsidTr="00BC1AA4">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4EDFC28E" w14:textId="77777777" w:rsidR="00BC1AA4" w:rsidRPr="009E5D3D" w:rsidRDefault="00BC1AA4"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Betaine</w:t>
            </w:r>
          </w:p>
        </w:tc>
        <w:tc>
          <w:tcPr>
            <w:tcW w:w="1971" w:type="dxa"/>
            <w:shd w:val="clear" w:color="auto" w:fill="auto"/>
            <w:vAlign w:val="center"/>
          </w:tcPr>
          <w:p w14:paraId="79379B59" w14:textId="56A77BC5"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0.016 (-0.135 -  0.167)</w:t>
            </w:r>
          </w:p>
        </w:tc>
        <w:tc>
          <w:tcPr>
            <w:tcW w:w="1059" w:type="dxa"/>
            <w:shd w:val="clear" w:color="auto" w:fill="auto"/>
            <w:vAlign w:val="center"/>
          </w:tcPr>
          <w:p w14:paraId="654F9666" w14:textId="21FF3007"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0.837</w:t>
            </w:r>
          </w:p>
        </w:tc>
        <w:tc>
          <w:tcPr>
            <w:tcW w:w="1915" w:type="dxa"/>
            <w:shd w:val="clear" w:color="auto" w:fill="auto"/>
            <w:vAlign w:val="center"/>
          </w:tcPr>
          <w:p w14:paraId="3949A4A4" w14:textId="3A72C431"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0.070 (-0.055 - 0.195)</w:t>
            </w:r>
          </w:p>
        </w:tc>
        <w:tc>
          <w:tcPr>
            <w:tcW w:w="990" w:type="dxa"/>
            <w:shd w:val="clear" w:color="auto" w:fill="auto"/>
            <w:vAlign w:val="center"/>
          </w:tcPr>
          <w:p w14:paraId="593DFC65" w14:textId="7766F1BF"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0.272</w:t>
            </w:r>
          </w:p>
        </w:tc>
        <w:tc>
          <w:tcPr>
            <w:tcW w:w="1800" w:type="dxa"/>
            <w:shd w:val="clear" w:color="auto" w:fill="auto"/>
          </w:tcPr>
          <w:p w14:paraId="3A08A035" w14:textId="501BD145"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-0.743 (-2.467 -  0.981)</w:t>
            </w:r>
          </w:p>
        </w:tc>
        <w:tc>
          <w:tcPr>
            <w:tcW w:w="810" w:type="dxa"/>
            <w:shd w:val="clear" w:color="auto" w:fill="auto"/>
          </w:tcPr>
          <w:p w14:paraId="77F6F235" w14:textId="4A043FB9"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0.409</w:t>
            </w:r>
          </w:p>
        </w:tc>
        <w:tc>
          <w:tcPr>
            <w:tcW w:w="1980" w:type="dxa"/>
            <w:shd w:val="clear" w:color="auto" w:fill="auto"/>
          </w:tcPr>
          <w:p w14:paraId="57B6DD1B" w14:textId="4B580874"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0.045 (-0.051 - 0.142)</w:t>
            </w:r>
          </w:p>
        </w:tc>
        <w:tc>
          <w:tcPr>
            <w:tcW w:w="1669" w:type="dxa"/>
            <w:shd w:val="clear" w:color="auto" w:fill="auto"/>
          </w:tcPr>
          <w:p w14:paraId="1D4D2668" w14:textId="35F107AA"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0.355</w:t>
            </w:r>
          </w:p>
        </w:tc>
        <w:tc>
          <w:tcPr>
            <w:tcW w:w="1098" w:type="dxa"/>
            <w:shd w:val="clear" w:color="auto" w:fill="auto"/>
          </w:tcPr>
          <w:p w14:paraId="33C73634" w14:textId="0D7A005C"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0.578</w:t>
            </w:r>
          </w:p>
        </w:tc>
      </w:tr>
      <w:tr w:rsidR="00BC1AA4" w:rsidRPr="009E5D3D" w14:paraId="5CE498C0" w14:textId="77777777" w:rsidTr="00BC1AA4">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05285E8B" w14:textId="77777777" w:rsidR="00BC1AA4" w:rsidRPr="009E5D3D" w:rsidRDefault="00BC1AA4"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Carnitine</w:t>
            </w:r>
          </w:p>
        </w:tc>
        <w:tc>
          <w:tcPr>
            <w:tcW w:w="1971" w:type="dxa"/>
            <w:shd w:val="clear" w:color="auto" w:fill="auto"/>
            <w:vAlign w:val="center"/>
          </w:tcPr>
          <w:p w14:paraId="78BFA3C7" w14:textId="72441DC3" w:rsidR="00BC1AA4" w:rsidRPr="009E5D3D" w:rsidRDefault="00BC1AA4"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b/>
                <w:sz w:val="15"/>
                <w:szCs w:val="15"/>
              </w:rPr>
              <w:t>-0.232 (-0.436 - -0.029)</w:t>
            </w:r>
          </w:p>
        </w:tc>
        <w:tc>
          <w:tcPr>
            <w:tcW w:w="1059" w:type="dxa"/>
            <w:shd w:val="clear" w:color="auto" w:fill="auto"/>
            <w:vAlign w:val="center"/>
          </w:tcPr>
          <w:p w14:paraId="6AFB0CB7" w14:textId="55E24333" w:rsidR="00BC1AA4" w:rsidRPr="009E5D3D" w:rsidRDefault="00BC1AA4"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b/>
                <w:sz w:val="15"/>
                <w:szCs w:val="15"/>
              </w:rPr>
              <w:t>0.025</w:t>
            </w:r>
          </w:p>
        </w:tc>
        <w:tc>
          <w:tcPr>
            <w:tcW w:w="1915" w:type="dxa"/>
            <w:shd w:val="clear" w:color="auto" w:fill="auto"/>
            <w:vAlign w:val="center"/>
          </w:tcPr>
          <w:p w14:paraId="3C23B966" w14:textId="5FDD66C3" w:rsidR="00BC1AA4" w:rsidRPr="009E5D3D" w:rsidRDefault="00BC1AA4"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0.096 (-0.066 - 0.257)</w:t>
            </w:r>
          </w:p>
        </w:tc>
        <w:tc>
          <w:tcPr>
            <w:tcW w:w="990" w:type="dxa"/>
            <w:shd w:val="clear" w:color="auto" w:fill="auto"/>
            <w:vAlign w:val="center"/>
          </w:tcPr>
          <w:p w14:paraId="418C4DB4" w14:textId="435519B5" w:rsidR="00BC1AA4" w:rsidRPr="009E5D3D" w:rsidRDefault="00BC1AA4"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0.245</w:t>
            </w:r>
          </w:p>
        </w:tc>
        <w:tc>
          <w:tcPr>
            <w:tcW w:w="1800" w:type="dxa"/>
            <w:shd w:val="clear" w:color="auto" w:fill="auto"/>
          </w:tcPr>
          <w:p w14:paraId="3E8DCF74" w14:textId="56381B22" w:rsidR="00BC1AA4" w:rsidRPr="009E5D3D" w:rsidRDefault="00BC1AA4"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-0.330 (-2.736 -  2.076)</w:t>
            </w:r>
          </w:p>
        </w:tc>
        <w:tc>
          <w:tcPr>
            <w:tcW w:w="810" w:type="dxa"/>
            <w:shd w:val="clear" w:color="auto" w:fill="auto"/>
          </w:tcPr>
          <w:p w14:paraId="615C5F8B" w14:textId="200D6ABC" w:rsidR="00BC1AA4" w:rsidRPr="009E5D3D" w:rsidRDefault="00BC1AA4"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0.791</w:t>
            </w:r>
          </w:p>
        </w:tc>
        <w:tc>
          <w:tcPr>
            <w:tcW w:w="1980" w:type="dxa"/>
            <w:shd w:val="clear" w:color="auto" w:fill="auto"/>
          </w:tcPr>
          <w:p w14:paraId="2FCA3F7F" w14:textId="0B49330B" w:rsidR="00BC1AA4" w:rsidRPr="009E5D3D" w:rsidRDefault="00BC1AA4"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-0.064 (-0.357 - 0.228)</w:t>
            </w:r>
          </w:p>
        </w:tc>
        <w:tc>
          <w:tcPr>
            <w:tcW w:w="1669" w:type="dxa"/>
            <w:shd w:val="clear" w:color="auto" w:fill="auto"/>
          </w:tcPr>
          <w:p w14:paraId="7CF2C978" w14:textId="7ABFE137" w:rsidR="00BC1AA4" w:rsidRPr="009E5D3D" w:rsidRDefault="00BC1AA4"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0.666</w:t>
            </w:r>
          </w:p>
        </w:tc>
        <w:tc>
          <w:tcPr>
            <w:tcW w:w="1098" w:type="dxa"/>
            <w:shd w:val="clear" w:color="auto" w:fill="auto"/>
          </w:tcPr>
          <w:p w14:paraId="0927F4BC" w14:textId="1C6C8A63" w:rsidR="00BC1AA4" w:rsidRPr="009E5D3D" w:rsidRDefault="00BC1AA4"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0.045</w:t>
            </w:r>
          </w:p>
        </w:tc>
      </w:tr>
      <w:tr w:rsidR="00BC1AA4" w:rsidRPr="009E5D3D" w14:paraId="301021CE" w14:textId="77777777" w:rsidTr="00BC1AA4">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48C4F064" w14:textId="77777777" w:rsidR="00BC1AA4" w:rsidRPr="009E5D3D" w:rsidRDefault="00BC1AA4"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Choline</w:t>
            </w:r>
          </w:p>
        </w:tc>
        <w:tc>
          <w:tcPr>
            <w:tcW w:w="1971" w:type="dxa"/>
            <w:shd w:val="clear" w:color="auto" w:fill="auto"/>
            <w:vAlign w:val="center"/>
          </w:tcPr>
          <w:p w14:paraId="464702B8" w14:textId="3A36C2F1"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-0.164 (-0.351 -  0.024)</w:t>
            </w:r>
          </w:p>
        </w:tc>
        <w:tc>
          <w:tcPr>
            <w:tcW w:w="1059" w:type="dxa"/>
            <w:shd w:val="clear" w:color="auto" w:fill="auto"/>
            <w:vAlign w:val="center"/>
          </w:tcPr>
          <w:p w14:paraId="2D40373E" w14:textId="6438E061"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0.087</w:t>
            </w:r>
          </w:p>
        </w:tc>
        <w:tc>
          <w:tcPr>
            <w:tcW w:w="1915" w:type="dxa"/>
            <w:shd w:val="clear" w:color="auto" w:fill="auto"/>
            <w:vAlign w:val="center"/>
          </w:tcPr>
          <w:p w14:paraId="13941CAB" w14:textId="4BBC344F"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0.053 (-0.104 - 0.210)</w:t>
            </w:r>
          </w:p>
        </w:tc>
        <w:tc>
          <w:tcPr>
            <w:tcW w:w="990" w:type="dxa"/>
            <w:shd w:val="clear" w:color="auto" w:fill="auto"/>
            <w:vAlign w:val="center"/>
          </w:tcPr>
          <w:p w14:paraId="341C891D" w14:textId="32C80F32"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0.509</w:t>
            </w:r>
          </w:p>
        </w:tc>
        <w:tc>
          <w:tcPr>
            <w:tcW w:w="1800" w:type="dxa"/>
            <w:shd w:val="clear" w:color="auto" w:fill="auto"/>
          </w:tcPr>
          <w:p w14:paraId="45C4F1D4" w14:textId="4175C3BD"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0.022 (-1.929 -  1.974)</w:t>
            </w:r>
          </w:p>
        </w:tc>
        <w:tc>
          <w:tcPr>
            <w:tcW w:w="810" w:type="dxa"/>
            <w:shd w:val="clear" w:color="auto" w:fill="auto"/>
          </w:tcPr>
          <w:p w14:paraId="2F7E391E" w14:textId="3DC46F8F"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0.982</w:t>
            </w:r>
          </w:p>
        </w:tc>
        <w:tc>
          <w:tcPr>
            <w:tcW w:w="1980" w:type="dxa"/>
            <w:shd w:val="clear" w:color="auto" w:fill="auto"/>
          </w:tcPr>
          <w:p w14:paraId="18620B58" w14:textId="1237EBDD"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-0.045 (-0.217 - 0.127)</w:t>
            </w:r>
          </w:p>
        </w:tc>
        <w:tc>
          <w:tcPr>
            <w:tcW w:w="1669" w:type="dxa"/>
            <w:shd w:val="clear" w:color="auto" w:fill="auto"/>
          </w:tcPr>
          <w:p w14:paraId="0459E179" w14:textId="2E3000BB"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0.607</w:t>
            </w:r>
          </w:p>
        </w:tc>
        <w:tc>
          <w:tcPr>
            <w:tcW w:w="1098" w:type="dxa"/>
            <w:shd w:val="clear" w:color="auto" w:fill="auto"/>
          </w:tcPr>
          <w:p w14:paraId="072BA2C5" w14:textId="0B05BDF4"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0.221</w:t>
            </w:r>
          </w:p>
        </w:tc>
      </w:tr>
      <w:tr w:rsidR="00BC1AA4" w:rsidRPr="009E5D3D" w14:paraId="68EA33E8" w14:textId="77777777" w:rsidTr="00BC1AA4">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75EDA530" w14:textId="77777777" w:rsidR="00BC1AA4" w:rsidRPr="009E5D3D" w:rsidRDefault="00BC1AA4" w:rsidP="009E5D3D">
            <w:pPr>
              <w:spacing w:line="276" w:lineRule="auto"/>
              <w:rPr>
                <w:rFonts w:ascii="Times New Roman" w:eastAsia="Calibri" w:hAnsi="Times New Roman" w:cs="Times New Roman"/>
                <w:b w:val="0"/>
                <w:bCs w:val="0"/>
                <w:sz w:val="15"/>
                <w:szCs w:val="15"/>
              </w:rPr>
            </w:pPr>
            <w:proofErr w:type="spellStart"/>
            <w:r w:rsidRPr="009E5D3D">
              <w:rPr>
                <w:rFonts w:ascii="Times New Roman" w:eastAsia="Calibri" w:hAnsi="Times New Roman" w:cs="Times New Roman"/>
                <w:b w:val="0"/>
                <w:bCs w:val="0"/>
                <w:sz w:val="15"/>
                <w:szCs w:val="15"/>
              </w:rPr>
              <w:t>Deoxycarnitine</w:t>
            </w:r>
            <w:proofErr w:type="spellEnd"/>
          </w:p>
        </w:tc>
        <w:tc>
          <w:tcPr>
            <w:tcW w:w="1971" w:type="dxa"/>
            <w:shd w:val="clear" w:color="auto" w:fill="auto"/>
            <w:vAlign w:val="center"/>
          </w:tcPr>
          <w:p w14:paraId="38E71BF9" w14:textId="61E17030" w:rsidR="00BC1AA4" w:rsidRPr="009E5D3D" w:rsidRDefault="00BC1AA4"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-0.106 (-0.255 -  0.043)</w:t>
            </w:r>
          </w:p>
        </w:tc>
        <w:tc>
          <w:tcPr>
            <w:tcW w:w="1059" w:type="dxa"/>
            <w:shd w:val="clear" w:color="auto" w:fill="auto"/>
            <w:vAlign w:val="center"/>
          </w:tcPr>
          <w:p w14:paraId="1528EAEA" w14:textId="7504D5CE" w:rsidR="00BC1AA4" w:rsidRPr="009E5D3D" w:rsidRDefault="00BC1AA4"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0.161</w:t>
            </w:r>
          </w:p>
        </w:tc>
        <w:tc>
          <w:tcPr>
            <w:tcW w:w="1915" w:type="dxa"/>
            <w:shd w:val="clear" w:color="auto" w:fill="auto"/>
            <w:vAlign w:val="center"/>
          </w:tcPr>
          <w:p w14:paraId="5DC8C31C" w14:textId="0E2FA301" w:rsidR="00BC1AA4" w:rsidRPr="009E5D3D" w:rsidRDefault="00BC1AA4"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0.020 (-0.154 - 0.195)</w:t>
            </w:r>
          </w:p>
        </w:tc>
        <w:tc>
          <w:tcPr>
            <w:tcW w:w="990" w:type="dxa"/>
            <w:shd w:val="clear" w:color="auto" w:fill="auto"/>
            <w:vAlign w:val="center"/>
          </w:tcPr>
          <w:p w14:paraId="79F1FA89" w14:textId="3FFBADDB" w:rsidR="00BC1AA4" w:rsidRPr="009E5D3D" w:rsidRDefault="00BC1AA4"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0.819</w:t>
            </w:r>
          </w:p>
        </w:tc>
        <w:tc>
          <w:tcPr>
            <w:tcW w:w="1800" w:type="dxa"/>
            <w:shd w:val="clear" w:color="auto" w:fill="auto"/>
          </w:tcPr>
          <w:p w14:paraId="53255327" w14:textId="5DE30213" w:rsidR="00BC1AA4" w:rsidRPr="009E5D3D" w:rsidRDefault="00BC1AA4"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1.443 (-1.030 -  3.916)</w:t>
            </w:r>
          </w:p>
        </w:tc>
        <w:tc>
          <w:tcPr>
            <w:tcW w:w="810" w:type="dxa"/>
            <w:shd w:val="clear" w:color="auto" w:fill="auto"/>
          </w:tcPr>
          <w:p w14:paraId="59F3E2E5" w14:textId="33F8A2CE" w:rsidR="00BC1AA4" w:rsidRPr="009E5D3D" w:rsidRDefault="00BC1AA4"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0.267</w:t>
            </w:r>
          </w:p>
        </w:tc>
        <w:tc>
          <w:tcPr>
            <w:tcW w:w="1980" w:type="dxa"/>
            <w:shd w:val="clear" w:color="auto" w:fill="auto"/>
          </w:tcPr>
          <w:p w14:paraId="7C546253" w14:textId="06603FFA" w:rsidR="00BC1AA4" w:rsidRPr="009E5D3D" w:rsidRDefault="00BC1AA4"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-0.044 (-0.187 - 0.098)</w:t>
            </w:r>
          </w:p>
        </w:tc>
        <w:tc>
          <w:tcPr>
            <w:tcW w:w="1669" w:type="dxa"/>
            <w:shd w:val="clear" w:color="auto" w:fill="auto"/>
          </w:tcPr>
          <w:p w14:paraId="4C4D0303" w14:textId="0298C241" w:rsidR="00BC1AA4" w:rsidRPr="009E5D3D" w:rsidRDefault="00BC1AA4"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0.541</w:t>
            </w:r>
          </w:p>
        </w:tc>
        <w:tc>
          <w:tcPr>
            <w:tcW w:w="1098" w:type="dxa"/>
            <w:shd w:val="clear" w:color="auto" w:fill="auto"/>
          </w:tcPr>
          <w:p w14:paraId="4179637B" w14:textId="7654DFC7" w:rsidR="00BC1AA4" w:rsidRPr="009E5D3D" w:rsidRDefault="00BC1AA4"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0.278</w:t>
            </w:r>
          </w:p>
        </w:tc>
      </w:tr>
      <w:tr w:rsidR="00BC1AA4" w:rsidRPr="009E5D3D" w14:paraId="6DD36322" w14:textId="77777777" w:rsidTr="00BC1AA4">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7BD63D65" w14:textId="77777777" w:rsidR="00BC1AA4" w:rsidRPr="009E5D3D" w:rsidRDefault="00BC1AA4"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TMAO</w:t>
            </w:r>
          </w:p>
        </w:tc>
        <w:tc>
          <w:tcPr>
            <w:tcW w:w="1971" w:type="dxa"/>
            <w:shd w:val="clear" w:color="auto" w:fill="auto"/>
            <w:vAlign w:val="center"/>
          </w:tcPr>
          <w:p w14:paraId="64FE3E08" w14:textId="2099DD12"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-0.043 (-0.102 -  0.017)</w:t>
            </w:r>
          </w:p>
        </w:tc>
        <w:tc>
          <w:tcPr>
            <w:tcW w:w="1059" w:type="dxa"/>
            <w:shd w:val="clear" w:color="auto" w:fill="auto"/>
            <w:vAlign w:val="center"/>
          </w:tcPr>
          <w:p w14:paraId="089E99F1" w14:textId="558B479B"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0.159</w:t>
            </w:r>
          </w:p>
        </w:tc>
        <w:tc>
          <w:tcPr>
            <w:tcW w:w="1915" w:type="dxa"/>
            <w:shd w:val="clear" w:color="auto" w:fill="auto"/>
            <w:vAlign w:val="center"/>
          </w:tcPr>
          <w:p w14:paraId="47846EA5" w14:textId="548D0AD8"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0.035 (-0.010 - 0.080)</w:t>
            </w:r>
          </w:p>
        </w:tc>
        <w:tc>
          <w:tcPr>
            <w:tcW w:w="990" w:type="dxa"/>
            <w:shd w:val="clear" w:color="auto" w:fill="auto"/>
            <w:vAlign w:val="center"/>
          </w:tcPr>
          <w:p w14:paraId="3E957D58" w14:textId="35498958"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0.131</w:t>
            </w:r>
          </w:p>
        </w:tc>
        <w:tc>
          <w:tcPr>
            <w:tcW w:w="1800" w:type="dxa"/>
            <w:shd w:val="clear" w:color="auto" w:fill="auto"/>
          </w:tcPr>
          <w:p w14:paraId="07F664CD" w14:textId="68D379A0"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0.470 (-0.146 -  1.086)</w:t>
            </w:r>
          </w:p>
        </w:tc>
        <w:tc>
          <w:tcPr>
            <w:tcW w:w="810" w:type="dxa"/>
            <w:shd w:val="clear" w:color="auto" w:fill="auto"/>
          </w:tcPr>
          <w:p w14:paraId="1285B90F" w14:textId="648A9B37"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0.151</w:t>
            </w:r>
          </w:p>
        </w:tc>
        <w:tc>
          <w:tcPr>
            <w:tcW w:w="1980" w:type="dxa"/>
            <w:shd w:val="clear" w:color="auto" w:fill="auto"/>
          </w:tcPr>
          <w:p w14:paraId="2F192AD9" w14:textId="35830042"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0.007 (-0.078 - 0.092)</w:t>
            </w:r>
          </w:p>
        </w:tc>
        <w:tc>
          <w:tcPr>
            <w:tcW w:w="1669" w:type="dxa"/>
            <w:shd w:val="clear" w:color="auto" w:fill="auto"/>
          </w:tcPr>
          <w:p w14:paraId="738D9BB9" w14:textId="3960F38F"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0.879</w:t>
            </w:r>
          </w:p>
        </w:tc>
        <w:tc>
          <w:tcPr>
            <w:tcW w:w="1098" w:type="dxa"/>
            <w:shd w:val="clear" w:color="auto" w:fill="auto"/>
          </w:tcPr>
          <w:p w14:paraId="1A9C00B2" w14:textId="3119C097" w:rsidR="00BC1AA4" w:rsidRPr="009E5D3D" w:rsidRDefault="00BC1AA4"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0.040</w:t>
            </w:r>
          </w:p>
        </w:tc>
      </w:tr>
      <w:tr w:rsidR="002762E0" w:rsidRPr="009E5D3D" w14:paraId="244BB143" w14:textId="77777777" w:rsidTr="007E5405">
        <w:trPr>
          <w:trHeight w:val="147"/>
        </w:trPr>
        <w:tc>
          <w:tcPr>
            <w:cnfStyle w:val="001000000000" w:firstRow="0" w:lastRow="0" w:firstColumn="1" w:lastColumn="0" w:oddVBand="0" w:evenVBand="0" w:oddHBand="0" w:evenHBand="0" w:firstRowFirstColumn="0" w:firstRowLastColumn="0" w:lastRowFirstColumn="0" w:lastRowLastColumn="0"/>
            <w:tcW w:w="15272" w:type="dxa"/>
            <w:gridSpan w:val="10"/>
            <w:shd w:val="clear" w:color="auto" w:fill="FFFFFF" w:themeFill="background1"/>
            <w:vAlign w:val="center"/>
          </w:tcPr>
          <w:p w14:paraId="44D7C274" w14:textId="77777777" w:rsidR="002762E0" w:rsidRPr="009E5D3D" w:rsidRDefault="002762E0"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White matter volume (per SD)</w:t>
            </w:r>
          </w:p>
        </w:tc>
      </w:tr>
      <w:tr w:rsidR="002762E0" w:rsidRPr="009E5D3D" w14:paraId="005F7408" w14:textId="77777777" w:rsidTr="007E540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DBDBDB" w:themeFill="accent3" w:themeFillTint="66"/>
            <w:vAlign w:val="center"/>
          </w:tcPr>
          <w:p w14:paraId="06DC1802" w14:textId="77777777" w:rsidR="002762E0" w:rsidRPr="009E5D3D" w:rsidRDefault="002762E0" w:rsidP="009E5D3D">
            <w:pPr>
              <w:spacing w:line="276" w:lineRule="auto"/>
              <w:jc w:val="center"/>
              <w:rPr>
                <w:rFonts w:ascii="Times New Roman" w:eastAsia="Calibri" w:hAnsi="Times New Roman" w:cs="Times New Roman"/>
                <w:sz w:val="15"/>
                <w:szCs w:val="15"/>
              </w:rPr>
            </w:pPr>
          </w:p>
        </w:tc>
        <w:tc>
          <w:tcPr>
            <w:tcW w:w="3030" w:type="dxa"/>
            <w:gridSpan w:val="2"/>
            <w:shd w:val="clear" w:color="auto" w:fill="DBDBDB" w:themeFill="accent3" w:themeFillTint="66"/>
            <w:vAlign w:val="center"/>
          </w:tcPr>
          <w:p w14:paraId="4491AED6" w14:textId="7DA72145"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I-4</w:t>
            </w:r>
            <w:r w:rsidRPr="009E5D3D">
              <w:rPr>
                <w:rFonts w:ascii="Times New Roman" w:eastAsia="Calibri" w:hAnsi="Times New Roman" w:cs="Times New Roman"/>
                <w:sz w:val="15"/>
                <w:szCs w:val="15"/>
              </w:rPr>
              <w:br/>
              <w:t>(N=898)</w:t>
            </w:r>
          </w:p>
        </w:tc>
        <w:tc>
          <w:tcPr>
            <w:tcW w:w="2905" w:type="dxa"/>
            <w:gridSpan w:val="2"/>
            <w:shd w:val="clear" w:color="auto" w:fill="DBDBDB" w:themeFill="accent3" w:themeFillTint="66"/>
            <w:vAlign w:val="center"/>
          </w:tcPr>
          <w:p w14:paraId="23ED24BB" w14:textId="114E982B"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III-2</w:t>
            </w:r>
            <w:r w:rsidRPr="009E5D3D">
              <w:rPr>
                <w:rFonts w:ascii="Times New Roman" w:eastAsia="Calibri" w:hAnsi="Times New Roman" w:cs="Times New Roman"/>
                <w:sz w:val="15"/>
                <w:szCs w:val="15"/>
              </w:rPr>
              <w:br/>
              <w:t>(N=1088)</w:t>
            </w:r>
          </w:p>
        </w:tc>
        <w:tc>
          <w:tcPr>
            <w:tcW w:w="2610" w:type="dxa"/>
            <w:gridSpan w:val="2"/>
            <w:shd w:val="clear" w:color="auto" w:fill="DBDBDB" w:themeFill="accent3" w:themeFillTint="66"/>
          </w:tcPr>
          <w:p w14:paraId="5BA6DD5E" w14:textId="223081A6"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 xml:space="preserve">LLS </w:t>
            </w:r>
            <w:r w:rsidRPr="009E5D3D">
              <w:rPr>
                <w:rFonts w:ascii="Times New Roman" w:eastAsia="Calibri" w:hAnsi="Times New Roman" w:cs="Times New Roman"/>
                <w:sz w:val="15"/>
                <w:szCs w:val="15"/>
              </w:rPr>
              <w:br/>
              <w:t>(N=</w:t>
            </w:r>
            <w:r w:rsidR="00B86748" w:rsidRPr="009E5D3D">
              <w:rPr>
                <w:rFonts w:ascii="Times New Roman" w:eastAsia="Calibri" w:hAnsi="Times New Roman" w:cs="Times New Roman"/>
                <w:sz w:val="15"/>
                <w:szCs w:val="15"/>
              </w:rPr>
              <w:t>251</w:t>
            </w:r>
            <w:r w:rsidRPr="009E5D3D">
              <w:rPr>
                <w:rFonts w:ascii="Times New Roman" w:eastAsia="Calibri" w:hAnsi="Times New Roman" w:cs="Times New Roman"/>
                <w:sz w:val="15"/>
                <w:szCs w:val="15"/>
              </w:rPr>
              <w:t>)</w:t>
            </w:r>
          </w:p>
        </w:tc>
        <w:tc>
          <w:tcPr>
            <w:tcW w:w="4747" w:type="dxa"/>
            <w:gridSpan w:val="3"/>
            <w:shd w:val="clear" w:color="auto" w:fill="DBDBDB" w:themeFill="accent3" w:themeFillTint="66"/>
            <w:vAlign w:val="center"/>
          </w:tcPr>
          <w:p w14:paraId="2B874B46" w14:textId="5E74A1F3" w:rsidR="002762E0"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Meta-analysis</w:t>
            </w:r>
            <w:r w:rsidRPr="009E5D3D">
              <w:rPr>
                <w:rFonts w:ascii="Times New Roman" w:eastAsia="Calibri" w:hAnsi="Times New Roman" w:cs="Times New Roman"/>
                <w:sz w:val="15"/>
                <w:szCs w:val="15"/>
              </w:rPr>
              <w:br/>
              <w:t>(N=2237</w:t>
            </w:r>
            <w:r w:rsidR="002762E0" w:rsidRPr="009E5D3D">
              <w:rPr>
                <w:rFonts w:ascii="Times New Roman" w:eastAsia="Calibri" w:hAnsi="Times New Roman" w:cs="Times New Roman"/>
                <w:sz w:val="15"/>
                <w:szCs w:val="15"/>
              </w:rPr>
              <w:t>)</w:t>
            </w:r>
          </w:p>
        </w:tc>
      </w:tr>
      <w:tr w:rsidR="0084084B" w:rsidRPr="009E5D3D" w14:paraId="6C928C7E" w14:textId="77777777" w:rsidTr="007E5405">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EDEDED" w:themeFill="accent3" w:themeFillTint="33"/>
            <w:vAlign w:val="center"/>
          </w:tcPr>
          <w:p w14:paraId="68F301D7" w14:textId="678EDCFA" w:rsidR="0084084B" w:rsidRPr="009E5D3D" w:rsidRDefault="0084084B"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Model II</w:t>
            </w:r>
          </w:p>
        </w:tc>
        <w:tc>
          <w:tcPr>
            <w:tcW w:w="1971" w:type="dxa"/>
            <w:shd w:val="clear" w:color="auto" w:fill="EDEDED" w:themeFill="accent3" w:themeFillTint="33"/>
            <w:vAlign w:val="center"/>
          </w:tcPr>
          <w:p w14:paraId="4D9A7204"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059" w:type="dxa"/>
            <w:shd w:val="clear" w:color="auto" w:fill="EDEDED" w:themeFill="accent3" w:themeFillTint="33"/>
            <w:vAlign w:val="center"/>
          </w:tcPr>
          <w:p w14:paraId="3914F4AC"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915" w:type="dxa"/>
            <w:shd w:val="clear" w:color="auto" w:fill="EDEDED" w:themeFill="accent3" w:themeFillTint="33"/>
            <w:vAlign w:val="center"/>
          </w:tcPr>
          <w:p w14:paraId="73FB2F91"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990" w:type="dxa"/>
            <w:shd w:val="clear" w:color="auto" w:fill="EDEDED" w:themeFill="accent3" w:themeFillTint="33"/>
            <w:vAlign w:val="center"/>
          </w:tcPr>
          <w:p w14:paraId="065CB9A7"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800" w:type="dxa"/>
            <w:shd w:val="clear" w:color="auto" w:fill="EDEDED" w:themeFill="accent3" w:themeFillTint="33"/>
            <w:vAlign w:val="center"/>
          </w:tcPr>
          <w:p w14:paraId="2E4AE568"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Mean difference (95% CI)</w:t>
            </w:r>
          </w:p>
        </w:tc>
        <w:tc>
          <w:tcPr>
            <w:tcW w:w="810" w:type="dxa"/>
            <w:shd w:val="clear" w:color="auto" w:fill="EDEDED" w:themeFill="accent3" w:themeFillTint="33"/>
            <w:vAlign w:val="center"/>
          </w:tcPr>
          <w:p w14:paraId="0A4F80EE"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P-value</w:t>
            </w:r>
          </w:p>
        </w:tc>
        <w:tc>
          <w:tcPr>
            <w:tcW w:w="1980" w:type="dxa"/>
            <w:shd w:val="clear" w:color="auto" w:fill="EDEDED" w:themeFill="accent3" w:themeFillTint="33"/>
            <w:vAlign w:val="center"/>
          </w:tcPr>
          <w:p w14:paraId="2711DC24" w14:textId="421E3841"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669" w:type="dxa"/>
            <w:shd w:val="clear" w:color="auto" w:fill="EDEDED" w:themeFill="accent3" w:themeFillTint="33"/>
            <w:vAlign w:val="center"/>
          </w:tcPr>
          <w:p w14:paraId="733714F6" w14:textId="4AC6E9BB"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098" w:type="dxa"/>
            <w:shd w:val="clear" w:color="auto" w:fill="EDEDED" w:themeFill="accent3" w:themeFillTint="33"/>
          </w:tcPr>
          <w:p w14:paraId="232C10F0" w14:textId="7C2FC293" w:rsidR="0084084B" w:rsidRPr="009E5D3D" w:rsidRDefault="00A40A23"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w:t>
            </w:r>
            <w:r w:rsidRPr="009E5D3D">
              <w:rPr>
                <w:rFonts w:ascii="Times New Roman" w:eastAsia="Calibri" w:hAnsi="Times New Roman" w:cs="Times New Roman"/>
                <w:sz w:val="15"/>
                <w:szCs w:val="15"/>
                <w:vertAlign w:val="subscript"/>
              </w:rPr>
              <w:t>Het</w:t>
            </w:r>
          </w:p>
        </w:tc>
      </w:tr>
      <w:tr w:rsidR="0030730E" w:rsidRPr="009E5D3D" w14:paraId="4447A56E" w14:textId="77777777" w:rsidTr="000030FE">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4D24BEA6" w14:textId="77777777" w:rsidR="0030730E" w:rsidRPr="009E5D3D" w:rsidRDefault="0030730E"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Betaine</w:t>
            </w:r>
          </w:p>
        </w:tc>
        <w:tc>
          <w:tcPr>
            <w:tcW w:w="1971" w:type="dxa"/>
            <w:shd w:val="clear" w:color="auto" w:fill="auto"/>
            <w:vAlign w:val="center"/>
          </w:tcPr>
          <w:p w14:paraId="15B2D055" w14:textId="263E3ED3"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0.020 (-0.141 - 0.180)</w:t>
            </w:r>
          </w:p>
        </w:tc>
        <w:tc>
          <w:tcPr>
            <w:tcW w:w="1059" w:type="dxa"/>
            <w:shd w:val="clear" w:color="auto" w:fill="auto"/>
            <w:vAlign w:val="center"/>
          </w:tcPr>
          <w:p w14:paraId="07EF012F" w14:textId="0EEBCE16"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0.811</w:t>
            </w:r>
          </w:p>
        </w:tc>
        <w:tc>
          <w:tcPr>
            <w:tcW w:w="1915" w:type="dxa"/>
            <w:shd w:val="clear" w:color="auto" w:fill="auto"/>
            <w:vAlign w:val="center"/>
          </w:tcPr>
          <w:p w14:paraId="770D134E" w14:textId="265D17B2"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-0.026 (-0.164 - 0.112)</w:t>
            </w:r>
          </w:p>
        </w:tc>
        <w:tc>
          <w:tcPr>
            <w:tcW w:w="990" w:type="dxa"/>
            <w:shd w:val="clear" w:color="auto" w:fill="auto"/>
            <w:vAlign w:val="center"/>
          </w:tcPr>
          <w:p w14:paraId="4BAA901F" w14:textId="4B6BF089"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0.713</w:t>
            </w:r>
          </w:p>
        </w:tc>
        <w:tc>
          <w:tcPr>
            <w:tcW w:w="1800" w:type="dxa"/>
            <w:shd w:val="clear" w:color="auto" w:fill="auto"/>
          </w:tcPr>
          <w:p w14:paraId="6967C79B" w14:textId="725D73D2"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-0.800 (-1.945 -  0.346)</w:t>
            </w:r>
          </w:p>
        </w:tc>
        <w:tc>
          <w:tcPr>
            <w:tcW w:w="810" w:type="dxa"/>
            <w:shd w:val="clear" w:color="auto" w:fill="auto"/>
          </w:tcPr>
          <w:p w14:paraId="4D61770D" w14:textId="0B5D7B0E"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0.187</w:t>
            </w:r>
          </w:p>
        </w:tc>
        <w:tc>
          <w:tcPr>
            <w:tcW w:w="1980" w:type="dxa"/>
            <w:shd w:val="clear" w:color="auto" w:fill="auto"/>
          </w:tcPr>
          <w:p w14:paraId="2F20FD39" w14:textId="4F846253"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-0.013 (-0.118 - 0.091)</w:t>
            </w:r>
          </w:p>
        </w:tc>
        <w:tc>
          <w:tcPr>
            <w:tcW w:w="1669" w:type="dxa"/>
            <w:shd w:val="clear" w:color="auto" w:fill="auto"/>
          </w:tcPr>
          <w:p w14:paraId="1F9F42D5" w14:textId="0B5649BF"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0.805</w:t>
            </w:r>
          </w:p>
        </w:tc>
        <w:tc>
          <w:tcPr>
            <w:tcW w:w="1098" w:type="dxa"/>
            <w:shd w:val="clear" w:color="auto" w:fill="auto"/>
          </w:tcPr>
          <w:p w14:paraId="3BD3B807" w14:textId="3E67EE70"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0.366</w:t>
            </w:r>
          </w:p>
        </w:tc>
      </w:tr>
      <w:tr w:rsidR="0030730E" w:rsidRPr="009E5D3D" w14:paraId="1E733426" w14:textId="77777777" w:rsidTr="000030FE">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0BA25258" w14:textId="77777777" w:rsidR="0030730E" w:rsidRPr="009E5D3D" w:rsidRDefault="0030730E"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Carnitine</w:t>
            </w:r>
          </w:p>
        </w:tc>
        <w:tc>
          <w:tcPr>
            <w:tcW w:w="1971" w:type="dxa"/>
            <w:shd w:val="clear" w:color="auto" w:fill="auto"/>
            <w:vAlign w:val="center"/>
          </w:tcPr>
          <w:p w14:paraId="6D3DA43A" w14:textId="3CFCFA4C" w:rsidR="0030730E" w:rsidRPr="009E5D3D" w:rsidRDefault="0030730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0.151 (-0.066 - 0.368)</w:t>
            </w:r>
          </w:p>
        </w:tc>
        <w:tc>
          <w:tcPr>
            <w:tcW w:w="1059" w:type="dxa"/>
            <w:shd w:val="clear" w:color="auto" w:fill="auto"/>
            <w:vAlign w:val="center"/>
          </w:tcPr>
          <w:p w14:paraId="70D22FFE" w14:textId="074DE847" w:rsidR="0030730E" w:rsidRPr="009E5D3D" w:rsidRDefault="0030730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0.172</w:t>
            </w:r>
          </w:p>
        </w:tc>
        <w:tc>
          <w:tcPr>
            <w:tcW w:w="1915" w:type="dxa"/>
            <w:shd w:val="clear" w:color="auto" w:fill="auto"/>
            <w:vAlign w:val="center"/>
          </w:tcPr>
          <w:p w14:paraId="4A8804E8" w14:textId="5C62DD3B" w:rsidR="0030730E" w:rsidRPr="009E5D3D" w:rsidRDefault="0030730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0.041 (-0.138 - 0.219)</w:t>
            </w:r>
          </w:p>
        </w:tc>
        <w:tc>
          <w:tcPr>
            <w:tcW w:w="990" w:type="dxa"/>
            <w:shd w:val="clear" w:color="auto" w:fill="auto"/>
            <w:vAlign w:val="center"/>
          </w:tcPr>
          <w:p w14:paraId="5F3105D5" w14:textId="06F789E5" w:rsidR="0030730E" w:rsidRPr="009E5D3D" w:rsidRDefault="0030730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0.654</w:t>
            </w:r>
          </w:p>
        </w:tc>
        <w:tc>
          <w:tcPr>
            <w:tcW w:w="1800" w:type="dxa"/>
            <w:shd w:val="clear" w:color="auto" w:fill="auto"/>
          </w:tcPr>
          <w:p w14:paraId="76B99624" w14:textId="063123C6" w:rsidR="0030730E" w:rsidRPr="009E5D3D" w:rsidRDefault="0030730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1.286 (-0.257 -  2.830)</w:t>
            </w:r>
          </w:p>
        </w:tc>
        <w:tc>
          <w:tcPr>
            <w:tcW w:w="810" w:type="dxa"/>
            <w:shd w:val="clear" w:color="auto" w:fill="auto"/>
          </w:tcPr>
          <w:p w14:paraId="48C1D425" w14:textId="1C4673D9" w:rsidR="0030730E" w:rsidRPr="009E5D3D" w:rsidRDefault="0030730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0.119</w:t>
            </w:r>
          </w:p>
        </w:tc>
        <w:tc>
          <w:tcPr>
            <w:tcW w:w="1980" w:type="dxa"/>
            <w:shd w:val="clear" w:color="auto" w:fill="auto"/>
          </w:tcPr>
          <w:p w14:paraId="4EF46D07" w14:textId="24BCD947" w:rsidR="0030730E" w:rsidRPr="009E5D3D" w:rsidRDefault="0030730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0.108 (-0.081 - 0.298)</w:t>
            </w:r>
          </w:p>
        </w:tc>
        <w:tc>
          <w:tcPr>
            <w:tcW w:w="1669" w:type="dxa"/>
            <w:shd w:val="clear" w:color="auto" w:fill="auto"/>
          </w:tcPr>
          <w:p w14:paraId="12077A5D" w14:textId="0857CC67" w:rsidR="0030730E" w:rsidRPr="009E5D3D" w:rsidRDefault="0030730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0.263</w:t>
            </w:r>
          </w:p>
        </w:tc>
        <w:tc>
          <w:tcPr>
            <w:tcW w:w="1098" w:type="dxa"/>
            <w:shd w:val="clear" w:color="auto" w:fill="auto"/>
          </w:tcPr>
          <w:p w14:paraId="43EE0CF0" w14:textId="3433268A" w:rsidR="0030730E" w:rsidRPr="009E5D3D" w:rsidRDefault="0030730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0.234</w:t>
            </w:r>
          </w:p>
        </w:tc>
      </w:tr>
      <w:tr w:rsidR="0030730E" w:rsidRPr="009E5D3D" w14:paraId="19CE046E" w14:textId="77777777" w:rsidTr="000030FE">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44A44AEE" w14:textId="77777777" w:rsidR="0030730E" w:rsidRPr="009E5D3D" w:rsidRDefault="0030730E"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Choline</w:t>
            </w:r>
          </w:p>
        </w:tc>
        <w:tc>
          <w:tcPr>
            <w:tcW w:w="1971" w:type="dxa"/>
            <w:shd w:val="clear" w:color="auto" w:fill="auto"/>
            <w:vAlign w:val="center"/>
          </w:tcPr>
          <w:p w14:paraId="6DDB5DFB" w14:textId="501B00B0"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-0.043 (-0.243 - 0.156)</w:t>
            </w:r>
          </w:p>
        </w:tc>
        <w:tc>
          <w:tcPr>
            <w:tcW w:w="1059" w:type="dxa"/>
            <w:shd w:val="clear" w:color="auto" w:fill="auto"/>
            <w:vAlign w:val="center"/>
          </w:tcPr>
          <w:p w14:paraId="13B15801" w14:textId="52D4ADCE"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0.671</w:t>
            </w:r>
          </w:p>
        </w:tc>
        <w:tc>
          <w:tcPr>
            <w:tcW w:w="1915" w:type="dxa"/>
            <w:shd w:val="clear" w:color="auto" w:fill="auto"/>
            <w:vAlign w:val="center"/>
          </w:tcPr>
          <w:p w14:paraId="1589CE8C" w14:textId="57CE0AE8"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-0.137 (-0.310 - 0.036)</w:t>
            </w:r>
          </w:p>
        </w:tc>
        <w:tc>
          <w:tcPr>
            <w:tcW w:w="990" w:type="dxa"/>
            <w:shd w:val="clear" w:color="auto" w:fill="auto"/>
            <w:vAlign w:val="center"/>
          </w:tcPr>
          <w:p w14:paraId="62C57C77" w14:textId="6171CCAA"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0.120</w:t>
            </w:r>
          </w:p>
        </w:tc>
        <w:tc>
          <w:tcPr>
            <w:tcW w:w="1800" w:type="dxa"/>
            <w:shd w:val="clear" w:color="auto" w:fill="auto"/>
          </w:tcPr>
          <w:p w14:paraId="4D44D67E" w14:textId="2636065F"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0.812 (-0.472 -  2.095)</w:t>
            </w:r>
          </w:p>
        </w:tc>
        <w:tc>
          <w:tcPr>
            <w:tcW w:w="810" w:type="dxa"/>
            <w:shd w:val="clear" w:color="auto" w:fill="auto"/>
          </w:tcPr>
          <w:p w14:paraId="64E583E0" w14:textId="55D7024E"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0.230</w:t>
            </w:r>
          </w:p>
        </w:tc>
        <w:tc>
          <w:tcPr>
            <w:tcW w:w="1980" w:type="dxa"/>
            <w:shd w:val="clear" w:color="auto" w:fill="auto"/>
          </w:tcPr>
          <w:p w14:paraId="54011BFD" w14:textId="7BE84B6F"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-0.082 (-0.235 - 0.071)</w:t>
            </w:r>
          </w:p>
        </w:tc>
        <w:tc>
          <w:tcPr>
            <w:tcW w:w="1669" w:type="dxa"/>
            <w:shd w:val="clear" w:color="auto" w:fill="auto"/>
          </w:tcPr>
          <w:p w14:paraId="499B9D2A" w14:textId="2B493EBF"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0.293</w:t>
            </w:r>
          </w:p>
        </w:tc>
        <w:tc>
          <w:tcPr>
            <w:tcW w:w="1098" w:type="dxa"/>
            <w:shd w:val="clear" w:color="auto" w:fill="auto"/>
          </w:tcPr>
          <w:p w14:paraId="71E92F71" w14:textId="295A4C88"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0.302</w:t>
            </w:r>
          </w:p>
        </w:tc>
      </w:tr>
      <w:tr w:rsidR="0030730E" w:rsidRPr="009E5D3D" w14:paraId="23DFB03A" w14:textId="77777777" w:rsidTr="000030FE">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0F8CA58A" w14:textId="77777777" w:rsidR="0030730E" w:rsidRPr="009E5D3D" w:rsidRDefault="0030730E" w:rsidP="009E5D3D">
            <w:pPr>
              <w:spacing w:line="276" w:lineRule="auto"/>
              <w:rPr>
                <w:rFonts w:ascii="Times New Roman" w:eastAsia="Calibri" w:hAnsi="Times New Roman" w:cs="Times New Roman"/>
                <w:b w:val="0"/>
                <w:bCs w:val="0"/>
                <w:sz w:val="15"/>
                <w:szCs w:val="15"/>
              </w:rPr>
            </w:pPr>
            <w:proofErr w:type="spellStart"/>
            <w:r w:rsidRPr="009E5D3D">
              <w:rPr>
                <w:rFonts w:ascii="Times New Roman" w:eastAsia="Calibri" w:hAnsi="Times New Roman" w:cs="Times New Roman"/>
                <w:b w:val="0"/>
                <w:bCs w:val="0"/>
                <w:sz w:val="15"/>
                <w:szCs w:val="15"/>
              </w:rPr>
              <w:t>Deoxycarnitine</w:t>
            </w:r>
            <w:proofErr w:type="spellEnd"/>
          </w:p>
        </w:tc>
        <w:tc>
          <w:tcPr>
            <w:tcW w:w="1971" w:type="dxa"/>
            <w:shd w:val="clear" w:color="auto" w:fill="auto"/>
            <w:vAlign w:val="center"/>
          </w:tcPr>
          <w:p w14:paraId="21B74DBE" w14:textId="36F639ED" w:rsidR="0030730E" w:rsidRPr="009E5D3D" w:rsidRDefault="0030730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-0.005 (-0.163 - 0.154)</w:t>
            </w:r>
          </w:p>
        </w:tc>
        <w:tc>
          <w:tcPr>
            <w:tcW w:w="1059" w:type="dxa"/>
            <w:shd w:val="clear" w:color="auto" w:fill="auto"/>
            <w:vAlign w:val="center"/>
          </w:tcPr>
          <w:p w14:paraId="102E24C1" w14:textId="441C92A6" w:rsidR="0030730E" w:rsidRPr="009E5D3D" w:rsidRDefault="0030730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0.953</w:t>
            </w:r>
          </w:p>
        </w:tc>
        <w:tc>
          <w:tcPr>
            <w:tcW w:w="1915" w:type="dxa"/>
            <w:shd w:val="clear" w:color="auto" w:fill="auto"/>
            <w:vAlign w:val="center"/>
          </w:tcPr>
          <w:p w14:paraId="5544B277" w14:textId="16854465" w:rsidR="0030730E" w:rsidRPr="009E5D3D" w:rsidRDefault="0030730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0.078 (-0.115 - 0.270)</w:t>
            </w:r>
          </w:p>
        </w:tc>
        <w:tc>
          <w:tcPr>
            <w:tcW w:w="990" w:type="dxa"/>
            <w:shd w:val="clear" w:color="auto" w:fill="auto"/>
            <w:vAlign w:val="center"/>
          </w:tcPr>
          <w:p w14:paraId="477F5B78" w14:textId="65C5719E" w:rsidR="0030730E" w:rsidRPr="009E5D3D" w:rsidRDefault="0030730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0.429</w:t>
            </w:r>
          </w:p>
        </w:tc>
        <w:tc>
          <w:tcPr>
            <w:tcW w:w="1800" w:type="dxa"/>
            <w:shd w:val="clear" w:color="auto" w:fill="auto"/>
          </w:tcPr>
          <w:p w14:paraId="7BE4D512" w14:textId="019F4122" w:rsidR="0030730E" w:rsidRPr="009E5D3D" w:rsidRDefault="0030730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0.669 (-1.053 -  2.391)</w:t>
            </w:r>
          </w:p>
        </w:tc>
        <w:tc>
          <w:tcPr>
            <w:tcW w:w="810" w:type="dxa"/>
            <w:shd w:val="clear" w:color="auto" w:fill="auto"/>
          </w:tcPr>
          <w:p w14:paraId="14CF0283" w14:textId="34804633" w:rsidR="0030730E" w:rsidRPr="009E5D3D" w:rsidRDefault="0030730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0.456</w:t>
            </w:r>
          </w:p>
        </w:tc>
        <w:tc>
          <w:tcPr>
            <w:tcW w:w="1980" w:type="dxa"/>
            <w:shd w:val="clear" w:color="auto" w:fill="auto"/>
          </w:tcPr>
          <w:p w14:paraId="64A00F83" w14:textId="19A2EEF1" w:rsidR="0030730E" w:rsidRPr="009E5D3D" w:rsidRDefault="0030730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0.032 (-0.090 - 0.154)</w:t>
            </w:r>
          </w:p>
        </w:tc>
        <w:tc>
          <w:tcPr>
            <w:tcW w:w="1669" w:type="dxa"/>
            <w:shd w:val="clear" w:color="auto" w:fill="auto"/>
          </w:tcPr>
          <w:p w14:paraId="6B801012" w14:textId="33F8E91F" w:rsidR="0030730E" w:rsidRPr="009E5D3D" w:rsidRDefault="0030730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0.608</w:t>
            </w:r>
          </w:p>
        </w:tc>
        <w:tc>
          <w:tcPr>
            <w:tcW w:w="1098" w:type="dxa"/>
            <w:shd w:val="clear" w:color="auto" w:fill="auto"/>
          </w:tcPr>
          <w:p w14:paraId="2AF56991" w14:textId="0836D36D" w:rsidR="0030730E" w:rsidRPr="009E5D3D" w:rsidRDefault="0030730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0.620</w:t>
            </w:r>
          </w:p>
        </w:tc>
      </w:tr>
      <w:tr w:rsidR="0030730E" w:rsidRPr="009E5D3D" w14:paraId="68788BD4" w14:textId="77777777" w:rsidTr="000030FE">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57785EA9" w14:textId="77777777" w:rsidR="0030730E" w:rsidRPr="009E5D3D" w:rsidRDefault="0030730E"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TMAO</w:t>
            </w:r>
          </w:p>
        </w:tc>
        <w:tc>
          <w:tcPr>
            <w:tcW w:w="1971" w:type="dxa"/>
            <w:shd w:val="clear" w:color="auto" w:fill="auto"/>
            <w:vAlign w:val="center"/>
          </w:tcPr>
          <w:p w14:paraId="3FD45F13" w14:textId="1F1918B5"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0.005 (-0.058 - 0.069)</w:t>
            </w:r>
          </w:p>
        </w:tc>
        <w:tc>
          <w:tcPr>
            <w:tcW w:w="1059" w:type="dxa"/>
            <w:shd w:val="clear" w:color="auto" w:fill="auto"/>
            <w:vAlign w:val="center"/>
          </w:tcPr>
          <w:p w14:paraId="51502209" w14:textId="1732C9D7"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0.866</w:t>
            </w:r>
          </w:p>
        </w:tc>
        <w:tc>
          <w:tcPr>
            <w:tcW w:w="1915" w:type="dxa"/>
            <w:shd w:val="clear" w:color="auto" w:fill="auto"/>
            <w:vAlign w:val="center"/>
          </w:tcPr>
          <w:p w14:paraId="0A368DB6" w14:textId="119D8F91"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-0.047 (-0.097 - 0.003)</w:t>
            </w:r>
          </w:p>
        </w:tc>
        <w:tc>
          <w:tcPr>
            <w:tcW w:w="990" w:type="dxa"/>
            <w:shd w:val="clear" w:color="auto" w:fill="auto"/>
            <w:vAlign w:val="center"/>
          </w:tcPr>
          <w:p w14:paraId="69E73BCF" w14:textId="62A4AEC3"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0.065</w:t>
            </w:r>
          </w:p>
        </w:tc>
        <w:tc>
          <w:tcPr>
            <w:tcW w:w="1800" w:type="dxa"/>
            <w:shd w:val="clear" w:color="auto" w:fill="auto"/>
          </w:tcPr>
          <w:p w14:paraId="66EE52FB" w14:textId="559267ED"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0.183 (-0.254 -  0.621)</w:t>
            </w:r>
          </w:p>
        </w:tc>
        <w:tc>
          <w:tcPr>
            <w:tcW w:w="810" w:type="dxa"/>
            <w:shd w:val="clear" w:color="auto" w:fill="auto"/>
          </w:tcPr>
          <w:p w14:paraId="5FF25EC4" w14:textId="3811E087"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0.421</w:t>
            </w:r>
          </w:p>
        </w:tc>
        <w:tc>
          <w:tcPr>
            <w:tcW w:w="1980" w:type="dxa"/>
            <w:shd w:val="clear" w:color="auto" w:fill="auto"/>
          </w:tcPr>
          <w:p w14:paraId="702A8182" w14:textId="1AB552B8"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-0.023 (-0.071 - 0.025)</w:t>
            </w:r>
          </w:p>
        </w:tc>
        <w:tc>
          <w:tcPr>
            <w:tcW w:w="1669" w:type="dxa"/>
            <w:shd w:val="clear" w:color="auto" w:fill="auto"/>
          </w:tcPr>
          <w:p w14:paraId="29B73F2E" w14:textId="6F142BE4"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0.354</w:t>
            </w:r>
          </w:p>
        </w:tc>
        <w:tc>
          <w:tcPr>
            <w:tcW w:w="1098" w:type="dxa"/>
            <w:shd w:val="clear" w:color="auto" w:fill="auto"/>
          </w:tcPr>
          <w:p w14:paraId="75FF915D" w14:textId="3A59C428" w:rsidR="0030730E" w:rsidRPr="009E5D3D" w:rsidRDefault="0030730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0.283</w:t>
            </w:r>
          </w:p>
        </w:tc>
      </w:tr>
      <w:tr w:rsidR="002762E0" w:rsidRPr="009E5D3D" w14:paraId="597F73FE" w14:textId="77777777" w:rsidTr="007E5405">
        <w:trPr>
          <w:trHeight w:val="147"/>
        </w:trPr>
        <w:tc>
          <w:tcPr>
            <w:cnfStyle w:val="001000000000" w:firstRow="0" w:lastRow="0" w:firstColumn="1" w:lastColumn="0" w:oddVBand="0" w:evenVBand="0" w:oddHBand="0" w:evenHBand="0" w:firstRowFirstColumn="0" w:firstRowLastColumn="0" w:lastRowFirstColumn="0" w:lastRowLastColumn="0"/>
            <w:tcW w:w="15272" w:type="dxa"/>
            <w:gridSpan w:val="10"/>
            <w:shd w:val="clear" w:color="auto" w:fill="FFFFFF" w:themeFill="background1"/>
            <w:vAlign w:val="center"/>
          </w:tcPr>
          <w:p w14:paraId="00C67B93" w14:textId="77777777" w:rsidR="002762E0" w:rsidRPr="009E5D3D" w:rsidRDefault="002762E0"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Hippocampal volume (per SD)</w:t>
            </w:r>
          </w:p>
        </w:tc>
      </w:tr>
      <w:tr w:rsidR="002762E0" w:rsidRPr="009E5D3D" w14:paraId="1B423B87" w14:textId="77777777" w:rsidTr="007E540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DBDBDB" w:themeFill="accent3" w:themeFillTint="66"/>
            <w:vAlign w:val="center"/>
          </w:tcPr>
          <w:p w14:paraId="0991BCF5" w14:textId="77777777" w:rsidR="002762E0" w:rsidRPr="009E5D3D" w:rsidRDefault="002762E0" w:rsidP="009E5D3D">
            <w:pPr>
              <w:spacing w:line="276" w:lineRule="auto"/>
              <w:jc w:val="center"/>
              <w:rPr>
                <w:rFonts w:ascii="Times New Roman" w:eastAsia="Calibri" w:hAnsi="Times New Roman" w:cs="Times New Roman"/>
                <w:sz w:val="15"/>
                <w:szCs w:val="15"/>
              </w:rPr>
            </w:pPr>
          </w:p>
        </w:tc>
        <w:tc>
          <w:tcPr>
            <w:tcW w:w="3030" w:type="dxa"/>
            <w:gridSpan w:val="2"/>
            <w:shd w:val="clear" w:color="auto" w:fill="DBDBDB" w:themeFill="accent3" w:themeFillTint="66"/>
            <w:vAlign w:val="center"/>
          </w:tcPr>
          <w:p w14:paraId="370AAE3D" w14:textId="57D3091E"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I-4</w:t>
            </w:r>
            <w:r w:rsidRPr="009E5D3D">
              <w:rPr>
                <w:rFonts w:ascii="Times New Roman" w:eastAsia="Calibri" w:hAnsi="Times New Roman" w:cs="Times New Roman"/>
                <w:sz w:val="15"/>
                <w:szCs w:val="15"/>
              </w:rPr>
              <w:br/>
              <w:t>(N=836)</w:t>
            </w:r>
          </w:p>
        </w:tc>
        <w:tc>
          <w:tcPr>
            <w:tcW w:w="2905" w:type="dxa"/>
            <w:gridSpan w:val="2"/>
            <w:shd w:val="clear" w:color="auto" w:fill="DBDBDB" w:themeFill="accent3" w:themeFillTint="66"/>
            <w:vAlign w:val="center"/>
          </w:tcPr>
          <w:p w14:paraId="2FCB2C95" w14:textId="7C9270B1"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III-2</w:t>
            </w:r>
            <w:r w:rsidRPr="009E5D3D">
              <w:rPr>
                <w:rFonts w:ascii="Times New Roman" w:eastAsia="Calibri" w:hAnsi="Times New Roman" w:cs="Times New Roman"/>
                <w:sz w:val="15"/>
                <w:szCs w:val="15"/>
              </w:rPr>
              <w:br/>
              <w:t>(N=977)</w:t>
            </w:r>
          </w:p>
        </w:tc>
        <w:tc>
          <w:tcPr>
            <w:tcW w:w="2610" w:type="dxa"/>
            <w:gridSpan w:val="2"/>
            <w:shd w:val="clear" w:color="auto" w:fill="DBDBDB" w:themeFill="accent3" w:themeFillTint="66"/>
          </w:tcPr>
          <w:p w14:paraId="207A227A" w14:textId="785320D8"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 xml:space="preserve">LLS </w:t>
            </w:r>
            <w:r w:rsidRPr="009E5D3D">
              <w:rPr>
                <w:rFonts w:ascii="Times New Roman" w:eastAsia="Calibri" w:hAnsi="Times New Roman" w:cs="Times New Roman"/>
                <w:sz w:val="15"/>
                <w:szCs w:val="15"/>
              </w:rPr>
              <w:br/>
              <w:t>(N=</w:t>
            </w:r>
            <w:r w:rsidR="00B86748" w:rsidRPr="009E5D3D">
              <w:rPr>
                <w:rFonts w:ascii="Times New Roman" w:eastAsia="Calibri" w:hAnsi="Times New Roman" w:cs="Times New Roman"/>
                <w:sz w:val="15"/>
                <w:szCs w:val="15"/>
              </w:rPr>
              <w:t>251</w:t>
            </w:r>
            <w:r w:rsidRPr="009E5D3D">
              <w:rPr>
                <w:rFonts w:ascii="Times New Roman" w:eastAsia="Calibri" w:hAnsi="Times New Roman" w:cs="Times New Roman"/>
                <w:sz w:val="15"/>
                <w:szCs w:val="15"/>
              </w:rPr>
              <w:t>)</w:t>
            </w:r>
          </w:p>
        </w:tc>
        <w:tc>
          <w:tcPr>
            <w:tcW w:w="4747" w:type="dxa"/>
            <w:gridSpan w:val="3"/>
            <w:shd w:val="clear" w:color="auto" w:fill="DBDBDB" w:themeFill="accent3" w:themeFillTint="66"/>
            <w:vAlign w:val="center"/>
          </w:tcPr>
          <w:p w14:paraId="08896DB4" w14:textId="5C8AB028" w:rsidR="002762E0"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Meta-analysis</w:t>
            </w:r>
            <w:r w:rsidRPr="009E5D3D">
              <w:rPr>
                <w:rFonts w:ascii="Times New Roman" w:eastAsia="Calibri" w:hAnsi="Times New Roman" w:cs="Times New Roman"/>
                <w:sz w:val="15"/>
                <w:szCs w:val="15"/>
              </w:rPr>
              <w:br/>
              <w:t>(N=2064</w:t>
            </w:r>
            <w:r w:rsidR="002762E0" w:rsidRPr="009E5D3D">
              <w:rPr>
                <w:rFonts w:ascii="Times New Roman" w:eastAsia="Calibri" w:hAnsi="Times New Roman" w:cs="Times New Roman"/>
                <w:sz w:val="15"/>
                <w:szCs w:val="15"/>
              </w:rPr>
              <w:t>)</w:t>
            </w:r>
          </w:p>
        </w:tc>
      </w:tr>
      <w:tr w:rsidR="0084084B" w:rsidRPr="009E5D3D" w14:paraId="2FCC30A8" w14:textId="77777777" w:rsidTr="007E5405">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EDEDED" w:themeFill="accent3" w:themeFillTint="33"/>
            <w:vAlign w:val="center"/>
          </w:tcPr>
          <w:p w14:paraId="56F2792B" w14:textId="37EF67B4" w:rsidR="0084084B" w:rsidRPr="009E5D3D" w:rsidRDefault="0084084B"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Model II</w:t>
            </w:r>
          </w:p>
        </w:tc>
        <w:tc>
          <w:tcPr>
            <w:tcW w:w="1971" w:type="dxa"/>
            <w:shd w:val="clear" w:color="auto" w:fill="EDEDED" w:themeFill="accent3" w:themeFillTint="33"/>
            <w:vAlign w:val="center"/>
          </w:tcPr>
          <w:p w14:paraId="2F1F3945"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059" w:type="dxa"/>
            <w:shd w:val="clear" w:color="auto" w:fill="EDEDED" w:themeFill="accent3" w:themeFillTint="33"/>
            <w:vAlign w:val="center"/>
          </w:tcPr>
          <w:p w14:paraId="5BE4CCF4"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915" w:type="dxa"/>
            <w:shd w:val="clear" w:color="auto" w:fill="EDEDED" w:themeFill="accent3" w:themeFillTint="33"/>
            <w:vAlign w:val="center"/>
          </w:tcPr>
          <w:p w14:paraId="73979204"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990" w:type="dxa"/>
            <w:shd w:val="clear" w:color="auto" w:fill="EDEDED" w:themeFill="accent3" w:themeFillTint="33"/>
            <w:vAlign w:val="center"/>
          </w:tcPr>
          <w:p w14:paraId="18C99A71"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800" w:type="dxa"/>
            <w:shd w:val="clear" w:color="auto" w:fill="EDEDED" w:themeFill="accent3" w:themeFillTint="33"/>
            <w:vAlign w:val="center"/>
          </w:tcPr>
          <w:p w14:paraId="0936A59D"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Mean difference (95% CI)</w:t>
            </w:r>
          </w:p>
        </w:tc>
        <w:tc>
          <w:tcPr>
            <w:tcW w:w="810" w:type="dxa"/>
            <w:shd w:val="clear" w:color="auto" w:fill="EDEDED" w:themeFill="accent3" w:themeFillTint="33"/>
            <w:vAlign w:val="center"/>
          </w:tcPr>
          <w:p w14:paraId="107C333B"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P-value</w:t>
            </w:r>
          </w:p>
        </w:tc>
        <w:tc>
          <w:tcPr>
            <w:tcW w:w="1980" w:type="dxa"/>
            <w:shd w:val="clear" w:color="auto" w:fill="EDEDED" w:themeFill="accent3" w:themeFillTint="33"/>
            <w:vAlign w:val="center"/>
          </w:tcPr>
          <w:p w14:paraId="07C624F2" w14:textId="606AD6E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669" w:type="dxa"/>
            <w:shd w:val="clear" w:color="auto" w:fill="EDEDED" w:themeFill="accent3" w:themeFillTint="33"/>
            <w:vAlign w:val="center"/>
          </w:tcPr>
          <w:p w14:paraId="57840877" w14:textId="46E36EC6"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098" w:type="dxa"/>
            <w:shd w:val="clear" w:color="auto" w:fill="EDEDED" w:themeFill="accent3" w:themeFillTint="33"/>
          </w:tcPr>
          <w:p w14:paraId="7F45B20A" w14:textId="2D52F59B" w:rsidR="0084084B" w:rsidRPr="009E5D3D" w:rsidRDefault="00A40A23"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w:t>
            </w:r>
            <w:r w:rsidRPr="009E5D3D">
              <w:rPr>
                <w:rFonts w:ascii="Times New Roman" w:eastAsia="Calibri" w:hAnsi="Times New Roman" w:cs="Times New Roman"/>
                <w:sz w:val="15"/>
                <w:szCs w:val="15"/>
                <w:vertAlign w:val="subscript"/>
              </w:rPr>
              <w:t>Het</w:t>
            </w:r>
          </w:p>
        </w:tc>
      </w:tr>
      <w:tr w:rsidR="000030FE" w:rsidRPr="009E5D3D" w14:paraId="78729B08" w14:textId="77777777" w:rsidTr="000030FE">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47735CCC" w14:textId="77777777" w:rsidR="000030FE" w:rsidRPr="009E5D3D" w:rsidRDefault="000030FE"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Betaine</w:t>
            </w:r>
          </w:p>
        </w:tc>
        <w:tc>
          <w:tcPr>
            <w:tcW w:w="1971" w:type="dxa"/>
            <w:shd w:val="clear" w:color="auto" w:fill="auto"/>
            <w:vAlign w:val="center"/>
          </w:tcPr>
          <w:p w14:paraId="2FBBC7B1" w14:textId="08142C17"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-0.024 (-0.218 - 0.170)</w:t>
            </w:r>
          </w:p>
        </w:tc>
        <w:tc>
          <w:tcPr>
            <w:tcW w:w="1059" w:type="dxa"/>
            <w:shd w:val="clear" w:color="auto" w:fill="auto"/>
            <w:vAlign w:val="center"/>
          </w:tcPr>
          <w:p w14:paraId="51E89303" w14:textId="08EC23B5"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0.806</w:t>
            </w:r>
          </w:p>
        </w:tc>
        <w:tc>
          <w:tcPr>
            <w:tcW w:w="1915" w:type="dxa"/>
            <w:shd w:val="clear" w:color="auto" w:fill="auto"/>
            <w:vAlign w:val="center"/>
          </w:tcPr>
          <w:p w14:paraId="625CBF64" w14:textId="662296D1"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-0.051 (-0.211 - 0.109)</w:t>
            </w:r>
          </w:p>
        </w:tc>
        <w:tc>
          <w:tcPr>
            <w:tcW w:w="990" w:type="dxa"/>
            <w:shd w:val="clear" w:color="auto" w:fill="auto"/>
            <w:vAlign w:val="center"/>
          </w:tcPr>
          <w:p w14:paraId="1B274F59" w14:textId="5800B561"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0.532</w:t>
            </w:r>
          </w:p>
        </w:tc>
        <w:tc>
          <w:tcPr>
            <w:tcW w:w="1800" w:type="dxa"/>
            <w:shd w:val="clear" w:color="auto" w:fill="auto"/>
          </w:tcPr>
          <w:p w14:paraId="4E1BD203" w14:textId="60C94890"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-1.981 (-3.407 - -0.556)</w:t>
            </w:r>
          </w:p>
        </w:tc>
        <w:tc>
          <w:tcPr>
            <w:tcW w:w="810" w:type="dxa"/>
            <w:shd w:val="clear" w:color="auto" w:fill="auto"/>
          </w:tcPr>
          <w:p w14:paraId="1C549E46" w14:textId="1F15D438"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0.013</w:t>
            </w:r>
          </w:p>
        </w:tc>
        <w:tc>
          <w:tcPr>
            <w:tcW w:w="1980" w:type="dxa"/>
            <w:shd w:val="clear" w:color="auto" w:fill="auto"/>
          </w:tcPr>
          <w:p w14:paraId="7548AD75" w14:textId="20445A83"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-0.118 (-0.419 - 0.182)</w:t>
            </w:r>
          </w:p>
        </w:tc>
        <w:tc>
          <w:tcPr>
            <w:tcW w:w="1669" w:type="dxa"/>
            <w:shd w:val="clear" w:color="auto" w:fill="auto"/>
          </w:tcPr>
          <w:p w14:paraId="00334D08" w14:textId="0C12D815"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0.441</w:t>
            </w:r>
          </w:p>
        </w:tc>
        <w:tc>
          <w:tcPr>
            <w:tcW w:w="1098" w:type="dxa"/>
            <w:shd w:val="clear" w:color="auto" w:fill="auto"/>
          </w:tcPr>
          <w:p w14:paraId="4B1ED232" w14:textId="501CDB27"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0.029</w:t>
            </w:r>
          </w:p>
        </w:tc>
      </w:tr>
      <w:tr w:rsidR="000030FE" w:rsidRPr="009E5D3D" w14:paraId="29518975" w14:textId="77777777" w:rsidTr="000030FE">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5FB28C72" w14:textId="77777777" w:rsidR="000030FE" w:rsidRPr="009E5D3D" w:rsidRDefault="000030FE"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Carnitine</w:t>
            </w:r>
          </w:p>
        </w:tc>
        <w:tc>
          <w:tcPr>
            <w:tcW w:w="1971" w:type="dxa"/>
            <w:shd w:val="clear" w:color="auto" w:fill="auto"/>
            <w:vAlign w:val="center"/>
          </w:tcPr>
          <w:p w14:paraId="5FC2EC12" w14:textId="2E3B21D5"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0.059 (-0.202 - 0.320)</w:t>
            </w:r>
          </w:p>
        </w:tc>
        <w:tc>
          <w:tcPr>
            <w:tcW w:w="1059" w:type="dxa"/>
            <w:shd w:val="clear" w:color="auto" w:fill="auto"/>
            <w:vAlign w:val="center"/>
          </w:tcPr>
          <w:p w14:paraId="53E755A4" w14:textId="2D8DA8D2"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0.655</w:t>
            </w:r>
          </w:p>
        </w:tc>
        <w:tc>
          <w:tcPr>
            <w:tcW w:w="1915" w:type="dxa"/>
            <w:shd w:val="clear" w:color="auto" w:fill="auto"/>
            <w:vAlign w:val="center"/>
          </w:tcPr>
          <w:p w14:paraId="6CCD4C04" w14:textId="2E923BDC"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0.053 (-0.151 - 0.257)</w:t>
            </w:r>
          </w:p>
        </w:tc>
        <w:tc>
          <w:tcPr>
            <w:tcW w:w="990" w:type="dxa"/>
            <w:shd w:val="clear" w:color="auto" w:fill="auto"/>
            <w:vAlign w:val="center"/>
          </w:tcPr>
          <w:p w14:paraId="1AEA34AF" w14:textId="3B0F29E9"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0.611</w:t>
            </w:r>
          </w:p>
        </w:tc>
        <w:tc>
          <w:tcPr>
            <w:tcW w:w="1800" w:type="dxa"/>
            <w:shd w:val="clear" w:color="auto" w:fill="auto"/>
          </w:tcPr>
          <w:p w14:paraId="25F3E189" w14:textId="24F19CF9"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0.134 (-2.172 -  2.441)</w:t>
            </w:r>
          </w:p>
        </w:tc>
        <w:tc>
          <w:tcPr>
            <w:tcW w:w="810" w:type="dxa"/>
            <w:shd w:val="clear" w:color="auto" w:fill="auto"/>
          </w:tcPr>
          <w:p w14:paraId="182014F2" w14:textId="237B1BF9"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0.910</w:t>
            </w:r>
          </w:p>
        </w:tc>
        <w:tc>
          <w:tcPr>
            <w:tcW w:w="1980" w:type="dxa"/>
            <w:shd w:val="clear" w:color="auto" w:fill="auto"/>
          </w:tcPr>
          <w:p w14:paraId="21D04907" w14:textId="795121BD"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0.056 (-0.105 - 0.216)</w:t>
            </w:r>
          </w:p>
        </w:tc>
        <w:tc>
          <w:tcPr>
            <w:tcW w:w="1669" w:type="dxa"/>
            <w:shd w:val="clear" w:color="auto" w:fill="auto"/>
          </w:tcPr>
          <w:p w14:paraId="4E8E6576" w14:textId="49F8658F"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0.496</w:t>
            </w:r>
          </w:p>
        </w:tc>
        <w:tc>
          <w:tcPr>
            <w:tcW w:w="1098" w:type="dxa"/>
            <w:shd w:val="clear" w:color="auto" w:fill="auto"/>
          </w:tcPr>
          <w:p w14:paraId="47D74A7D" w14:textId="7E10595B"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0.997</w:t>
            </w:r>
          </w:p>
        </w:tc>
      </w:tr>
      <w:tr w:rsidR="000030FE" w:rsidRPr="009E5D3D" w14:paraId="4E36A62F" w14:textId="77777777" w:rsidTr="000030FE">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3813247F" w14:textId="77777777" w:rsidR="000030FE" w:rsidRPr="009E5D3D" w:rsidRDefault="000030FE"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Choline</w:t>
            </w:r>
          </w:p>
        </w:tc>
        <w:tc>
          <w:tcPr>
            <w:tcW w:w="1971" w:type="dxa"/>
            <w:shd w:val="clear" w:color="auto" w:fill="auto"/>
            <w:vAlign w:val="center"/>
          </w:tcPr>
          <w:p w14:paraId="516BF18E" w14:textId="4FC791F5"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-0.040 (-0.282 - 0.202)</w:t>
            </w:r>
          </w:p>
        </w:tc>
        <w:tc>
          <w:tcPr>
            <w:tcW w:w="1059" w:type="dxa"/>
            <w:shd w:val="clear" w:color="auto" w:fill="auto"/>
            <w:vAlign w:val="center"/>
          </w:tcPr>
          <w:p w14:paraId="351EB120" w14:textId="36373454"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0.745</w:t>
            </w:r>
          </w:p>
        </w:tc>
        <w:tc>
          <w:tcPr>
            <w:tcW w:w="1915" w:type="dxa"/>
            <w:shd w:val="clear" w:color="auto" w:fill="auto"/>
            <w:vAlign w:val="center"/>
          </w:tcPr>
          <w:p w14:paraId="757DD89C" w14:textId="7EDF4990"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-0.071 (-0.269 - 0.127)</w:t>
            </w:r>
          </w:p>
        </w:tc>
        <w:tc>
          <w:tcPr>
            <w:tcW w:w="990" w:type="dxa"/>
            <w:shd w:val="clear" w:color="auto" w:fill="auto"/>
            <w:vAlign w:val="center"/>
          </w:tcPr>
          <w:p w14:paraId="77EBDD84" w14:textId="57160B5A"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0.481</w:t>
            </w:r>
          </w:p>
        </w:tc>
        <w:tc>
          <w:tcPr>
            <w:tcW w:w="1800" w:type="dxa"/>
            <w:shd w:val="clear" w:color="auto" w:fill="auto"/>
          </w:tcPr>
          <w:p w14:paraId="2E9E131B" w14:textId="641FBC12"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-0.453 (-2.310 -  1.404)</w:t>
            </w:r>
          </w:p>
        </w:tc>
        <w:tc>
          <w:tcPr>
            <w:tcW w:w="810" w:type="dxa"/>
            <w:shd w:val="clear" w:color="auto" w:fill="auto"/>
          </w:tcPr>
          <w:p w14:paraId="014FB9EB" w14:textId="44ECD8B4"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0.638</w:t>
            </w:r>
          </w:p>
        </w:tc>
        <w:tc>
          <w:tcPr>
            <w:tcW w:w="1980" w:type="dxa"/>
            <w:shd w:val="clear" w:color="auto" w:fill="auto"/>
          </w:tcPr>
          <w:p w14:paraId="6A9C2E4E" w14:textId="38883ACF"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-0.061 (-0.214 - 0.091)</w:t>
            </w:r>
          </w:p>
        </w:tc>
        <w:tc>
          <w:tcPr>
            <w:tcW w:w="1669" w:type="dxa"/>
            <w:shd w:val="clear" w:color="auto" w:fill="auto"/>
          </w:tcPr>
          <w:p w14:paraId="04A9608D" w14:textId="595D072C"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0.432</w:t>
            </w:r>
          </w:p>
        </w:tc>
        <w:tc>
          <w:tcPr>
            <w:tcW w:w="1098" w:type="dxa"/>
            <w:shd w:val="clear" w:color="auto" w:fill="auto"/>
          </w:tcPr>
          <w:p w14:paraId="70E9A39D" w14:textId="5440F15E"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0.900</w:t>
            </w:r>
          </w:p>
        </w:tc>
      </w:tr>
      <w:tr w:rsidR="000030FE" w:rsidRPr="009E5D3D" w14:paraId="65E8D489" w14:textId="77777777" w:rsidTr="000030FE">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2192457F" w14:textId="77777777" w:rsidR="000030FE" w:rsidRPr="009E5D3D" w:rsidRDefault="000030FE" w:rsidP="009E5D3D">
            <w:pPr>
              <w:spacing w:line="276" w:lineRule="auto"/>
              <w:rPr>
                <w:rFonts w:ascii="Times New Roman" w:eastAsia="Calibri" w:hAnsi="Times New Roman" w:cs="Times New Roman"/>
                <w:b w:val="0"/>
                <w:bCs w:val="0"/>
                <w:sz w:val="15"/>
                <w:szCs w:val="15"/>
              </w:rPr>
            </w:pPr>
            <w:proofErr w:type="spellStart"/>
            <w:r w:rsidRPr="009E5D3D">
              <w:rPr>
                <w:rFonts w:ascii="Times New Roman" w:eastAsia="Calibri" w:hAnsi="Times New Roman" w:cs="Times New Roman"/>
                <w:b w:val="0"/>
                <w:bCs w:val="0"/>
                <w:sz w:val="15"/>
                <w:szCs w:val="15"/>
              </w:rPr>
              <w:t>Deoxycarnitine</w:t>
            </w:r>
            <w:proofErr w:type="spellEnd"/>
          </w:p>
        </w:tc>
        <w:tc>
          <w:tcPr>
            <w:tcW w:w="1971" w:type="dxa"/>
            <w:shd w:val="clear" w:color="auto" w:fill="auto"/>
            <w:vAlign w:val="center"/>
          </w:tcPr>
          <w:p w14:paraId="0380EC9C" w14:textId="03BE6739"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-0.064 (-0.251 - 0.124)</w:t>
            </w:r>
          </w:p>
        </w:tc>
        <w:tc>
          <w:tcPr>
            <w:tcW w:w="1059" w:type="dxa"/>
            <w:shd w:val="clear" w:color="auto" w:fill="auto"/>
            <w:vAlign w:val="center"/>
          </w:tcPr>
          <w:p w14:paraId="0401DD7D" w14:textId="3A8A9BEC"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0.504</w:t>
            </w:r>
          </w:p>
        </w:tc>
        <w:tc>
          <w:tcPr>
            <w:tcW w:w="1915" w:type="dxa"/>
            <w:shd w:val="clear" w:color="auto" w:fill="auto"/>
            <w:vAlign w:val="center"/>
          </w:tcPr>
          <w:p w14:paraId="569ABC75" w14:textId="728C78A2"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0.017 (-0.203 - 0.237)</w:t>
            </w:r>
          </w:p>
        </w:tc>
        <w:tc>
          <w:tcPr>
            <w:tcW w:w="990" w:type="dxa"/>
            <w:shd w:val="clear" w:color="auto" w:fill="auto"/>
            <w:vAlign w:val="center"/>
          </w:tcPr>
          <w:p w14:paraId="093CA940" w14:textId="11FCDF22"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0.882</w:t>
            </w:r>
          </w:p>
        </w:tc>
        <w:tc>
          <w:tcPr>
            <w:tcW w:w="1800" w:type="dxa"/>
            <w:shd w:val="clear" w:color="auto" w:fill="auto"/>
          </w:tcPr>
          <w:p w14:paraId="7735C06F" w14:textId="307EE08C"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 xml:space="preserve"> 1.189 (-1.199 -  3.578)</w:t>
            </w:r>
          </w:p>
        </w:tc>
        <w:tc>
          <w:tcPr>
            <w:tcW w:w="810" w:type="dxa"/>
            <w:shd w:val="clear" w:color="auto" w:fill="auto"/>
          </w:tcPr>
          <w:p w14:paraId="64244767" w14:textId="4D42428A"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0.341</w:t>
            </w:r>
          </w:p>
        </w:tc>
        <w:tc>
          <w:tcPr>
            <w:tcW w:w="1980" w:type="dxa"/>
            <w:shd w:val="clear" w:color="auto" w:fill="auto"/>
          </w:tcPr>
          <w:p w14:paraId="5ED4159B" w14:textId="5D44E772"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-0.025 (-0.168 - 0.117)</w:t>
            </w:r>
          </w:p>
        </w:tc>
        <w:tc>
          <w:tcPr>
            <w:tcW w:w="1669" w:type="dxa"/>
            <w:shd w:val="clear" w:color="auto" w:fill="auto"/>
          </w:tcPr>
          <w:p w14:paraId="094DB753" w14:textId="60E91639"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0.728</w:t>
            </w:r>
          </w:p>
        </w:tc>
        <w:tc>
          <w:tcPr>
            <w:tcW w:w="1098" w:type="dxa"/>
            <w:shd w:val="clear" w:color="auto" w:fill="auto"/>
          </w:tcPr>
          <w:p w14:paraId="057EA0BB" w14:textId="5A787FFC"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0.522</w:t>
            </w:r>
          </w:p>
        </w:tc>
      </w:tr>
      <w:tr w:rsidR="000030FE" w:rsidRPr="009E5D3D" w14:paraId="616E94E7" w14:textId="77777777" w:rsidTr="000030FE">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302E8B39" w14:textId="77777777" w:rsidR="000030FE" w:rsidRPr="009E5D3D" w:rsidRDefault="000030FE"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TMAO</w:t>
            </w:r>
          </w:p>
        </w:tc>
        <w:tc>
          <w:tcPr>
            <w:tcW w:w="1971" w:type="dxa"/>
            <w:shd w:val="clear" w:color="auto" w:fill="auto"/>
            <w:vAlign w:val="center"/>
          </w:tcPr>
          <w:p w14:paraId="049FE26D" w14:textId="2D08CDA1"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0.000 (-0.077 - 0.077)</w:t>
            </w:r>
          </w:p>
        </w:tc>
        <w:tc>
          <w:tcPr>
            <w:tcW w:w="1059" w:type="dxa"/>
            <w:shd w:val="clear" w:color="auto" w:fill="auto"/>
            <w:vAlign w:val="center"/>
          </w:tcPr>
          <w:p w14:paraId="04BE257A" w14:textId="45C56EC2"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0.999</w:t>
            </w:r>
          </w:p>
        </w:tc>
        <w:tc>
          <w:tcPr>
            <w:tcW w:w="1915" w:type="dxa"/>
            <w:shd w:val="clear" w:color="auto" w:fill="auto"/>
            <w:vAlign w:val="center"/>
          </w:tcPr>
          <w:p w14:paraId="0DB05D70" w14:textId="4236D714"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0.003 (-0.053 - 0.058)</w:t>
            </w:r>
          </w:p>
        </w:tc>
        <w:tc>
          <w:tcPr>
            <w:tcW w:w="990" w:type="dxa"/>
            <w:shd w:val="clear" w:color="auto" w:fill="auto"/>
            <w:vAlign w:val="center"/>
          </w:tcPr>
          <w:p w14:paraId="41FD5A4B" w14:textId="4CE5E27F"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0.929</w:t>
            </w:r>
          </w:p>
        </w:tc>
        <w:tc>
          <w:tcPr>
            <w:tcW w:w="1800" w:type="dxa"/>
            <w:shd w:val="clear" w:color="auto" w:fill="auto"/>
          </w:tcPr>
          <w:p w14:paraId="2F7DC976" w14:textId="0E7924D1"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0.250 (-0.363 -  0.864)</w:t>
            </w:r>
          </w:p>
        </w:tc>
        <w:tc>
          <w:tcPr>
            <w:tcW w:w="810" w:type="dxa"/>
            <w:shd w:val="clear" w:color="auto" w:fill="auto"/>
          </w:tcPr>
          <w:p w14:paraId="07A68205" w14:textId="01FF771D"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0.433</w:t>
            </w:r>
          </w:p>
        </w:tc>
        <w:tc>
          <w:tcPr>
            <w:tcW w:w="1980" w:type="dxa"/>
            <w:shd w:val="clear" w:color="auto" w:fill="auto"/>
          </w:tcPr>
          <w:p w14:paraId="19D6BE9A" w14:textId="376FEEDC"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0.003 (-0.041 - 0.048)</w:t>
            </w:r>
          </w:p>
        </w:tc>
        <w:tc>
          <w:tcPr>
            <w:tcW w:w="1669" w:type="dxa"/>
            <w:shd w:val="clear" w:color="auto" w:fill="auto"/>
          </w:tcPr>
          <w:p w14:paraId="5E5AEA0B" w14:textId="6906707B"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0.885</w:t>
            </w:r>
          </w:p>
        </w:tc>
        <w:tc>
          <w:tcPr>
            <w:tcW w:w="1098" w:type="dxa"/>
            <w:shd w:val="clear" w:color="auto" w:fill="auto"/>
          </w:tcPr>
          <w:p w14:paraId="60D18881" w14:textId="5BD2C268"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0.729</w:t>
            </w:r>
          </w:p>
        </w:tc>
      </w:tr>
      <w:tr w:rsidR="002762E0" w:rsidRPr="009E5D3D" w14:paraId="6F94DAF8" w14:textId="77777777" w:rsidTr="007E5405">
        <w:trPr>
          <w:trHeight w:val="147"/>
        </w:trPr>
        <w:tc>
          <w:tcPr>
            <w:cnfStyle w:val="001000000000" w:firstRow="0" w:lastRow="0" w:firstColumn="1" w:lastColumn="0" w:oddVBand="0" w:evenVBand="0" w:oddHBand="0" w:evenHBand="0" w:firstRowFirstColumn="0" w:firstRowLastColumn="0" w:lastRowFirstColumn="0" w:lastRowLastColumn="0"/>
            <w:tcW w:w="15272" w:type="dxa"/>
            <w:gridSpan w:val="10"/>
            <w:shd w:val="clear" w:color="auto" w:fill="FFFFFF" w:themeFill="background1"/>
            <w:vAlign w:val="center"/>
          </w:tcPr>
          <w:p w14:paraId="5AFB23AF" w14:textId="77777777" w:rsidR="002762E0" w:rsidRPr="009E5D3D" w:rsidRDefault="002762E0"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 xml:space="preserve">White matter </w:t>
            </w:r>
            <w:proofErr w:type="spellStart"/>
            <w:r w:rsidRPr="009E5D3D">
              <w:rPr>
                <w:rFonts w:ascii="Times New Roman" w:eastAsia="Calibri" w:hAnsi="Times New Roman" w:cs="Times New Roman"/>
                <w:sz w:val="15"/>
                <w:szCs w:val="15"/>
              </w:rPr>
              <w:t>hyperintensities</w:t>
            </w:r>
            <w:proofErr w:type="spellEnd"/>
            <w:r w:rsidRPr="009E5D3D">
              <w:rPr>
                <w:rFonts w:ascii="Times New Roman" w:eastAsia="Calibri" w:hAnsi="Times New Roman" w:cs="Times New Roman"/>
                <w:sz w:val="15"/>
                <w:szCs w:val="15"/>
              </w:rPr>
              <w:t xml:space="preserve"> (per SD)</w:t>
            </w:r>
          </w:p>
        </w:tc>
      </w:tr>
      <w:tr w:rsidR="002762E0" w:rsidRPr="009E5D3D" w14:paraId="5E6DA61A" w14:textId="77777777" w:rsidTr="007E540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DBDBDB" w:themeFill="accent3" w:themeFillTint="66"/>
            <w:vAlign w:val="center"/>
          </w:tcPr>
          <w:p w14:paraId="3CA15999" w14:textId="77777777" w:rsidR="002762E0" w:rsidRPr="009E5D3D" w:rsidRDefault="002762E0" w:rsidP="009E5D3D">
            <w:pPr>
              <w:spacing w:line="276" w:lineRule="auto"/>
              <w:jc w:val="center"/>
              <w:rPr>
                <w:rFonts w:ascii="Times New Roman" w:eastAsia="Calibri" w:hAnsi="Times New Roman" w:cs="Times New Roman"/>
                <w:sz w:val="15"/>
                <w:szCs w:val="15"/>
              </w:rPr>
            </w:pPr>
          </w:p>
        </w:tc>
        <w:tc>
          <w:tcPr>
            <w:tcW w:w="3030" w:type="dxa"/>
            <w:gridSpan w:val="2"/>
            <w:shd w:val="clear" w:color="auto" w:fill="DBDBDB" w:themeFill="accent3" w:themeFillTint="66"/>
            <w:vAlign w:val="center"/>
          </w:tcPr>
          <w:p w14:paraId="14F72604" w14:textId="01E74F98"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I-4</w:t>
            </w:r>
            <w:r w:rsidRPr="009E5D3D">
              <w:rPr>
                <w:rFonts w:ascii="Times New Roman" w:eastAsia="Calibri" w:hAnsi="Times New Roman" w:cs="Times New Roman"/>
                <w:sz w:val="15"/>
                <w:szCs w:val="15"/>
              </w:rPr>
              <w:br/>
              <w:t>(N=898)</w:t>
            </w:r>
          </w:p>
        </w:tc>
        <w:tc>
          <w:tcPr>
            <w:tcW w:w="2905" w:type="dxa"/>
            <w:gridSpan w:val="2"/>
            <w:shd w:val="clear" w:color="auto" w:fill="DBDBDB" w:themeFill="accent3" w:themeFillTint="66"/>
            <w:vAlign w:val="center"/>
          </w:tcPr>
          <w:p w14:paraId="687A1C5A" w14:textId="715E8898"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III-2</w:t>
            </w:r>
            <w:r w:rsidRPr="009E5D3D">
              <w:rPr>
                <w:rFonts w:ascii="Times New Roman" w:eastAsia="Calibri" w:hAnsi="Times New Roman" w:cs="Times New Roman"/>
                <w:sz w:val="15"/>
                <w:szCs w:val="15"/>
              </w:rPr>
              <w:br/>
              <w:t>(N=1088)</w:t>
            </w:r>
          </w:p>
        </w:tc>
        <w:tc>
          <w:tcPr>
            <w:tcW w:w="2610" w:type="dxa"/>
            <w:gridSpan w:val="2"/>
            <w:shd w:val="clear" w:color="auto" w:fill="DBDBDB" w:themeFill="accent3" w:themeFillTint="66"/>
          </w:tcPr>
          <w:p w14:paraId="2F9E8BAD" w14:textId="47C1E440"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 xml:space="preserve">LLS </w:t>
            </w:r>
            <w:r w:rsidRPr="009E5D3D">
              <w:rPr>
                <w:rFonts w:ascii="Times New Roman" w:eastAsia="Calibri" w:hAnsi="Times New Roman" w:cs="Times New Roman"/>
                <w:sz w:val="15"/>
                <w:szCs w:val="15"/>
              </w:rPr>
              <w:br/>
              <w:t>(N=</w:t>
            </w:r>
            <w:r w:rsidR="00B86748" w:rsidRPr="009E5D3D">
              <w:rPr>
                <w:rFonts w:ascii="Times New Roman" w:eastAsia="Calibri" w:hAnsi="Times New Roman" w:cs="Times New Roman"/>
                <w:sz w:val="15"/>
                <w:szCs w:val="15"/>
              </w:rPr>
              <w:t>232</w:t>
            </w:r>
            <w:r w:rsidRPr="009E5D3D">
              <w:rPr>
                <w:rFonts w:ascii="Times New Roman" w:eastAsia="Calibri" w:hAnsi="Times New Roman" w:cs="Times New Roman"/>
                <w:sz w:val="15"/>
                <w:szCs w:val="15"/>
              </w:rPr>
              <w:t>)</w:t>
            </w:r>
          </w:p>
        </w:tc>
        <w:tc>
          <w:tcPr>
            <w:tcW w:w="4747" w:type="dxa"/>
            <w:gridSpan w:val="3"/>
            <w:shd w:val="clear" w:color="auto" w:fill="DBDBDB" w:themeFill="accent3" w:themeFillTint="66"/>
            <w:vAlign w:val="center"/>
          </w:tcPr>
          <w:p w14:paraId="706143A9" w14:textId="3FDB477D" w:rsidR="002762E0"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Meta-analysis</w:t>
            </w:r>
            <w:r w:rsidRPr="009E5D3D">
              <w:rPr>
                <w:rFonts w:ascii="Times New Roman" w:eastAsia="Calibri" w:hAnsi="Times New Roman" w:cs="Times New Roman"/>
                <w:sz w:val="15"/>
                <w:szCs w:val="15"/>
              </w:rPr>
              <w:br/>
              <w:t>(N=2218</w:t>
            </w:r>
            <w:r w:rsidR="002762E0" w:rsidRPr="009E5D3D">
              <w:rPr>
                <w:rFonts w:ascii="Times New Roman" w:eastAsia="Calibri" w:hAnsi="Times New Roman" w:cs="Times New Roman"/>
                <w:sz w:val="15"/>
                <w:szCs w:val="15"/>
              </w:rPr>
              <w:t>)</w:t>
            </w:r>
          </w:p>
        </w:tc>
      </w:tr>
      <w:tr w:rsidR="0084084B" w:rsidRPr="009E5D3D" w14:paraId="6947E0B6" w14:textId="77777777" w:rsidTr="007E5405">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EDEDED" w:themeFill="accent3" w:themeFillTint="33"/>
            <w:vAlign w:val="center"/>
          </w:tcPr>
          <w:p w14:paraId="2F8A0917" w14:textId="4E2748E0" w:rsidR="0084084B" w:rsidRPr="009E5D3D" w:rsidRDefault="0084084B"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lastRenderedPageBreak/>
              <w:t>Model II</w:t>
            </w:r>
          </w:p>
        </w:tc>
        <w:tc>
          <w:tcPr>
            <w:tcW w:w="1971" w:type="dxa"/>
            <w:shd w:val="clear" w:color="auto" w:fill="EDEDED" w:themeFill="accent3" w:themeFillTint="33"/>
            <w:vAlign w:val="center"/>
          </w:tcPr>
          <w:p w14:paraId="5D8B826F"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059" w:type="dxa"/>
            <w:shd w:val="clear" w:color="auto" w:fill="EDEDED" w:themeFill="accent3" w:themeFillTint="33"/>
            <w:vAlign w:val="center"/>
          </w:tcPr>
          <w:p w14:paraId="4C17B650"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915" w:type="dxa"/>
            <w:shd w:val="clear" w:color="auto" w:fill="EDEDED" w:themeFill="accent3" w:themeFillTint="33"/>
            <w:vAlign w:val="center"/>
          </w:tcPr>
          <w:p w14:paraId="44B9FAAC"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990" w:type="dxa"/>
            <w:shd w:val="clear" w:color="auto" w:fill="EDEDED" w:themeFill="accent3" w:themeFillTint="33"/>
            <w:vAlign w:val="center"/>
          </w:tcPr>
          <w:p w14:paraId="2DD269A2"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800" w:type="dxa"/>
            <w:shd w:val="clear" w:color="auto" w:fill="EDEDED" w:themeFill="accent3" w:themeFillTint="33"/>
            <w:vAlign w:val="center"/>
          </w:tcPr>
          <w:p w14:paraId="7C2B3AD3"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Mean difference (95% CI)</w:t>
            </w:r>
          </w:p>
        </w:tc>
        <w:tc>
          <w:tcPr>
            <w:tcW w:w="810" w:type="dxa"/>
            <w:shd w:val="clear" w:color="auto" w:fill="EDEDED" w:themeFill="accent3" w:themeFillTint="33"/>
            <w:vAlign w:val="center"/>
          </w:tcPr>
          <w:p w14:paraId="217C9BBA"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P-value</w:t>
            </w:r>
          </w:p>
        </w:tc>
        <w:tc>
          <w:tcPr>
            <w:tcW w:w="1980" w:type="dxa"/>
            <w:shd w:val="clear" w:color="auto" w:fill="EDEDED" w:themeFill="accent3" w:themeFillTint="33"/>
            <w:vAlign w:val="center"/>
          </w:tcPr>
          <w:p w14:paraId="446EF7C6" w14:textId="68BB4761"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669" w:type="dxa"/>
            <w:shd w:val="clear" w:color="auto" w:fill="EDEDED" w:themeFill="accent3" w:themeFillTint="33"/>
            <w:vAlign w:val="center"/>
          </w:tcPr>
          <w:p w14:paraId="70245286" w14:textId="7CA62160"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098" w:type="dxa"/>
            <w:shd w:val="clear" w:color="auto" w:fill="EDEDED" w:themeFill="accent3" w:themeFillTint="33"/>
          </w:tcPr>
          <w:p w14:paraId="3C7ED897" w14:textId="6D29FE06" w:rsidR="0084084B" w:rsidRPr="009E5D3D" w:rsidRDefault="00A40A23"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w:t>
            </w:r>
            <w:r w:rsidRPr="009E5D3D">
              <w:rPr>
                <w:rFonts w:ascii="Times New Roman" w:eastAsia="Calibri" w:hAnsi="Times New Roman" w:cs="Times New Roman"/>
                <w:sz w:val="15"/>
                <w:szCs w:val="15"/>
                <w:vertAlign w:val="subscript"/>
              </w:rPr>
              <w:t>Het</w:t>
            </w:r>
          </w:p>
        </w:tc>
      </w:tr>
      <w:tr w:rsidR="000030FE" w:rsidRPr="009E5D3D" w14:paraId="34B1E881" w14:textId="77777777" w:rsidTr="000030FE">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05848761" w14:textId="77777777" w:rsidR="000030FE" w:rsidRPr="009E5D3D" w:rsidRDefault="000030FE"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Betaine</w:t>
            </w:r>
          </w:p>
        </w:tc>
        <w:tc>
          <w:tcPr>
            <w:tcW w:w="1971" w:type="dxa"/>
            <w:shd w:val="clear" w:color="auto" w:fill="auto"/>
            <w:vAlign w:val="center"/>
          </w:tcPr>
          <w:p w14:paraId="484A3EDF" w14:textId="1EE1FCA3"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0.046 (-0.171 - 0.262)</w:t>
            </w:r>
          </w:p>
        </w:tc>
        <w:tc>
          <w:tcPr>
            <w:tcW w:w="1059" w:type="dxa"/>
            <w:shd w:val="clear" w:color="auto" w:fill="auto"/>
            <w:vAlign w:val="center"/>
          </w:tcPr>
          <w:p w14:paraId="635AD869" w14:textId="5EA5B35C"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0.680</w:t>
            </w:r>
          </w:p>
        </w:tc>
        <w:tc>
          <w:tcPr>
            <w:tcW w:w="1915" w:type="dxa"/>
            <w:shd w:val="clear" w:color="auto" w:fill="auto"/>
            <w:vAlign w:val="center"/>
          </w:tcPr>
          <w:p w14:paraId="2F2D2776" w14:textId="15DEA877"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0.037 (-0.125 -  0.199)</w:t>
            </w:r>
          </w:p>
        </w:tc>
        <w:tc>
          <w:tcPr>
            <w:tcW w:w="990" w:type="dxa"/>
            <w:shd w:val="clear" w:color="auto" w:fill="auto"/>
            <w:vAlign w:val="center"/>
          </w:tcPr>
          <w:p w14:paraId="724FA23F" w14:textId="19F1A11E"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0.655</w:t>
            </w:r>
          </w:p>
        </w:tc>
        <w:tc>
          <w:tcPr>
            <w:tcW w:w="1800" w:type="dxa"/>
            <w:shd w:val="clear" w:color="auto" w:fill="auto"/>
          </w:tcPr>
          <w:p w14:paraId="7410368E" w14:textId="2C1BC4AA"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0.345 (-1.675 -  2.365)</w:t>
            </w:r>
          </w:p>
        </w:tc>
        <w:tc>
          <w:tcPr>
            <w:tcW w:w="810" w:type="dxa"/>
            <w:shd w:val="clear" w:color="auto" w:fill="auto"/>
          </w:tcPr>
          <w:p w14:paraId="2D09E68A" w14:textId="39851835"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0.742</w:t>
            </w:r>
          </w:p>
        </w:tc>
        <w:tc>
          <w:tcPr>
            <w:tcW w:w="1980" w:type="dxa"/>
            <w:shd w:val="clear" w:color="auto" w:fill="auto"/>
          </w:tcPr>
          <w:p w14:paraId="6FDE06D5" w14:textId="1EA37447"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0.041 (-0.089 -  0.172)</w:t>
            </w:r>
          </w:p>
        </w:tc>
        <w:tc>
          <w:tcPr>
            <w:tcW w:w="1669" w:type="dxa"/>
            <w:shd w:val="clear" w:color="auto" w:fill="auto"/>
          </w:tcPr>
          <w:p w14:paraId="33B91D41" w14:textId="48C5CCA8"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0.532</w:t>
            </w:r>
          </w:p>
        </w:tc>
        <w:tc>
          <w:tcPr>
            <w:tcW w:w="1098" w:type="dxa"/>
            <w:shd w:val="clear" w:color="auto" w:fill="auto"/>
          </w:tcPr>
          <w:p w14:paraId="5FA41476" w14:textId="304728FA"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0.955</w:t>
            </w:r>
          </w:p>
        </w:tc>
      </w:tr>
      <w:tr w:rsidR="000030FE" w:rsidRPr="009E5D3D" w14:paraId="3B8A0117" w14:textId="77777777" w:rsidTr="000030FE">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28317D73" w14:textId="77777777" w:rsidR="000030FE" w:rsidRPr="009E5D3D" w:rsidRDefault="000030FE"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Carnitine</w:t>
            </w:r>
          </w:p>
        </w:tc>
        <w:tc>
          <w:tcPr>
            <w:tcW w:w="1971" w:type="dxa"/>
            <w:shd w:val="clear" w:color="auto" w:fill="auto"/>
            <w:vAlign w:val="center"/>
          </w:tcPr>
          <w:p w14:paraId="0DA65D6D" w14:textId="65BEC51A"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-0.083 (-0.376 - 0.210)</w:t>
            </w:r>
          </w:p>
        </w:tc>
        <w:tc>
          <w:tcPr>
            <w:tcW w:w="1059" w:type="dxa"/>
            <w:shd w:val="clear" w:color="auto" w:fill="auto"/>
            <w:vAlign w:val="center"/>
          </w:tcPr>
          <w:p w14:paraId="425ADE5D" w14:textId="629C620A"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0.579</w:t>
            </w:r>
          </w:p>
        </w:tc>
        <w:tc>
          <w:tcPr>
            <w:tcW w:w="1915" w:type="dxa"/>
            <w:shd w:val="clear" w:color="auto" w:fill="auto"/>
            <w:vAlign w:val="center"/>
          </w:tcPr>
          <w:p w14:paraId="33115F5E" w14:textId="246A138B"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-0.307 (-0.517 - -0.098)</w:t>
            </w:r>
          </w:p>
        </w:tc>
        <w:tc>
          <w:tcPr>
            <w:tcW w:w="990" w:type="dxa"/>
            <w:shd w:val="clear" w:color="auto" w:fill="auto"/>
            <w:vAlign w:val="center"/>
          </w:tcPr>
          <w:p w14:paraId="3C845ADC" w14:textId="147C8348"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0.004*</w:t>
            </w:r>
          </w:p>
        </w:tc>
        <w:tc>
          <w:tcPr>
            <w:tcW w:w="1800" w:type="dxa"/>
            <w:shd w:val="clear" w:color="auto" w:fill="auto"/>
          </w:tcPr>
          <w:p w14:paraId="3C9E8F3A" w14:textId="40548606"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-0.511 (-3.305 -  2.284)</w:t>
            </w:r>
          </w:p>
        </w:tc>
        <w:tc>
          <w:tcPr>
            <w:tcW w:w="810" w:type="dxa"/>
            <w:shd w:val="clear" w:color="auto" w:fill="auto"/>
          </w:tcPr>
          <w:p w14:paraId="29E96DBA" w14:textId="41FE6EF0"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0.725</w:t>
            </w:r>
          </w:p>
        </w:tc>
        <w:tc>
          <w:tcPr>
            <w:tcW w:w="1980" w:type="dxa"/>
            <w:shd w:val="clear" w:color="auto" w:fill="auto"/>
          </w:tcPr>
          <w:p w14:paraId="7B23413F" w14:textId="7FB08E12"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-0.232 (-0.402 - -0.062)</w:t>
            </w:r>
          </w:p>
        </w:tc>
        <w:tc>
          <w:tcPr>
            <w:tcW w:w="1669" w:type="dxa"/>
            <w:shd w:val="clear" w:color="auto" w:fill="auto"/>
          </w:tcPr>
          <w:p w14:paraId="128B156F" w14:textId="7DE06ED6"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0.008</w:t>
            </w:r>
            <w:r w:rsidR="005B7502" w:rsidRPr="009E5D3D">
              <w:rPr>
                <w:rFonts w:ascii="Times New Roman" w:hAnsi="Times New Roman" w:cs="Times New Roman"/>
                <w:b/>
                <w:sz w:val="15"/>
                <w:szCs w:val="15"/>
              </w:rPr>
              <w:t>*</w:t>
            </w:r>
          </w:p>
        </w:tc>
        <w:tc>
          <w:tcPr>
            <w:tcW w:w="1098" w:type="dxa"/>
            <w:shd w:val="clear" w:color="auto" w:fill="auto"/>
          </w:tcPr>
          <w:p w14:paraId="7CC20D6D" w14:textId="34FBC2EE"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0.465</w:t>
            </w:r>
          </w:p>
        </w:tc>
      </w:tr>
      <w:tr w:rsidR="000030FE" w:rsidRPr="009E5D3D" w14:paraId="41AA82F1" w14:textId="77777777" w:rsidTr="000030FE">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385897D0" w14:textId="77777777" w:rsidR="000030FE" w:rsidRPr="009E5D3D" w:rsidRDefault="000030FE"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Choline</w:t>
            </w:r>
          </w:p>
        </w:tc>
        <w:tc>
          <w:tcPr>
            <w:tcW w:w="1971" w:type="dxa"/>
            <w:shd w:val="clear" w:color="auto" w:fill="auto"/>
            <w:vAlign w:val="center"/>
          </w:tcPr>
          <w:p w14:paraId="39C4D2D7" w14:textId="07C51516"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0.204 (-0.065 - 0.473)</w:t>
            </w:r>
          </w:p>
        </w:tc>
        <w:tc>
          <w:tcPr>
            <w:tcW w:w="1059" w:type="dxa"/>
            <w:shd w:val="clear" w:color="auto" w:fill="auto"/>
            <w:vAlign w:val="center"/>
          </w:tcPr>
          <w:p w14:paraId="4ED9587F" w14:textId="2EC69BC0"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0.137</w:t>
            </w:r>
          </w:p>
        </w:tc>
        <w:tc>
          <w:tcPr>
            <w:tcW w:w="1915" w:type="dxa"/>
            <w:shd w:val="clear" w:color="auto" w:fill="auto"/>
            <w:vAlign w:val="center"/>
          </w:tcPr>
          <w:p w14:paraId="0324EA8A" w14:textId="1451D56B"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0.209 ( 0.005 -  0.413)</w:t>
            </w:r>
          </w:p>
        </w:tc>
        <w:tc>
          <w:tcPr>
            <w:tcW w:w="990" w:type="dxa"/>
            <w:shd w:val="clear" w:color="auto" w:fill="auto"/>
            <w:vAlign w:val="center"/>
          </w:tcPr>
          <w:p w14:paraId="3A4660E9" w14:textId="227513FC"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0.044</w:t>
            </w:r>
          </w:p>
        </w:tc>
        <w:tc>
          <w:tcPr>
            <w:tcW w:w="1800" w:type="dxa"/>
            <w:shd w:val="clear" w:color="auto" w:fill="auto"/>
          </w:tcPr>
          <w:p w14:paraId="3900AE01" w14:textId="05A66CF9"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-0.637 (-2.677 -  1.403)</w:t>
            </w:r>
          </w:p>
        </w:tc>
        <w:tc>
          <w:tcPr>
            <w:tcW w:w="810" w:type="dxa"/>
            <w:shd w:val="clear" w:color="auto" w:fill="auto"/>
          </w:tcPr>
          <w:p w14:paraId="6A20214C" w14:textId="58F2C42E"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0.550</w:t>
            </w:r>
          </w:p>
        </w:tc>
        <w:tc>
          <w:tcPr>
            <w:tcW w:w="1980" w:type="dxa"/>
            <w:shd w:val="clear" w:color="auto" w:fill="auto"/>
          </w:tcPr>
          <w:p w14:paraId="6DAA3EA4" w14:textId="33475747"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 xml:space="preserve"> 0.202 ( 0.040 -  0.364)</w:t>
            </w:r>
          </w:p>
        </w:tc>
        <w:tc>
          <w:tcPr>
            <w:tcW w:w="1669" w:type="dxa"/>
            <w:shd w:val="clear" w:color="auto" w:fill="auto"/>
          </w:tcPr>
          <w:p w14:paraId="37321835" w14:textId="2DC3AF81"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b/>
                <w:sz w:val="15"/>
                <w:szCs w:val="15"/>
              </w:rPr>
              <w:t>0.015</w:t>
            </w:r>
            <w:r w:rsidR="005B7502" w:rsidRPr="009E5D3D">
              <w:rPr>
                <w:rFonts w:ascii="Times New Roman" w:hAnsi="Times New Roman" w:cs="Times New Roman"/>
                <w:b/>
                <w:sz w:val="15"/>
                <w:szCs w:val="15"/>
              </w:rPr>
              <w:t>*</w:t>
            </w:r>
          </w:p>
        </w:tc>
        <w:tc>
          <w:tcPr>
            <w:tcW w:w="1098" w:type="dxa"/>
            <w:shd w:val="clear" w:color="auto" w:fill="auto"/>
          </w:tcPr>
          <w:p w14:paraId="17D78232" w14:textId="39720292"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0.721</w:t>
            </w:r>
          </w:p>
        </w:tc>
      </w:tr>
      <w:tr w:rsidR="000030FE" w:rsidRPr="009E5D3D" w14:paraId="70751E01" w14:textId="77777777" w:rsidTr="000030FE">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456E3C08" w14:textId="77777777" w:rsidR="000030FE" w:rsidRPr="009E5D3D" w:rsidRDefault="000030FE" w:rsidP="009E5D3D">
            <w:pPr>
              <w:spacing w:line="276" w:lineRule="auto"/>
              <w:rPr>
                <w:rFonts w:ascii="Times New Roman" w:eastAsia="Calibri" w:hAnsi="Times New Roman" w:cs="Times New Roman"/>
                <w:b w:val="0"/>
                <w:bCs w:val="0"/>
                <w:sz w:val="15"/>
                <w:szCs w:val="15"/>
              </w:rPr>
            </w:pPr>
            <w:proofErr w:type="spellStart"/>
            <w:r w:rsidRPr="009E5D3D">
              <w:rPr>
                <w:rFonts w:ascii="Times New Roman" w:eastAsia="Calibri" w:hAnsi="Times New Roman" w:cs="Times New Roman"/>
                <w:b w:val="0"/>
                <w:bCs w:val="0"/>
                <w:sz w:val="15"/>
                <w:szCs w:val="15"/>
              </w:rPr>
              <w:t>Deoxycarnitine</w:t>
            </w:r>
            <w:proofErr w:type="spellEnd"/>
          </w:p>
        </w:tc>
        <w:tc>
          <w:tcPr>
            <w:tcW w:w="1971" w:type="dxa"/>
            <w:shd w:val="clear" w:color="auto" w:fill="auto"/>
            <w:vAlign w:val="center"/>
          </w:tcPr>
          <w:p w14:paraId="3101C8A3" w14:textId="008C612C"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0.121 (-0.093 - 0.334)</w:t>
            </w:r>
          </w:p>
        </w:tc>
        <w:tc>
          <w:tcPr>
            <w:tcW w:w="1059" w:type="dxa"/>
            <w:shd w:val="clear" w:color="auto" w:fill="auto"/>
            <w:vAlign w:val="center"/>
          </w:tcPr>
          <w:p w14:paraId="2C7AE4DD" w14:textId="2478986C"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0.268</w:t>
            </w:r>
          </w:p>
        </w:tc>
        <w:tc>
          <w:tcPr>
            <w:tcW w:w="1915" w:type="dxa"/>
            <w:shd w:val="clear" w:color="auto" w:fill="auto"/>
            <w:vAlign w:val="center"/>
          </w:tcPr>
          <w:p w14:paraId="01AACF5A" w14:textId="417C2CFE"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0.118 (-0.108 -  0.345)</w:t>
            </w:r>
          </w:p>
        </w:tc>
        <w:tc>
          <w:tcPr>
            <w:tcW w:w="990" w:type="dxa"/>
            <w:shd w:val="clear" w:color="auto" w:fill="auto"/>
            <w:vAlign w:val="center"/>
          </w:tcPr>
          <w:p w14:paraId="10E153BD" w14:textId="53D6F5BC"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0.306</w:t>
            </w:r>
          </w:p>
        </w:tc>
        <w:tc>
          <w:tcPr>
            <w:tcW w:w="1800" w:type="dxa"/>
            <w:shd w:val="clear" w:color="auto" w:fill="auto"/>
          </w:tcPr>
          <w:p w14:paraId="2F563B4D" w14:textId="5CAF494C"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-0.349 (-2.913 -  2.214)</w:t>
            </w:r>
          </w:p>
        </w:tc>
        <w:tc>
          <w:tcPr>
            <w:tcW w:w="810" w:type="dxa"/>
            <w:shd w:val="clear" w:color="auto" w:fill="auto"/>
          </w:tcPr>
          <w:p w14:paraId="1A2DC7F3" w14:textId="745CEE20"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0.793</w:t>
            </w:r>
          </w:p>
        </w:tc>
        <w:tc>
          <w:tcPr>
            <w:tcW w:w="1980" w:type="dxa"/>
            <w:shd w:val="clear" w:color="auto" w:fill="auto"/>
          </w:tcPr>
          <w:p w14:paraId="695C79FC" w14:textId="52EC19AE"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0.118 (-0.038 -  0.273)</w:t>
            </w:r>
          </w:p>
        </w:tc>
        <w:tc>
          <w:tcPr>
            <w:tcW w:w="1669" w:type="dxa"/>
            <w:shd w:val="clear" w:color="auto" w:fill="auto"/>
          </w:tcPr>
          <w:p w14:paraId="1BC0A80B" w14:textId="6F9582F7"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0.137</w:t>
            </w:r>
          </w:p>
        </w:tc>
        <w:tc>
          <w:tcPr>
            <w:tcW w:w="1098" w:type="dxa"/>
            <w:shd w:val="clear" w:color="auto" w:fill="auto"/>
          </w:tcPr>
          <w:p w14:paraId="48FB6C43" w14:textId="65D97A45" w:rsidR="000030FE" w:rsidRPr="009E5D3D" w:rsidRDefault="000030FE"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0.938</w:t>
            </w:r>
          </w:p>
        </w:tc>
      </w:tr>
      <w:tr w:rsidR="000030FE" w:rsidRPr="009E5D3D" w14:paraId="60D0A409" w14:textId="77777777" w:rsidTr="000030FE">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580CFA22" w14:textId="77777777" w:rsidR="000030FE" w:rsidRPr="009E5D3D" w:rsidRDefault="000030FE"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TMAO</w:t>
            </w:r>
          </w:p>
        </w:tc>
        <w:tc>
          <w:tcPr>
            <w:tcW w:w="1971" w:type="dxa"/>
            <w:shd w:val="clear" w:color="auto" w:fill="auto"/>
            <w:vAlign w:val="center"/>
          </w:tcPr>
          <w:p w14:paraId="04E4C83E" w14:textId="789E0D34"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0.005 (-0.081 - 0.090)</w:t>
            </w:r>
          </w:p>
        </w:tc>
        <w:tc>
          <w:tcPr>
            <w:tcW w:w="1059" w:type="dxa"/>
            <w:shd w:val="clear" w:color="auto" w:fill="auto"/>
            <w:vAlign w:val="center"/>
          </w:tcPr>
          <w:p w14:paraId="57E2967D" w14:textId="626D70E9"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0.913</w:t>
            </w:r>
          </w:p>
        </w:tc>
        <w:tc>
          <w:tcPr>
            <w:tcW w:w="1915" w:type="dxa"/>
            <w:shd w:val="clear" w:color="auto" w:fill="auto"/>
            <w:vAlign w:val="center"/>
          </w:tcPr>
          <w:p w14:paraId="2AB41A72" w14:textId="1B917F93"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0.020 (-0.039 -  0.079)</w:t>
            </w:r>
          </w:p>
        </w:tc>
        <w:tc>
          <w:tcPr>
            <w:tcW w:w="990" w:type="dxa"/>
            <w:shd w:val="clear" w:color="auto" w:fill="auto"/>
            <w:vAlign w:val="center"/>
          </w:tcPr>
          <w:p w14:paraId="5A674381" w14:textId="37D7F794"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0.503</w:t>
            </w:r>
          </w:p>
        </w:tc>
        <w:tc>
          <w:tcPr>
            <w:tcW w:w="1800" w:type="dxa"/>
            <w:shd w:val="clear" w:color="auto" w:fill="auto"/>
          </w:tcPr>
          <w:p w14:paraId="46959FA1" w14:textId="4B9BD554"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-0.132 (-0.815 -  0.551)</w:t>
            </w:r>
          </w:p>
        </w:tc>
        <w:tc>
          <w:tcPr>
            <w:tcW w:w="810" w:type="dxa"/>
            <w:shd w:val="clear" w:color="auto" w:fill="auto"/>
          </w:tcPr>
          <w:p w14:paraId="7519AF50" w14:textId="2C284487"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0.710</w:t>
            </w:r>
          </w:p>
        </w:tc>
        <w:tc>
          <w:tcPr>
            <w:tcW w:w="1980" w:type="dxa"/>
            <w:shd w:val="clear" w:color="auto" w:fill="auto"/>
          </w:tcPr>
          <w:p w14:paraId="7567895E" w14:textId="46A20EB6"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0.014 (-0.034 -  0.063)</w:t>
            </w:r>
          </w:p>
        </w:tc>
        <w:tc>
          <w:tcPr>
            <w:tcW w:w="1669" w:type="dxa"/>
            <w:shd w:val="clear" w:color="auto" w:fill="auto"/>
          </w:tcPr>
          <w:p w14:paraId="200DDE5A" w14:textId="55CE3BFC"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0.558</w:t>
            </w:r>
          </w:p>
        </w:tc>
        <w:tc>
          <w:tcPr>
            <w:tcW w:w="1098" w:type="dxa"/>
            <w:shd w:val="clear" w:color="auto" w:fill="auto"/>
          </w:tcPr>
          <w:p w14:paraId="4F17D845" w14:textId="6334A419" w:rsidR="000030FE" w:rsidRPr="009E5D3D" w:rsidRDefault="000030FE"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0.879</w:t>
            </w:r>
          </w:p>
        </w:tc>
      </w:tr>
      <w:tr w:rsidR="002762E0" w:rsidRPr="009E5D3D" w14:paraId="34BC2373" w14:textId="77777777" w:rsidTr="007E5405">
        <w:trPr>
          <w:trHeight w:val="147"/>
        </w:trPr>
        <w:tc>
          <w:tcPr>
            <w:cnfStyle w:val="001000000000" w:firstRow="0" w:lastRow="0" w:firstColumn="1" w:lastColumn="0" w:oddVBand="0" w:evenVBand="0" w:oddHBand="0" w:evenHBand="0" w:firstRowFirstColumn="0" w:firstRowLastColumn="0" w:lastRowFirstColumn="0" w:lastRowLastColumn="0"/>
            <w:tcW w:w="15272" w:type="dxa"/>
            <w:gridSpan w:val="10"/>
            <w:shd w:val="clear" w:color="auto" w:fill="FFFFFF" w:themeFill="background1"/>
            <w:vAlign w:val="center"/>
          </w:tcPr>
          <w:p w14:paraId="19DFAB52" w14:textId="77777777" w:rsidR="002762E0" w:rsidRPr="009E5D3D" w:rsidRDefault="002762E0"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Fractional anisotropy (per SD)</w:t>
            </w:r>
          </w:p>
        </w:tc>
      </w:tr>
      <w:tr w:rsidR="002762E0" w:rsidRPr="009E5D3D" w14:paraId="41127F01" w14:textId="77777777" w:rsidTr="007E540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DBDBDB" w:themeFill="accent3" w:themeFillTint="66"/>
            <w:vAlign w:val="center"/>
          </w:tcPr>
          <w:p w14:paraId="30A8C5FD" w14:textId="77777777" w:rsidR="002762E0" w:rsidRPr="009E5D3D" w:rsidRDefault="002762E0" w:rsidP="009E5D3D">
            <w:pPr>
              <w:spacing w:line="276" w:lineRule="auto"/>
              <w:jc w:val="center"/>
              <w:rPr>
                <w:rFonts w:ascii="Times New Roman" w:eastAsia="Calibri" w:hAnsi="Times New Roman" w:cs="Times New Roman"/>
                <w:sz w:val="15"/>
                <w:szCs w:val="15"/>
              </w:rPr>
            </w:pPr>
          </w:p>
        </w:tc>
        <w:tc>
          <w:tcPr>
            <w:tcW w:w="3030" w:type="dxa"/>
            <w:gridSpan w:val="2"/>
            <w:shd w:val="clear" w:color="auto" w:fill="DBDBDB" w:themeFill="accent3" w:themeFillTint="66"/>
            <w:vAlign w:val="center"/>
          </w:tcPr>
          <w:p w14:paraId="55C03684" w14:textId="780FFD1A"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I-4</w:t>
            </w:r>
            <w:r w:rsidRPr="009E5D3D">
              <w:rPr>
                <w:rFonts w:ascii="Times New Roman" w:eastAsia="Calibri" w:hAnsi="Times New Roman" w:cs="Times New Roman"/>
                <w:sz w:val="15"/>
                <w:szCs w:val="15"/>
              </w:rPr>
              <w:br/>
              <w:t>(N=728)</w:t>
            </w:r>
          </w:p>
        </w:tc>
        <w:tc>
          <w:tcPr>
            <w:tcW w:w="2905" w:type="dxa"/>
            <w:gridSpan w:val="2"/>
            <w:shd w:val="clear" w:color="auto" w:fill="DBDBDB" w:themeFill="accent3" w:themeFillTint="66"/>
            <w:vAlign w:val="center"/>
          </w:tcPr>
          <w:p w14:paraId="49F83F9B" w14:textId="444AAE55"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III-2</w:t>
            </w:r>
            <w:r w:rsidRPr="009E5D3D">
              <w:rPr>
                <w:rFonts w:ascii="Times New Roman" w:eastAsia="Calibri" w:hAnsi="Times New Roman" w:cs="Times New Roman"/>
                <w:sz w:val="15"/>
                <w:szCs w:val="15"/>
              </w:rPr>
              <w:br/>
              <w:t>(N=1062)</w:t>
            </w:r>
          </w:p>
        </w:tc>
        <w:tc>
          <w:tcPr>
            <w:tcW w:w="2610" w:type="dxa"/>
            <w:gridSpan w:val="2"/>
            <w:shd w:val="clear" w:color="auto" w:fill="DBDBDB" w:themeFill="accent3" w:themeFillTint="66"/>
          </w:tcPr>
          <w:p w14:paraId="53ACF0C7" w14:textId="5AD695C8"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 xml:space="preserve">LLS </w:t>
            </w:r>
            <w:r w:rsidRPr="009E5D3D">
              <w:rPr>
                <w:rFonts w:ascii="Times New Roman" w:eastAsia="Calibri" w:hAnsi="Times New Roman" w:cs="Times New Roman"/>
                <w:sz w:val="15"/>
                <w:szCs w:val="15"/>
              </w:rPr>
              <w:br/>
              <w:t>(N=</w:t>
            </w:r>
            <w:r w:rsidR="00B86748" w:rsidRPr="009E5D3D">
              <w:rPr>
                <w:rFonts w:ascii="Times New Roman" w:eastAsia="Calibri" w:hAnsi="Times New Roman" w:cs="Times New Roman"/>
                <w:sz w:val="15"/>
                <w:szCs w:val="15"/>
              </w:rPr>
              <w:t>230</w:t>
            </w:r>
            <w:r w:rsidRPr="009E5D3D">
              <w:rPr>
                <w:rFonts w:ascii="Times New Roman" w:eastAsia="Calibri" w:hAnsi="Times New Roman" w:cs="Times New Roman"/>
                <w:sz w:val="15"/>
                <w:szCs w:val="15"/>
              </w:rPr>
              <w:t>)</w:t>
            </w:r>
          </w:p>
        </w:tc>
        <w:tc>
          <w:tcPr>
            <w:tcW w:w="4747" w:type="dxa"/>
            <w:gridSpan w:val="3"/>
            <w:shd w:val="clear" w:color="auto" w:fill="DBDBDB" w:themeFill="accent3" w:themeFillTint="66"/>
            <w:vAlign w:val="center"/>
          </w:tcPr>
          <w:p w14:paraId="2C9DE979" w14:textId="6BBC8DE0" w:rsidR="002762E0"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Meta-analysis</w:t>
            </w:r>
            <w:r w:rsidRPr="009E5D3D">
              <w:rPr>
                <w:rFonts w:ascii="Times New Roman" w:eastAsia="Calibri" w:hAnsi="Times New Roman" w:cs="Times New Roman"/>
                <w:sz w:val="15"/>
                <w:szCs w:val="15"/>
              </w:rPr>
              <w:br/>
              <w:t>(N=2020</w:t>
            </w:r>
            <w:r w:rsidR="002762E0" w:rsidRPr="009E5D3D">
              <w:rPr>
                <w:rFonts w:ascii="Times New Roman" w:eastAsia="Calibri" w:hAnsi="Times New Roman" w:cs="Times New Roman"/>
                <w:sz w:val="15"/>
                <w:szCs w:val="15"/>
              </w:rPr>
              <w:t>)</w:t>
            </w:r>
          </w:p>
        </w:tc>
      </w:tr>
      <w:tr w:rsidR="0084084B" w:rsidRPr="009E5D3D" w14:paraId="44BF0EDB" w14:textId="77777777" w:rsidTr="007E5405">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EDEDED" w:themeFill="accent3" w:themeFillTint="33"/>
            <w:vAlign w:val="center"/>
          </w:tcPr>
          <w:p w14:paraId="7D9F1E1B" w14:textId="293074E8" w:rsidR="0084084B" w:rsidRPr="009E5D3D" w:rsidRDefault="0084084B"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Model II</w:t>
            </w:r>
          </w:p>
        </w:tc>
        <w:tc>
          <w:tcPr>
            <w:tcW w:w="1971" w:type="dxa"/>
            <w:shd w:val="clear" w:color="auto" w:fill="EDEDED" w:themeFill="accent3" w:themeFillTint="33"/>
            <w:vAlign w:val="center"/>
          </w:tcPr>
          <w:p w14:paraId="5C52DC5B"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059" w:type="dxa"/>
            <w:shd w:val="clear" w:color="auto" w:fill="EDEDED" w:themeFill="accent3" w:themeFillTint="33"/>
            <w:vAlign w:val="center"/>
          </w:tcPr>
          <w:p w14:paraId="71DC7449"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915" w:type="dxa"/>
            <w:shd w:val="clear" w:color="auto" w:fill="EDEDED" w:themeFill="accent3" w:themeFillTint="33"/>
            <w:vAlign w:val="center"/>
          </w:tcPr>
          <w:p w14:paraId="3165FD92"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990" w:type="dxa"/>
            <w:shd w:val="clear" w:color="auto" w:fill="EDEDED" w:themeFill="accent3" w:themeFillTint="33"/>
            <w:vAlign w:val="center"/>
          </w:tcPr>
          <w:p w14:paraId="30BD96FE"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800" w:type="dxa"/>
            <w:shd w:val="clear" w:color="auto" w:fill="EDEDED" w:themeFill="accent3" w:themeFillTint="33"/>
            <w:vAlign w:val="center"/>
          </w:tcPr>
          <w:p w14:paraId="745656A7"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Mean difference (95% CI)</w:t>
            </w:r>
          </w:p>
        </w:tc>
        <w:tc>
          <w:tcPr>
            <w:tcW w:w="810" w:type="dxa"/>
            <w:shd w:val="clear" w:color="auto" w:fill="EDEDED" w:themeFill="accent3" w:themeFillTint="33"/>
            <w:vAlign w:val="center"/>
          </w:tcPr>
          <w:p w14:paraId="2F473057"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P-value</w:t>
            </w:r>
          </w:p>
        </w:tc>
        <w:tc>
          <w:tcPr>
            <w:tcW w:w="1980" w:type="dxa"/>
            <w:shd w:val="clear" w:color="auto" w:fill="EDEDED" w:themeFill="accent3" w:themeFillTint="33"/>
            <w:vAlign w:val="center"/>
          </w:tcPr>
          <w:p w14:paraId="59165431" w14:textId="2020451C"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669" w:type="dxa"/>
            <w:shd w:val="clear" w:color="auto" w:fill="EDEDED" w:themeFill="accent3" w:themeFillTint="33"/>
            <w:vAlign w:val="center"/>
          </w:tcPr>
          <w:p w14:paraId="48A8CCCB" w14:textId="7A8824B9"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098" w:type="dxa"/>
            <w:shd w:val="clear" w:color="auto" w:fill="EDEDED" w:themeFill="accent3" w:themeFillTint="33"/>
          </w:tcPr>
          <w:p w14:paraId="0EC55E4B" w14:textId="3696EB1D" w:rsidR="0084084B" w:rsidRPr="009E5D3D" w:rsidRDefault="00A40A23"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w:t>
            </w:r>
            <w:r w:rsidRPr="009E5D3D">
              <w:rPr>
                <w:rFonts w:ascii="Times New Roman" w:eastAsia="Calibri" w:hAnsi="Times New Roman" w:cs="Times New Roman"/>
                <w:sz w:val="15"/>
                <w:szCs w:val="15"/>
                <w:vertAlign w:val="subscript"/>
              </w:rPr>
              <w:t>Het</w:t>
            </w:r>
          </w:p>
        </w:tc>
      </w:tr>
      <w:tr w:rsidR="00830387" w:rsidRPr="009E5D3D" w14:paraId="6084EFAE" w14:textId="77777777" w:rsidTr="00D90A2D">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70A9B675" w14:textId="77777777" w:rsidR="00830387" w:rsidRPr="009E5D3D" w:rsidRDefault="00830387"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Betaine</w:t>
            </w:r>
          </w:p>
        </w:tc>
        <w:tc>
          <w:tcPr>
            <w:tcW w:w="1971" w:type="dxa"/>
            <w:shd w:val="clear" w:color="auto" w:fill="auto"/>
            <w:vAlign w:val="center"/>
          </w:tcPr>
          <w:p w14:paraId="39C98A9C" w14:textId="26A68E03"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-0.187 (-0.476 - 0.102)</w:t>
            </w:r>
          </w:p>
        </w:tc>
        <w:tc>
          <w:tcPr>
            <w:tcW w:w="1059" w:type="dxa"/>
            <w:shd w:val="clear" w:color="auto" w:fill="auto"/>
            <w:vAlign w:val="center"/>
          </w:tcPr>
          <w:p w14:paraId="03D74FED" w14:textId="5EA2CCD3"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0.205</w:t>
            </w:r>
          </w:p>
        </w:tc>
        <w:tc>
          <w:tcPr>
            <w:tcW w:w="1915" w:type="dxa"/>
            <w:shd w:val="clear" w:color="auto" w:fill="auto"/>
            <w:vAlign w:val="center"/>
          </w:tcPr>
          <w:p w14:paraId="7621F4FC" w14:textId="26989C49"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-0.159 (-0.365 - 0.047)</w:t>
            </w:r>
          </w:p>
        </w:tc>
        <w:tc>
          <w:tcPr>
            <w:tcW w:w="990" w:type="dxa"/>
            <w:shd w:val="clear" w:color="auto" w:fill="auto"/>
            <w:vAlign w:val="center"/>
          </w:tcPr>
          <w:p w14:paraId="0FC0691A" w14:textId="47B069FF"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0.130</w:t>
            </w:r>
          </w:p>
        </w:tc>
        <w:tc>
          <w:tcPr>
            <w:tcW w:w="1800" w:type="dxa"/>
            <w:shd w:val="clear" w:color="auto" w:fill="auto"/>
          </w:tcPr>
          <w:p w14:paraId="638CC02B" w14:textId="496DE992"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0.674 (-1.473 -  2.822)</w:t>
            </w:r>
          </w:p>
        </w:tc>
        <w:tc>
          <w:tcPr>
            <w:tcW w:w="810" w:type="dxa"/>
            <w:shd w:val="clear" w:color="auto" w:fill="auto"/>
          </w:tcPr>
          <w:p w14:paraId="29B51487" w14:textId="4E2CEDA6"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0.550</w:t>
            </w:r>
          </w:p>
        </w:tc>
        <w:tc>
          <w:tcPr>
            <w:tcW w:w="1980" w:type="dxa"/>
            <w:shd w:val="clear" w:color="auto" w:fill="auto"/>
          </w:tcPr>
          <w:p w14:paraId="22E14FE5" w14:textId="35448FF4"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-0.163 (-0.330 - 0.004)</w:t>
            </w:r>
          </w:p>
        </w:tc>
        <w:tc>
          <w:tcPr>
            <w:tcW w:w="1669" w:type="dxa"/>
            <w:shd w:val="clear" w:color="auto" w:fill="auto"/>
          </w:tcPr>
          <w:p w14:paraId="38C2B74B" w14:textId="7BE2D1A8"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0.055</w:t>
            </w:r>
          </w:p>
        </w:tc>
        <w:tc>
          <w:tcPr>
            <w:tcW w:w="1098" w:type="dxa"/>
            <w:shd w:val="clear" w:color="auto" w:fill="auto"/>
          </w:tcPr>
          <w:p w14:paraId="20FE8D71" w14:textId="7C658962"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0.736</w:t>
            </w:r>
          </w:p>
        </w:tc>
      </w:tr>
      <w:tr w:rsidR="00830387" w:rsidRPr="009E5D3D" w14:paraId="51CB8938" w14:textId="77777777" w:rsidTr="00D90A2D">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66EBD8ED" w14:textId="77777777" w:rsidR="00830387" w:rsidRPr="009E5D3D" w:rsidRDefault="00830387"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Carnitine</w:t>
            </w:r>
          </w:p>
        </w:tc>
        <w:tc>
          <w:tcPr>
            <w:tcW w:w="1971" w:type="dxa"/>
            <w:shd w:val="clear" w:color="auto" w:fill="auto"/>
            <w:vAlign w:val="center"/>
          </w:tcPr>
          <w:p w14:paraId="00EDD976" w14:textId="55DF2E6E" w:rsidR="00830387" w:rsidRPr="009E5D3D" w:rsidRDefault="0083038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-0.147 (-0.531 - 0.237)</w:t>
            </w:r>
          </w:p>
        </w:tc>
        <w:tc>
          <w:tcPr>
            <w:tcW w:w="1059" w:type="dxa"/>
            <w:shd w:val="clear" w:color="auto" w:fill="auto"/>
            <w:vAlign w:val="center"/>
          </w:tcPr>
          <w:p w14:paraId="3FBC43C8" w14:textId="6E052725" w:rsidR="00830387" w:rsidRPr="009E5D3D" w:rsidRDefault="0083038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0.452</w:t>
            </w:r>
          </w:p>
        </w:tc>
        <w:tc>
          <w:tcPr>
            <w:tcW w:w="1915" w:type="dxa"/>
            <w:shd w:val="clear" w:color="auto" w:fill="auto"/>
            <w:vAlign w:val="center"/>
          </w:tcPr>
          <w:p w14:paraId="3481272D" w14:textId="56BBB9F1" w:rsidR="00830387" w:rsidRPr="009E5D3D" w:rsidRDefault="0083038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0.171 (-0.095 - 0.437)</w:t>
            </w:r>
          </w:p>
        </w:tc>
        <w:tc>
          <w:tcPr>
            <w:tcW w:w="990" w:type="dxa"/>
            <w:shd w:val="clear" w:color="auto" w:fill="auto"/>
            <w:vAlign w:val="center"/>
          </w:tcPr>
          <w:p w14:paraId="59C8AE48" w14:textId="7AD923FF" w:rsidR="00830387" w:rsidRPr="009E5D3D" w:rsidRDefault="0083038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0.209</w:t>
            </w:r>
          </w:p>
        </w:tc>
        <w:tc>
          <w:tcPr>
            <w:tcW w:w="1800" w:type="dxa"/>
            <w:shd w:val="clear" w:color="auto" w:fill="auto"/>
          </w:tcPr>
          <w:p w14:paraId="02D2DE32" w14:textId="18A66B32" w:rsidR="00830387" w:rsidRPr="009E5D3D" w:rsidRDefault="0083038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-1.698 (-4.693 -  1.297)</w:t>
            </w:r>
          </w:p>
        </w:tc>
        <w:tc>
          <w:tcPr>
            <w:tcW w:w="810" w:type="dxa"/>
            <w:shd w:val="clear" w:color="auto" w:fill="auto"/>
          </w:tcPr>
          <w:p w14:paraId="6EA2D610" w14:textId="2CA5E7C0" w:rsidR="00830387" w:rsidRPr="009E5D3D" w:rsidRDefault="0083038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0.288</w:t>
            </w:r>
          </w:p>
        </w:tc>
        <w:tc>
          <w:tcPr>
            <w:tcW w:w="1980" w:type="dxa"/>
            <w:shd w:val="clear" w:color="auto" w:fill="auto"/>
          </w:tcPr>
          <w:p w14:paraId="77FB22F7" w14:textId="225359A9" w:rsidR="00830387" w:rsidRPr="009E5D3D" w:rsidRDefault="0083038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0.017 (-0.313 - 0.348)</w:t>
            </w:r>
          </w:p>
        </w:tc>
        <w:tc>
          <w:tcPr>
            <w:tcW w:w="1669" w:type="dxa"/>
            <w:shd w:val="clear" w:color="auto" w:fill="auto"/>
          </w:tcPr>
          <w:p w14:paraId="787957EF" w14:textId="47920195" w:rsidR="00830387" w:rsidRPr="009E5D3D" w:rsidRDefault="0083038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0.918</w:t>
            </w:r>
          </w:p>
        </w:tc>
        <w:tc>
          <w:tcPr>
            <w:tcW w:w="1098" w:type="dxa"/>
            <w:shd w:val="clear" w:color="auto" w:fill="auto"/>
          </w:tcPr>
          <w:p w14:paraId="622F75EA" w14:textId="5E5466DE" w:rsidR="00830387" w:rsidRPr="009E5D3D" w:rsidRDefault="0083038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0.211</w:t>
            </w:r>
          </w:p>
        </w:tc>
      </w:tr>
      <w:tr w:rsidR="00830387" w:rsidRPr="009E5D3D" w14:paraId="5562393D" w14:textId="77777777" w:rsidTr="00D90A2D">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085C02D0" w14:textId="77777777" w:rsidR="00830387" w:rsidRPr="009E5D3D" w:rsidRDefault="00830387"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Choline</w:t>
            </w:r>
          </w:p>
        </w:tc>
        <w:tc>
          <w:tcPr>
            <w:tcW w:w="1971" w:type="dxa"/>
            <w:shd w:val="clear" w:color="auto" w:fill="auto"/>
            <w:vAlign w:val="center"/>
          </w:tcPr>
          <w:p w14:paraId="4CE49464" w14:textId="7746D87B"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-0.243 (-0.595 - 0.109)</w:t>
            </w:r>
          </w:p>
        </w:tc>
        <w:tc>
          <w:tcPr>
            <w:tcW w:w="1059" w:type="dxa"/>
            <w:shd w:val="clear" w:color="auto" w:fill="auto"/>
            <w:vAlign w:val="center"/>
          </w:tcPr>
          <w:p w14:paraId="781DAE52" w14:textId="73EBE7C8"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0.176</w:t>
            </w:r>
          </w:p>
        </w:tc>
        <w:tc>
          <w:tcPr>
            <w:tcW w:w="1915" w:type="dxa"/>
            <w:shd w:val="clear" w:color="auto" w:fill="auto"/>
            <w:vAlign w:val="center"/>
          </w:tcPr>
          <w:p w14:paraId="25B57282" w14:textId="3C27E2A9"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-0.134 (-0.392 - 0.124)</w:t>
            </w:r>
          </w:p>
        </w:tc>
        <w:tc>
          <w:tcPr>
            <w:tcW w:w="990" w:type="dxa"/>
            <w:shd w:val="clear" w:color="auto" w:fill="auto"/>
            <w:vAlign w:val="center"/>
          </w:tcPr>
          <w:p w14:paraId="3CF69C4D" w14:textId="612F42BC"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0.309</w:t>
            </w:r>
          </w:p>
        </w:tc>
        <w:tc>
          <w:tcPr>
            <w:tcW w:w="1800" w:type="dxa"/>
            <w:shd w:val="clear" w:color="auto" w:fill="auto"/>
          </w:tcPr>
          <w:p w14:paraId="5BD6FCDA" w14:textId="436B18E2"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-0.187 (-2.492 -  2.118)</w:t>
            </w:r>
          </w:p>
        </w:tc>
        <w:tc>
          <w:tcPr>
            <w:tcW w:w="810" w:type="dxa"/>
            <w:shd w:val="clear" w:color="auto" w:fill="auto"/>
          </w:tcPr>
          <w:p w14:paraId="61AF30F4" w14:textId="73B8808C"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0.876</w:t>
            </w:r>
          </w:p>
        </w:tc>
        <w:tc>
          <w:tcPr>
            <w:tcW w:w="1980" w:type="dxa"/>
            <w:shd w:val="clear" w:color="auto" w:fill="auto"/>
          </w:tcPr>
          <w:p w14:paraId="18F5E0DA" w14:textId="72A36FF3"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-0.173 (-0.380 - 0.035)</w:t>
            </w:r>
          </w:p>
        </w:tc>
        <w:tc>
          <w:tcPr>
            <w:tcW w:w="1669" w:type="dxa"/>
            <w:shd w:val="clear" w:color="auto" w:fill="auto"/>
          </w:tcPr>
          <w:p w14:paraId="2BBFC75D" w14:textId="47538C2B"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0.103</w:t>
            </w:r>
          </w:p>
        </w:tc>
        <w:tc>
          <w:tcPr>
            <w:tcW w:w="1098" w:type="dxa"/>
            <w:shd w:val="clear" w:color="auto" w:fill="auto"/>
          </w:tcPr>
          <w:p w14:paraId="77500F27" w14:textId="66FB2CA3"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0.887</w:t>
            </w:r>
          </w:p>
        </w:tc>
      </w:tr>
      <w:tr w:rsidR="00830387" w:rsidRPr="009E5D3D" w14:paraId="1D5FCF50" w14:textId="77777777" w:rsidTr="00D90A2D">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343AAC8E" w14:textId="77777777" w:rsidR="00830387" w:rsidRPr="009E5D3D" w:rsidRDefault="00830387" w:rsidP="009E5D3D">
            <w:pPr>
              <w:spacing w:line="276" w:lineRule="auto"/>
              <w:rPr>
                <w:rFonts w:ascii="Times New Roman" w:eastAsia="Calibri" w:hAnsi="Times New Roman" w:cs="Times New Roman"/>
                <w:b w:val="0"/>
                <w:bCs w:val="0"/>
                <w:sz w:val="15"/>
                <w:szCs w:val="15"/>
              </w:rPr>
            </w:pPr>
            <w:proofErr w:type="spellStart"/>
            <w:r w:rsidRPr="009E5D3D">
              <w:rPr>
                <w:rFonts w:ascii="Times New Roman" w:eastAsia="Calibri" w:hAnsi="Times New Roman" w:cs="Times New Roman"/>
                <w:b w:val="0"/>
                <w:bCs w:val="0"/>
                <w:sz w:val="15"/>
                <w:szCs w:val="15"/>
              </w:rPr>
              <w:t>Deoxycarnitine</w:t>
            </w:r>
            <w:proofErr w:type="spellEnd"/>
          </w:p>
        </w:tc>
        <w:tc>
          <w:tcPr>
            <w:tcW w:w="1971" w:type="dxa"/>
            <w:shd w:val="clear" w:color="auto" w:fill="auto"/>
            <w:vAlign w:val="center"/>
          </w:tcPr>
          <w:p w14:paraId="49FAA3CB" w14:textId="6D20223A" w:rsidR="00830387" w:rsidRPr="009E5D3D" w:rsidRDefault="0083038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0.155 (-0.114 - 0.423)</w:t>
            </w:r>
          </w:p>
        </w:tc>
        <w:tc>
          <w:tcPr>
            <w:tcW w:w="1059" w:type="dxa"/>
            <w:shd w:val="clear" w:color="auto" w:fill="auto"/>
            <w:vAlign w:val="center"/>
          </w:tcPr>
          <w:p w14:paraId="2F6A8547" w14:textId="04CDF58C" w:rsidR="00830387" w:rsidRPr="009E5D3D" w:rsidRDefault="0083038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0.258</w:t>
            </w:r>
          </w:p>
        </w:tc>
        <w:tc>
          <w:tcPr>
            <w:tcW w:w="1915" w:type="dxa"/>
            <w:shd w:val="clear" w:color="auto" w:fill="auto"/>
            <w:vAlign w:val="center"/>
          </w:tcPr>
          <w:p w14:paraId="2487C92A" w14:textId="6C51B3AE" w:rsidR="00830387" w:rsidRPr="009E5D3D" w:rsidRDefault="0083038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-0.025 (-0.313 - 0.262)</w:t>
            </w:r>
          </w:p>
        </w:tc>
        <w:tc>
          <w:tcPr>
            <w:tcW w:w="990" w:type="dxa"/>
            <w:shd w:val="clear" w:color="auto" w:fill="auto"/>
            <w:vAlign w:val="center"/>
          </w:tcPr>
          <w:p w14:paraId="083D17F8" w14:textId="1567006B" w:rsidR="00830387" w:rsidRPr="009E5D3D" w:rsidRDefault="0083038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0.863</w:t>
            </w:r>
          </w:p>
        </w:tc>
        <w:tc>
          <w:tcPr>
            <w:tcW w:w="1800" w:type="dxa"/>
            <w:shd w:val="clear" w:color="auto" w:fill="auto"/>
          </w:tcPr>
          <w:p w14:paraId="2ACD320D" w14:textId="7EA66705" w:rsidR="00830387" w:rsidRPr="009E5D3D" w:rsidRDefault="0083038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-0.130 (-2.932 -  2.673)</w:t>
            </w:r>
          </w:p>
        </w:tc>
        <w:tc>
          <w:tcPr>
            <w:tcW w:w="810" w:type="dxa"/>
            <w:shd w:val="clear" w:color="auto" w:fill="auto"/>
          </w:tcPr>
          <w:p w14:paraId="1D05F5F7" w14:textId="082865DC" w:rsidR="00830387" w:rsidRPr="009E5D3D" w:rsidRDefault="0083038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0.929</w:t>
            </w:r>
          </w:p>
        </w:tc>
        <w:tc>
          <w:tcPr>
            <w:tcW w:w="1980" w:type="dxa"/>
            <w:shd w:val="clear" w:color="auto" w:fill="auto"/>
          </w:tcPr>
          <w:p w14:paraId="08B9C506" w14:textId="030AA907" w:rsidR="00830387" w:rsidRPr="009E5D3D" w:rsidRDefault="0083038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0.070 (-0.126 - 0.265)</w:t>
            </w:r>
          </w:p>
        </w:tc>
        <w:tc>
          <w:tcPr>
            <w:tcW w:w="1669" w:type="dxa"/>
            <w:shd w:val="clear" w:color="auto" w:fill="auto"/>
          </w:tcPr>
          <w:p w14:paraId="59C824CF" w14:textId="6B351BB2" w:rsidR="00830387" w:rsidRPr="009E5D3D" w:rsidRDefault="0083038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0.484</w:t>
            </w:r>
          </w:p>
        </w:tc>
        <w:tc>
          <w:tcPr>
            <w:tcW w:w="1098" w:type="dxa"/>
            <w:shd w:val="clear" w:color="auto" w:fill="auto"/>
          </w:tcPr>
          <w:p w14:paraId="6E390ACA" w14:textId="4CEC48D3" w:rsidR="00830387" w:rsidRPr="009E5D3D" w:rsidRDefault="00830387"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0.661</w:t>
            </w:r>
          </w:p>
        </w:tc>
      </w:tr>
      <w:tr w:rsidR="00830387" w:rsidRPr="009E5D3D" w14:paraId="448D75E0" w14:textId="77777777" w:rsidTr="00D90A2D">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7FA0E123" w14:textId="77777777" w:rsidR="00830387" w:rsidRPr="009E5D3D" w:rsidRDefault="00830387"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TMAO</w:t>
            </w:r>
          </w:p>
        </w:tc>
        <w:tc>
          <w:tcPr>
            <w:tcW w:w="1971" w:type="dxa"/>
            <w:shd w:val="clear" w:color="auto" w:fill="auto"/>
            <w:vAlign w:val="center"/>
          </w:tcPr>
          <w:p w14:paraId="59E9FAF1" w14:textId="2B87B30F"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0.092 (-0.022 - 0.205)</w:t>
            </w:r>
          </w:p>
        </w:tc>
        <w:tc>
          <w:tcPr>
            <w:tcW w:w="1059" w:type="dxa"/>
            <w:shd w:val="clear" w:color="auto" w:fill="auto"/>
            <w:vAlign w:val="center"/>
          </w:tcPr>
          <w:p w14:paraId="004CD9E1" w14:textId="0FED040B"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0.112</w:t>
            </w:r>
          </w:p>
        </w:tc>
        <w:tc>
          <w:tcPr>
            <w:tcW w:w="1915" w:type="dxa"/>
            <w:shd w:val="clear" w:color="auto" w:fill="auto"/>
            <w:vAlign w:val="center"/>
          </w:tcPr>
          <w:p w14:paraId="1F4F368D" w14:textId="12C0D950"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-0.034 (-0.109 - 0.041)</w:t>
            </w:r>
          </w:p>
        </w:tc>
        <w:tc>
          <w:tcPr>
            <w:tcW w:w="990" w:type="dxa"/>
            <w:shd w:val="clear" w:color="auto" w:fill="auto"/>
            <w:vAlign w:val="center"/>
          </w:tcPr>
          <w:p w14:paraId="3CEC8056" w14:textId="0B5D9833"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0.370</w:t>
            </w:r>
          </w:p>
        </w:tc>
        <w:tc>
          <w:tcPr>
            <w:tcW w:w="1800" w:type="dxa"/>
            <w:shd w:val="clear" w:color="auto" w:fill="auto"/>
          </w:tcPr>
          <w:p w14:paraId="5804458C" w14:textId="50CB319D"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0.290 (-0.406 -  0.986)</w:t>
            </w:r>
          </w:p>
        </w:tc>
        <w:tc>
          <w:tcPr>
            <w:tcW w:w="810" w:type="dxa"/>
            <w:shd w:val="clear" w:color="auto" w:fill="auto"/>
          </w:tcPr>
          <w:p w14:paraId="36ECF1B0" w14:textId="10D86B16"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0.430</w:t>
            </w:r>
          </w:p>
        </w:tc>
        <w:tc>
          <w:tcPr>
            <w:tcW w:w="1980" w:type="dxa"/>
            <w:shd w:val="clear" w:color="auto" w:fill="auto"/>
          </w:tcPr>
          <w:p w14:paraId="3B00C102" w14:textId="4B032CD0"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 xml:space="preserve"> 0.027 (-0.086 - 0.140)</w:t>
            </w:r>
          </w:p>
        </w:tc>
        <w:tc>
          <w:tcPr>
            <w:tcW w:w="1669" w:type="dxa"/>
            <w:shd w:val="clear" w:color="auto" w:fill="auto"/>
          </w:tcPr>
          <w:p w14:paraId="26F93BED" w14:textId="6F745FD7"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0.638</w:t>
            </w:r>
          </w:p>
        </w:tc>
        <w:tc>
          <w:tcPr>
            <w:tcW w:w="1098" w:type="dxa"/>
            <w:shd w:val="clear" w:color="auto" w:fill="auto"/>
          </w:tcPr>
          <w:p w14:paraId="427CB08A" w14:textId="1FB297CD" w:rsidR="00830387" w:rsidRPr="009E5D3D" w:rsidRDefault="00830387"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0.139</w:t>
            </w:r>
          </w:p>
        </w:tc>
      </w:tr>
      <w:tr w:rsidR="002762E0" w:rsidRPr="009E5D3D" w14:paraId="37D89C7E" w14:textId="77777777" w:rsidTr="007E5405">
        <w:trPr>
          <w:trHeight w:val="147"/>
        </w:trPr>
        <w:tc>
          <w:tcPr>
            <w:cnfStyle w:val="001000000000" w:firstRow="0" w:lastRow="0" w:firstColumn="1" w:lastColumn="0" w:oddVBand="0" w:evenVBand="0" w:oddHBand="0" w:evenHBand="0" w:firstRowFirstColumn="0" w:firstRowLastColumn="0" w:lastRowFirstColumn="0" w:lastRowLastColumn="0"/>
            <w:tcW w:w="15272" w:type="dxa"/>
            <w:gridSpan w:val="10"/>
            <w:shd w:val="clear" w:color="auto" w:fill="FFFFFF" w:themeFill="background1"/>
            <w:vAlign w:val="center"/>
          </w:tcPr>
          <w:p w14:paraId="762656B0" w14:textId="77777777" w:rsidR="002762E0" w:rsidRPr="009E5D3D" w:rsidRDefault="002762E0"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Mean diffusivity (per SD)</w:t>
            </w:r>
          </w:p>
        </w:tc>
      </w:tr>
      <w:tr w:rsidR="002762E0" w:rsidRPr="009E5D3D" w14:paraId="2DC97945" w14:textId="77777777" w:rsidTr="007E5405">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DBDBDB" w:themeFill="accent3" w:themeFillTint="66"/>
            <w:vAlign w:val="center"/>
          </w:tcPr>
          <w:p w14:paraId="0BF85FAC" w14:textId="77777777" w:rsidR="002762E0" w:rsidRPr="009E5D3D" w:rsidRDefault="002762E0" w:rsidP="009E5D3D">
            <w:pPr>
              <w:spacing w:line="276" w:lineRule="auto"/>
              <w:jc w:val="center"/>
              <w:rPr>
                <w:rFonts w:ascii="Times New Roman" w:eastAsia="Calibri" w:hAnsi="Times New Roman" w:cs="Times New Roman"/>
                <w:sz w:val="15"/>
                <w:szCs w:val="15"/>
              </w:rPr>
            </w:pPr>
          </w:p>
        </w:tc>
        <w:tc>
          <w:tcPr>
            <w:tcW w:w="3030" w:type="dxa"/>
            <w:gridSpan w:val="2"/>
            <w:shd w:val="clear" w:color="auto" w:fill="DBDBDB" w:themeFill="accent3" w:themeFillTint="66"/>
            <w:vAlign w:val="center"/>
          </w:tcPr>
          <w:p w14:paraId="527B116A" w14:textId="69253EED"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I-4</w:t>
            </w:r>
            <w:r w:rsidRPr="009E5D3D">
              <w:rPr>
                <w:rFonts w:ascii="Times New Roman" w:eastAsia="Calibri" w:hAnsi="Times New Roman" w:cs="Times New Roman"/>
                <w:sz w:val="15"/>
                <w:szCs w:val="15"/>
              </w:rPr>
              <w:br/>
              <w:t>(N=728)</w:t>
            </w:r>
          </w:p>
        </w:tc>
        <w:tc>
          <w:tcPr>
            <w:tcW w:w="2905" w:type="dxa"/>
            <w:gridSpan w:val="2"/>
            <w:shd w:val="clear" w:color="auto" w:fill="DBDBDB" w:themeFill="accent3" w:themeFillTint="66"/>
            <w:vAlign w:val="center"/>
          </w:tcPr>
          <w:p w14:paraId="5657F7BB" w14:textId="7B7CBE5C"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RS III-2</w:t>
            </w:r>
            <w:r w:rsidRPr="009E5D3D">
              <w:rPr>
                <w:rFonts w:ascii="Times New Roman" w:eastAsia="Calibri" w:hAnsi="Times New Roman" w:cs="Times New Roman"/>
                <w:sz w:val="15"/>
                <w:szCs w:val="15"/>
              </w:rPr>
              <w:br/>
              <w:t>(N=1062)</w:t>
            </w:r>
          </w:p>
        </w:tc>
        <w:tc>
          <w:tcPr>
            <w:tcW w:w="2610" w:type="dxa"/>
            <w:gridSpan w:val="2"/>
            <w:shd w:val="clear" w:color="auto" w:fill="DBDBDB" w:themeFill="accent3" w:themeFillTint="66"/>
          </w:tcPr>
          <w:p w14:paraId="07C7B42D" w14:textId="2BCEF2C6"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 xml:space="preserve">LLS </w:t>
            </w:r>
            <w:r w:rsidRPr="009E5D3D">
              <w:rPr>
                <w:rFonts w:ascii="Times New Roman" w:eastAsia="Calibri" w:hAnsi="Times New Roman" w:cs="Times New Roman"/>
                <w:sz w:val="15"/>
                <w:szCs w:val="15"/>
              </w:rPr>
              <w:br/>
              <w:t>(N=</w:t>
            </w:r>
            <w:r w:rsidR="0016258A" w:rsidRPr="009E5D3D">
              <w:rPr>
                <w:rFonts w:ascii="Times New Roman" w:eastAsia="Calibri" w:hAnsi="Times New Roman" w:cs="Times New Roman"/>
                <w:sz w:val="15"/>
                <w:szCs w:val="15"/>
              </w:rPr>
              <w:t>230</w:t>
            </w:r>
            <w:r w:rsidRPr="009E5D3D">
              <w:rPr>
                <w:rFonts w:ascii="Times New Roman" w:eastAsia="Calibri" w:hAnsi="Times New Roman" w:cs="Times New Roman"/>
                <w:sz w:val="15"/>
                <w:szCs w:val="15"/>
              </w:rPr>
              <w:t>)</w:t>
            </w:r>
          </w:p>
        </w:tc>
        <w:tc>
          <w:tcPr>
            <w:tcW w:w="4747" w:type="dxa"/>
            <w:gridSpan w:val="3"/>
            <w:shd w:val="clear" w:color="auto" w:fill="DBDBDB" w:themeFill="accent3" w:themeFillTint="66"/>
            <w:vAlign w:val="center"/>
          </w:tcPr>
          <w:p w14:paraId="1357E3C3" w14:textId="77777777" w:rsidR="002762E0" w:rsidRPr="009E5D3D" w:rsidRDefault="002762E0"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Meta-analysis</w:t>
            </w:r>
            <w:r w:rsidRPr="009E5D3D">
              <w:rPr>
                <w:rFonts w:ascii="Times New Roman" w:eastAsia="Calibri" w:hAnsi="Times New Roman" w:cs="Times New Roman"/>
                <w:sz w:val="15"/>
                <w:szCs w:val="15"/>
              </w:rPr>
              <w:br/>
              <w:t>(N=x)</w:t>
            </w:r>
          </w:p>
        </w:tc>
      </w:tr>
      <w:tr w:rsidR="0084084B" w:rsidRPr="009E5D3D" w14:paraId="17A9732C" w14:textId="77777777" w:rsidTr="007E5405">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EDEDED" w:themeFill="accent3" w:themeFillTint="33"/>
            <w:vAlign w:val="center"/>
          </w:tcPr>
          <w:p w14:paraId="253E2635" w14:textId="3D2CA48D" w:rsidR="0084084B" w:rsidRPr="009E5D3D" w:rsidRDefault="0084084B" w:rsidP="009E5D3D">
            <w:pPr>
              <w:spacing w:line="276" w:lineRule="auto"/>
              <w:jc w:val="center"/>
              <w:rPr>
                <w:rFonts w:ascii="Times New Roman" w:eastAsia="Calibri" w:hAnsi="Times New Roman" w:cs="Times New Roman"/>
                <w:sz w:val="15"/>
                <w:szCs w:val="15"/>
              </w:rPr>
            </w:pPr>
            <w:r w:rsidRPr="009E5D3D">
              <w:rPr>
                <w:rFonts w:ascii="Times New Roman" w:eastAsia="Calibri" w:hAnsi="Times New Roman" w:cs="Times New Roman"/>
                <w:sz w:val="15"/>
                <w:szCs w:val="15"/>
              </w:rPr>
              <w:t>Model II</w:t>
            </w:r>
          </w:p>
        </w:tc>
        <w:tc>
          <w:tcPr>
            <w:tcW w:w="1971" w:type="dxa"/>
            <w:shd w:val="clear" w:color="auto" w:fill="EDEDED" w:themeFill="accent3" w:themeFillTint="33"/>
            <w:vAlign w:val="center"/>
          </w:tcPr>
          <w:p w14:paraId="5C4C866F"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059" w:type="dxa"/>
            <w:shd w:val="clear" w:color="auto" w:fill="EDEDED" w:themeFill="accent3" w:themeFillTint="33"/>
            <w:vAlign w:val="center"/>
          </w:tcPr>
          <w:p w14:paraId="7ECE3F97"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915" w:type="dxa"/>
            <w:shd w:val="clear" w:color="auto" w:fill="EDEDED" w:themeFill="accent3" w:themeFillTint="33"/>
            <w:vAlign w:val="center"/>
          </w:tcPr>
          <w:p w14:paraId="496A79F1"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990" w:type="dxa"/>
            <w:shd w:val="clear" w:color="auto" w:fill="EDEDED" w:themeFill="accent3" w:themeFillTint="33"/>
            <w:vAlign w:val="center"/>
          </w:tcPr>
          <w:p w14:paraId="14D4F695"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800" w:type="dxa"/>
            <w:shd w:val="clear" w:color="auto" w:fill="EDEDED" w:themeFill="accent3" w:themeFillTint="33"/>
            <w:vAlign w:val="center"/>
          </w:tcPr>
          <w:p w14:paraId="49047869"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Mean difference (95% CI)</w:t>
            </w:r>
          </w:p>
        </w:tc>
        <w:tc>
          <w:tcPr>
            <w:tcW w:w="810" w:type="dxa"/>
            <w:shd w:val="clear" w:color="auto" w:fill="EDEDED" w:themeFill="accent3" w:themeFillTint="33"/>
            <w:vAlign w:val="center"/>
          </w:tcPr>
          <w:p w14:paraId="4B8C3C85" w14:textId="7777777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P-value</w:t>
            </w:r>
          </w:p>
        </w:tc>
        <w:tc>
          <w:tcPr>
            <w:tcW w:w="1980" w:type="dxa"/>
            <w:shd w:val="clear" w:color="auto" w:fill="EDEDED" w:themeFill="accent3" w:themeFillTint="33"/>
            <w:vAlign w:val="center"/>
          </w:tcPr>
          <w:p w14:paraId="5DFA9521" w14:textId="391E26B6"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Mean difference (95% CI)</w:t>
            </w:r>
          </w:p>
        </w:tc>
        <w:tc>
          <w:tcPr>
            <w:tcW w:w="1669" w:type="dxa"/>
            <w:shd w:val="clear" w:color="auto" w:fill="EDEDED" w:themeFill="accent3" w:themeFillTint="33"/>
            <w:vAlign w:val="center"/>
          </w:tcPr>
          <w:p w14:paraId="7137F285" w14:textId="5EC00837" w:rsidR="0084084B" w:rsidRPr="009E5D3D" w:rsidRDefault="0084084B"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5"/>
                <w:szCs w:val="15"/>
              </w:rPr>
            </w:pPr>
            <w:r w:rsidRPr="009E5D3D">
              <w:rPr>
                <w:rFonts w:ascii="Times New Roman" w:eastAsia="Calibri" w:hAnsi="Times New Roman" w:cs="Times New Roman"/>
                <w:sz w:val="15"/>
                <w:szCs w:val="15"/>
              </w:rPr>
              <w:t>P-value</w:t>
            </w:r>
          </w:p>
        </w:tc>
        <w:tc>
          <w:tcPr>
            <w:tcW w:w="1098" w:type="dxa"/>
            <w:shd w:val="clear" w:color="auto" w:fill="EDEDED" w:themeFill="accent3" w:themeFillTint="33"/>
          </w:tcPr>
          <w:p w14:paraId="0A5FC8DD" w14:textId="17CD03B1" w:rsidR="0084084B" w:rsidRPr="009E5D3D" w:rsidRDefault="00A40A23"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eastAsia="Calibri" w:hAnsi="Times New Roman" w:cs="Times New Roman"/>
                <w:sz w:val="15"/>
                <w:szCs w:val="15"/>
              </w:rPr>
              <w:t>P-</w:t>
            </w:r>
            <w:r w:rsidRPr="009E5D3D">
              <w:rPr>
                <w:rFonts w:ascii="Times New Roman" w:eastAsia="Calibri" w:hAnsi="Times New Roman" w:cs="Times New Roman"/>
                <w:sz w:val="15"/>
                <w:szCs w:val="15"/>
                <w:vertAlign w:val="subscript"/>
              </w:rPr>
              <w:t>Het</w:t>
            </w:r>
          </w:p>
        </w:tc>
      </w:tr>
      <w:tr w:rsidR="005B7502" w:rsidRPr="009E5D3D" w14:paraId="56D2C19D" w14:textId="77777777" w:rsidTr="00D90A2D">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5AB40AE4" w14:textId="77777777" w:rsidR="005B7502" w:rsidRPr="009E5D3D" w:rsidRDefault="005B7502"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Betaine</w:t>
            </w:r>
          </w:p>
        </w:tc>
        <w:tc>
          <w:tcPr>
            <w:tcW w:w="1971" w:type="dxa"/>
            <w:shd w:val="clear" w:color="auto" w:fill="auto"/>
            <w:vAlign w:val="center"/>
          </w:tcPr>
          <w:p w14:paraId="4812B79A" w14:textId="2AB26594"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-0.008 (-0.250 - 0.234)</w:t>
            </w:r>
          </w:p>
        </w:tc>
        <w:tc>
          <w:tcPr>
            <w:tcW w:w="1059" w:type="dxa"/>
            <w:shd w:val="clear" w:color="auto" w:fill="auto"/>
            <w:vAlign w:val="center"/>
          </w:tcPr>
          <w:p w14:paraId="111A6292" w14:textId="18EFB862"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0.950</w:t>
            </w:r>
          </w:p>
        </w:tc>
        <w:tc>
          <w:tcPr>
            <w:tcW w:w="1915" w:type="dxa"/>
            <w:shd w:val="clear" w:color="auto" w:fill="auto"/>
            <w:vAlign w:val="center"/>
          </w:tcPr>
          <w:p w14:paraId="3C44236D" w14:textId="3F81445E"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-0.010 (-0.165 -  0.146)</w:t>
            </w:r>
          </w:p>
        </w:tc>
        <w:tc>
          <w:tcPr>
            <w:tcW w:w="990" w:type="dxa"/>
            <w:shd w:val="clear" w:color="auto" w:fill="auto"/>
            <w:vAlign w:val="center"/>
          </w:tcPr>
          <w:p w14:paraId="1D0FE2C5" w14:textId="5D28AFE6"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0.903</w:t>
            </w:r>
          </w:p>
        </w:tc>
        <w:tc>
          <w:tcPr>
            <w:tcW w:w="1800" w:type="dxa"/>
            <w:shd w:val="clear" w:color="auto" w:fill="auto"/>
          </w:tcPr>
          <w:p w14:paraId="057B4EB3" w14:textId="46115439"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-0.098 (-1.782 -  1.585)</w:t>
            </w:r>
          </w:p>
        </w:tc>
        <w:tc>
          <w:tcPr>
            <w:tcW w:w="810" w:type="dxa"/>
            <w:shd w:val="clear" w:color="auto" w:fill="auto"/>
          </w:tcPr>
          <w:p w14:paraId="6686E62B" w14:textId="1DA999CB"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0.911</w:t>
            </w:r>
          </w:p>
        </w:tc>
        <w:tc>
          <w:tcPr>
            <w:tcW w:w="1980" w:type="dxa"/>
            <w:shd w:val="clear" w:color="auto" w:fill="auto"/>
          </w:tcPr>
          <w:p w14:paraId="6038E1DA" w14:textId="3AE08C61"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-0.010 (-0.140 - 0.120)</w:t>
            </w:r>
          </w:p>
        </w:tc>
        <w:tc>
          <w:tcPr>
            <w:tcW w:w="1669" w:type="dxa"/>
            <w:shd w:val="clear" w:color="auto" w:fill="auto"/>
          </w:tcPr>
          <w:p w14:paraId="013D470F" w14:textId="799A8C3D"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0.881</w:t>
            </w:r>
          </w:p>
        </w:tc>
        <w:tc>
          <w:tcPr>
            <w:tcW w:w="1098" w:type="dxa"/>
            <w:shd w:val="clear" w:color="auto" w:fill="auto"/>
          </w:tcPr>
          <w:p w14:paraId="26DBBC47" w14:textId="2460106F"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0.995</w:t>
            </w:r>
          </w:p>
        </w:tc>
      </w:tr>
      <w:tr w:rsidR="005B7502" w:rsidRPr="009E5D3D" w14:paraId="764B90F6" w14:textId="77777777" w:rsidTr="00D90A2D">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6E5A96DC" w14:textId="77777777" w:rsidR="005B7502" w:rsidRPr="009E5D3D" w:rsidRDefault="005B7502"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Carnitine</w:t>
            </w:r>
          </w:p>
        </w:tc>
        <w:tc>
          <w:tcPr>
            <w:tcW w:w="1971" w:type="dxa"/>
            <w:shd w:val="clear" w:color="auto" w:fill="auto"/>
            <w:vAlign w:val="center"/>
          </w:tcPr>
          <w:p w14:paraId="245A70F5" w14:textId="7CF0FE04" w:rsidR="005B7502" w:rsidRPr="009E5D3D" w:rsidRDefault="005B7502"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0.083 (-0.238 - 0.404)</w:t>
            </w:r>
          </w:p>
        </w:tc>
        <w:tc>
          <w:tcPr>
            <w:tcW w:w="1059" w:type="dxa"/>
            <w:shd w:val="clear" w:color="auto" w:fill="auto"/>
            <w:vAlign w:val="center"/>
          </w:tcPr>
          <w:p w14:paraId="3CAC245F" w14:textId="444DDC22" w:rsidR="005B7502" w:rsidRPr="009E5D3D" w:rsidRDefault="005B7502"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0.612</w:t>
            </w:r>
          </w:p>
        </w:tc>
        <w:tc>
          <w:tcPr>
            <w:tcW w:w="1915" w:type="dxa"/>
            <w:shd w:val="clear" w:color="auto" w:fill="auto"/>
            <w:vAlign w:val="center"/>
          </w:tcPr>
          <w:p w14:paraId="32FC2149" w14:textId="7A02E7C7" w:rsidR="005B7502" w:rsidRPr="009E5D3D" w:rsidRDefault="005B7502"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b/>
                <w:sz w:val="15"/>
                <w:szCs w:val="15"/>
              </w:rPr>
              <w:t>-0.236 (-0.436 - -0.035)</w:t>
            </w:r>
          </w:p>
        </w:tc>
        <w:tc>
          <w:tcPr>
            <w:tcW w:w="990" w:type="dxa"/>
            <w:shd w:val="clear" w:color="auto" w:fill="auto"/>
            <w:vAlign w:val="center"/>
          </w:tcPr>
          <w:p w14:paraId="0D95C005" w14:textId="5C82BEEB" w:rsidR="005B7502" w:rsidRPr="009E5D3D" w:rsidRDefault="005B7502"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b/>
                <w:sz w:val="15"/>
                <w:szCs w:val="15"/>
              </w:rPr>
              <w:t>0.021</w:t>
            </w:r>
          </w:p>
        </w:tc>
        <w:tc>
          <w:tcPr>
            <w:tcW w:w="1800" w:type="dxa"/>
            <w:shd w:val="clear" w:color="auto" w:fill="auto"/>
          </w:tcPr>
          <w:p w14:paraId="44F432C5" w14:textId="19F0ADF0" w:rsidR="005B7502" w:rsidRPr="009E5D3D" w:rsidRDefault="005B7502"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-0.851 (-3.818 -  2.115)</w:t>
            </w:r>
          </w:p>
        </w:tc>
        <w:tc>
          <w:tcPr>
            <w:tcW w:w="810" w:type="dxa"/>
            <w:shd w:val="clear" w:color="auto" w:fill="auto"/>
          </w:tcPr>
          <w:p w14:paraId="674C76D2" w14:textId="09212D3E" w:rsidR="005B7502" w:rsidRPr="009E5D3D" w:rsidRDefault="005B7502"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0.584</w:t>
            </w:r>
          </w:p>
        </w:tc>
        <w:tc>
          <w:tcPr>
            <w:tcW w:w="1980" w:type="dxa"/>
            <w:shd w:val="clear" w:color="auto" w:fill="auto"/>
          </w:tcPr>
          <w:p w14:paraId="7B774C86" w14:textId="5376455F" w:rsidR="005B7502" w:rsidRPr="009E5D3D" w:rsidRDefault="005B7502"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-0.118 (-0.374 - 0.138)</w:t>
            </w:r>
          </w:p>
        </w:tc>
        <w:tc>
          <w:tcPr>
            <w:tcW w:w="1669" w:type="dxa"/>
            <w:shd w:val="clear" w:color="auto" w:fill="auto"/>
          </w:tcPr>
          <w:p w14:paraId="2ABFA2A6" w14:textId="3902FF50" w:rsidR="005B7502" w:rsidRPr="009E5D3D" w:rsidRDefault="005B7502"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0.368</w:t>
            </w:r>
          </w:p>
        </w:tc>
        <w:tc>
          <w:tcPr>
            <w:tcW w:w="1098" w:type="dxa"/>
            <w:shd w:val="clear" w:color="auto" w:fill="auto"/>
          </w:tcPr>
          <w:p w14:paraId="14CF786C" w14:textId="14632A39" w:rsidR="005B7502" w:rsidRPr="009E5D3D" w:rsidRDefault="005B7502"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0.227</w:t>
            </w:r>
          </w:p>
        </w:tc>
      </w:tr>
      <w:tr w:rsidR="005B7502" w:rsidRPr="009E5D3D" w14:paraId="5FD5CC63" w14:textId="77777777" w:rsidTr="00D90A2D">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4C052361" w14:textId="77777777" w:rsidR="005B7502" w:rsidRPr="009E5D3D" w:rsidRDefault="005B7502"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Choline</w:t>
            </w:r>
          </w:p>
        </w:tc>
        <w:tc>
          <w:tcPr>
            <w:tcW w:w="1971" w:type="dxa"/>
            <w:shd w:val="clear" w:color="auto" w:fill="auto"/>
            <w:vAlign w:val="center"/>
          </w:tcPr>
          <w:p w14:paraId="7C2B1D5F" w14:textId="1EE32081"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0.020 (-0.275 - 0.315)</w:t>
            </w:r>
          </w:p>
        </w:tc>
        <w:tc>
          <w:tcPr>
            <w:tcW w:w="1059" w:type="dxa"/>
            <w:shd w:val="clear" w:color="auto" w:fill="auto"/>
            <w:vAlign w:val="center"/>
          </w:tcPr>
          <w:p w14:paraId="1D12BD40" w14:textId="0A62B442"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5"/>
                <w:szCs w:val="15"/>
              </w:rPr>
            </w:pPr>
            <w:r w:rsidRPr="009E5D3D">
              <w:rPr>
                <w:rFonts w:ascii="Times New Roman" w:hAnsi="Times New Roman" w:cs="Times New Roman"/>
                <w:sz w:val="15"/>
                <w:szCs w:val="15"/>
              </w:rPr>
              <w:t>0.894</w:t>
            </w:r>
          </w:p>
        </w:tc>
        <w:tc>
          <w:tcPr>
            <w:tcW w:w="1915" w:type="dxa"/>
            <w:shd w:val="clear" w:color="auto" w:fill="auto"/>
            <w:vAlign w:val="center"/>
          </w:tcPr>
          <w:p w14:paraId="72F2FDEA" w14:textId="07A9EEB8"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-0.026 (-0.221 -  0.169)</w:t>
            </w:r>
          </w:p>
        </w:tc>
        <w:tc>
          <w:tcPr>
            <w:tcW w:w="990" w:type="dxa"/>
            <w:shd w:val="clear" w:color="auto" w:fill="auto"/>
            <w:vAlign w:val="center"/>
          </w:tcPr>
          <w:p w14:paraId="6F03E6A7" w14:textId="1D37B8CD"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0.797</w:t>
            </w:r>
          </w:p>
        </w:tc>
        <w:tc>
          <w:tcPr>
            <w:tcW w:w="1800" w:type="dxa"/>
            <w:shd w:val="clear" w:color="auto" w:fill="auto"/>
          </w:tcPr>
          <w:p w14:paraId="03B47D32" w14:textId="58AF20AD"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-1.074 (-2.885 -  0.737)</w:t>
            </w:r>
          </w:p>
        </w:tc>
        <w:tc>
          <w:tcPr>
            <w:tcW w:w="810" w:type="dxa"/>
            <w:shd w:val="clear" w:color="auto" w:fill="auto"/>
          </w:tcPr>
          <w:p w14:paraId="3E33A9A0" w14:textId="7287A6B8"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0.268</w:t>
            </w:r>
          </w:p>
        </w:tc>
        <w:tc>
          <w:tcPr>
            <w:tcW w:w="1980" w:type="dxa"/>
            <w:shd w:val="clear" w:color="auto" w:fill="auto"/>
          </w:tcPr>
          <w:p w14:paraId="5EFF3D62" w14:textId="7B502912"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-0.020 (-0.182 - 0.141)</w:t>
            </w:r>
          </w:p>
        </w:tc>
        <w:tc>
          <w:tcPr>
            <w:tcW w:w="1669" w:type="dxa"/>
            <w:shd w:val="clear" w:color="auto" w:fill="auto"/>
          </w:tcPr>
          <w:p w14:paraId="00E2C5C7" w14:textId="43098358"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0.804</w:t>
            </w:r>
          </w:p>
        </w:tc>
        <w:tc>
          <w:tcPr>
            <w:tcW w:w="1098" w:type="dxa"/>
            <w:shd w:val="clear" w:color="auto" w:fill="auto"/>
          </w:tcPr>
          <w:p w14:paraId="16CA095C" w14:textId="3B579384"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0.502</w:t>
            </w:r>
          </w:p>
        </w:tc>
      </w:tr>
      <w:tr w:rsidR="005B7502" w:rsidRPr="009E5D3D" w14:paraId="4C654C6B" w14:textId="77777777" w:rsidTr="00D90A2D">
        <w:trPr>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280EDFA0" w14:textId="77777777" w:rsidR="005B7502" w:rsidRPr="009E5D3D" w:rsidRDefault="005B7502" w:rsidP="009E5D3D">
            <w:pPr>
              <w:spacing w:line="276" w:lineRule="auto"/>
              <w:rPr>
                <w:rFonts w:ascii="Times New Roman" w:eastAsia="Calibri" w:hAnsi="Times New Roman" w:cs="Times New Roman"/>
                <w:b w:val="0"/>
                <w:bCs w:val="0"/>
                <w:sz w:val="15"/>
                <w:szCs w:val="15"/>
              </w:rPr>
            </w:pPr>
            <w:proofErr w:type="spellStart"/>
            <w:r w:rsidRPr="009E5D3D">
              <w:rPr>
                <w:rFonts w:ascii="Times New Roman" w:eastAsia="Calibri" w:hAnsi="Times New Roman" w:cs="Times New Roman"/>
                <w:b w:val="0"/>
                <w:bCs w:val="0"/>
                <w:sz w:val="15"/>
                <w:szCs w:val="15"/>
              </w:rPr>
              <w:t>Deoxycarnitine</w:t>
            </w:r>
            <w:proofErr w:type="spellEnd"/>
          </w:p>
        </w:tc>
        <w:tc>
          <w:tcPr>
            <w:tcW w:w="1971" w:type="dxa"/>
            <w:shd w:val="clear" w:color="auto" w:fill="auto"/>
            <w:vAlign w:val="center"/>
          </w:tcPr>
          <w:p w14:paraId="5DA5BD43" w14:textId="7DB94D89" w:rsidR="005B7502" w:rsidRPr="009E5D3D" w:rsidRDefault="005B7502"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-0.152 (-0.376 - 0.072)</w:t>
            </w:r>
          </w:p>
        </w:tc>
        <w:tc>
          <w:tcPr>
            <w:tcW w:w="1059" w:type="dxa"/>
            <w:shd w:val="clear" w:color="auto" w:fill="auto"/>
            <w:vAlign w:val="center"/>
          </w:tcPr>
          <w:p w14:paraId="3A5A9FC3" w14:textId="48E08265" w:rsidR="005B7502" w:rsidRPr="009E5D3D" w:rsidRDefault="005B7502"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0.183</w:t>
            </w:r>
          </w:p>
        </w:tc>
        <w:tc>
          <w:tcPr>
            <w:tcW w:w="1915" w:type="dxa"/>
            <w:shd w:val="clear" w:color="auto" w:fill="auto"/>
            <w:vAlign w:val="center"/>
          </w:tcPr>
          <w:p w14:paraId="41AFCF4F" w14:textId="67F73FD2" w:rsidR="005B7502" w:rsidRPr="009E5D3D" w:rsidRDefault="005B7502"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-0.023 (-0.239 -  0.194)</w:t>
            </w:r>
          </w:p>
        </w:tc>
        <w:tc>
          <w:tcPr>
            <w:tcW w:w="990" w:type="dxa"/>
            <w:shd w:val="clear" w:color="auto" w:fill="auto"/>
            <w:vAlign w:val="center"/>
          </w:tcPr>
          <w:p w14:paraId="10B0F0E1" w14:textId="1358410B" w:rsidR="005B7502" w:rsidRPr="009E5D3D" w:rsidRDefault="005B7502"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0.838</w:t>
            </w:r>
          </w:p>
        </w:tc>
        <w:tc>
          <w:tcPr>
            <w:tcW w:w="1800" w:type="dxa"/>
            <w:shd w:val="clear" w:color="auto" w:fill="auto"/>
          </w:tcPr>
          <w:p w14:paraId="6F159FC8" w14:textId="057962D9" w:rsidR="005B7502" w:rsidRPr="009E5D3D" w:rsidRDefault="005B7502"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-1.154 (-3.254 -  0.946)</w:t>
            </w:r>
          </w:p>
        </w:tc>
        <w:tc>
          <w:tcPr>
            <w:tcW w:w="810" w:type="dxa"/>
            <w:shd w:val="clear" w:color="auto" w:fill="auto"/>
          </w:tcPr>
          <w:p w14:paraId="2B9FB6C4" w14:textId="6AF25800" w:rsidR="005B7502" w:rsidRPr="009E5D3D" w:rsidRDefault="005B7502"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0.303</w:t>
            </w:r>
          </w:p>
        </w:tc>
        <w:tc>
          <w:tcPr>
            <w:tcW w:w="1980" w:type="dxa"/>
            <w:shd w:val="clear" w:color="auto" w:fill="auto"/>
          </w:tcPr>
          <w:p w14:paraId="29334177" w14:textId="4D449664" w:rsidR="005B7502" w:rsidRPr="009E5D3D" w:rsidRDefault="005B7502"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-0.092 (-0.247 - 0.064)</w:t>
            </w:r>
          </w:p>
        </w:tc>
        <w:tc>
          <w:tcPr>
            <w:tcW w:w="1669" w:type="dxa"/>
            <w:shd w:val="clear" w:color="auto" w:fill="auto"/>
          </w:tcPr>
          <w:p w14:paraId="2E6337EA" w14:textId="5F00944B" w:rsidR="005B7502" w:rsidRPr="009E5D3D" w:rsidRDefault="005B7502"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0.248</w:t>
            </w:r>
          </w:p>
        </w:tc>
        <w:tc>
          <w:tcPr>
            <w:tcW w:w="1098" w:type="dxa"/>
            <w:shd w:val="clear" w:color="auto" w:fill="auto"/>
          </w:tcPr>
          <w:p w14:paraId="2F64E300" w14:textId="29C2FB62" w:rsidR="005B7502" w:rsidRPr="009E5D3D" w:rsidRDefault="005B7502"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0.439</w:t>
            </w:r>
          </w:p>
        </w:tc>
      </w:tr>
      <w:tr w:rsidR="005B7502" w:rsidRPr="009E5D3D" w14:paraId="32826994" w14:textId="77777777" w:rsidTr="00D90A2D">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65318168" w14:textId="77777777" w:rsidR="005B7502" w:rsidRPr="009E5D3D" w:rsidRDefault="005B7502" w:rsidP="009E5D3D">
            <w:pPr>
              <w:spacing w:line="276" w:lineRule="auto"/>
              <w:rPr>
                <w:rFonts w:ascii="Times New Roman" w:eastAsia="Calibri" w:hAnsi="Times New Roman" w:cs="Times New Roman"/>
                <w:b w:val="0"/>
                <w:bCs w:val="0"/>
                <w:sz w:val="15"/>
                <w:szCs w:val="15"/>
              </w:rPr>
            </w:pPr>
            <w:r w:rsidRPr="009E5D3D">
              <w:rPr>
                <w:rFonts w:ascii="Times New Roman" w:eastAsia="Calibri" w:hAnsi="Times New Roman" w:cs="Times New Roman"/>
                <w:b w:val="0"/>
                <w:bCs w:val="0"/>
                <w:sz w:val="15"/>
                <w:szCs w:val="15"/>
              </w:rPr>
              <w:t>TMAO</w:t>
            </w:r>
          </w:p>
        </w:tc>
        <w:tc>
          <w:tcPr>
            <w:tcW w:w="1971" w:type="dxa"/>
            <w:shd w:val="clear" w:color="auto" w:fill="auto"/>
            <w:vAlign w:val="center"/>
          </w:tcPr>
          <w:p w14:paraId="373E5922" w14:textId="3BC41019"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-0.035 (-0.129 - 0.060)</w:t>
            </w:r>
          </w:p>
        </w:tc>
        <w:tc>
          <w:tcPr>
            <w:tcW w:w="1059" w:type="dxa"/>
            <w:shd w:val="clear" w:color="auto" w:fill="auto"/>
            <w:vAlign w:val="center"/>
          </w:tcPr>
          <w:p w14:paraId="6DEE4BD5" w14:textId="6BAA6566"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5"/>
                <w:szCs w:val="15"/>
              </w:rPr>
            </w:pPr>
            <w:r w:rsidRPr="009E5D3D">
              <w:rPr>
                <w:rFonts w:ascii="Times New Roman" w:hAnsi="Times New Roman" w:cs="Times New Roman"/>
                <w:sz w:val="15"/>
                <w:szCs w:val="15"/>
              </w:rPr>
              <w:t>0.473</w:t>
            </w:r>
          </w:p>
        </w:tc>
        <w:tc>
          <w:tcPr>
            <w:tcW w:w="1915" w:type="dxa"/>
            <w:shd w:val="clear" w:color="auto" w:fill="auto"/>
            <w:vAlign w:val="center"/>
          </w:tcPr>
          <w:p w14:paraId="69E02C74" w14:textId="0300DD7D"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-0.005 (-0.062 -  0.051)</w:t>
            </w:r>
          </w:p>
        </w:tc>
        <w:tc>
          <w:tcPr>
            <w:tcW w:w="990" w:type="dxa"/>
            <w:shd w:val="clear" w:color="auto" w:fill="auto"/>
            <w:vAlign w:val="center"/>
          </w:tcPr>
          <w:p w14:paraId="58164491" w14:textId="533DB962"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0.862</w:t>
            </w:r>
          </w:p>
        </w:tc>
        <w:tc>
          <w:tcPr>
            <w:tcW w:w="1800" w:type="dxa"/>
            <w:shd w:val="clear" w:color="auto" w:fill="auto"/>
          </w:tcPr>
          <w:p w14:paraId="69515420" w14:textId="369DE7F8"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-0.391 (-0.947 -  0.165)</w:t>
            </w:r>
          </w:p>
        </w:tc>
        <w:tc>
          <w:tcPr>
            <w:tcW w:w="810" w:type="dxa"/>
            <w:shd w:val="clear" w:color="auto" w:fill="auto"/>
          </w:tcPr>
          <w:p w14:paraId="70154D94" w14:textId="65B3EFBD"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9E5D3D">
              <w:rPr>
                <w:rFonts w:ascii="Times New Roman" w:hAnsi="Times New Roman" w:cs="Times New Roman"/>
                <w:sz w:val="15"/>
                <w:szCs w:val="15"/>
              </w:rPr>
              <w:t>0.193</w:t>
            </w:r>
          </w:p>
        </w:tc>
        <w:tc>
          <w:tcPr>
            <w:tcW w:w="1980" w:type="dxa"/>
            <w:shd w:val="clear" w:color="auto" w:fill="auto"/>
          </w:tcPr>
          <w:p w14:paraId="7C4E0D90" w14:textId="5B4A6819"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-0.016 (-0.067 - 0.034)</w:t>
            </w:r>
          </w:p>
        </w:tc>
        <w:tc>
          <w:tcPr>
            <w:tcW w:w="1669" w:type="dxa"/>
            <w:shd w:val="clear" w:color="auto" w:fill="auto"/>
          </w:tcPr>
          <w:p w14:paraId="596B559B" w14:textId="3445EC78"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0.522</w:t>
            </w:r>
          </w:p>
        </w:tc>
        <w:tc>
          <w:tcPr>
            <w:tcW w:w="1098" w:type="dxa"/>
            <w:shd w:val="clear" w:color="auto" w:fill="auto"/>
          </w:tcPr>
          <w:p w14:paraId="05C004BD" w14:textId="38329C91" w:rsidR="005B7502" w:rsidRPr="009E5D3D" w:rsidRDefault="005B7502"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E5D3D">
              <w:rPr>
                <w:rFonts w:ascii="Times New Roman" w:hAnsi="Times New Roman" w:cs="Times New Roman"/>
                <w:sz w:val="15"/>
                <w:szCs w:val="15"/>
              </w:rPr>
              <w:t>0.359</w:t>
            </w:r>
          </w:p>
        </w:tc>
      </w:tr>
      <w:tr w:rsidR="002762E0" w:rsidRPr="009E5D3D" w14:paraId="7427F5AC" w14:textId="77777777" w:rsidTr="007E5405">
        <w:trPr>
          <w:trHeight w:val="147"/>
        </w:trPr>
        <w:tc>
          <w:tcPr>
            <w:cnfStyle w:val="001000000000" w:firstRow="0" w:lastRow="0" w:firstColumn="1" w:lastColumn="0" w:oddVBand="0" w:evenVBand="0" w:oddHBand="0" w:evenHBand="0" w:firstRowFirstColumn="0" w:firstRowLastColumn="0" w:lastRowFirstColumn="0" w:lastRowLastColumn="0"/>
            <w:tcW w:w="15272" w:type="dxa"/>
            <w:gridSpan w:val="10"/>
            <w:vAlign w:val="center"/>
          </w:tcPr>
          <w:p w14:paraId="13CE8098" w14:textId="150E5CF3" w:rsidR="002762E0" w:rsidRPr="009E5D3D" w:rsidRDefault="002762E0" w:rsidP="009E5D3D">
            <w:pPr>
              <w:spacing w:line="276" w:lineRule="auto"/>
              <w:rPr>
                <w:rFonts w:ascii="Times New Roman" w:hAnsi="Times New Roman" w:cs="Times New Roman"/>
                <w:b w:val="0"/>
                <w:sz w:val="15"/>
                <w:szCs w:val="15"/>
              </w:rPr>
            </w:pPr>
            <w:r w:rsidRPr="009E5D3D">
              <w:rPr>
                <w:rFonts w:ascii="Times New Roman" w:hAnsi="Times New Roman" w:cs="Times New Roman"/>
                <w:b w:val="0"/>
                <w:sz w:val="15"/>
                <w:szCs w:val="15"/>
              </w:rPr>
              <w:t xml:space="preserve">Plasma levels of </w:t>
            </w:r>
            <w:r w:rsidR="00B83130" w:rsidRPr="009E5D3D">
              <w:rPr>
                <w:rFonts w:ascii="Times New Roman" w:hAnsi="Times New Roman" w:cs="Times New Roman"/>
                <w:b w:val="0"/>
                <w:sz w:val="15"/>
                <w:szCs w:val="15"/>
              </w:rPr>
              <w:t xml:space="preserve">TMAO and its precursors </w:t>
            </w:r>
            <w:r w:rsidRPr="009E5D3D">
              <w:rPr>
                <w:rFonts w:ascii="Times New Roman" w:hAnsi="Times New Roman" w:cs="Times New Roman"/>
                <w:b w:val="0"/>
                <w:sz w:val="15"/>
                <w:szCs w:val="15"/>
              </w:rPr>
              <w:t xml:space="preserve">were natural log-transformed. White matter </w:t>
            </w:r>
            <w:proofErr w:type="spellStart"/>
            <w:r w:rsidRPr="009E5D3D">
              <w:rPr>
                <w:rFonts w:ascii="Times New Roman" w:hAnsi="Times New Roman" w:cs="Times New Roman"/>
                <w:b w:val="0"/>
                <w:sz w:val="15"/>
                <w:szCs w:val="15"/>
              </w:rPr>
              <w:t>hyperintensities</w:t>
            </w:r>
            <w:proofErr w:type="spellEnd"/>
            <w:r w:rsidRPr="009E5D3D">
              <w:rPr>
                <w:rFonts w:ascii="Times New Roman" w:hAnsi="Times New Roman" w:cs="Times New Roman"/>
                <w:b w:val="0"/>
                <w:sz w:val="15"/>
                <w:szCs w:val="15"/>
              </w:rPr>
              <w:t xml:space="preserve"> were natural log transformed and all MRI markers were standardized to facilitate comparison. Associations are presented as adjusted mean differences (with 95% confidence interval (CI)). Model I is adjusted for age, sex, education, lipid lowering medication use, body mass index, intracranial volume and time interval to MRI. Model II is additionally adjusted for total cholesterol, HDL-cholesterol, smoking, hypertension and history of coronary heart disease. Models pertaining to white matter </w:t>
            </w:r>
            <w:proofErr w:type="spellStart"/>
            <w:r w:rsidRPr="009E5D3D">
              <w:rPr>
                <w:rFonts w:ascii="Times New Roman" w:hAnsi="Times New Roman" w:cs="Times New Roman"/>
                <w:b w:val="0"/>
                <w:sz w:val="15"/>
                <w:szCs w:val="15"/>
              </w:rPr>
              <w:t>hyperintensities</w:t>
            </w:r>
            <w:proofErr w:type="spellEnd"/>
            <w:r w:rsidRPr="009E5D3D">
              <w:rPr>
                <w:rFonts w:ascii="Times New Roman" w:hAnsi="Times New Roman" w:cs="Times New Roman"/>
                <w:b w:val="0"/>
                <w:sz w:val="15"/>
                <w:szCs w:val="15"/>
              </w:rPr>
              <w:t xml:space="preserve">, fractional anisotropy and mean diffusivity were additionally adjusted for (normal appearing) white matter volume. Associations passing the nominal significance threshold (p&lt;0.05) are marked bold, associations passing the FDR threshold are denoted with a *. </w:t>
            </w:r>
            <w:r w:rsidR="00680BD1" w:rsidRPr="009E5D3D">
              <w:rPr>
                <w:rFonts w:ascii="Times New Roman" w:hAnsi="Times New Roman" w:cs="Times New Roman"/>
                <w:b w:val="0"/>
                <w:sz w:val="15"/>
                <w:szCs w:val="15"/>
              </w:rPr>
              <w:t xml:space="preserve">Estimates were pooled with a random-effects meta-analysis using the inverse variance method and the </w:t>
            </w:r>
            <w:proofErr w:type="spellStart"/>
            <w:r w:rsidR="00680BD1" w:rsidRPr="009E5D3D">
              <w:rPr>
                <w:rFonts w:ascii="Times New Roman" w:hAnsi="Times New Roman" w:cs="Times New Roman"/>
                <w:b w:val="0"/>
                <w:sz w:val="15"/>
                <w:szCs w:val="15"/>
              </w:rPr>
              <w:t>DerSimonian</w:t>
            </w:r>
            <w:proofErr w:type="spellEnd"/>
            <w:r w:rsidR="00680BD1" w:rsidRPr="009E5D3D">
              <w:rPr>
                <w:rFonts w:ascii="Times New Roman" w:hAnsi="Times New Roman" w:cs="Times New Roman"/>
                <w:b w:val="0"/>
                <w:sz w:val="15"/>
                <w:szCs w:val="15"/>
              </w:rPr>
              <w:t>-Laird estimator</w:t>
            </w:r>
            <w:r w:rsidRPr="009E5D3D">
              <w:rPr>
                <w:rFonts w:ascii="Times New Roman" w:hAnsi="Times New Roman" w:cs="Times New Roman"/>
                <w:b w:val="0"/>
                <w:sz w:val="15"/>
                <w:szCs w:val="15"/>
              </w:rPr>
              <w:t xml:space="preserve">. Abbreviations: RS I-4 = Rotterdam Study cohort I, fourth visit; RS III-2 = Rotterdam Study cohort III, second visit; LLS = Leiden </w:t>
            </w:r>
            <w:r w:rsidR="001648FC" w:rsidRPr="009E5D3D">
              <w:rPr>
                <w:rFonts w:ascii="Times New Roman" w:hAnsi="Times New Roman" w:cs="Times New Roman"/>
                <w:b w:val="0"/>
                <w:sz w:val="15"/>
                <w:szCs w:val="15"/>
              </w:rPr>
              <w:t>Longevity</w:t>
            </w:r>
            <w:r w:rsidRPr="009E5D3D">
              <w:rPr>
                <w:rFonts w:ascii="Times New Roman" w:hAnsi="Times New Roman" w:cs="Times New Roman"/>
                <w:b w:val="0"/>
                <w:sz w:val="15"/>
                <w:szCs w:val="15"/>
              </w:rPr>
              <w:t xml:space="preserve"> Study, </w:t>
            </w:r>
            <w:r w:rsidR="00A40A23" w:rsidRPr="009E5D3D">
              <w:rPr>
                <w:rFonts w:ascii="Times New Roman" w:hAnsi="Times New Roman" w:cs="Times New Roman"/>
                <w:b w:val="0"/>
                <w:sz w:val="15"/>
                <w:szCs w:val="15"/>
              </w:rPr>
              <w:t>P-Het</w:t>
            </w:r>
            <w:r w:rsidRPr="009E5D3D">
              <w:rPr>
                <w:rFonts w:ascii="Times New Roman" w:hAnsi="Times New Roman" w:cs="Times New Roman"/>
                <w:b w:val="0"/>
                <w:sz w:val="15"/>
                <w:szCs w:val="15"/>
              </w:rPr>
              <w:t xml:space="preserve"> = P-value for heterogeneity, CI = confidence interval, P-value = nominal p-value, FDR = false discovery rate.</w:t>
            </w:r>
          </w:p>
        </w:tc>
      </w:tr>
    </w:tbl>
    <w:p w14:paraId="0E462571" w14:textId="77777777" w:rsidR="00894756" w:rsidRPr="009E5D3D" w:rsidRDefault="00894756" w:rsidP="009E5D3D">
      <w:pPr>
        <w:spacing w:after="200" w:line="480" w:lineRule="auto"/>
        <w:rPr>
          <w:rFonts w:ascii="Times New Roman" w:eastAsia="Calibri" w:hAnsi="Times New Roman" w:cs="Times New Roman"/>
          <w:b/>
          <w:sz w:val="24"/>
          <w:szCs w:val="24"/>
        </w:rPr>
      </w:pPr>
    </w:p>
    <w:p w14:paraId="3505B56B" w14:textId="601865C4" w:rsidR="005F78D1" w:rsidRPr="009E5D3D" w:rsidRDefault="005F78D1" w:rsidP="009E5D3D">
      <w:pPr>
        <w:rPr>
          <w:rFonts w:ascii="Times New Roman" w:eastAsia="Calibri" w:hAnsi="Times New Roman" w:cs="Times New Roman"/>
          <w:b/>
          <w:sz w:val="24"/>
          <w:szCs w:val="24"/>
        </w:rPr>
      </w:pPr>
      <w:r w:rsidRPr="009E5D3D">
        <w:rPr>
          <w:rFonts w:ascii="Times New Roman" w:eastAsia="Calibri" w:hAnsi="Times New Roman" w:cs="Times New Roman"/>
          <w:b/>
          <w:sz w:val="24"/>
          <w:szCs w:val="24"/>
        </w:rPr>
        <w:br w:type="page"/>
      </w:r>
    </w:p>
    <w:p w14:paraId="781FECFA" w14:textId="77777777" w:rsidR="005F78D1" w:rsidRPr="009E5D3D" w:rsidRDefault="005F78D1" w:rsidP="009E5D3D">
      <w:pPr>
        <w:rPr>
          <w:rFonts w:ascii="Times New Roman" w:eastAsia="Calibri" w:hAnsi="Times New Roman" w:cs="Times New Roman"/>
          <w:b/>
          <w:sz w:val="24"/>
          <w:szCs w:val="24"/>
        </w:rPr>
      </w:pPr>
      <w:r w:rsidRPr="009E5D3D">
        <w:rPr>
          <w:rFonts w:ascii="Times New Roman" w:hAnsi="Times New Roman" w:cs="Times New Roman"/>
          <w:b/>
          <w:sz w:val="24"/>
          <w:szCs w:val="24"/>
          <w:lang w:val="en-GB"/>
        </w:rPr>
        <w:lastRenderedPageBreak/>
        <w:t>Table S2</w:t>
      </w:r>
      <w:r w:rsidRPr="009E5D3D">
        <w:rPr>
          <w:rFonts w:ascii="Times New Roman" w:eastAsia="Calibri" w:hAnsi="Times New Roman" w:cs="Times New Roman"/>
          <w:b/>
          <w:sz w:val="24"/>
          <w:szCs w:val="24"/>
        </w:rPr>
        <w:t>: Associations between plasma levels of TMAO, its precursors and incident dementia with impaired renal function</w:t>
      </w:r>
    </w:p>
    <w:p w14:paraId="7BD339FD" w14:textId="77777777" w:rsidR="005F78D1" w:rsidRPr="009E5D3D" w:rsidRDefault="005F78D1" w:rsidP="009E5D3D">
      <w:pPr>
        <w:rPr>
          <w:rFonts w:ascii="Times New Roman" w:eastAsia="Calibri" w:hAnsi="Times New Roman" w:cs="Times New Roman"/>
          <w:b/>
          <w:sz w:val="16"/>
          <w:szCs w:val="16"/>
        </w:rPr>
      </w:pPr>
    </w:p>
    <w:tbl>
      <w:tblPr>
        <w:tblStyle w:val="PlainTable1"/>
        <w:tblW w:w="0" w:type="auto"/>
        <w:tblLook w:val="04A0" w:firstRow="1" w:lastRow="0" w:firstColumn="1" w:lastColumn="0" w:noHBand="0" w:noVBand="1"/>
      </w:tblPr>
      <w:tblGrid>
        <w:gridCol w:w="2356"/>
        <w:gridCol w:w="1930"/>
        <w:gridCol w:w="2036"/>
        <w:gridCol w:w="1858"/>
        <w:gridCol w:w="2067"/>
        <w:gridCol w:w="1848"/>
        <w:gridCol w:w="1899"/>
      </w:tblGrid>
      <w:tr w:rsidR="005F78D1" w:rsidRPr="009E5D3D" w14:paraId="7BBFE7AC" w14:textId="77777777" w:rsidTr="005F78D1">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56" w:type="dxa"/>
            <w:vAlign w:val="center"/>
          </w:tcPr>
          <w:p w14:paraId="716492D2" w14:textId="77777777" w:rsidR="005F78D1" w:rsidRPr="009E5D3D" w:rsidRDefault="005F78D1" w:rsidP="009E5D3D">
            <w:pPr>
              <w:spacing w:line="276" w:lineRule="auto"/>
              <w:jc w:val="center"/>
              <w:rPr>
                <w:rFonts w:ascii="Times New Roman" w:eastAsia="Calibri" w:hAnsi="Times New Roman" w:cs="Times New Roman"/>
                <w:b w:val="0"/>
                <w:bCs w:val="0"/>
                <w:sz w:val="16"/>
                <w:szCs w:val="16"/>
              </w:rPr>
            </w:pPr>
          </w:p>
        </w:tc>
        <w:tc>
          <w:tcPr>
            <w:tcW w:w="5824" w:type="dxa"/>
            <w:gridSpan w:val="3"/>
            <w:vAlign w:val="center"/>
          </w:tcPr>
          <w:p w14:paraId="3A61827E" w14:textId="77777777" w:rsidR="005F78D1" w:rsidRPr="009E5D3D" w:rsidRDefault="005F78D1" w:rsidP="009E5D3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eastAsia="Calibri" w:hAnsi="Times New Roman" w:cs="Times New Roman"/>
                <w:sz w:val="16"/>
                <w:szCs w:val="16"/>
              </w:rPr>
              <w:t>Incident dementia</w:t>
            </w:r>
          </w:p>
        </w:tc>
        <w:tc>
          <w:tcPr>
            <w:tcW w:w="5814" w:type="dxa"/>
            <w:gridSpan w:val="3"/>
            <w:vAlign w:val="center"/>
          </w:tcPr>
          <w:p w14:paraId="49D7ED85" w14:textId="77777777" w:rsidR="005F78D1" w:rsidRPr="009E5D3D" w:rsidRDefault="005F78D1" w:rsidP="009E5D3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eastAsia="Calibri" w:hAnsi="Times New Roman" w:cs="Times New Roman"/>
                <w:sz w:val="16"/>
                <w:szCs w:val="16"/>
              </w:rPr>
              <w:t>Incident Alzheimer’s dementia.</w:t>
            </w:r>
          </w:p>
        </w:tc>
      </w:tr>
      <w:tr w:rsidR="005F78D1" w:rsidRPr="009E5D3D" w14:paraId="093FF726" w14:textId="77777777" w:rsidTr="005F78D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56" w:type="dxa"/>
            <w:vAlign w:val="center"/>
          </w:tcPr>
          <w:p w14:paraId="0C27A1F5" w14:textId="77777777" w:rsidR="005F78D1" w:rsidRPr="009E5D3D" w:rsidRDefault="005F78D1" w:rsidP="009E5D3D">
            <w:pPr>
              <w:spacing w:line="276" w:lineRule="auto"/>
              <w:jc w:val="center"/>
              <w:rPr>
                <w:rFonts w:ascii="Times New Roman" w:eastAsia="Calibri" w:hAnsi="Times New Roman" w:cs="Times New Roman"/>
                <w:b w:val="0"/>
                <w:bCs w:val="0"/>
                <w:sz w:val="16"/>
                <w:szCs w:val="16"/>
              </w:rPr>
            </w:pPr>
            <w:r w:rsidRPr="009E5D3D">
              <w:rPr>
                <w:rFonts w:ascii="Times New Roman" w:eastAsia="Calibri" w:hAnsi="Times New Roman" w:cs="Times New Roman"/>
                <w:sz w:val="16"/>
                <w:szCs w:val="16"/>
              </w:rPr>
              <w:t>Model I</w:t>
            </w:r>
          </w:p>
        </w:tc>
        <w:tc>
          <w:tcPr>
            <w:tcW w:w="1930" w:type="dxa"/>
            <w:vAlign w:val="center"/>
          </w:tcPr>
          <w:p w14:paraId="677CD9D7"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eastAsia="Calibri" w:hAnsi="Times New Roman" w:cs="Times New Roman"/>
                <w:sz w:val="16"/>
                <w:szCs w:val="16"/>
              </w:rPr>
              <w:t>n/N</w:t>
            </w:r>
          </w:p>
        </w:tc>
        <w:tc>
          <w:tcPr>
            <w:tcW w:w="2036" w:type="dxa"/>
            <w:vAlign w:val="center"/>
          </w:tcPr>
          <w:p w14:paraId="3BBE02E5"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eastAsia="Calibri" w:hAnsi="Times New Roman" w:cs="Times New Roman"/>
                <w:sz w:val="16"/>
                <w:szCs w:val="16"/>
              </w:rPr>
              <w:t>HR (95% CI)</w:t>
            </w:r>
          </w:p>
        </w:tc>
        <w:tc>
          <w:tcPr>
            <w:tcW w:w="1858" w:type="dxa"/>
            <w:vAlign w:val="center"/>
          </w:tcPr>
          <w:p w14:paraId="0381D35A"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eastAsia="Calibri" w:hAnsi="Times New Roman" w:cs="Times New Roman"/>
                <w:sz w:val="16"/>
                <w:szCs w:val="16"/>
              </w:rPr>
              <w:t>P-value</w:t>
            </w:r>
          </w:p>
        </w:tc>
        <w:tc>
          <w:tcPr>
            <w:tcW w:w="2067" w:type="dxa"/>
            <w:vAlign w:val="center"/>
          </w:tcPr>
          <w:p w14:paraId="2695D41A"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9E5D3D">
              <w:rPr>
                <w:rFonts w:ascii="Times New Roman" w:eastAsia="Calibri" w:hAnsi="Times New Roman" w:cs="Times New Roman"/>
                <w:sz w:val="16"/>
                <w:szCs w:val="16"/>
              </w:rPr>
              <w:t>n/N</w:t>
            </w:r>
          </w:p>
        </w:tc>
        <w:tc>
          <w:tcPr>
            <w:tcW w:w="1848" w:type="dxa"/>
            <w:vAlign w:val="center"/>
          </w:tcPr>
          <w:p w14:paraId="5CF6A9F5"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eastAsia="Calibri" w:hAnsi="Times New Roman" w:cs="Times New Roman"/>
                <w:sz w:val="16"/>
                <w:szCs w:val="16"/>
              </w:rPr>
              <w:t>HR (95% CI)</w:t>
            </w:r>
          </w:p>
        </w:tc>
        <w:tc>
          <w:tcPr>
            <w:tcW w:w="1899" w:type="dxa"/>
            <w:vAlign w:val="center"/>
          </w:tcPr>
          <w:p w14:paraId="7DE304E6"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eastAsia="Calibri" w:hAnsi="Times New Roman" w:cs="Times New Roman"/>
                <w:sz w:val="16"/>
                <w:szCs w:val="16"/>
              </w:rPr>
              <w:t>P-value</w:t>
            </w:r>
          </w:p>
        </w:tc>
      </w:tr>
      <w:tr w:rsidR="005F78D1" w:rsidRPr="009E5D3D" w14:paraId="7C4134CE" w14:textId="77777777" w:rsidTr="005F78D1">
        <w:trPr>
          <w:trHeight w:val="144"/>
        </w:trPr>
        <w:tc>
          <w:tcPr>
            <w:cnfStyle w:val="001000000000" w:firstRow="0" w:lastRow="0" w:firstColumn="1" w:lastColumn="0" w:oddVBand="0" w:evenVBand="0" w:oddHBand="0" w:evenHBand="0" w:firstRowFirstColumn="0" w:firstRowLastColumn="0" w:lastRowFirstColumn="0" w:lastRowLastColumn="0"/>
            <w:tcW w:w="2356" w:type="dxa"/>
            <w:shd w:val="clear" w:color="auto" w:fill="auto"/>
            <w:vAlign w:val="center"/>
          </w:tcPr>
          <w:p w14:paraId="75F92F90" w14:textId="77777777" w:rsidR="005F78D1" w:rsidRPr="009E5D3D" w:rsidRDefault="005F78D1" w:rsidP="009E5D3D">
            <w:pPr>
              <w:spacing w:line="276" w:lineRule="auto"/>
              <w:rPr>
                <w:rFonts w:ascii="Times New Roman" w:eastAsia="Calibri" w:hAnsi="Times New Roman" w:cs="Times New Roman"/>
                <w:b w:val="0"/>
                <w:bCs w:val="0"/>
                <w:sz w:val="16"/>
                <w:szCs w:val="16"/>
              </w:rPr>
            </w:pPr>
            <w:r w:rsidRPr="009E5D3D">
              <w:rPr>
                <w:rFonts w:ascii="Times New Roman" w:eastAsia="Calibri" w:hAnsi="Times New Roman" w:cs="Times New Roman"/>
                <w:b w:val="0"/>
                <w:bCs w:val="0"/>
                <w:sz w:val="16"/>
                <w:szCs w:val="16"/>
              </w:rPr>
              <w:t>Betaine</w:t>
            </w:r>
          </w:p>
        </w:tc>
        <w:tc>
          <w:tcPr>
            <w:tcW w:w="1930" w:type="dxa"/>
            <w:shd w:val="clear" w:color="auto" w:fill="FFFFFF" w:themeFill="background1"/>
          </w:tcPr>
          <w:p w14:paraId="73A2A171"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63/245</w:t>
            </w:r>
          </w:p>
        </w:tc>
        <w:tc>
          <w:tcPr>
            <w:tcW w:w="2036" w:type="dxa"/>
            <w:shd w:val="clear" w:color="auto" w:fill="FFFFFF" w:themeFill="background1"/>
          </w:tcPr>
          <w:p w14:paraId="41186F40"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hAnsi="Times New Roman" w:cs="Times New Roman"/>
                <w:sz w:val="16"/>
                <w:szCs w:val="16"/>
              </w:rPr>
              <w:t>1.27 (0.46 - 3.53)</w:t>
            </w:r>
          </w:p>
        </w:tc>
        <w:tc>
          <w:tcPr>
            <w:tcW w:w="1858" w:type="dxa"/>
            <w:shd w:val="clear" w:color="auto" w:fill="FFFFFF" w:themeFill="background1"/>
          </w:tcPr>
          <w:p w14:paraId="6170C62F"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0.64</w:t>
            </w:r>
          </w:p>
        </w:tc>
        <w:tc>
          <w:tcPr>
            <w:tcW w:w="2067" w:type="dxa"/>
            <w:shd w:val="clear" w:color="auto" w:fill="auto"/>
          </w:tcPr>
          <w:p w14:paraId="3E6FF468"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hAnsi="Times New Roman" w:cs="Times New Roman"/>
                <w:sz w:val="16"/>
                <w:szCs w:val="16"/>
              </w:rPr>
              <w:t>51/245</w:t>
            </w:r>
          </w:p>
        </w:tc>
        <w:tc>
          <w:tcPr>
            <w:tcW w:w="1848" w:type="dxa"/>
            <w:shd w:val="clear" w:color="auto" w:fill="FFFFFF" w:themeFill="background1"/>
          </w:tcPr>
          <w:p w14:paraId="680012DE"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1.07 (0.35 - 3.25)</w:t>
            </w:r>
          </w:p>
        </w:tc>
        <w:tc>
          <w:tcPr>
            <w:tcW w:w="1899" w:type="dxa"/>
            <w:shd w:val="clear" w:color="auto" w:fill="FFFFFF" w:themeFill="background1"/>
          </w:tcPr>
          <w:p w14:paraId="65E0CDBA"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0.90</w:t>
            </w:r>
          </w:p>
        </w:tc>
      </w:tr>
      <w:tr w:rsidR="005F78D1" w:rsidRPr="009E5D3D" w14:paraId="23E26494" w14:textId="77777777" w:rsidTr="005F78D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56" w:type="dxa"/>
            <w:shd w:val="clear" w:color="auto" w:fill="auto"/>
            <w:vAlign w:val="center"/>
          </w:tcPr>
          <w:p w14:paraId="6C93B3AD" w14:textId="77777777" w:rsidR="005F78D1" w:rsidRPr="009E5D3D" w:rsidRDefault="005F78D1" w:rsidP="009E5D3D">
            <w:pPr>
              <w:spacing w:line="276" w:lineRule="auto"/>
              <w:rPr>
                <w:rFonts w:ascii="Times New Roman" w:eastAsia="Calibri" w:hAnsi="Times New Roman" w:cs="Times New Roman"/>
                <w:b w:val="0"/>
                <w:bCs w:val="0"/>
                <w:sz w:val="16"/>
                <w:szCs w:val="16"/>
              </w:rPr>
            </w:pPr>
            <w:r w:rsidRPr="009E5D3D">
              <w:rPr>
                <w:rFonts w:ascii="Times New Roman" w:eastAsia="Calibri" w:hAnsi="Times New Roman" w:cs="Times New Roman"/>
                <w:b w:val="0"/>
                <w:bCs w:val="0"/>
                <w:sz w:val="16"/>
                <w:szCs w:val="16"/>
              </w:rPr>
              <w:t>Carnitine</w:t>
            </w:r>
          </w:p>
        </w:tc>
        <w:tc>
          <w:tcPr>
            <w:tcW w:w="1930" w:type="dxa"/>
            <w:shd w:val="clear" w:color="auto" w:fill="FFFFFF" w:themeFill="background1"/>
          </w:tcPr>
          <w:p w14:paraId="7960E2F7"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63/245</w:t>
            </w:r>
          </w:p>
        </w:tc>
        <w:tc>
          <w:tcPr>
            <w:tcW w:w="2036" w:type="dxa"/>
            <w:shd w:val="clear" w:color="auto" w:fill="FFFFFF" w:themeFill="background1"/>
          </w:tcPr>
          <w:p w14:paraId="14F005F5"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hAnsi="Times New Roman" w:cs="Times New Roman"/>
                <w:sz w:val="16"/>
                <w:szCs w:val="16"/>
              </w:rPr>
              <w:t>1.64 (0.41 - 6.54)</w:t>
            </w:r>
          </w:p>
        </w:tc>
        <w:tc>
          <w:tcPr>
            <w:tcW w:w="1858" w:type="dxa"/>
            <w:shd w:val="clear" w:color="auto" w:fill="FFFFFF" w:themeFill="background1"/>
          </w:tcPr>
          <w:p w14:paraId="572154F4"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0.48</w:t>
            </w:r>
          </w:p>
        </w:tc>
        <w:tc>
          <w:tcPr>
            <w:tcW w:w="2067" w:type="dxa"/>
            <w:shd w:val="clear" w:color="auto" w:fill="auto"/>
          </w:tcPr>
          <w:p w14:paraId="34C50363"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hAnsi="Times New Roman" w:cs="Times New Roman"/>
                <w:sz w:val="16"/>
                <w:szCs w:val="16"/>
              </w:rPr>
              <w:t>51/245</w:t>
            </w:r>
          </w:p>
        </w:tc>
        <w:tc>
          <w:tcPr>
            <w:tcW w:w="1848" w:type="dxa"/>
            <w:shd w:val="clear" w:color="auto" w:fill="FFFFFF" w:themeFill="background1"/>
          </w:tcPr>
          <w:p w14:paraId="051FB247"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1.68 (0.37 - 7.64)</w:t>
            </w:r>
          </w:p>
        </w:tc>
        <w:tc>
          <w:tcPr>
            <w:tcW w:w="1899" w:type="dxa"/>
            <w:shd w:val="clear" w:color="auto" w:fill="FFFFFF" w:themeFill="background1"/>
          </w:tcPr>
          <w:p w14:paraId="2C0701F2"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0.50</w:t>
            </w:r>
          </w:p>
        </w:tc>
      </w:tr>
      <w:tr w:rsidR="005F78D1" w:rsidRPr="009E5D3D" w14:paraId="77BC1BA5" w14:textId="77777777" w:rsidTr="005F78D1">
        <w:trPr>
          <w:trHeight w:val="144"/>
        </w:trPr>
        <w:tc>
          <w:tcPr>
            <w:cnfStyle w:val="001000000000" w:firstRow="0" w:lastRow="0" w:firstColumn="1" w:lastColumn="0" w:oddVBand="0" w:evenVBand="0" w:oddHBand="0" w:evenHBand="0" w:firstRowFirstColumn="0" w:firstRowLastColumn="0" w:lastRowFirstColumn="0" w:lastRowLastColumn="0"/>
            <w:tcW w:w="2356" w:type="dxa"/>
            <w:shd w:val="clear" w:color="auto" w:fill="auto"/>
            <w:vAlign w:val="center"/>
          </w:tcPr>
          <w:p w14:paraId="3F393611" w14:textId="77777777" w:rsidR="005F78D1" w:rsidRPr="009E5D3D" w:rsidRDefault="005F78D1" w:rsidP="009E5D3D">
            <w:pPr>
              <w:spacing w:line="276" w:lineRule="auto"/>
              <w:rPr>
                <w:rFonts w:ascii="Times New Roman" w:eastAsia="Calibri" w:hAnsi="Times New Roman" w:cs="Times New Roman"/>
                <w:b w:val="0"/>
                <w:bCs w:val="0"/>
                <w:sz w:val="16"/>
                <w:szCs w:val="16"/>
              </w:rPr>
            </w:pPr>
            <w:r w:rsidRPr="009E5D3D">
              <w:rPr>
                <w:rFonts w:ascii="Times New Roman" w:eastAsia="Calibri" w:hAnsi="Times New Roman" w:cs="Times New Roman"/>
                <w:b w:val="0"/>
                <w:bCs w:val="0"/>
                <w:sz w:val="16"/>
                <w:szCs w:val="16"/>
              </w:rPr>
              <w:t>Choline</w:t>
            </w:r>
          </w:p>
        </w:tc>
        <w:tc>
          <w:tcPr>
            <w:tcW w:w="1930" w:type="dxa"/>
            <w:shd w:val="clear" w:color="auto" w:fill="FFFFFF" w:themeFill="background1"/>
          </w:tcPr>
          <w:p w14:paraId="10DBFBC7"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63/245</w:t>
            </w:r>
          </w:p>
        </w:tc>
        <w:tc>
          <w:tcPr>
            <w:tcW w:w="2036" w:type="dxa"/>
            <w:shd w:val="clear" w:color="auto" w:fill="FFFFFF" w:themeFill="background1"/>
          </w:tcPr>
          <w:p w14:paraId="6256AD59"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hAnsi="Times New Roman" w:cs="Times New Roman"/>
                <w:sz w:val="16"/>
                <w:szCs w:val="16"/>
              </w:rPr>
              <w:t>2.12 (0.63 - 7.18)</w:t>
            </w:r>
          </w:p>
        </w:tc>
        <w:tc>
          <w:tcPr>
            <w:tcW w:w="1858" w:type="dxa"/>
            <w:shd w:val="clear" w:color="auto" w:fill="FFFFFF" w:themeFill="background1"/>
          </w:tcPr>
          <w:p w14:paraId="3245280B"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0.23</w:t>
            </w:r>
          </w:p>
        </w:tc>
        <w:tc>
          <w:tcPr>
            <w:tcW w:w="2067" w:type="dxa"/>
            <w:shd w:val="clear" w:color="auto" w:fill="auto"/>
          </w:tcPr>
          <w:p w14:paraId="221DF960"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hAnsi="Times New Roman" w:cs="Times New Roman"/>
                <w:sz w:val="16"/>
                <w:szCs w:val="16"/>
              </w:rPr>
              <w:t>51/245</w:t>
            </w:r>
          </w:p>
        </w:tc>
        <w:tc>
          <w:tcPr>
            <w:tcW w:w="1848" w:type="dxa"/>
            <w:shd w:val="clear" w:color="auto" w:fill="FFFFFF" w:themeFill="background1"/>
          </w:tcPr>
          <w:p w14:paraId="72F4A75F"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1.40 (0.37 - 5.24)</w:t>
            </w:r>
          </w:p>
        </w:tc>
        <w:tc>
          <w:tcPr>
            <w:tcW w:w="1899" w:type="dxa"/>
            <w:shd w:val="clear" w:color="auto" w:fill="FFFFFF" w:themeFill="background1"/>
          </w:tcPr>
          <w:p w14:paraId="2EC5DD00"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0.62</w:t>
            </w:r>
          </w:p>
        </w:tc>
      </w:tr>
      <w:tr w:rsidR="005F78D1" w:rsidRPr="009E5D3D" w14:paraId="71D4695B" w14:textId="77777777" w:rsidTr="005F78D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56" w:type="dxa"/>
            <w:shd w:val="clear" w:color="auto" w:fill="auto"/>
            <w:vAlign w:val="center"/>
          </w:tcPr>
          <w:p w14:paraId="067D7032" w14:textId="77777777" w:rsidR="005F78D1" w:rsidRPr="009E5D3D" w:rsidRDefault="005F78D1" w:rsidP="009E5D3D">
            <w:pPr>
              <w:spacing w:line="276" w:lineRule="auto"/>
              <w:rPr>
                <w:rFonts w:ascii="Times New Roman" w:eastAsia="Calibri" w:hAnsi="Times New Roman" w:cs="Times New Roman"/>
                <w:b w:val="0"/>
                <w:bCs w:val="0"/>
                <w:sz w:val="16"/>
                <w:szCs w:val="16"/>
              </w:rPr>
            </w:pPr>
            <w:proofErr w:type="spellStart"/>
            <w:r w:rsidRPr="009E5D3D">
              <w:rPr>
                <w:rFonts w:ascii="Times New Roman" w:eastAsia="Calibri" w:hAnsi="Times New Roman" w:cs="Times New Roman"/>
                <w:b w:val="0"/>
                <w:bCs w:val="0"/>
                <w:sz w:val="16"/>
                <w:szCs w:val="16"/>
              </w:rPr>
              <w:t>Deoxycarnitine</w:t>
            </w:r>
            <w:proofErr w:type="spellEnd"/>
          </w:p>
        </w:tc>
        <w:tc>
          <w:tcPr>
            <w:tcW w:w="1930" w:type="dxa"/>
            <w:shd w:val="clear" w:color="auto" w:fill="FFFFFF" w:themeFill="background1"/>
          </w:tcPr>
          <w:p w14:paraId="1545ED55"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63/245</w:t>
            </w:r>
          </w:p>
        </w:tc>
        <w:tc>
          <w:tcPr>
            <w:tcW w:w="2036" w:type="dxa"/>
            <w:shd w:val="clear" w:color="auto" w:fill="FFFFFF" w:themeFill="background1"/>
          </w:tcPr>
          <w:p w14:paraId="36AE8E13"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hAnsi="Times New Roman" w:cs="Times New Roman"/>
                <w:sz w:val="16"/>
                <w:szCs w:val="16"/>
              </w:rPr>
              <w:t>1.64 (0.46 - 5.79)</w:t>
            </w:r>
          </w:p>
        </w:tc>
        <w:tc>
          <w:tcPr>
            <w:tcW w:w="1858" w:type="dxa"/>
            <w:shd w:val="clear" w:color="auto" w:fill="FFFFFF" w:themeFill="background1"/>
          </w:tcPr>
          <w:p w14:paraId="618D5195"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0.44</w:t>
            </w:r>
          </w:p>
        </w:tc>
        <w:tc>
          <w:tcPr>
            <w:tcW w:w="2067" w:type="dxa"/>
            <w:shd w:val="clear" w:color="auto" w:fill="auto"/>
          </w:tcPr>
          <w:p w14:paraId="057FA370"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hAnsi="Times New Roman" w:cs="Times New Roman"/>
                <w:sz w:val="16"/>
                <w:szCs w:val="16"/>
              </w:rPr>
              <w:t>51/245</w:t>
            </w:r>
          </w:p>
        </w:tc>
        <w:tc>
          <w:tcPr>
            <w:tcW w:w="1848" w:type="dxa"/>
            <w:shd w:val="clear" w:color="auto" w:fill="FFFFFF" w:themeFill="background1"/>
          </w:tcPr>
          <w:p w14:paraId="0CADBF28"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0.84 (0.20 - 3.57)</w:t>
            </w:r>
          </w:p>
        </w:tc>
        <w:tc>
          <w:tcPr>
            <w:tcW w:w="1899" w:type="dxa"/>
            <w:shd w:val="clear" w:color="auto" w:fill="FFFFFF" w:themeFill="background1"/>
          </w:tcPr>
          <w:p w14:paraId="008B0F3E"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0.81</w:t>
            </w:r>
          </w:p>
        </w:tc>
      </w:tr>
      <w:tr w:rsidR="005F78D1" w:rsidRPr="009E5D3D" w14:paraId="317CF842" w14:textId="77777777" w:rsidTr="005F78D1">
        <w:trPr>
          <w:trHeight w:val="144"/>
        </w:trPr>
        <w:tc>
          <w:tcPr>
            <w:cnfStyle w:val="001000000000" w:firstRow="0" w:lastRow="0" w:firstColumn="1" w:lastColumn="0" w:oddVBand="0" w:evenVBand="0" w:oddHBand="0" w:evenHBand="0" w:firstRowFirstColumn="0" w:firstRowLastColumn="0" w:lastRowFirstColumn="0" w:lastRowLastColumn="0"/>
            <w:tcW w:w="2356" w:type="dxa"/>
            <w:shd w:val="clear" w:color="auto" w:fill="auto"/>
            <w:vAlign w:val="center"/>
          </w:tcPr>
          <w:p w14:paraId="7CDAABDC" w14:textId="77777777" w:rsidR="005F78D1" w:rsidRPr="009E5D3D" w:rsidRDefault="005F78D1" w:rsidP="009E5D3D">
            <w:pPr>
              <w:spacing w:line="276" w:lineRule="auto"/>
              <w:rPr>
                <w:rFonts w:ascii="Times New Roman" w:eastAsia="Calibri" w:hAnsi="Times New Roman" w:cs="Times New Roman"/>
                <w:b w:val="0"/>
                <w:bCs w:val="0"/>
                <w:sz w:val="16"/>
                <w:szCs w:val="16"/>
              </w:rPr>
            </w:pPr>
            <w:r w:rsidRPr="009E5D3D">
              <w:rPr>
                <w:rFonts w:ascii="Times New Roman" w:eastAsia="Calibri" w:hAnsi="Times New Roman" w:cs="Times New Roman"/>
                <w:b w:val="0"/>
                <w:bCs w:val="0"/>
                <w:sz w:val="16"/>
                <w:szCs w:val="16"/>
              </w:rPr>
              <w:t>TMAO</w:t>
            </w:r>
          </w:p>
        </w:tc>
        <w:tc>
          <w:tcPr>
            <w:tcW w:w="1930" w:type="dxa"/>
            <w:shd w:val="clear" w:color="auto" w:fill="FFFFFF" w:themeFill="background1"/>
          </w:tcPr>
          <w:p w14:paraId="6C002090"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63/245</w:t>
            </w:r>
          </w:p>
        </w:tc>
        <w:tc>
          <w:tcPr>
            <w:tcW w:w="2036" w:type="dxa"/>
            <w:shd w:val="clear" w:color="auto" w:fill="FFFFFF" w:themeFill="background1"/>
          </w:tcPr>
          <w:p w14:paraId="5BEE2813"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6"/>
                <w:szCs w:val="16"/>
              </w:rPr>
            </w:pPr>
            <w:r w:rsidRPr="009E5D3D">
              <w:rPr>
                <w:rFonts w:ascii="Times New Roman" w:hAnsi="Times New Roman" w:cs="Times New Roman"/>
                <w:b/>
                <w:sz w:val="16"/>
                <w:szCs w:val="16"/>
              </w:rPr>
              <w:t>1.73 (1.16 - 2.60)</w:t>
            </w:r>
          </w:p>
        </w:tc>
        <w:tc>
          <w:tcPr>
            <w:tcW w:w="1858" w:type="dxa"/>
            <w:shd w:val="clear" w:color="auto" w:fill="FFFFFF" w:themeFill="background1"/>
          </w:tcPr>
          <w:p w14:paraId="5A84532B"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r w:rsidRPr="009E5D3D">
              <w:rPr>
                <w:rFonts w:ascii="Times New Roman" w:hAnsi="Times New Roman" w:cs="Times New Roman"/>
                <w:b/>
                <w:sz w:val="16"/>
                <w:szCs w:val="16"/>
              </w:rPr>
              <w:t>0.01*</w:t>
            </w:r>
          </w:p>
        </w:tc>
        <w:tc>
          <w:tcPr>
            <w:tcW w:w="2067" w:type="dxa"/>
            <w:shd w:val="clear" w:color="auto" w:fill="auto"/>
          </w:tcPr>
          <w:p w14:paraId="2177728A"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hAnsi="Times New Roman" w:cs="Times New Roman"/>
                <w:sz w:val="16"/>
                <w:szCs w:val="16"/>
              </w:rPr>
              <w:t>51/245</w:t>
            </w:r>
          </w:p>
        </w:tc>
        <w:tc>
          <w:tcPr>
            <w:tcW w:w="1848" w:type="dxa"/>
            <w:shd w:val="clear" w:color="auto" w:fill="FFFFFF" w:themeFill="background1"/>
          </w:tcPr>
          <w:p w14:paraId="7E71CA68"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r w:rsidRPr="009E5D3D">
              <w:rPr>
                <w:rFonts w:ascii="Times New Roman" w:hAnsi="Times New Roman" w:cs="Times New Roman"/>
                <w:b/>
                <w:sz w:val="16"/>
                <w:szCs w:val="16"/>
              </w:rPr>
              <w:t>1.79 (1.15 - 2.80)</w:t>
            </w:r>
          </w:p>
        </w:tc>
        <w:tc>
          <w:tcPr>
            <w:tcW w:w="1899" w:type="dxa"/>
            <w:shd w:val="clear" w:color="auto" w:fill="FFFFFF" w:themeFill="background1"/>
          </w:tcPr>
          <w:p w14:paraId="6E6EF369"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r w:rsidRPr="009E5D3D">
              <w:rPr>
                <w:rFonts w:ascii="Times New Roman" w:hAnsi="Times New Roman" w:cs="Times New Roman"/>
                <w:b/>
                <w:sz w:val="16"/>
                <w:szCs w:val="16"/>
              </w:rPr>
              <w:t>0.01</w:t>
            </w:r>
          </w:p>
        </w:tc>
      </w:tr>
      <w:tr w:rsidR="005F78D1" w:rsidRPr="009E5D3D" w14:paraId="7D03163E" w14:textId="77777777" w:rsidTr="005F78D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56" w:type="dxa"/>
            <w:shd w:val="clear" w:color="auto" w:fill="EDEDED" w:themeFill="accent3" w:themeFillTint="33"/>
            <w:vAlign w:val="center"/>
          </w:tcPr>
          <w:p w14:paraId="3A56E920" w14:textId="77777777" w:rsidR="005F78D1" w:rsidRPr="009E5D3D" w:rsidRDefault="005F78D1" w:rsidP="009E5D3D">
            <w:pPr>
              <w:spacing w:line="276" w:lineRule="auto"/>
              <w:jc w:val="center"/>
              <w:rPr>
                <w:rFonts w:ascii="Times New Roman" w:eastAsia="Calibri" w:hAnsi="Times New Roman" w:cs="Times New Roman"/>
                <w:b w:val="0"/>
                <w:bCs w:val="0"/>
                <w:sz w:val="16"/>
                <w:szCs w:val="16"/>
              </w:rPr>
            </w:pPr>
            <w:r w:rsidRPr="009E5D3D">
              <w:rPr>
                <w:rFonts w:ascii="Times New Roman" w:eastAsia="Calibri" w:hAnsi="Times New Roman" w:cs="Times New Roman"/>
                <w:sz w:val="16"/>
                <w:szCs w:val="16"/>
              </w:rPr>
              <w:t>Model II</w:t>
            </w:r>
          </w:p>
        </w:tc>
        <w:tc>
          <w:tcPr>
            <w:tcW w:w="1930" w:type="dxa"/>
            <w:shd w:val="clear" w:color="auto" w:fill="EDEDED" w:themeFill="accent3" w:themeFillTint="33"/>
            <w:vAlign w:val="center"/>
          </w:tcPr>
          <w:p w14:paraId="333A3735"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eastAsia="Calibri" w:hAnsi="Times New Roman" w:cs="Times New Roman"/>
                <w:sz w:val="16"/>
                <w:szCs w:val="16"/>
              </w:rPr>
              <w:t>n/N</w:t>
            </w:r>
          </w:p>
        </w:tc>
        <w:tc>
          <w:tcPr>
            <w:tcW w:w="2036" w:type="dxa"/>
            <w:shd w:val="clear" w:color="auto" w:fill="EDEDED" w:themeFill="accent3" w:themeFillTint="33"/>
            <w:vAlign w:val="center"/>
          </w:tcPr>
          <w:p w14:paraId="5B64CA23"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eastAsia="Calibri" w:hAnsi="Times New Roman" w:cs="Times New Roman"/>
                <w:sz w:val="16"/>
                <w:szCs w:val="16"/>
              </w:rPr>
              <w:t>HR (95% CI)</w:t>
            </w:r>
          </w:p>
        </w:tc>
        <w:tc>
          <w:tcPr>
            <w:tcW w:w="1858" w:type="dxa"/>
            <w:shd w:val="clear" w:color="auto" w:fill="EDEDED" w:themeFill="accent3" w:themeFillTint="33"/>
            <w:vAlign w:val="center"/>
          </w:tcPr>
          <w:p w14:paraId="44AB9168"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eastAsia="Calibri" w:hAnsi="Times New Roman" w:cs="Times New Roman"/>
                <w:sz w:val="16"/>
                <w:szCs w:val="16"/>
              </w:rPr>
              <w:t>P-value</w:t>
            </w:r>
          </w:p>
        </w:tc>
        <w:tc>
          <w:tcPr>
            <w:tcW w:w="2067" w:type="dxa"/>
            <w:shd w:val="clear" w:color="auto" w:fill="EDEDED" w:themeFill="accent3" w:themeFillTint="33"/>
            <w:vAlign w:val="center"/>
          </w:tcPr>
          <w:p w14:paraId="04F623D1"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9E5D3D">
              <w:rPr>
                <w:rFonts w:ascii="Times New Roman" w:eastAsia="Calibri" w:hAnsi="Times New Roman" w:cs="Times New Roman"/>
                <w:sz w:val="16"/>
                <w:szCs w:val="16"/>
              </w:rPr>
              <w:t>n/N</w:t>
            </w:r>
          </w:p>
        </w:tc>
        <w:tc>
          <w:tcPr>
            <w:tcW w:w="1848" w:type="dxa"/>
            <w:shd w:val="clear" w:color="auto" w:fill="EDEDED" w:themeFill="accent3" w:themeFillTint="33"/>
            <w:vAlign w:val="center"/>
          </w:tcPr>
          <w:p w14:paraId="71C8C504"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eastAsia="Calibri" w:hAnsi="Times New Roman" w:cs="Times New Roman"/>
                <w:sz w:val="16"/>
                <w:szCs w:val="16"/>
              </w:rPr>
              <w:t>HR (95% CI)</w:t>
            </w:r>
          </w:p>
        </w:tc>
        <w:tc>
          <w:tcPr>
            <w:tcW w:w="1899" w:type="dxa"/>
            <w:shd w:val="clear" w:color="auto" w:fill="EDEDED" w:themeFill="accent3" w:themeFillTint="33"/>
            <w:vAlign w:val="center"/>
          </w:tcPr>
          <w:p w14:paraId="3E3B1E38"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eastAsia="Calibri" w:hAnsi="Times New Roman" w:cs="Times New Roman"/>
                <w:sz w:val="16"/>
                <w:szCs w:val="16"/>
              </w:rPr>
              <w:t>P-value</w:t>
            </w:r>
          </w:p>
        </w:tc>
      </w:tr>
      <w:tr w:rsidR="005F78D1" w:rsidRPr="009E5D3D" w14:paraId="0DCA7A7F" w14:textId="77777777" w:rsidTr="005F78D1">
        <w:trPr>
          <w:trHeight w:val="144"/>
        </w:trPr>
        <w:tc>
          <w:tcPr>
            <w:cnfStyle w:val="001000000000" w:firstRow="0" w:lastRow="0" w:firstColumn="1" w:lastColumn="0" w:oddVBand="0" w:evenVBand="0" w:oddHBand="0" w:evenHBand="0" w:firstRowFirstColumn="0" w:firstRowLastColumn="0" w:lastRowFirstColumn="0" w:lastRowLastColumn="0"/>
            <w:tcW w:w="2356" w:type="dxa"/>
            <w:shd w:val="clear" w:color="auto" w:fill="auto"/>
            <w:vAlign w:val="center"/>
          </w:tcPr>
          <w:p w14:paraId="7A7948CC" w14:textId="77777777" w:rsidR="005F78D1" w:rsidRPr="009E5D3D" w:rsidRDefault="005F78D1" w:rsidP="009E5D3D">
            <w:pPr>
              <w:spacing w:line="276" w:lineRule="auto"/>
              <w:rPr>
                <w:rFonts w:ascii="Times New Roman" w:eastAsia="Calibri" w:hAnsi="Times New Roman" w:cs="Times New Roman"/>
                <w:b w:val="0"/>
                <w:bCs w:val="0"/>
                <w:sz w:val="16"/>
                <w:szCs w:val="16"/>
              </w:rPr>
            </w:pPr>
            <w:r w:rsidRPr="009E5D3D">
              <w:rPr>
                <w:rFonts w:ascii="Times New Roman" w:eastAsia="Calibri" w:hAnsi="Times New Roman" w:cs="Times New Roman"/>
                <w:b w:val="0"/>
                <w:bCs w:val="0"/>
                <w:sz w:val="16"/>
                <w:szCs w:val="16"/>
              </w:rPr>
              <w:t>Betaine</w:t>
            </w:r>
          </w:p>
        </w:tc>
        <w:tc>
          <w:tcPr>
            <w:tcW w:w="1930" w:type="dxa"/>
            <w:shd w:val="clear" w:color="auto" w:fill="FFFFFF" w:themeFill="background1"/>
          </w:tcPr>
          <w:p w14:paraId="19EAB91E"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62/238</w:t>
            </w:r>
          </w:p>
        </w:tc>
        <w:tc>
          <w:tcPr>
            <w:tcW w:w="2036" w:type="dxa"/>
            <w:shd w:val="clear" w:color="auto" w:fill="FFFFFF" w:themeFill="background1"/>
          </w:tcPr>
          <w:p w14:paraId="5CCC62E1"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hAnsi="Times New Roman" w:cs="Times New Roman"/>
                <w:sz w:val="16"/>
                <w:szCs w:val="16"/>
              </w:rPr>
              <w:t>1.54 (0.53 - 4.46)</w:t>
            </w:r>
          </w:p>
        </w:tc>
        <w:tc>
          <w:tcPr>
            <w:tcW w:w="1858" w:type="dxa"/>
            <w:shd w:val="clear" w:color="auto" w:fill="FFFFFF" w:themeFill="background1"/>
          </w:tcPr>
          <w:p w14:paraId="27FA274F"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0.43</w:t>
            </w:r>
          </w:p>
        </w:tc>
        <w:tc>
          <w:tcPr>
            <w:tcW w:w="2067" w:type="dxa"/>
            <w:shd w:val="clear" w:color="auto" w:fill="auto"/>
          </w:tcPr>
          <w:p w14:paraId="42C2C5CF"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hAnsi="Times New Roman" w:cs="Times New Roman"/>
                <w:sz w:val="16"/>
                <w:szCs w:val="16"/>
              </w:rPr>
              <w:t>50/238</w:t>
            </w:r>
          </w:p>
        </w:tc>
        <w:tc>
          <w:tcPr>
            <w:tcW w:w="1848" w:type="dxa"/>
            <w:shd w:val="clear" w:color="auto" w:fill="FFFFFF" w:themeFill="background1"/>
            <w:vAlign w:val="bottom"/>
          </w:tcPr>
          <w:p w14:paraId="452B744F"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color w:val="000000"/>
                <w:sz w:val="16"/>
                <w:szCs w:val="16"/>
              </w:rPr>
              <w:t>1.45 (0.45 - 4.73)</w:t>
            </w:r>
          </w:p>
        </w:tc>
        <w:tc>
          <w:tcPr>
            <w:tcW w:w="1899" w:type="dxa"/>
            <w:shd w:val="clear" w:color="auto" w:fill="FFFFFF" w:themeFill="background1"/>
            <w:vAlign w:val="bottom"/>
          </w:tcPr>
          <w:p w14:paraId="2F19D9EF"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color w:val="000000"/>
                <w:sz w:val="16"/>
                <w:szCs w:val="16"/>
              </w:rPr>
              <w:t>0.53</w:t>
            </w:r>
          </w:p>
        </w:tc>
      </w:tr>
      <w:tr w:rsidR="005F78D1" w:rsidRPr="009E5D3D" w14:paraId="51B0BC89" w14:textId="77777777" w:rsidTr="005F78D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56" w:type="dxa"/>
            <w:shd w:val="clear" w:color="auto" w:fill="auto"/>
            <w:vAlign w:val="center"/>
          </w:tcPr>
          <w:p w14:paraId="2BCA175B" w14:textId="77777777" w:rsidR="005F78D1" w:rsidRPr="009E5D3D" w:rsidRDefault="005F78D1" w:rsidP="009E5D3D">
            <w:pPr>
              <w:spacing w:line="276" w:lineRule="auto"/>
              <w:rPr>
                <w:rFonts w:ascii="Times New Roman" w:eastAsia="Calibri" w:hAnsi="Times New Roman" w:cs="Times New Roman"/>
                <w:b w:val="0"/>
                <w:bCs w:val="0"/>
                <w:sz w:val="16"/>
                <w:szCs w:val="16"/>
              </w:rPr>
            </w:pPr>
            <w:r w:rsidRPr="009E5D3D">
              <w:rPr>
                <w:rFonts w:ascii="Times New Roman" w:eastAsia="Calibri" w:hAnsi="Times New Roman" w:cs="Times New Roman"/>
                <w:b w:val="0"/>
                <w:bCs w:val="0"/>
                <w:sz w:val="16"/>
                <w:szCs w:val="16"/>
              </w:rPr>
              <w:t>Carnitine</w:t>
            </w:r>
          </w:p>
        </w:tc>
        <w:tc>
          <w:tcPr>
            <w:tcW w:w="1930" w:type="dxa"/>
            <w:shd w:val="clear" w:color="auto" w:fill="FFFFFF" w:themeFill="background1"/>
          </w:tcPr>
          <w:p w14:paraId="02EEC0E6"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62/238</w:t>
            </w:r>
          </w:p>
        </w:tc>
        <w:tc>
          <w:tcPr>
            <w:tcW w:w="2036" w:type="dxa"/>
            <w:shd w:val="clear" w:color="auto" w:fill="FFFFFF" w:themeFill="background1"/>
          </w:tcPr>
          <w:p w14:paraId="1C6AEBEF"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hAnsi="Times New Roman" w:cs="Times New Roman"/>
                <w:sz w:val="16"/>
                <w:szCs w:val="16"/>
              </w:rPr>
              <w:t>1.35 (0.34 - 5.37)</w:t>
            </w:r>
          </w:p>
        </w:tc>
        <w:tc>
          <w:tcPr>
            <w:tcW w:w="1858" w:type="dxa"/>
            <w:shd w:val="clear" w:color="auto" w:fill="FFFFFF" w:themeFill="background1"/>
          </w:tcPr>
          <w:p w14:paraId="4CE9E207"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0.67</w:t>
            </w:r>
          </w:p>
        </w:tc>
        <w:tc>
          <w:tcPr>
            <w:tcW w:w="2067" w:type="dxa"/>
            <w:shd w:val="clear" w:color="auto" w:fill="auto"/>
          </w:tcPr>
          <w:p w14:paraId="43910BD9"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hAnsi="Times New Roman" w:cs="Times New Roman"/>
                <w:sz w:val="16"/>
                <w:szCs w:val="16"/>
              </w:rPr>
              <w:t>50/238</w:t>
            </w:r>
          </w:p>
        </w:tc>
        <w:tc>
          <w:tcPr>
            <w:tcW w:w="1848" w:type="dxa"/>
            <w:shd w:val="clear" w:color="auto" w:fill="FFFFFF" w:themeFill="background1"/>
            <w:vAlign w:val="bottom"/>
          </w:tcPr>
          <w:p w14:paraId="2E804D7D"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color w:val="000000"/>
                <w:sz w:val="16"/>
                <w:szCs w:val="16"/>
              </w:rPr>
              <w:t>1.37 (0.29 - 6.39)</w:t>
            </w:r>
          </w:p>
        </w:tc>
        <w:tc>
          <w:tcPr>
            <w:tcW w:w="1899" w:type="dxa"/>
            <w:shd w:val="clear" w:color="auto" w:fill="FFFFFF" w:themeFill="background1"/>
            <w:vAlign w:val="bottom"/>
          </w:tcPr>
          <w:p w14:paraId="0B297D18"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color w:val="000000"/>
                <w:sz w:val="16"/>
                <w:szCs w:val="16"/>
              </w:rPr>
              <w:t>0.69</w:t>
            </w:r>
          </w:p>
        </w:tc>
      </w:tr>
      <w:tr w:rsidR="005F78D1" w:rsidRPr="009E5D3D" w14:paraId="4A4D3142" w14:textId="77777777" w:rsidTr="005F78D1">
        <w:trPr>
          <w:trHeight w:val="144"/>
        </w:trPr>
        <w:tc>
          <w:tcPr>
            <w:cnfStyle w:val="001000000000" w:firstRow="0" w:lastRow="0" w:firstColumn="1" w:lastColumn="0" w:oddVBand="0" w:evenVBand="0" w:oddHBand="0" w:evenHBand="0" w:firstRowFirstColumn="0" w:firstRowLastColumn="0" w:lastRowFirstColumn="0" w:lastRowLastColumn="0"/>
            <w:tcW w:w="2356" w:type="dxa"/>
            <w:shd w:val="clear" w:color="auto" w:fill="auto"/>
            <w:vAlign w:val="center"/>
          </w:tcPr>
          <w:p w14:paraId="043DC42A" w14:textId="77777777" w:rsidR="005F78D1" w:rsidRPr="009E5D3D" w:rsidRDefault="005F78D1" w:rsidP="009E5D3D">
            <w:pPr>
              <w:spacing w:line="276" w:lineRule="auto"/>
              <w:rPr>
                <w:rFonts w:ascii="Times New Roman" w:eastAsia="Calibri" w:hAnsi="Times New Roman" w:cs="Times New Roman"/>
                <w:b w:val="0"/>
                <w:bCs w:val="0"/>
                <w:sz w:val="16"/>
                <w:szCs w:val="16"/>
              </w:rPr>
            </w:pPr>
            <w:r w:rsidRPr="009E5D3D">
              <w:rPr>
                <w:rFonts w:ascii="Times New Roman" w:eastAsia="Calibri" w:hAnsi="Times New Roman" w:cs="Times New Roman"/>
                <w:b w:val="0"/>
                <w:bCs w:val="0"/>
                <w:sz w:val="16"/>
                <w:szCs w:val="16"/>
              </w:rPr>
              <w:t>Choline</w:t>
            </w:r>
          </w:p>
        </w:tc>
        <w:tc>
          <w:tcPr>
            <w:tcW w:w="1930" w:type="dxa"/>
            <w:shd w:val="clear" w:color="auto" w:fill="FFFFFF" w:themeFill="background1"/>
          </w:tcPr>
          <w:p w14:paraId="509B446A"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62/238</w:t>
            </w:r>
          </w:p>
        </w:tc>
        <w:tc>
          <w:tcPr>
            <w:tcW w:w="2036" w:type="dxa"/>
            <w:shd w:val="clear" w:color="auto" w:fill="FFFFFF" w:themeFill="background1"/>
          </w:tcPr>
          <w:p w14:paraId="6F9C8972"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hAnsi="Times New Roman" w:cs="Times New Roman"/>
                <w:sz w:val="16"/>
                <w:szCs w:val="16"/>
              </w:rPr>
              <w:t>2.03 (0.60 - 6.91)</w:t>
            </w:r>
          </w:p>
        </w:tc>
        <w:tc>
          <w:tcPr>
            <w:tcW w:w="1858" w:type="dxa"/>
            <w:shd w:val="clear" w:color="auto" w:fill="FFFFFF" w:themeFill="background1"/>
          </w:tcPr>
          <w:p w14:paraId="6351CCAE"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0.25</w:t>
            </w:r>
          </w:p>
        </w:tc>
        <w:tc>
          <w:tcPr>
            <w:tcW w:w="2067" w:type="dxa"/>
            <w:shd w:val="clear" w:color="auto" w:fill="auto"/>
          </w:tcPr>
          <w:p w14:paraId="54260933"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hAnsi="Times New Roman" w:cs="Times New Roman"/>
                <w:sz w:val="16"/>
                <w:szCs w:val="16"/>
              </w:rPr>
              <w:t>50/238</w:t>
            </w:r>
          </w:p>
        </w:tc>
        <w:tc>
          <w:tcPr>
            <w:tcW w:w="1848" w:type="dxa"/>
            <w:shd w:val="clear" w:color="auto" w:fill="FFFFFF" w:themeFill="background1"/>
            <w:vAlign w:val="bottom"/>
          </w:tcPr>
          <w:p w14:paraId="523BC923"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color w:val="000000"/>
                <w:sz w:val="16"/>
                <w:szCs w:val="16"/>
              </w:rPr>
              <w:t>1.34 (0.35 - 5.11)</w:t>
            </w:r>
          </w:p>
        </w:tc>
        <w:tc>
          <w:tcPr>
            <w:tcW w:w="1899" w:type="dxa"/>
            <w:shd w:val="clear" w:color="auto" w:fill="FFFFFF" w:themeFill="background1"/>
            <w:vAlign w:val="bottom"/>
          </w:tcPr>
          <w:p w14:paraId="5AA014DC"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color w:val="000000"/>
                <w:sz w:val="16"/>
                <w:szCs w:val="16"/>
              </w:rPr>
              <w:t>0.67</w:t>
            </w:r>
          </w:p>
        </w:tc>
      </w:tr>
      <w:tr w:rsidR="005F78D1" w:rsidRPr="009E5D3D" w14:paraId="4DDA6BDD" w14:textId="77777777" w:rsidTr="005F78D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56" w:type="dxa"/>
            <w:shd w:val="clear" w:color="auto" w:fill="auto"/>
            <w:vAlign w:val="center"/>
          </w:tcPr>
          <w:p w14:paraId="0E679C0D" w14:textId="77777777" w:rsidR="005F78D1" w:rsidRPr="009E5D3D" w:rsidRDefault="005F78D1" w:rsidP="009E5D3D">
            <w:pPr>
              <w:spacing w:line="276" w:lineRule="auto"/>
              <w:rPr>
                <w:rFonts w:ascii="Times New Roman" w:eastAsia="Calibri" w:hAnsi="Times New Roman" w:cs="Times New Roman"/>
                <w:b w:val="0"/>
                <w:bCs w:val="0"/>
                <w:sz w:val="16"/>
                <w:szCs w:val="16"/>
              </w:rPr>
            </w:pPr>
            <w:proofErr w:type="spellStart"/>
            <w:r w:rsidRPr="009E5D3D">
              <w:rPr>
                <w:rFonts w:ascii="Times New Roman" w:eastAsia="Calibri" w:hAnsi="Times New Roman" w:cs="Times New Roman"/>
                <w:b w:val="0"/>
                <w:bCs w:val="0"/>
                <w:sz w:val="16"/>
                <w:szCs w:val="16"/>
              </w:rPr>
              <w:t>Deoxycarnitine</w:t>
            </w:r>
            <w:proofErr w:type="spellEnd"/>
          </w:p>
        </w:tc>
        <w:tc>
          <w:tcPr>
            <w:tcW w:w="1930" w:type="dxa"/>
            <w:shd w:val="clear" w:color="auto" w:fill="FFFFFF" w:themeFill="background1"/>
          </w:tcPr>
          <w:p w14:paraId="37DA67DA"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62/238</w:t>
            </w:r>
          </w:p>
        </w:tc>
        <w:tc>
          <w:tcPr>
            <w:tcW w:w="2036" w:type="dxa"/>
            <w:shd w:val="clear" w:color="auto" w:fill="FFFFFF" w:themeFill="background1"/>
          </w:tcPr>
          <w:p w14:paraId="50CEFAD3"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hAnsi="Times New Roman" w:cs="Times New Roman"/>
                <w:sz w:val="16"/>
                <w:szCs w:val="16"/>
              </w:rPr>
              <w:t>1.35 (0.36 - 5.13)</w:t>
            </w:r>
          </w:p>
        </w:tc>
        <w:tc>
          <w:tcPr>
            <w:tcW w:w="1858" w:type="dxa"/>
            <w:shd w:val="clear" w:color="auto" w:fill="FFFFFF" w:themeFill="background1"/>
          </w:tcPr>
          <w:p w14:paraId="2F794852"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0.66</w:t>
            </w:r>
          </w:p>
        </w:tc>
        <w:tc>
          <w:tcPr>
            <w:tcW w:w="2067" w:type="dxa"/>
            <w:shd w:val="clear" w:color="auto" w:fill="auto"/>
          </w:tcPr>
          <w:p w14:paraId="5AD83932"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hAnsi="Times New Roman" w:cs="Times New Roman"/>
                <w:sz w:val="16"/>
                <w:szCs w:val="16"/>
              </w:rPr>
              <w:t>50/238</w:t>
            </w:r>
          </w:p>
        </w:tc>
        <w:tc>
          <w:tcPr>
            <w:tcW w:w="1848" w:type="dxa"/>
            <w:shd w:val="clear" w:color="auto" w:fill="FFFFFF" w:themeFill="background1"/>
            <w:vAlign w:val="bottom"/>
          </w:tcPr>
          <w:p w14:paraId="341710FA"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color w:val="000000"/>
                <w:sz w:val="16"/>
                <w:szCs w:val="16"/>
              </w:rPr>
              <w:t>0.58 (0.12 - 2.82)</w:t>
            </w:r>
          </w:p>
        </w:tc>
        <w:tc>
          <w:tcPr>
            <w:tcW w:w="1899" w:type="dxa"/>
            <w:shd w:val="clear" w:color="auto" w:fill="FFFFFF" w:themeFill="background1"/>
            <w:vAlign w:val="bottom"/>
          </w:tcPr>
          <w:p w14:paraId="73F30A2E" w14:textId="77777777" w:rsidR="005F78D1" w:rsidRPr="009E5D3D" w:rsidRDefault="005F78D1" w:rsidP="009E5D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color w:val="000000"/>
                <w:sz w:val="16"/>
                <w:szCs w:val="16"/>
              </w:rPr>
              <w:t>0.50</w:t>
            </w:r>
          </w:p>
        </w:tc>
      </w:tr>
      <w:tr w:rsidR="005F78D1" w:rsidRPr="009E5D3D" w14:paraId="3ECE1A29" w14:textId="77777777" w:rsidTr="005F78D1">
        <w:trPr>
          <w:trHeight w:val="256"/>
        </w:trPr>
        <w:tc>
          <w:tcPr>
            <w:cnfStyle w:val="001000000000" w:firstRow="0" w:lastRow="0" w:firstColumn="1" w:lastColumn="0" w:oddVBand="0" w:evenVBand="0" w:oddHBand="0" w:evenHBand="0" w:firstRowFirstColumn="0" w:firstRowLastColumn="0" w:lastRowFirstColumn="0" w:lastRowLastColumn="0"/>
            <w:tcW w:w="2356" w:type="dxa"/>
            <w:shd w:val="clear" w:color="auto" w:fill="auto"/>
            <w:vAlign w:val="center"/>
          </w:tcPr>
          <w:p w14:paraId="4F68DF84" w14:textId="77777777" w:rsidR="005F78D1" w:rsidRPr="009E5D3D" w:rsidRDefault="005F78D1" w:rsidP="009E5D3D">
            <w:pPr>
              <w:spacing w:line="276" w:lineRule="auto"/>
              <w:rPr>
                <w:rFonts w:ascii="Times New Roman" w:eastAsia="Calibri" w:hAnsi="Times New Roman" w:cs="Times New Roman"/>
                <w:b w:val="0"/>
                <w:bCs w:val="0"/>
                <w:sz w:val="16"/>
                <w:szCs w:val="16"/>
              </w:rPr>
            </w:pPr>
            <w:r w:rsidRPr="009E5D3D">
              <w:rPr>
                <w:rFonts w:ascii="Times New Roman" w:eastAsia="Calibri" w:hAnsi="Times New Roman" w:cs="Times New Roman"/>
                <w:b w:val="0"/>
                <w:bCs w:val="0"/>
                <w:sz w:val="16"/>
                <w:szCs w:val="16"/>
              </w:rPr>
              <w:t>TMAO</w:t>
            </w:r>
          </w:p>
        </w:tc>
        <w:tc>
          <w:tcPr>
            <w:tcW w:w="1930" w:type="dxa"/>
            <w:shd w:val="clear" w:color="auto" w:fill="FFFFFF" w:themeFill="background1"/>
          </w:tcPr>
          <w:p w14:paraId="0553A9D1"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E5D3D">
              <w:rPr>
                <w:rFonts w:ascii="Times New Roman" w:hAnsi="Times New Roman" w:cs="Times New Roman"/>
                <w:sz w:val="16"/>
                <w:szCs w:val="16"/>
              </w:rPr>
              <w:t>62/238</w:t>
            </w:r>
          </w:p>
        </w:tc>
        <w:tc>
          <w:tcPr>
            <w:tcW w:w="2036" w:type="dxa"/>
            <w:shd w:val="clear" w:color="auto" w:fill="FFFFFF" w:themeFill="background1"/>
          </w:tcPr>
          <w:p w14:paraId="75A668C0"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6"/>
                <w:szCs w:val="16"/>
              </w:rPr>
            </w:pPr>
            <w:r w:rsidRPr="009E5D3D">
              <w:rPr>
                <w:rFonts w:ascii="Times New Roman" w:hAnsi="Times New Roman" w:cs="Times New Roman"/>
                <w:b/>
                <w:sz w:val="16"/>
                <w:szCs w:val="16"/>
              </w:rPr>
              <w:t>1.69 (1.12 - 2.56)</w:t>
            </w:r>
          </w:p>
        </w:tc>
        <w:tc>
          <w:tcPr>
            <w:tcW w:w="1858" w:type="dxa"/>
            <w:shd w:val="clear" w:color="auto" w:fill="FFFFFF" w:themeFill="background1"/>
          </w:tcPr>
          <w:p w14:paraId="0C0D85F0"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r w:rsidRPr="009E5D3D">
              <w:rPr>
                <w:rFonts w:ascii="Times New Roman" w:hAnsi="Times New Roman" w:cs="Times New Roman"/>
                <w:b/>
                <w:sz w:val="16"/>
                <w:szCs w:val="16"/>
              </w:rPr>
              <w:t>0.01</w:t>
            </w:r>
          </w:p>
        </w:tc>
        <w:tc>
          <w:tcPr>
            <w:tcW w:w="2067" w:type="dxa"/>
            <w:shd w:val="clear" w:color="auto" w:fill="auto"/>
          </w:tcPr>
          <w:p w14:paraId="7DD80926"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9E5D3D">
              <w:rPr>
                <w:rFonts w:ascii="Times New Roman" w:hAnsi="Times New Roman" w:cs="Times New Roman"/>
                <w:sz w:val="16"/>
                <w:szCs w:val="16"/>
              </w:rPr>
              <w:t>50/238</w:t>
            </w:r>
          </w:p>
        </w:tc>
        <w:tc>
          <w:tcPr>
            <w:tcW w:w="1848" w:type="dxa"/>
            <w:shd w:val="clear" w:color="auto" w:fill="FFFFFF" w:themeFill="background1"/>
            <w:vAlign w:val="bottom"/>
          </w:tcPr>
          <w:p w14:paraId="63E3E326"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r w:rsidRPr="009E5D3D">
              <w:rPr>
                <w:rFonts w:ascii="Times New Roman" w:hAnsi="Times New Roman" w:cs="Times New Roman"/>
                <w:b/>
                <w:color w:val="000000"/>
                <w:sz w:val="16"/>
                <w:szCs w:val="16"/>
              </w:rPr>
              <w:t>1.81 (1.15 - 2.84)</w:t>
            </w:r>
          </w:p>
        </w:tc>
        <w:tc>
          <w:tcPr>
            <w:tcW w:w="1899" w:type="dxa"/>
            <w:shd w:val="clear" w:color="auto" w:fill="FFFFFF" w:themeFill="background1"/>
            <w:vAlign w:val="bottom"/>
          </w:tcPr>
          <w:p w14:paraId="388E1BD2" w14:textId="77777777" w:rsidR="005F78D1" w:rsidRPr="009E5D3D" w:rsidRDefault="005F78D1" w:rsidP="009E5D3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r w:rsidRPr="009E5D3D">
              <w:rPr>
                <w:rFonts w:ascii="Times New Roman" w:hAnsi="Times New Roman" w:cs="Times New Roman"/>
                <w:b/>
                <w:color w:val="000000"/>
                <w:sz w:val="16"/>
                <w:szCs w:val="16"/>
              </w:rPr>
              <w:t>0.01</w:t>
            </w:r>
          </w:p>
        </w:tc>
      </w:tr>
      <w:tr w:rsidR="005F78D1" w:rsidRPr="009E5D3D" w14:paraId="4D91DECD" w14:textId="77777777" w:rsidTr="005F78D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994" w:type="dxa"/>
            <w:gridSpan w:val="7"/>
            <w:vAlign w:val="center"/>
          </w:tcPr>
          <w:p w14:paraId="53C1D193" w14:textId="48156E9E" w:rsidR="005F78D1" w:rsidRPr="009E5D3D" w:rsidRDefault="006B6871" w:rsidP="009E5D3D">
            <w:pPr>
              <w:spacing w:line="276" w:lineRule="auto"/>
              <w:rPr>
                <w:rFonts w:ascii="Times New Roman" w:eastAsia="Calibri" w:hAnsi="Times New Roman" w:cs="Times New Roman"/>
                <w:sz w:val="16"/>
                <w:szCs w:val="16"/>
              </w:rPr>
            </w:pPr>
            <w:r w:rsidRPr="009E5D3D">
              <w:rPr>
                <w:rFonts w:ascii="Times New Roman" w:eastAsia="Calibri" w:hAnsi="Times New Roman" w:cs="Times New Roman"/>
                <w:b w:val="0"/>
                <w:bCs w:val="0"/>
                <w:sz w:val="16"/>
                <w:szCs w:val="16"/>
              </w:rPr>
              <w:t>Impaired renal function was defined as an estimated glomerular filtration rate (</w:t>
            </w:r>
            <w:proofErr w:type="spellStart"/>
            <w:r w:rsidRPr="009E5D3D">
              <w:rPr>
                <w:rFonts w:ascii="Times New Roman" w:eastAsia="Calibri" w:hAnsi="Times New Roman" w:cs="Times New Roman"/>
                <w:b w:val="0"/>
                <w:bCs w:val="0"/>
                <w:sz w:val="16"/>
                <w:szCs w:val="16"/>
              </w:rPr>
              <w:t>eGFR</w:t>
            </w:r>
            <w:proofErr w:type="spellEnd"/>
            <w:r w:rsidRPr="009E5D3D">
              <w:rPr>
                <w:rFonts w:ascii="Times New Roman" w:eastAsia="Calibri" w:hAnsi="Times New Roman" w:cs="Times New Roman"/>
                <w:b w:val="0"/>
                <w:bCs w:val="0"/>
                <w:sz w:val="16"/>
                <w:szCs w:val="16"/>
              </w:rPr>
              <w:t xml:space="preserve">) &lt;60 mL/kg (n=245). </w:t>
            </w:r>
            <w:r w:rsidR="005F78D1" w:rsidRPr="009E5D3D">
              <w:rPr>
                <w:rFonts w:ascii="Times New Roman" w:eastAsia="Calibri" w:hAnsi="Times New Roman" w:cs="Times New Roman"/>
                <w:b w:val="0"/>
                <w:bCs w:val="0"/>
                <w:sz w:val="16"/>
                <w:szCs w:val="16"/>
              </w:rPr>
              <w:t xml:space="preserve">Note that models pertaining to incident dementia only include participants from RS I-4 = Rotterdam Study cohort I, fourth visit. Plasma levels of TMAO and its precursors were natural log-transformed. Associations with incident dementia are presented as hazard ratios (HR), with 95% confidence interval (CI). Model I is adjusted for age, sex, education, lipid lowering medication use and body mass index. Model II is additionally adjusted for total cholesterol, HDL-cholesterol, smoking, hypertension and history of coronary heart disease. Associations passing the nominal significance threshold (p&lt;0.05) are marked bold, associations passing the FDR threshold are denoted with a *. Abbreviations: </w:t>
            </w:r>
            <w:r w:rsidR="00A40A23" w:rsidRPr="009E5D3D">
              <w:rPr>
                <w:rFonts w:ascii="Times New Roman" w:eastAsia="Calibri" w:hAnsi="Times New Roman" w:cs="Times New Roman"/>
                <w:b w:val="0"/>
                <w:bCs w:val="0"/>
                <w:sz w:val="16"/>
                <w:szCs w:val="16"/>
              </w:rPr>
              <w:t>P-Het</w:t>
            </w:r>
            <w:r w:rsidR="005F78D1" w:rsidRPr="009E5D3D">
              <w:rPr>
                <w:rFonts w:ascii="Times New Roman" w:eastAsia="Calibri" w:hAnsi="Times New Roman" w:cs="Times New Roman"/>
                <w:b w:val="0"/>
                <w:bCs w:val="0"/>
                <w:sz w:val="16"/>
                <w:szCs w:val="16"/>
              </w:rPr>
              <w:t xml:space="preserve"> = P-value for heterogeneity, CI = confidence interval, P-value = nominal p-value, FDR = false discovery rate, n/N = number of incident cases/number of included participants, HR = hazard ratio. </w:t>
            </w:r>
          </w:p>
        </w:tc>
      </w:tr>
    </w:tbl>
    <w:p w14:paraId="701D359D" w14:textId="77777777" w:rsidR="005F78D1" w:rsidRPr="009E5D3D" w:rsidRDefault="005F78D1" w:rsidP="009E5D3D">
      <w:pPr>
        <w:rPr>
          <w:rFonts w:ascii="Times New Roman" w:hAnsi="Times New Roman" w:cs="Times New Roman"/>
          <w:sz w:val="14"/>
          <w:szCs w:val="14"/>
        </w:rPr>
      </w:pPr>
    </w:p>
    <w:p w14:paraId="2304FBBA" w14:textId="77777777" w:rsidR="00952CD9" w:rsidRPr="009E5D3D" w:rsidRDefault="00952CD9" w:rsidP="009E5D3D">
      <w:pPr>
        <w:spacing w:line="480" w:lineRule="auto"/>
        <w:rPr>
          <w:rFonts w:ascii="Times New Roman" w:eastAsia="Calibri" w:hAnsi="Times New Roman" w:cs="Times New Roman"/>
          <w:b/>
          <w:sz w:val="24"/>
          <w:szCs w:val="24"/>
        </w:rPr>
      </w:pPr>
    </w:p>
    <w:p w14:paraId="4A9A764A" w14:textId="418A5FF4" w:rsidR="00472CBD" w:rsidRPr="009E5D3D" w:rsidRDefault="00C262E3" w:rsidP="009E5D3D">
      <w:pPr>
        <w:spacing w:line="480" w:lineRule="auto"/>
        <w:rPr>
          <w:rFonts w:ascii="Times New Roman" w:eastAsia="Calibri" w:hAnsi="Times New Roman" w:cs="Times New Roman"/>
          <w:b/>
          <w:sz w:val="24"/>
          <w:szCs w:val="24"/>
        </w:rPr>
        <w:sectPr w:rsidR="00472CBD" w:rsidRPr="009E5D3D" w:rsidSect="009C6F19">
          <w:pgSz w:w="16838" w:h="11906" w:orient="landscape"/>
          <w:pgMar w:top="720" w:right="720" w:bottom="720" w:left="720" w:header="708" w:footer="708" w:gutter="0"/>
          <w:cols w:space="708"/>
          <w:docGrid w:linePitch="360"/>
        </w:sectPr>
      </w:pPr>
      <w:r w:rsidRPr="009E5D3D">
        <w:rPr>
          <w:rFonts w:ascii="Times New Roman" w:hAnsi="Times New Roman" w:cs="Times New Roman"/>
          <w:noProof/>
          <w:sz w:val="24"/>
          <w:szCs w:val="24"/>
        </w:rPr>
        <w:t xml:space="preserve">. </w:t>
      </w:r>
    </w:p>
    <w:p w14:paraId="25CF3C7D" w14:textId="77777777" w:rsidR="008F3260" w:rsidRDefault="008F3260">
      <w:pPr>
        <w:rPr>
          <w:rFonts w:ascii="Times New Roman" w:hAnsi="Times New Roman" w:cs="Times New Roman"/>
          <w:b/>
          <w:sz w:val="24"/>
          <w:szCs w:val="24"/>
          <w:lang w:val="en-GB"/>
        </w:rPr>
      </w:pPr>
      <w:r w:rsidRPr="008F3260">
        <w:rPr>
          <w:rFonts w:ascii="Times New Roman" w:hAnsi="Times New Roman" w:cs="Times New Roman"/>
          <w:b/>
          <w:sz w:val="24"/>
          <w:szCs w:val="24"/>
          <w:lang w:val="en-GB"/>
        </w:rPr>
        <w:lastRenderedPageBreak/>
        <w:t>Figure S3: Associations between TMAO, its precursors and incident dementia, as well as Alzheimer’s disease, stratified by sex</w:t>
      </w:r>
    </w:p>
    <w:p w14:paraId="210F6A4A" w14:textId="2E941ED4" w:rsidR="008F3260" w:rsidRDefault="00BD363B">
      <w:pPr>
        <w:rPr>
          <w:rFonts w:ascii="Times New Roman" w:hAnsi="Times New Roman" w:cs="Times New Roman"/>
          <w:b/>
          <w:sz w:val="24"/>
          <w:szCs w:val="24"/>
          <w:lang w:val="en-GB"/>
        </w:rPr>
      </w:pPr>
      <w:r w:rsidRPr="00BD363B">
        <w:rPr>
          <w:rFonts w:ascii="Times New Roman" w:hAnsi="Times New Roman" w:cs="Times New Roman"/>
          <w:b/>
          <w:noProof/>
          <w:sz w:val="24"/>
          <w:szCs w:val="24"/>
        </w:rPr>
        <w:drawing>
          <wp:inline distT="0" distB="0" distL="0" distR="0" wp14:anchorId="6A864DB6" wp14:editId="1744F5D4">
            <wp:extent cx="8659505" cy="4582770"/>
            <wp:effectExtent l="0" t="0" r="8255"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74053" cy="4590469"/>
                    </a:xfrm>
                    <a:prstGeom prst="rect">
                      <a:avLst/>
                    </a:prstGeom>
                    <a:noFill/>
                    <a:ln>
                      <a:noFill/>
                    </a:ln>
                  </pic:spPr>
                </pic:pic>
              </a:graphicData>
            </a:graphic>
          </wp:inline>
        </w:drawing>
      </w:r>
      <w:bookmarkStart w:id="0" w:name="_GoBack"/>
      <w:bookmarkEnd w:id="0"/>
    </w:p>
    <w:p w14:paraId="3915BA67" w14:textId="00697EDE" w:rsidR="008F3260" w:rsidRDefault="008F3260">
      <w:pPr>
        <w:rPr>
          <w:rFonts w:ascii="Times New Roman" w:eastAsia="Calibri" w:hAnsi="Times New Roman" w:cs="Times New Roman"/>
          <w:sz w:val="24"/>
          <w:szCs w:val="24"/>
          <w:lang w:val="en-GB"/>
        </w:rPr>
        <w:sectPr w:rsidR="008F3260" w:rsidSect="008F3260">
          <w:pgSz w:w="16838" w:h="11906" w:orient="landscape"/>
          <w:pgMar w:top="1417" w:right="1417" w:bottom="1417" w:left="1417" w:header="708" w:footer="708" w:gutter="0"/>
          <w:cols w:space="708"/>
          <w:docGrid w:linePitch="360"/>
        </w:sectPr>
      </w:pPr>
      <w:r w:rsidRPr="008F3260">
        <w:rPr>
          <w:rFonts w:ascii="Times New Roman" w:hAnsi="Times New Roman" w:cs="Times New Roman"/>
          <w:b/>
          <w:sz w:val="24"/>
          <w:szCs w:val="24"/>
          <w:lang w:val="en-GB"/>
        </w:rPr>
        <w:t xml:space="preserve">Figure S3: </w:t>
      </w:r>
      <w:r w:rsidRPr="008F3260">
        <w:rPr>
          <w:rFonts w:ascii="Times New Roman" w:eastAsia="Calibri" w:hAnsi="Times New Roman" w:cs="Times New Roman"/>
          <w:sz w:val="24"/>
          <w:szCs w:val="24"/>
          <w:lang w:val="en-GB"/>
        </w:rPr>
        <w:t>Associations between TMAO, its precursors and incident dementia, as well as Alzheimer’s disease, stratified by sex. Among 1457 females, 334 developed incident (all-cause) dementia, from which 271 individuals had Alzheimer’s disease. Among 1060 males, 179 developed incident (all-cause) dementia, from which 131 individuals had Alzheimer’s disease. Effect estimates from Cox proportional hazard models are presented as hazard ratios</w:t>
      </w:r>
      <w:r>
        <w:rPr>
          <w:rFonts w:ascii="Times New Roman" w:eastAsia="Calibri" w:hAnsi="Times New Roman" w:cs="Times New Roman"/>
          <w:sz w:val="24"/>
          <w:szCs w:val="24"/>
          <w:lang w:val="en-GB"/>
        </w:rPr>
        <w:t xml:space="preserve"> with 95% confidence intervals</w:t>
      </w:r>
      <w:r w:rsidR="00EC61CE">
        <w:rPr>
          <w:rFonts w:ascii="Times New Roman" w:eastAsia="Calibri" w:hAnsi="Times New Roman" w:cs="Times New Roman"/>
          <w:sz w:val="24"/>
          <w:szCs w:val="24"/>
          <w:lang w:val="en-GB"/>
        </w:rPr>
        <w:t xml:space="preserve"> for model II</w:t>
      </w:r>
      <w:r>
        <w:rPr>
          <w:rFonts w:ascii="Times New Roman" w:eastAsia="Calibri" w:hAnsi="Times New Roman" w:cs="Times New Roman"/>
          <w:sz w:val="24"/>
          <w:szCs w:val="24"/>
          <w:lang w:val="en-GB"/>
        </w:rPr>
        <w:t>.</w:t>
      </w:r>
    </w:p>
    <w:p w14:paraId="3C0C97C0" w14:textId="520AF146" w:rsidR="00187A22" w:rsidRPr="009E5D3D" w:rsidRDefault="00A335DD" w:rsidP="009E5D3D">
      <w:pPr>
        <w:spacing w:line="480" w:lineRule="auto"/>
        <w:rPr>
          <w:rFonts w:ascii="Times New Roman" w:hAnsi="Times New Roman" w:cs="Times New Roman"/>
          <w:b/>
          <w:sz w:val="24"/>
          <w:szCs w:val="24"/>
          <w:lang w:val="en-GB"/>
        </w:rPr>
      </w:pPr>
      <w:r w:rsidRPr="009E5D3D">
        <w:rPr>
          <w:rFonts w:ascii="Times New Roman" w:hAnsi="Times New Roman" w:cs="Times New Roman"/>
          <w:b/>
          <w:sz w:val="24"/>
          <w:szCs w:val="24"/>
          <w:lang w:val="en-GB"/>
        </w:rPr>
        <w:lastRenderedPageBreak/>
        <w:t xml:space="preserve">Figure </w:t>
      </w:r>
      <w:r w:rsidR="008F3260">
        <w:rPr>
          <w:rFonts w:ascii="Times New Roman" w:hAnsi="Times New Roman" w:cs="Times New Roman"/>
          <w:b/>
          <w:sz w:val="24"/>
          <w:szCs w:val="24"/>
          <w:lang w:val="en-GB"/>
        </w:rPr>
        <w:t>S4</w:t>
      </w:r>
      <w:r w:rsidR="00B630F3" w:rsidRPr="009E5D3D">
        <w:rPr>
          <w:rFonts w:ascii="Times New Roman" w:hAnsi="Times New Roman" w:cs="Times New Roman"/>
          <w:b/>
          <w:sz w:val="24"/>
          <w:szCs w:val="24"/>
          <w:lang w:val="en-GB"/>
        </w:rPr>
        <w:t xml:space="preserve">: </w:t>
      </w:r>
      <w:r w:rsidR="00472CBD" w:rsidRPr="009E5D3D">
        <w:rPr>
          <w:rFonts w:ascii="Times New Roman" w:hAnsi="Times New Roman" w:cs="Times New Roman"/>
          <w:b/>
          <w:sz w:val="24"/>
          <w:szCs w:val="24"/>
          <w:lang w:val="en-GB"/>
        </w:rPr>
        <w:t xml:space="preserve">Correlation between </w:t>
      </w:r>
      <w:r w:rsidR="000A0C32" w:rsidRPr="009E5D3D">
        <w:rPr>
          <w:rFonts w:ascii="Times New Roman" w:hAnsi="Times New Roman" w:cs="Times New Roman"/>
          <w:b/>
          <w:sz w:val="24"/>
          <w:szCs w:val="24"/>
          <w:lang w:val="en-GB"/>
        </w:rPr>
        <w:t>TMAO and its precursors in plasma</w:t>
      </w:r>
    </w:p>
    <w:p w14:paraId="246EF9F2" w14:textId="44CF0988" w:rsidR="001E1040" w:rsidRPr="009E5D3D" w:rsidRDefault="00D90A2D" w:rsidP="009E5D3D">
      <w:pPr>
        <w:spacing w:line="480" w:lineRule="auto"/>
        <w:rPr>
          <w:rFonts w:ascii="Times New Roman" w:hAnsi="Times New Roman" w:cs="Times New Roman"/>
          <w:sz w:val="24"/>
          <w:szCs w:val="24"/>
          <w:lang w:val="en-GB"/>
        </w:rPr>
      </w:pPr>
      <w:r w:rsidRPr="009E5D3D">
        <w:rPr>
          <w:rFonts w:ascii="Times New Roman" w:hAnsi="Times New Roman" w:cs="Times New Roman"/>
          <w:noProof/>
          <w:sz w:val="24"/>
          <w:szCs w:val="24"/>
        </w:rPr>
        <w:drawing>
          <wp:inline distT="0" distB="0" distL="0" distR="0" wp14:anchorId="77F654CE" wp14:editId="6F0BA7B4">
            <wp:extent cx="5581650" cy="5663006"/>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6868" cy="5668300"/>
                    </a:xfrm>
                    <a:prstGeom prst="rect">
                      <a:avLst/>
                    </a:prstGeom>
                    <a:noFill/>
                    <a:ln>
                      <a:noFill/>
                    </a:ln>
                  </pic:spPr>
                </pic:pic>
              </a:graphicData>
            </a:graphic>
          </wp:inline>
        </w:drawing>
      </w:r>
    </w:p>
    <w:p w14:paraId="6BDB133C" w14:textId="5741D8D9" w:rsidR="001E1040" w:rsidRPr="009E5D3D" w:rsidRDefault="001E1040" w:rsidP="009E5D3D">
      <w:pPr>
        <w:spacing w:line="480" w:lineRule="auto"/>
        <w:rPr>
          <w:rFonts w:ascii="Times New Roman" w:hAnsi="Times New Roman" w:cs="Times New Roman"/>
          <w:sz w:val="24"/>
          <w:szCs w:val="24"/>
          <w:lang w:val="en-GB"/>
        </w:rPr>
      </w:pPr>
    </w:p>
    <w:p w14:paraId="0AF8542D" w14:textId="77777777" w:rsidR="00475912" w:rsidRDefault="001E1040" w:rsidP="009E5D3D">
      <w:pPr>
        <w:spacing w:line="480" w:lineRule="auto"/>
        <w:rPr>
          <w:rFonts w:ascii="Times New Roman" w:hAnsi="Times New Roman" w:cs="Times New Roman"/>
          <w:sz w:val="24"/>
          <w:szCs w:val="24"/>
          <w:lang w:val="en-GB"/>
        </w:rPr>
        <w:sectPr w:rsidR="00475912" w:rsidSect="008F3260">
          <w:pgSz w:w="11906" w:h="16838"/>
          <w:pgMar w:top="1417" w:right="1417" w:bottom="1417" w:left="1417" w:header="708" w:footer="708" w:gutter="0"/>
          <w:cols w:space="708"/>
          <w:docGrid w:linePitch="360"/>
        </w:sectPr>
      </w:pPr>
      <w:r w:rsidRPr="009E5D3D">
        <w:rPr>
          <w:rFonts w:ascii="Times New Roman" w:hAnsi="Times New Roman" w:cs="Times New Roman"/>
          <w:b/>
          <w:sz w:val="24"/>
          <w:szCs w:val="24"/>
          <w:lang w:val="en-GB"/>
        </w:rPr>
        <w:br/>
      </w:r>
      <w:r w:rsidR="008F3260">
        <w:rPr>
          <w:rFonts w:ascii="Times New Roman" w:hAnsi="Times New Roman" w:cs="Times New Roman"/>
          <w:b/>
          <w:sz w:val="24"/>
          <w:szCs w:val="24"/>
          <w:lang w:val="en-GB"/>
        </w:rPr>
        <w:t>Figure S4</w:t>
      </w:r>
      <w:r w:rsidRPr="009E5D3D">
        <w:rPr>
          <w:rFonts w:ascii="Times New Roman" w:hAnsi="Times New Roman" w:cs="Times New Roman"/>
          <w:b/>
          <w:sz w:val="24"/>
          <w:szCs w:val="24"/>
          <w:lang w:val="en-GB"/>
        </w:rPr>
        <w:t>:</w:t>
      </w:r>
      <w:r w:rsidRPr="009E5D3D">
        <w:rPr>
          <w:rFonts w:ascii="Times New Roman" w:hAnsi="Times New Roman" w:cs="Times New Roman"/>
          <w:sz w:val="24"/>
          <w:szCs w:val="24"/>
          <w:lang w:val="en-GB"/>
        </w:rPr>
        <w:t xml:space="preserve"> Correlation plot displaying the </w:t>
      </w:r>
      <w:proofErr w:type="spellStart"/>
      <w:r w:rsidRPr="009E5D3D">
        <w:rPr>
          <w:rFonts w:ascii="Times New Roman" w:hAnsi="Times New Roman" w:cs="Times New Roman"/>
          <w:sz w:val="24"/>
          <w:szCs w:val="24"/>
          <w:lang w:val="en-GB"/>
        </w:rPr>
        <w:t>Pearsons</w:t>
      </w:r>
      <w:proofErr w:type="spellEnd"/>
      <w:r w:rsidRPr="009E5D3D">
        <w:rPr>
          <w:rFonts w:ascii="Times New Roman" w:hAnsi="Times New Roman" w:cs="Times New Roman"/>
          <w:sz w:val="24"/>
          <w:szCs w:val="24"/>
          <w:lang w:val="en-GB"/>
        </w:rPr>
        <w:t xml:space="preserve">’ correlation </w:t>
      </w:r>
      <w:r w:rsidR="002F7345" w:rsidRPr="009E5D3D">
        <w:rPr>
          <w:rFonts w:ascii="Times New Roman" w:hAnsi="Times New Roman" w:cs="Times New Roman"/>
          <w:sz w:val="24"/>
          <w:szCs w:val="24"/>
          <w:lang w:val="en-GB"/>
        </w:rPr>
        <w:t xml:space="preserve">between </w:t>
      </w:r>
      <w:r w:rsidR="000A0C32" w:rsidRPr="009E5D3D">
        <w:rPr>
          <w:rFonts w:ascii="Times New Roman" w:hAnsi="Times New Roman" w:cs="Times New Roman"/>
          <w:sz w:val="24"/>
          <w:szCs w:val="24"/>
          <w:lang w:val="en-GB"/>
        </w:rPr>
        <w:t xml:space="preserve">TMAO and its precursors. </w:t>
      </w:r>
      <w:r w:rsidRPr="009E5D3D">
        <w:rPr>
          <w:rFonts w:ascii="Times New Roman" w:hAnsi="Times New Roman" w:cs="Times New Roman"/>
          <w:sz w:val="24"/>
          <w:szCs w:val="24"/>
          <w:lang w:val="en-GB"/>
        </w:rPr>
        <w:t>Positive correlations are denoted in blue, whereas negative correlations are displayed in red.</w:t>
      </w:r>
      <w:r w:rsidRPr="00C0713B">
        <w:rPr>
          <w:rFonts w:ascii="Times New Roman" w:hAnsi="Times New Roman" w:cs="Times New Roman"/>
          <w:sz w:val="24"/>
          <w:szCs w:val="24"/>
          <w:lang w:val="en-GB"/>
        </w:rPr>
        <w:t xml:space="preserve"> </w:t>
      </w:r>
    </w:p>
    <w:p w14:paraId="77E7976A" w14:textId="1DEB8DB4" w:rsidR="00475912" w:rsidRPr="00475912" w:rsidRDefault="00475912" w:rsidP="00475912">
      <w:pPr>
        <w:spacing w:line="480" w:lineRule="auto"/>
        <w:rPr>
          <w:rFonts w:ascii="Times New Roman" w:hAnsi="Times New Roman" w:cs="Times New Roman"/>
          <w:b/>
          <w:sz w:val="24"/>
          <w:szCs w:val="24"/>
          <w:lang w:val="en-GB"/>
        </w:rPr>
      </w:pPr>
      <w:r w:rsidRPr="00475912">
        <w:rPr>
          <w:rFonts w:ascii="Times New Roman" w:hAnsi="Times New Roman" w:cs="Times New Roman"/>
          <w:b/>
          <w:sz w:val="24"/>
          <w:szCs w:val="24"/>
          <w:lang w:val="en-GB"/>
        </w:rPr>
        <w:lastRenderedPageBreak/>
        <w:t xml:space="preserve">Figure </w:t>
      </w:r>
      <w:r>
        <w:rPr>
          <w:rFonts w:ascii="Times New Roman" w:hAnsi="Times New Roman" w:cs="Times New Roman"/>
          <w:b/>
          <w:sz w:val="24"/>
          <w:szCs w:val="24"/>
          <w:lang w:val="en-GB"/>
        </w:rPr>
        <w:t>S</w:t>
      </w:r>
      <w:r w:rsidRPr="00475912">
        <w:rPr>
          <w:rFonts w:ascii="Times New Roman" w:hAnsi="Times New Roman" w:cs="Times New Roman"/>
          <w:b/>
          <w:sz w:val="24"/>
          <w:szCs w:val="24"/>
          <w:lang w:val="en-GB"/>
        </w:rPr>
        <w:t>5: Scatterplots of plasma TMAO and its precursors and neuroimaging markers</w:t>
      </w:r>
      <w:r>
        <w:rPr>
          <w:rFonts w:ascii="Times New Roman" w:eastAsia="Calibri" w:hAnsi="Times New Roman" w:cs="Times New Roman"/>
          <w:b/>
          <w:sz w:val="20"/>
          <w:szCs w:val="14"/>
          <w:lang w:val="en-GB"/>
        </w:rPr>
        <w:br/>
      </w:r>
      <w:r w:rsidR="00E2616C">
        <w:rPr>
          <w:noProof/>
        </w:rPr>
        <w:drawing>
          <wp:inline distT="0" distB="0" distL="0" distR="0" wp14:anchorId="53EAAD50" wp14:editId="5948ABC6">
            <wp:extent cx="8892540" cy="128397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892540" cy="1283970"/>
                    </a:xfrm>
                    <a:prstGeom prst="rect">
                      <a:avLst/>
                    </a:prstGeom>
                  </pic:spPr>
                </pic:pic>
              </a:graphicData>
            </a:graphic>
          </wp:inline>
        </w:drawing>
      </w:r>
      <w:r>
        <w:rPr>
          <w:rFonts w:ascii="Times New Roman" w:eastAsia="Calibri" w:hAnsi="Times New Roman" w:cs="Times New Roman"/>
          <w:b/>
          <w:sz w:val="20"/>
          <w:szCs w:val="14"/>
          <w:lang w:val="en-GB"/>
        </w:rPr>
        <w:br/>
      </w:r>
      <w:r w:rsidR="00E2616C">
        <w:rPr>
          <w:noProof/>
        </w:rPr>
        <w:drawing>
          <wp:inline distT="0" distB="0" distL="0" distR="0" wp14:anchorId="7CF3A6FB" wp14:editId="3C9219B5">
            <wp:extent cx="8892540" cy="128397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892540" cy="1283970"/>
                    </a:xfrm>
                    <a:prstGeom prst="rect">
                      <a:avLst/>
                    </a:prstGeom>
                  </pic:spPr>
                </pic:pic>
              </a:graphicData>
            </a:graphic>
          </wp:inline>
        </w:drawing>
      </w:r>
      <w:r>
        <w:rPr>
          <w:rFonts w:ascii="Times New Roman" w:eastAsia="Calibri" w:hAnsi="Times New Roman" w:cs="Times New Roman"/>
          <w:b/>
          <w:sz w:val="20"/>
          <w:szCs w:val="14"/>
          <w:lang w:val="en-GB"/>
        </w:rPr>
        <w:br/>
      </w:r>
      <w:r w:rsidR="00E2616C">
        <w:rPr>
          <w:noProof/>
        </w:rPr>
        <w:drawing>
          <wp:inline distT="0" distB="0" distL="0" distR="0" wp14:anchorId="70A804A9" wp14:editId="3426595C">
            <wp:extent cx="8892540" cy="128397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892540" cy="1283970"/>
                    </a:xfrm>
                    <a:prstGeom prst="rect">
                      <a:avLst/>
                    </a:prstGeom>
                  </pic:spPr>
                </pic:pic>
              </a:graphicData>
            </a:graphic>
          </wp:inline>
        </w:drawing>
      </w:r>
    </w:p>
    <w:p w14:paraId="0AA8C163" w14:textId="526EA8D5" w:rsidR="00475912" w:rsidRDefault="00E2616C" w:rsidP="00475912">
      <w:pPr>
        <w:rPr>
          <w:rFonts w:ascii="Times New Roman" w:eastAsia="Calibri" w:hAnsi="Times New Roman" w:cs="Times New Roman"/>
          <w:sz w:val="20"/>
          <w:szCs w:val="14"/>
          <w:lang w:val="en-GB"/>
        </w:rPr>
      </w:pPr>
      <w:r>
        <w:rPr>
          <w:noProof/>
        </w:rPr>
        <w:lastRenderedPageBreak/>
        <w:drawing>
          <wp:inline distT="0" distB="0" distL="0" distR="0" wp14:anchorId="7A4FD96E" wp14:editId="40BBEC74">
            <wp:extent cx="8892540" cy="128397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892540" cy="1283970"/>
                    </a:xfrm>
                    <a:prstGeom prst="rect">
                      <a:avLst/>
                    </a:prstGeom>
                  </pic:spPr>
                </pic:pic>
              </a:graphicData>
            </a:graphic>
          </wp:inline>
        </w:drawing>
      </w:r>
    </w:p>
    <w:p w14:paraId="070FB189" w14:textId="35EF0DE1" w:rsidR="00475912" w:rsidRDefault="00475912" w:rsidP="00475912">
      <w:pPr>
        <w:rPr>
          <w:noProof/>
        </w:rPr>
      </w:pPr>
      <w:r>
        <w:rPr>
          <w:noProof/>
        </w:rPr>
        <w:t>Before log-tranformation: TMAO</w:t>
      </w:r>
      <w:r>
        <w:rPr>
          <w:noProof/>
        </w:rPr>
        <w:br/>
      </w:r>
      <w:r>
        <w:rPr>
          <w:noProof/>
        </w:rPr>
        <w:br/>
      </w:r>
      <w:r w:rsidR="00E2616C">
        <w:rPr>
          <w:noProof/>
        </w:rPr>
        <w:drawing>
          <wp:inline distT="0" distB="0" distL="0" distR="0" wp14:anchorId="2EF43440" wp14:editId="050C0992">
            <wp:extent cx="8892540" cy="1228725"/>
            <wp:effectExtent l="0" t="0" r="381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892540" cy="1228725"/>
                    </a:xfrm>
                    <a:prstGeom prst="rect">
                      <a:avLst/>
                    </a:prstGeom>
                  </pic:spPr>
                </pic:pic>
              </a:graphicData>
            </a:graphic>
          </wp:inline>
        </w:drawing>
      </w:r>
    </w:p>
    <w:p w14:paraId="001A7B96" w14:textId="35FAB136" w:rsidR="00475912" w:rsidRDefault="00475912" w:rsidP="00475912">
      <w:pPr>
        <w:rPr>
          <w:rFonts w:ascii="Times New Roman" w:eastAsia="Calibri" w:hAnsi="Times New Roman" w:cs="Times New Roman"/>
          <w:sz w:val="20"/>
          <w:szCs w:val="14"/>
          <w:lang w:val="en-GB"/>
        </w:rPr>
      </w:pPr>
      <w:r>
        <w:rPr>
          <w:noProof/>
        </w:rPr>
        <w:t>After log-tranformation: TMAO</w:t>
      </w:r>
      <w:r>
        <w:rPr>
          <w:noProof/>
        </w:rPr>
        <w:br/>
      </w:r>
      <w:r>
        <w:rPr>
          <w:noProof/>
        </w:rPr>
        <w:br/>
      </w:r>
      <w:r w:rsidR="00E2616C">
        <w:rPr>
          <w:noProof/>
        </w:rPr>
        <w:drawing>
          <wp:inline distT="0" distB="0" distL="0" distR="0" wp14:anchorId="6D6D4173" wp14:editId="5173D9C2">
            <wp:extent cx="8892540" cy="1283970"/>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892540" cy="1283970"/>
                    </a:xfrm>
                    <a:prstGeom prst="rect">
                      <a:avLst/>
                    </a:prstGeom>
                  </pic:spPr>
                </pic:pic>
              </a:graphicData>
            </a:graphic>
          </wp:inline>
        </w:drawing>
      </w:r>
    </w:p>
    <w:p w14:paraId="0B2ED240" w14:textId="074AFE89" w:rsidR="006869AE" w:rsidRPr="002043D6" w:rsidRDefault="00475912" w:rsidP="00475912">
      <w:pPr>
        <w:rPr>
          <w:rFonts w:ascii="Times New Roman" w:eastAsia="Calibri" w:hAnsi="Times New Roman" w:cs="Times New Roman"/>
          <w:sz w:val="24"/>
          <w:szCs w:val="14"/>
          <w:lang w:val="en-GB"/>
        </w:rPr>
      </w:pPr>
      <w:r w:rsidRPr="00475912">
        <w:rPr>
          <w:rFonts w:ascii="Times New Roman" w:eastAsia="Calibri" w:hAnsi="Times New Roman" w:cs="Times New Roman"/>
          <w:b/>
          <w:sz w:val="24"/>
          <w:szCs w:val="14"/>
          <w:lang w:val="en-GB"/>
        </w:rPr>
        <w:t xml:space="preserve">Figure S5: </w:t>
      </w:r>
      <w:r w:rsidRPr="00475912">
        <w:rPr>
          <w:rFonts w:ascii="Times New Roman" w:eastAsia="Calibri" w:hAnsi="Times New Roman" w:cs="Times New Roman"/>
          <w:sz w:val="24"/>
          <w:szCs w:val="14"/>
          <w:lang w:val="en-GB"/>
        </w:rPr>
        <w:t xml:space="preserve">Scatterplots depicting the relationship between plasma TMAO, its precursors, and neuroimaging markers. Although outliers were observed for several gut-related metabolites, those associated with TMAO were </w:t>
      </w:r>
      <w:r w:rsidR="002043D6">
        <w:rPr>
          <w:rFonts w:ascii="Times New Roman" w:eastAsia="Calibri" w:hAnsi="Times New Roman" w:cs="Times New Roman"/>
          <w:sz w:val="24"/>
          <w:szCs w:val="14"/>
          <w:lang w:val="en-GB"/>
        </w:rPr>
        <w:t>evident</w:t>
      </w:r>
      <w:r w:rsidRPr="00475912">
        <w:rPr>
          <w:rFonts w:ascii="Times New Roman" w:eastAsia="Calibri" w:hAnsi="Times New Roman" w:cs="Times New Roman"/>
          <w:sz w:val="24"/>
          <w:szCs w:val="14"/>
          <w:lang w:val="en-GB"/>
        </w:rPr>
        <w:t>. To ensure the data followed a normal distribution for linear regression models, a log-transformation was performed on all gut-related metabolites</w:t>
      </w:r>
      <w:r w:rsidR="00A96CEE">
        <w:rPr>
          <w:rFonts w:ascii="Times New Roman" w:eastAsia="Calibri" w:hAnsi="Times New Roman" w:cs="Times New Roman"/>
          <w:sz w:val="24"/>
          <w:szCs w:val="14"/>
          <w:lang w:val="en-GB"/>
        </w:rPr>
        <w:t xml:space="preserve"> and the volume of white matter </w:t>
      </w:r>
      <w:proofErr w:type="spellStart"/>
      <w:r w:rsidR="00A96CEE">
        <w:rPr>
          <w:rFonts w:ascii="Times New Roman" w:eastAsia="Calibri" w:hAnsi="Times New Roman" w:cs="Times New Roman"/>
          <w:sz w:val="24"/>
          <w:szCs w:val="14"/>
          <w:lang w:val="en-GB"/>
        </w:rPr>
        <w:t>hyperintensities</w:t>
      </w:r>
      <w:proofErr w:type="spellEnd"/>
      <w:r w:rsidRPr="00475912">
        <w:rPr>
          <w:rFonts w:ascii="Times New Roman" w:eastAsia="Calibri" w:hAnsi="Times New Roman" w:cs="Times New Roman"/>
          <w:sz w:val="24"/>
          <w:szCs w:val="14"/>
          <w:lang w:val="en-GB"/>
        </w:rPr>
        <w:t>. An example of this transformation is illustrated above for TMAO.</w:t>
      </w:r>
      <w:r w:rsidR="00A96CEE">
        <w:rPr>
          <w:rFonts w:ascii="Times New Roman" w:eastAsia="Calibri" w:hAnsi="Times New Roman" w:cs="Times New Roman"/>
          <w:sz w:val="24"/>
          <w:szCs w:val="14"/>
          <w:lang w:val="en-GB"/>
        </w:rPr>
        <w:t xml:space="preserve"> All neuroimaging markers </w:t>
      </w:r>
      <w:r w:rsidR="00E2616C">
        <w:rPr>
          <w:rFonts w:ascii="Times New Roman" w:eastAsia="Calibri" w:hAnsi="Times New Roman" w:cs="Times New Roman"/>
          <w:sz w:val="24"/>
          <w:szCs w:val="14"/>
          <w:lang w:val="en-GB"/>
        </w:rPr>
        <w:t xml:space="preserve">are presented </w:t>
      </w:r>
      <w:r w:rsidR="00A96CEE">
        <w:rPr>
          <w:rFonts w:ascii="Times New Roman" w:eastAsia="Calibri" w:hAnsi="Times New Roman" w:cs="Times New Roman"/>
          <w:sz w:val="24"/>
          <w:szCs w:val="14"/>
          <w:lang w:val="en-GB"/>
        </w:rPr>
        <w:t xml:space="preserve">standardized to facilitate comparison. </w:t>
      </w:r>
    </w:p>
    <w:sectPr w:rsidR="006869AE" w:rsidRPr="002043D6" w:rsidSect="004759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57286" w14:textId="77777777" w:rsidR="00EC61CE" w:rsidRDefault="00EC61CE" w:rsidP="00795287">
      <w:pPr>
        <w:spacing w:after="0" w:line="240" w:lineRule="auto"/>
      </w:pPr>
      <w:r>
        <w:separator/>
      </w:r>
    </w:p>
  </w:endnote>
  <w:endnote w:type="continuationSeparator" w:id="0">
    <w:p w14:paraId="3E588E24" w14:textId="77777777" w:rsidR="00EC61CE" w:rsidRDefault="00EC61CE" w:rsidP="00795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1850221"/>
      <w:docPartObj>
        <w:docPartGallery w:val="Page Numbers (Bottom of Page)"/>
        <w:docPartUnique/>
      </w:docPartObj>
    </w:sdtPr>
    <w:sdtEndPr>
      <w:rPr>
        <w:noProof/>
      </w:rPr>
    </w:sdtEndPr>
    <w:sdtContent>
      <w:p w14:paraId="41BD6E51" w14:textId="32DF5958" w:rsidR="00EC61CE" w:rsidRDefault="00EC61CE">
        <w:pPr>
          <w:pStyle w:val="Footer"/>
          <w:jc w:val="right"/>
        </w:pPr>
        <w:r>
          <w:fldChar w:fldCharType="begin"/>
        </w:r>
        <w:r>
          <w:instrText xml:space="preserve"> PAGE   \* MERGEFORMAT </w:instrText>
        </w:r>
        <w:r>
          <w:fldChar w:fldCharType="separate"/>
        </w:r>
        <w:r w:rsidR="00BD363B">
          <w:rPr>
            <w:noProof/>
          </w:rPr>
          <w:t>18</w:t>
        </w:r>
        <w:r>
          <w:rPr>
            <w:noProof/>
          </w:rPr>
          <w:fldChar w:fldCharType="end"/>
        </w:r>
      </w:p>
    </w:sdtContent>
  </w:sdt>
  <w:p w14:paraId="6D5028A4" w14:textId="77777777" w:rsidR="00EC61CE" w:rsidRDefault="00EC61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0EEAA" w14:textId="77777777" w:rsidR="00EC61CE" w:rsidRDefault="00EC61CE" w:rsidP="00795287">
      <w:pPr>
        <w:spacing w:after="0" w:line="240" w:lineRule="auto"/>
      </w:pPr>
      <w:r>
        <w:separator/>
      </w:r>
    </w:p>
  </w:footnote>
  <w:footnote w:type="continuationSeparator" w:id="0">
    <w:p w14:paraId="3FCA81FB" w14:textId="77777777" w:rsidR="00EC61CE" w:rsidRDefault="00EC61CE" w:rsidP="007952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eur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aef2fra6xvexxep9vr5xtaaafa5wz2p5r5p&quot;&gt;CJDcaserport-Converted&lt;record-ids&gt;&lt;item&gt;48&lt;/item&gt;&lt;item&gt;50&lt;/item&gt;&lt;item&gt;53&lt;/item&gt;&lt;item&gt;55&lt;/item&gt;&lt;item&gt;56&lt;/item&gt;&lt;item&gt;59&lt;/item&gt;&lt;item&gt;64&lt;/item&gt;&lt;item&gt;65&lt;/item&gt;&lt;item&gt;66&lt;/item&gt;&lt;item&gt;68&lt;/item&gt;&lt;/record-ids&gt;&lt;/item&gt;&lt;/Libraries&gt;"/>
  </w:docVars>
  <w:rsids>
    <w:rsidRoot w:val="00B06DD6"/>
    <w:rsid w:val="000016F7"/>
    <w:rsid w:val="000030FE"/>
    <w:rsid w:val="00007381"/>
    <w:rsid w:val="0000738A"/>
    <w:rsid w:val="00013DBC"/>
    <w:rsid w:val="00037799"/>
    <w:rsid w:val="00046382"/>
    <w:rsid w:val="00050730"/>
    <w:rsid w:val="00050D5E"/>
    <w:rsid w:val="00054E6B"/>
    <w:rsid w:val="00055DBB"/>
    <w:rsid w:val="00057188"/>
    <w:rsid w:val="000739A6"/>
    <w:rsid w:val="00076E49"/>
    <w:rsid w:val="00092B6F"/>
    <w:rsid w:val="000937B8"/>
    <w:rsid w:val="000A0C32"/>
    <w:rsid w:val="000A4025"/>
    <w:rsid w:val="000D4E3B"/>
    <w:rsid w:val="000D546F"/>
    <w:rsid w:val="000E392F"/>
    <w:rsid w:val="0010107E"/>
    <w:rsid w:val="001032F3"/>
    <w:rsid w:val="00110CB2"/>
    <w:rsid w:val="00114D13"/>
    <w:rsid w:val="00121308"/>
    <w:rsid w:val="00121B06"/>
    <w:rsid w:val="00124BEF"/>
    <w:rsid w:val="001304E7"/>
    <w:rsid w:val="00132B34"/>
    <w:rsid w:val="0013345D"/>
    <w:rsid w:val="00133646"/>
    <w:rsid w:val="00135E58"/>
    <w:rsid w:val="00143663"/>
    <w:rsid w:val="00146DEC"/>
    <w:rsid w:val="001554D7"/>
    <w:rsid w:val="0016258A"/>
    <w:rsid w:val="001648FC"/>
    <w:rsid w:val="0017489C"/>
    <w:rsid w:val="00180D06"/>
    <w:rsid w:val="00183917"/>
    <w:rsid w:val="001876E1"/>
    <w:rsid w:val="00187A22"/>
    <w:rsid w:val="001A3FB6"/>
    <w:rsid w:val="001B3808"/>
    <w:rsid w:val="001C378A"/>
    <w:rsid w:val="001C4525"/>
    <w:rsid w:val="001D1329"/>
    <w:rsid w:val="001D7775"/>
    <w:rsid w:val="001E1040"/>
    <w:rsid w:val="001E15C1"/>
    <w:rsid w:val="001E54F0"/>
    <w:rsid w:val="00202AF5"/>
    <w:rsid w:val="002043D6"/>
    <w:rsid w:val="00223B79"/>
    <w:rsid w:val="0023247A"/>
    <w:rsid w:val="0024252E"/>
    <w:rsid w:val="002645D5"/>
    <w:rsid w:val="00267BFB"/>
    <w:rsid w:val="002762E0"/>
    <w:rsid w:val="00280097"/>
    <w:rsid w:val="002806A4"/>
    <w:rsid w:val="00285242"/>
    <w:rsid w:val="00287C81"/>
    <w:rsid w:val="0029611C"/>
    <w:rsid w:val="002A0C30"/>
    <w:rsid w:val="002A7BD8"/>
    <w:rsid w:val="002B4E74"/>
    <w:rsid w:val="002B7C5C"/>
    <w:rsid w:val="002C10DC"/>
    <w:rsid w:val="002E1905"/>
    <w:rsid w:val="002F2E90"/>
    <w:rsid w:val="002F4716"/>
    <w:rsid w:val="002F5A4C"/>
    <w:rsid w:val="002F7345"/>
    <w:rsid w:val="003051EE"/>
    <w:rsid w:val="0030730E"/>
    <w:rsid w:val="00315251"/>
    <w:rsid w:val="00317BD4"/>
    <w:rsid w:val="0033166F"/>
    <w:rsid w:val="003326D1"/>
    <w:rsid w:val="00334CCC"/>
    <w:rsid w:val="00344C80"/>
    <w:rsid w:val="003572AB"/>
    <w:rsid w:val="0037367B"/>
    <w:rsid w:val="0037472F"/>
    <w:rsid w:val="00380168"/>
    <w:rsid w:val="003909A2"/>
    <w:rsid w:val="003A31DC"/>
    <w:rsid w:val="003A4E89"/>
    <w:rsid w:val="003A7C35"/>
    <w:rsid w:val="003B2521"/>
    <w:rsid w:val="003C19E0"/>
    <w:rsid w:val="003C5497"/>
    <w:rsid w:val="003C7D28"/>
    <w:rsid w:val="003E32C4"/>
    <w:rsid w:val="003E3721"/>
    <w:rsid w:val="003E6D82"/>
    <w:rsid w:val="003F25BB"/>
    <w:rsid w:val="004027F9"/>
    <w:rsid w:val="0040489E"/>
    <w:rsid w:val="004111CD"/>
    <w:rsid w:val="00411479"/>
    <w:rsid w:val="004119C1"/>
    <w:rsid w:val="00417A88"/>
    <w:rsid w:val="00430FEB"/>
    <w:rsid w:val="004424F8"/>
    <w:rsid w:val="004450A8"/>
    <w:rsid w:val="0045172F"/>
    <w:rsid w:val="004519D1"/>
    <w:rsid w:val="00472CBD"/>
    <w:rsid w:val="00475912"/>
    <w:rsid w:val="00485E97"/>
    <w:rsid w:val="00487A53"/>
    <w:rsid w:val="00491F21"/>
    <w:rsid w:val="004B0EBD"/>
    <w:rsid w:val="004B140D"/>
    <w:rsid w:val="004B4464"/>
    <w:rsid w:val="004E0339"/>
    <w:rsid w:val="004F1998"/>
    <w:rsid w:val="004F6224"/>
    <w:rsid w:val="00513108"/>
    <w:rsid w:val="00513A09"/>
    <w:rsid w:val="00516F6B"/>
    <w:rsid w:val="00522CE1"/>
    <w:rsid w:val="00525C28"/>
    <w:rsid w:val="00526A77"/>
    <w:rsid w:val="00530705"/>
    <w:rsid w:val="00535F03"/>
    <w:rsid w:val="00540BB8"/>
    <w:rsid w:val="005462DD"/>
    <w:rsid w:val="00547573"/>
    <w:rsid w:val="00552374"/>
    <w:rsid w:val="005548E4"/>
    <w:rsid w:val="00556449"/>
    <w:rsid w:val="00556F95"/>
    <w:rsid w:val="005575AF"/>
    <w:rsid w:val="00564C02"/>
    <w:rsid w:val="00567857"/>
    <w:rsid w:val="00586DDB"/>
    <w:rsid w:val="005872ED"/>
    <w:rsid w:val="00590E31"/>
    <w:rsid w:val="005920FF"/>
    <w:rsid w:val="005A4B23"/>
    <w:rsid w:val="005A6DAD"/>
    <w:rsid w:val="005B0F47"/>
    <w:rsid w:val="005B7502"/>
    <w:rsid w:val="005C044B"/>
    <w:rsid w:val="005C2CDB"/>
    <w:rsid w:val="005C5BB4"/>
    <w:rsid w:val="005D337B"/>
    <w:rsid w:val="005E32A8"/>
    <w:rsid w:val="005F4364"/>
    <w:rsid w:val="005F78D1"/>
    <w:rsid w:val="00602C4D"/>
    <w:rsid w:val="0060531A"/>
    <w:rsid w:val="00605FCE"/>
    <w:rsid w:val="006144EE"/>
    <w:rsid w:val="00617894"/>
    <w:rsid w:val="0062379D"/>
    <w:rsid w:val="00627B3A"/>
    <w:rsid w:val="0063475C"/>
    <w:rsid w:val="006358D7"/>
    <w:rsid w:val="00640C90"/>
    <w:rsid w:val="0064306F"/>
    <w:rsid w:val="0064325A"/>
    <w:rsid w:val="00643ACD"/>
    <w:rsid w:val="0064685E"/>
    <w:rsid w:val="00656CC8"/>
    <w:rsid w:val="00660EDA"/>
    <w:rsid w:val="0066498C"/>
    <w:rsid w:val="0067363A"/>
    <w:rsid w:val="006736FE"/>
    <w:rsid w:val="00673C78"/>
    <w:rsid w:val="00680BD1"/>
    <w:rsid w:val="00683596"/>
    <w:rsid w:val="006854F6"/>
    <w:rsid w:val="00686827"/>
    <w:rsid w:val="006869AE"/>
    <w:rsid w:val="00691AAC"/>
    <w:rsid w:val="006B2868"/>
    <w:rsid w:val="006B6871"/>
    <w:rsid w:val="006F42D6"/>
    <w:rsid w:val="006F6DF4"/>
    <w:rsid w:val="00702B9B"/>
    <w:rsid w:val="0070333D"/>
    <w:rsid w:val="007074E6"/>
    <w:rsid w:val="00710562"/>
    <w:rsid w:val="00716DB3"/>
    <w:rsid w:val="007176A2"/>
    <w:rsid w:val="00717D2A"/>
    <w:rsid w:val="00740F40"/>
    <w:rsid w:val="007419ED"/>
    <w:rsid w:val="007435E0"/>
    <w:rsid w:val="00746ACE"/>
    <w:rsid w:val="00767749"/>
    <w:rsid w:val="007704EA"/>
    <w:rsid w:val="00784387"/>
    <w:rsid w:val="007864E7"/>
    <w:rsid w:val="00795287"/>
    <w:rsid w:val="00796CE5"/>
    <w:rsid w:val="007A2D7B"/>
    <w:rsid w:val="007B1E46"/>
    <w:rsid w:val="007B276E"/>
    <w:rsid w:val="007B5961"/>
    <w:rsid w:val="007D411E"/>
    <w:rsid w:val="007D5BB7"/>
    <w:rsid w:val="007E4D98"/>
    <w:rsid w:val="007E5405"/>
    <w:rsid w:val="007F2D7B"/>
    <w:rsid w:val="008051C5"/>
    <w:rsid w:val="00806087"/>
    <w:rsid w:val="0080750A"/>
    <w:rsid w:val="0080787D"/>
    <w:rsid w:val="008276AB"/>
    <w:rsid w:val="00830387"/>
    <w:rsid w:val="0084084B"/>
    <w:rsid w:val="00847671"/>
    <w:rsid w:val="00855AE0"/>
    <w:rsid w:val="00861241"/>
    <w:rsid w:val="00861EBE"/>
    <w:rsid w:val="008671D2"/>
    <w:rsid w:val="00867541"/>
    <w:rsid w:val="008675B1"/>
    <w:rsid w:val="008740D5"/>
    <w:rsid w:val="00874E39"/>
    <w:rsid w:val="00876056"/>
    <w:rsid w:val="00876B57"/>
    <w:rsid w:val="0088280E"/>
    <w:rsid w:val="00892531"/>
    <w:rsid w:val="00892C3C"/>
    <w:rsid w:val="00894756"/>
    <w:rsid w:val="008A09D7"/>
    <w:rsid w:val="008A6BE3"/>
    <w:rsid w:val="008B6548"/>
    <w:rsid w:val="008C05D1"/>
    <w:rsid w:val="008C13DC"/>
    <w:rsid w:val="008C438B"/>
    <w:rsid w:val="008C54C2"/>
    <w:rsid w:val="008C55C0"/>
    <w:rsid w:val="008D4A38"/>
    <w:rsid w:val="008D5A0E"/>
    <w:rsid w:val="008E22AA"/>
    <w:rsid w:val="008E3E0D"/>
    <w:rsid w:val="008F3260"/>
    <w:rsid w:val="008F4E82"/>
    <w:rsid w:val="008F526C"/>
    <w:rsid w:val="00936B4F"/>
    <w:rsid w:val="009424CD"/>
    <w:rsid w:val="00952CD9"/>
    <w:rsid w:val="00971B48"/>
    <w:rsid w:val="00983486"/>
    <w:rsid w:val="00984AA3"/>
    <w:rsid w:val="00990254"/>
    <w:rsid w:val="00992BF8"/>
    <w:rsid w:val="009A1DE8"/>
    <w:rsid w:val="009A5686"/>
    <w:rsid w:val="009A63DB"/>
    <w:rsid w:val="009B5A99"/>
    <w:rsid w:val="009C2F3A"/>
    <w:rsid w:val="009C6F19"/>
    <w:rsid w:val="009C7B71"/>
    <w:rsid w:val="009E0A1A"/>
    <w:rsid w:val="009E5D3D"/>
    <w:rsid w:val="009E7ED5"/>
    <w:rsid w:val="009F5898"/>
    <w:rsid w:val="00A004CA"/>
    <w:rsid w:val="00A00F68"/>
    <w:rsid w:val="00A01466"/>
    <w:rsid w:val="00A167D1"/>
    <w:rsid w:val="00A31F78"/>
    <w:rsid w:val="00A32B33"/>
    <w:rsid w:val="00A335DD"/>
    <w:rsid w:val="00A40A23"/>
    <w:rsid w:val="00A45D54"/>
    <w:rsid w:val="00A5144F"/>
    <w:rsid w:val="00A54490"/>
    <w:rsid w:val="00A546B7"/>
    <w:rsid w:val="00A57FFA"/>
    <w:rsid w:val="00A66FE8"/>
    <w:rsid w:val="00A93750"/>
    <w:rsid w:val="00A93B91"/>
    <w:rsid w:val="00A93BF3"/>
    <w:rsid w:val="00A96CEE"/>
    <w:rsid w:val="00AA271D"/>
    <w:rsid w:val="00AB2BBF"/>
    <w:rsid w:val="00AC2DA5"/>
    <w:rsid w:val="00AD42AD"/>
    <w:rsid w:val="00AD790F"/>
    <w:rsid w:val="00AE3E2E"/>
    <w:rsid w:val="00AE4042"/>
    <w:rsid w:val="00AE54B1"/>
    <w:rsid w:val="00AF4B7F"/>
    <w:rsid w:val="00B00FAD"/>
    <w:rsid w:val="00B06DD6"/>
    <w:rsid w:val="00B10D03"/>
    <w:rsid w:val="00B12414"/>
    <w:rsid w:val="00B179C5"/>
    <w:rsid w:val="00B327A7"/>
    <w:rsid w:val="00B3436E"/>
    <w:rsid w:val="00B401E9"/>
    <w:rsid w:val="00B56A40"/>
    <w:rsid w:val="00B630F3"/>
    <w:rsid w:val="00B70BF5"/>
    <w:rsid w:val="00B71885"/>
    <w:rsid w:val="00B811F3"/>
    <w:rsid w:val="00B83130"/>
    <w:rsid w:val="00B86748"/>
    <w:rsid w:val="00B90AB2"/>
    <w:rsid w:val="00BA51D5"/>
    <w:rsid w:val="00BA7DAD"/>
    <w:rsid w:val="00BC1AA4"/>
    <w:rsid w:val="00BC3A48"/>
    <w:rsid w:val="00BD363B"/>
    <w:rsid w:val="00BD6958"/>
    <w:rsid w:val="00BE15A5"/>
    <w:rsid w:val="00BE2D9F"/>
    <w:rsid w:val="00BE7F70"/>
    <w:rsid w:val="00BF1557"/>
    <w:rsid w:val="00BF313F"/>
    <w:rsid w:val="00C00A7D"/>
    <w:rsid w:val="00C0713B"/>
    <w:rsid w:val="00C25A48"/>
    <w:rsid w:val="00C262E3"/>
    <w:rsid w:val="00C264D8"/>
    <w:rsid w:val="00C33226"/>
    <w:rsid w:val="00C369EB"/>
    <w:rsid w:val="00C4539D"/>
    <w:rsid w:val="00C46C98"/>
    <w:rsid w:val="00C50384"/>
    <w:rsid w:val="00C564D4"/>
    <w:rsid w:val="00C6159C"/>
    <w:rsid w:val="00C70B49"/>
    <w:rsid w:val="00C85ED1"/>
    <w:rsid w:val="00C93B20"/>
    <w:rsid w:val="00CA0856"/>
    <w:rsid w:val="00CB6A8E"/>
    <w:rsid w:val="00CC01D5"/>
    <w:rsid w:val="00CC12D2"/>
    <w:rsid w:val="00CD1E4F"/>
    <w:rsid w:val="00CD390F"/>
    <w:rsid w:val="00CD462E"/>
    <w:rsid w:val="00CD7198"/>
    <w:rsid w:val="00CF0141"/>
    <w:rsid w:val="00CF0281"/>
    <w:rsid w:val="00D07FF4"/>
    <w:rsid w:val="00D11A05"/>
    <w:rsid w:val="00D23B44"/>
    <w:rsid w:val="00D403D5"/>
    <w:rsid w:val="00D47FAA"/>
    <w:rsid w:val="00D74874"/>
    <w:rsid w:val="00D76E3F"/>
    <w:rsid w:val="00D90A2D"/>
    <w:rsid w:val="00DA274E"/>
    <w:rsid w:val="00DB660A"/>
    <w:rsid w:val="00DB6B89"/>
    <w:rsid w:val="00DC419D"/>
    <w:rsid w:val="00DF116A"/>
    <w:rsid w:val="00DF440E"/>
    <w:rsid w:val="00E11668"/>
    <w:rsid w:val="00E11C17"/>
    <w:rsid w:val="00E1600A"/>
    <w:rsid w:val="00E17809"/>
    <w:rsid w:val="00E20702"/>
    <w:rsid w:val="00E2616C"/>
    <w:rsid w:val="00E3319C"/>
    <w:rsid w:val="00E45FC0"/>
    <w:rsid w:val="00E52863"/>
    <w:rsid w:val="00E5513A"/>
    <w:rsid w:val="00E556FE"/>
    <w:rsid w:val="00E72C68"/>
    <w:rsid w:val="00E7324B"/>
    <w:rsid w:val="00E77564"/>
    <w:rsid w:val="00E84459"/>
    <w:rsid w:val="00E926C4"/>
    <w:rsid w:val="00E976A5"/>
    <w:rsid w:val="00EC61CE"/>
    <w:rsid w:val="00ED6071"/>
    <w:rsid w:val="00EF116B"/>
    <w:rsid w:val="00EF5194"/>
    <w:rsid w:val="00F061D8"/>
    <w:rsid w:val="00F12F3E"/>
    <w:rsid w:val="00F1709E"/>
    <w:rsid w:val="00F23AAC"/>
    <w:rsid w:val="00F24D48"/>
    <w:rsid w:val="00F34F33"/>
    <w:rsid w:val="00F53A53"/>
    <w:rsid w:val="00F62BE1"/>
    <w:rsid w:val="00F6423E"/>
    <w:rsid w:val="00F644EC"/>
    <w:rsid w:val="00F674C4"/>
    <w:rsid w:val="00F85F99"/>
    <w:rsid w:val="00F93419"/>
    <w:rsid w:val="00F936C4"/>
    <w:rsid w:val="00F96A85"/>
    <w:rsid w:val="00FA2B6C"/>
    <w:rsid w:val="00FA34EF"/>
    <w:rsid w:val="00FA601A"/>
    <w:rsid w:val="00FA72E1"/>
    <w:rsid w:val="00FC3408"/>
    <w:rsid w:val="00FD00A0"/>
    <w:rsid w:val="00FD0A3A"/>
    <w:rsid w:val="00FD3C3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703DFC5D"/>
  <w14:defaultImageDpi w14:val="330"/>
  <w15:chartTrackingRefBased/>
  <w15:docId w15:val="{EAFC59A8-187F-4408-9B57-AF39FDFC4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1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nopgemaaktetabel21">
    <w:name w:val="Onopgemaakte tabel 21"/>
    <w:basedOn w:val="TableNormal"/>
    <w:next w:val="PlainTable2"/>
    <w:uiPriority w:val="42"/>
    <w:rsid w:val="00B06DD6"/>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B06DD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A014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7952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287"/>
  </w:style>
  <w:style w:type="paragraph" w:styleId="Footer">
    <w:name w:val="footer"/>
    <w:basedOn w:val="Normal"/>
    <w:link w:val="FooterChar"/>
    <w:uiPriority w:val="99"/>
    <w:unhideWhenUsed/>
    <w:rsid w:val="007952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287"/>
  </w:style>
  <w:style w:type="paragraph" w:customStyle="1" w:styleId="EndNoteBibliographyTitle">
    <w:name w:val="EndNote Bibliography Title"/>
    <w:basedOn w:val="Normal"/>
    <w:link w:val="EndNoteBibliographyTitleChar"/>
    <w:rsid w:val="001554D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554D7"/>
    <w:rPr>
      <w:rFonts w:ascii="Calibri" w:hAnsi="Calibri" w:cs="Calibri"/>
      <w:noProof/>
    </w:rPr>
  </w:style>
  <w:style w:type="paragraph" w:customStyle="1" w:styleId="EndNoteBibliography">
    <w:name w:val="EndNote Bibliography"/>
    <w:basedOn w:val="Normal"/>
    <w:link w:val="EndNoteBibliographyChar"/>
    <w:rsid w:val="001554D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554D7"/>
    <w:rPr>
      <w:rFonts w:ascii="Calibri" w:hAnsi="Calibri" w:cs="Calibri"/>
      <w:noProof/>
    </w:rPr>
  </w:style>
  <w:style w:type="table" w:styleId="TableGrid">
    <w:name w:val="Table Grid"/>
    <w:basedOn w:val="TableNormal"/>
    <w:uiPriority w:val="39"/>
    <w:rsid w:val="009A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160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600A"/>
    <w:rPr>
      <w:rFonts w:asciiTheme="majorHAnsi" w:eastAsiaTheme="majorEastAsia" w:hAnsiTheme="majorHAnsi" w:cstheme="majorBidi"/>
      <w:spacing w:val="-10"/>
      <w:kern w:val="28"/>
      <w:sz w:val="56"/>
      <w:szCs w:val="56"/>
    </w:rPr>
  </w:style>
  <w:style w:type="character" w:styleId="LineNumber">
    <w:name w:val="line number"/>
    <w:basedOn w:val="DefaultParagraphFont"/>
    <w:uiPriority w:val="99"/>
    <w:semiHidden/>
    <w:unhideWhenUsed/>
    <w:rsid w:val="00554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607199">
      <w:bodyDiv w:val="1"/>
      <w:marLeft w:val="0"/>
      <w:marRight w:val="0"/>
      <w:marTop w:val="0"/>
      <w:marBottom w:val="0"/>
      <w:divBdr>
        <w:top w:val="none" w:sz="0" w:space="0" w:color="auto"/>
        <w:left w:val="none" w:sz="0" w:space="0" w:color="auto"/>
        <w:bottom w:val="none" w:sz="0" w:space="0" w:color="auto"/>
        <w:right w:val="none" w:sz="0" w:space="0" w:color="auto"/>
      </w:divBdr>
    </w:div>
    <w:div w:id="201722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6ADF4-7CA5-40BA-9F95-323F639B9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18</Pages>
  <Words>4864</Words>
  <Characters>27727</Characters>
  <Application>Microsoft Office Word</Application>
  <DocSecurity>0</DocSecurity>
  <Lines>231</Lines>
  <Paragraphs>65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Yaqub</dc:creator>
  <cp:keywords/>
  <dc:description/>
  <cp:lastModifiedBy>Amber Yaqub</cp:lastModifiedBy>
  <cp:revision>17</cp:revision>
  <dcterms:created xsi:type="dcterms:W3CDTF">2023-08-04T20:22:00Z</dcterms:created>
  <dcterms:modified xsi:type="dcterms:W3CDTF">2024-05-12T00:07:00Z</dcterms:modified>
</cp:coreProperties>
</file>