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DFA1C" w14:textId="78F5263C" w:rsidR="001D47A3" w:rsidRPr="001D47A3" w:rsidRDefault="001D47A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 w:hint="eastAsia"/>
          <w:b/>
          <w:bCs/>
          <w:lang w:val="en-US"/>
        </w:rPr>
        <w:t>Table S</w:t>
      </w:r>
      <w:r w:rsidR="00A71F36"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8F0934">
        <w:rPr>
          <w:rFonts w:ascii="Times New Roman" w:hAnsi="Times New Roman" w:cs="Times New Roman"/>
          <w:b/>
          <w:bCs/>
          <w:lang w:val="en-US"/>
        </w:rPr>
        <w:t xml:space="preserve">nteractive </w:t>
      </w:r>
      <w:r>
        <w:rPr>
          <w:rFonts w:ascii="Times New Roman" w:hAnsi="Times New Roman" w:cs="Times New Roman"/>
          <w:b/>
          <w:bCs/>
          <w:lang w:val="en-US"/>
        </w:rPr>
        <w:t>effect</w:t>
      </w:r>
      <w:r w:rsidRPr="008F0934">
        <w:rPr>
          <w:rFonts w:ascii="Times New Roman" w:hAnsi="Times New Roman" w:cs="Times New Roman"/>
          <w:b/>
          <w:bCs/>
          <w:lang w:val="en-US"/>
        </w:rPr>
        <w:t xml:space="preserve"> of diabetes and WMHs with </w:t>
      </w:r>
      <w:r w:rsidRPr="008F0934">
        <w:rPr>
          <w:rFonts w:ascii="Times New Roman" w:hAnsi="Times New Roman" w:cs="Times New Roman" w:hint="eastAsia"/>
          <w:b/>
          <w:bCs/>
          <w:lang w:val="en-US"/>
        </w:rPr>
        <w:t>co</w:t>
      </w:r>
      <w:r w:rsidRPr="008F0934">
        <w:rPr>
          <w:rFonts w:ascii="Times New Roman" w:hAnsi="Times New Roman" w:cs="Times New Roman"/>
          <w:b/>
          <w:bCs/>
          <w:lang w:val="en-US"/>
        </w:rPr>
        <w:t>gnitive decline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 additionally adjusting for </w:t>
      </w:r>
      <w:r w:rsidRPr="001D47A3">
        <w:rPr>
          <w:rFonts w:ascii="Times New Roman" w:hAnsi="Times New Roman" w:cs="Times New Roman"/>
          <w:b/>
          <w:bCs/>
          <w:lang w:val="en-US"/>
        </w:rPr>
        <w:t>use of glucose-lowering medication</w:t>
      </w:r>
    </w:p>
    <w:tbl>
      <w:tblPr>
        <w:tblStyle w:val="TableGrid"/>
        <w:tblW w:w="9979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284"/>
        <w:gridCol w:w="1699"/>
        <w:gridCol w:w="342"/>
        <w:gridCol w:w="1644"/>
        <w:gridCol w:w="397"/>
        <w:gridCol w:w="1588"/>
        <w:gridCol w:w="453"/>
        <w:gridCol w:w="1531"/>
        <w:gridCol w:w="510"/>
      </w:tblGrid>
      <w:tr w:rsidR="001D47A3" w:rsidRPr="007A63B1" w14:paraId="22FA1E2E" w14:textId="77777777" w:rsidTr="00FE07C6">
        <w:trPr>
          <w:trHeight w:val="20"/>
          <w:jc w:val="center"/>
        </w:trPr>
        <w:tc>
          <w:tcPr>
            <w:tcW w:w="1815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2492CC4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left w:val="nil"/>
              <w:right w:val="nil"/>
            </w:tcBorders>
            <w:vAlign w:val="center"/>
          </w:tcPr>
          <w:p w14:paraId="4C470AC8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CDR-SOB</w:t>
            </w:r>
          </w:p>
        </w:tc>
        <w:tc>
          <w:tcPr>
            <w:tcW w:w="4082" w:type="dxa"/>
            <w:gridSpan w:val="4"/>
            <w:tcBorders>
              <w:left w:val="nil"/>
              <w:right w:val="nil"/>
            </w:tcBorders>
            <w:vAlign w:val="center"/>
          </w:tcPr>
          <w:p w14:paraId="5C75819C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Global cognition</w:t>
            </w:r>
          </w:p>
        </w:tc>
      </w:tr>
      <w:tr w:rsidR="001D47A3" w:rsidRPr="007A63B1" w14:paraId="35383231" w14:textId="77777777" w:rsidTr="00FE07C6">
        <w:trPr>
          <w:trHeight w:val="20"/>
          <w:jc w:val="center"/>
        </w:trPr>
        <w:tc>
          <w:tcPr>
            <w:tcW w:w="1815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64A2C0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C489FF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EEEB5C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C7D53B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4C03BD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</w:tr>
      <w:tr w:rsidR="001D47A3" w:rsidRPr="007A63B1" w14:paraId="6B4993F5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A550C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D7FA2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  <w:tc>
          <w:tcPr>
            <w:tcW w:w="408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DA62E42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</w:tr>
      <w:tr w:rsidR="001D47A3" w:rsidRPr="007A63B1" w14:paraId="49545205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BE131F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03C25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400D8B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1D47A3" w:rsidRPr="007A63B1" w14:paraId="431E51C7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54B5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7F77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0.09 (0.10), p=0.35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FDEA7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0.01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90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DB890" w14:textId="690F5C9D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E2496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34</w:t>
            </w:r>
          </w:p>
        </w:tc>
      </w:tr>
      <w:tr w:rsidR="001D47A3" w:rsidRPr="007A63B1" w14:paraId="2753658F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41D79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BB786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0.81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603B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-0.03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82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47507" w14:textId="491996BD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28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4CDC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20</w:t>
            </w:r>
          </w:p>
        </w:tc>
      </w:tr>
      <w:tr w:rsidR="001D47A3" w:rsidRPr="007A63B1" w14:paraId="4F6FD746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E1AC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66F3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06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44</w:t>
            </w:r>
            <w:r w:rsidRPr="0020064A" w:rsidDel="002006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36A2B" w14:textId="74CFEB55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0.3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17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CD10E" w14:textId="5635055F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CF354" w14:textId="78537015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10</w:t>
            </w:r>
          </w:p>
        </w:tc>
      </w:tr>
      <w:tr w:rsidR="001D47A3" w:rsidRPr="007A63B1" w14:paraId="11F0A495" w14:textId="77777777" w:rsidTr="00FE07C6">
        <w:trPr>
          <w:gridAfter w:val="1"/>
          <w:wAfter w:w="510" w:type="dxa"/>
          <w:trHeight w:val="2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0A278B7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for interaction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DC79E" w14:textId="0E2D53B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="00853B2F"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FC8A5" w14:textId="723ED68B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15063" w14:textId="7879D7EA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5B5EA" w14:textId="3C913689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</w:tr>
      <w:tr w:rsidR="001D47A3" w:rsidRPr="007A63B1" w14:paraId="57A34F10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6A20C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38FDC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Attention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2BB2C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Executive function</w:t>
            </w:r>
          </w:p>
        </w:tc>
      </w:tr>
      <w:tr w:rsidR="001D47A3" w:rsidRPr="007A63B1" w14:paraId="78DC083E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D0EFA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D45175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5B7AA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3DD83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759B84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</w:tr>
      <w:tr w:rsidR="001D47A3" w:rsidRPr="007A63B1" w14:paraId="59934DD0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524F1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D6F31E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976E8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</w:tr>
      <w:tr w:rsidR="001D47A3" w:rsidRPr="007A63B1" w14:paraId="13C549F9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1D12DC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6943CA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A42E7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1D47A3" w:rsidRPr="007A63B1" w14:paraId="6C48322C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395D3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77441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3A8B8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28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C8325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FF64A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1D47A3" w:rsidRPr="007A63B1" w14:paraId="29B4E4D6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9B227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458DB" w14:textId="05216CDD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21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1CFD5" w14:textId="3469C07F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EE509" w14:textId="18E5ABA5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68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56F1F" w14:textId="5B08D0A4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05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</w:tr>
      <w:tr w:rsidR="001D47A3" w:rsidRPr="007A63B1" w14:paraId="0362560D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A0DD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6FDD4" w14:textId="12838459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462B0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25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AEE61" w14:textId="370E0FB1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7BD34" w14:textId="77BE1E64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00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1D47A3" w:rsidRPr="007A63B1" w14:paraId="23C0A078" w14:textId="77777777" w:rsidTr="00FE07C6">
        <w:trPr>
          <w:gridAfter w:val="1"/>
          <w:wAfter w:w="510" w:type="dxa"/>
          <w:trHeight w:val="2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E8BE23F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for interaction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38D91" w14:textId="26DFC036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A9EC2" w14:textId="4E83B1FB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96352" w14:textId="6DE3F329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441E3" w14:textId="670358A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</w:p>
        </w:tc>
      </w:tr>
      <w:tr w:rsidR="001D47A3" w:rsidRPr="007A63B1" w14:paraId="7A76A265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8F0DD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9D1CE3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9F8B3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Visuospatial function</w:t>
            </w:r>
          </w:p>
        </w:tc>
      </w:tr>
      <w:tr w:rsidR="001D47A3" w:rsidRPr="007A63B1" w14:paraId="34AF099D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105D0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88BFA0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C2668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CA2FFC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9FA5F9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</w:tr>
      <w:tr w:rsidR="001D47A3" w:rsidRPr="007A63B1" w14:paraId="2A7EA0AA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0A2CE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42795A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6343C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</w:tr>
      <w:tr w:rsidR="001D47A3" w:rsidRPr="007A63B1" w14:paraId="0AFB36F0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E65C71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54E37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674C9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1D47A3" w:rsidRPr="007A63B1" w14:paraId="644CCF7B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4896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89390" w14:textId="673D841B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78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1B276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95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826B8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2301E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11</w:t>
            </w:r>
          </w:p>
        </w:tc>
      </w:tr>
      <w:tr w:rsidR="001D47A3" w:rsidRPr="007A63B1" w14:paraId="0AECDD06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80B1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5EC6F" w14:textId="2C21ABCE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68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C019E" w14:textId="31E07DCC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p=0.5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6D314" w14:textId="523BC093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C92E9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58</w:t>
            </w:r>
          </w:p>
        </w:tc>
      </w:tr>
      <w:tr w:rsidR="001D47A3" w:rsidRPr="007A63B1" w14:paraId="494992F8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7E3B4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756E4" w14:textId="67F3C460" w:rsidR="001D47A3" w:rsidRPr="007A63B1" w:rsidRDefault="00853B2F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="001D47A3"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39</w:t>
            </w:r>
            <w:r w:rsidR="001D47A3"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20</w:t>
            </w:r>
            <w:r w:rsidR="001D47A3"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052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D553F" w14:textId="2E99443E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C4BB9" w14:textId="10254C78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1B92C" w14:textId="48545B62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01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</w:t>
            </w:r>
          </w:p>
        </w:tc>
      </w:tr>
      <w:tr w:rsidR="001D47A3" w:rsidRPr="007A63B1" w14:paraId="12B3D9EC" w14:textId="77777777" w:rsidTr="00FE07C6">
        <w:trPr>
          <w:gridAfter w:val="1"/>
          <w:wAfter w:w="510" w:type="dxa"/>
          <w:trHeight w:val="2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6980099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for interaction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BB284" w14:textId="1F598C2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C4FFD" w14:textId="1C4FBBA5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5752D" w14:textId="1784B151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D1823" w14:textId="26B0F6D3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</w:p>
        </w:tc>
      </w:tr>
      <w:tr w:rsidR="001D47A3" w:rsidRPr="007A63B1" w14:paraId="2353DDD4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BF918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FD6B2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Visuomotor speed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C67B8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Memory</w:t>
            </w:r>
          </w:p>
        </w:tc>
      </w:tr>
      <w:tr w:rsidR="001D47A3" w:rsidRPr="007A63B1" w14:paraId="2CD1D501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1DBA4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40350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FFDAA6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3C9D5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29458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</w:tr>
      <w:tr w:rsidR="001D47A3" w:rsidRPr="007A63B1" w14:paraId="271C611F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54376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59ACE7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B0C1C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</w:tr>
      <w:tr w:rsidR="001D47A3" w:rsidRPr="007A63B1" w14:paraId="64710833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C698AA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604B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C900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1D47A3" w:rsidRPr="007A63B1" w14:paraId="76BF1368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46876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87233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77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1E79E" w14:textId="6E36F07B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="00070B2C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F711D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16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341C5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1D47A3" w:rsidRPr="007A63B1" w14:paraId="24E5FB01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86BE7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03EC8" w14:textId="2084E96C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(0.02),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54B89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41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F882E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(0.03),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30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83C80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</w:p>
        </w:tc>
      </w:tr>
      <w:tr w:rsidR="001D47A3" w:rsidRPr="007A63B1" w14:paraId="3DD1C498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B1C8C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2EFC3" w14:textId="5A96F389" w:rsidR="001D47A3" w:rsidRPr="00FE07C6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(0.02), p=0.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15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501ED" w14:textId="77777777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40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7C520" w14:textId="4B56A62B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(0.03),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24946" w14:textId="46999924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 w:rsidR="00853B2F"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  <w:r w:rsidR="00853B2F"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1D47A3" w:rsidRPr="007A63B1" w14:paraId="36856A53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FBD9B" w14:textId="77777777" w:rsidR="001D47A3" w:rsidRPr="007A63B1" w:rsidRDefault="001D47A3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for interaction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9BA99" w14:textId="13957892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49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870E0" w14:textId="1339686A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70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F0D6D" w14:textId="78BDD290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11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2F674" w14:textId="7FD9123D" w:rsidR="001D47A3" w:rsidRPr="007A63B1" w:rsidRDefault="001D47A3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="00853B2F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</w:t>
            </w:r>
          </w:p>
        </w:tc>
      </w:tr>
      <w:tr w:rsidR="001D47A3" w:rsidRPr="007A63B1" w14:paraId="31A3F2F0" w14:textId="77777777" w:rsidTr="00FE07C6">
        <w:trPr>
          <w:trHeight w:val="20"/>
          <w:jc w:val="center"/>
        </w:trPr>
        <w:tc>
          <w:tcPr>
            <w:tcW w:w="997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4CD61C" w14:textId="21C4FE8F" w:rsidR="001D47A3" w:rsidRDefault="001D47A3" w:rsidP="00FE07C6">
            <w:pPr>
              <w:jc w:val="both"/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Abbreviations: SE: standard error; CDR-SOB: clinical dementia rating-sum of box; DM: diabetes mellitus; WMHs: white matter hyperintensities. 614 in total were included for longitudinal analysis (452 without stroke). Annual changes of cognitive decline were derived from GEE model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adjusted for age, gender, education, </w:t>
            </w:r>
            <w:r w:rsidRPr="007A63B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APOE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genotype, </w:t>
            </w:r>
            <w:r w:rsidR="003C11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 sites,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hypertension, hyperlipidemia, current smoking, CVD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, </w:t>
            </w:r>
            <w:r w:rsidR="00070B2C"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cognitive diagnosis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,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="00070B2C" w:rsidRPr="00C41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of glucose-lowering medication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19BEAF7D" w14:textId="77777777" w:rsidR="001D47A3" w:rsidRDefault="001D47A3" w:rsidP="00FE07C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Significant after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adjustment for 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multiple comparison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for 3-way interaction terms 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 &lt; 0.008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</w:p>
          <w:p w14:paraId="435F148B" w14:textId="77777777" w:rsidR="001D47A3" w:rsidRPr="00FE07C6" w:rsidRDefault="001D47A3" w:rsidP="00FE07C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  <w:r w:rsidRPr="00CF2CDE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 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Significant after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adjustment for 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multiple comparison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for group difference regarding cognitive decline 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 &lt; 0.008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</w:p>
        </w:tc>
      </w:tr>
    </w:tbl>
    <w:p w14:paraId="1A13BD12" w14:textId="77777777" w:rsidR="001D47A3" w:rsidRDefault="001D47A3"/>
    <w:p w14:paraId="452E1271" w14:textId="77777777" w:rsidR="00A71F36" w:rsidRDefault="00A71F36"/>
    <w:p w14:paraId="220D132D" w14:textId="3D9160AB" w:rsidR="00A71F36" w:rsidRPr="00A71F36" w:rsidRDefault="00A71F3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 w:hint="eastAsia"/>
          <w:b/>
          <w:bCs/>
          <w:lang w:val="en-US"/>
        </w:rPr>
        <w:t>Table S</w:t>
      </w:r>
      <w:r>
        <w:rPr>
          <w:rFonts w:ascii="Times New Roman" w:hAnsi="Times New Roman" w:cs="Times New Roman"/>
          <w:b/>
          <w:bCs/>
          <w:lang w:val="en-US"/>
        </w:rPr>
        <w:t>2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8F0934">
        <w:rPr>
          <w:rFonts w:ascii="Times New Roman" w:hAnsi="Times New Roman" w:cs="Times New Roman"/>
          <w:b/>
          <w:bCs/>
          <w:lang w:val="en-US"/>
        </w:rPr>
        <w:t xml:space="preserve">nteractive </w:t>
      </w:r>
      <w:r>
        <w:rPr>
          <w:rFonts w:ascii="Times New Roman" w:hAnsi="Times New Roman" w:cs="Times New Roman"/>
          <w:b/>
          <w:bCs/>
          <w:lang w:val="en-US"/>
        </w:rPr>
        <w:t>effect</w:t>
      </w:r>
      <w:r w:rsidRPr="008F0934">
        <w:rPr>
          <w:rFonts w:ascii="Times New Roman" w:hAnsi="Times New Roman" w:cs="Times New Roman"/>
          <w:b/>
          <w:bCs/>
          <w:lang w:val="en-US"/>
        </w:rPr>
        <w:t xml:space="preserve"> of diabetes and 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Fazekas-defined </w:t>
      </w:r>
      <w:r w:rsidRPr="008F0934">
        <w:rPr>
          <w:rFonts w:ascii="Times New Roman" w:hAnsi="Times New Roman" w:cs="Times New Roman"/>
          <w:b/>
          <w:bCs/>
          <w:lang w:val="en-US"/>
        </w:rPr>
        <w:t xml:space="preserve">WMHs with </w:t>
      </w:r>
      <w:r w:rsidRPr="008F0934">
        <w:rPr>
          <w:rFonts w:ascii="Times New Roman" w:hAnsi="Times New Roman" w:cs="Times New Roman" w:hint="eastAsia"/>
          <w:b/>
          <w:bCs/>
          <w:lang w:val="en-US"/>
        </w:rPr>
        <w:t>co</w:t>
      </w:r>
      <w:r w:rsidRPr="008F0934">
        <w:rPr>
          <w:rFonts w:ascii="Times New Roman" w:hAnsi="Times New Roman" w:cs="Times New Roman"/>
          <w:b/>
          <w:bCs/>
          <w:lang w:val="en-US"/>
        </w:rPr>
        <w:t>gnitive decline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 among all participants and stroke-free participants</w:t>
      </w:r>
    </w:p>
    <w:tbl>
      <w:tblPr>
        <w:tblStyle w:val="TableGrid"/>
        <w:tblW w:w="9979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284"/>
        <w:gridCol w:w="1699"/>
        <w:gridCol w:w="342"/>
        <w:gridCol w:w="1644"/>
        <w:gridCol w:w="397"/>
        <w:gridCol w:w="1588"/>
        <w:gridCol w:w="453"/>
        <w:gridCol w:w="1531"/>
        <w:gridCol w:w="510"/>
      </w:tblGrid>
      <w:tr w:rsidR="00A71F36" w:rsidRPr="007A63B1" w14:paraId="26354D85" w14:textId="77777777" w:rsidTr="00FE07C6">
        <w:trPr>
          <w:trHeight w:val="20"/>
          <w:jc w:val="center"/>
        </w:trPr>
        <w:tc>
          <w:tcPr>
            <w:tcW w:w="1815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6E2675F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left w:val="nil"/>
              <w:right w:val="nil"/>
            </w:tcBorders>
            <w:vAlign w:val="center"/>
          </w:tcPr>
          <w:p w14:paraId="06A4563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CDR-SOB</w:t>
            </w:r>
          </w:p>
        </w:tc>
        <w:tc>
          <w:tcPr>
            <w:tcW w:w="4082" w:type="dxa"/>
            <w:gridSpan w:val="4"/>
            <w:tcBorders>
              <w:left w:val="nil"/>
              <w:right w:val="nil"/>
            </w:tcBorders>
            <w:vAlign w:val="center"/>
          </w:tcPr>
          <w:p w14:paraId="698B75DB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Global cognition</w:t>
            </w:r>
          </w:p>
        </w:tc>
      </w:tr>
      <w:tr w:rsidR="00A71F36" w:rsidRPr="007A63B1" w14:paraId="75E90279" w14:textId="77777777" w:rsidTr="00FE07C6">
        <w:trPr>
          <w:trHeight w:val="20"/>
          <w:jc w:val="center"/>
        </w:trPr>
        <w:tc>
          <w:tcPr>
            <w:tcW w:w="1815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EB9D90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088AA3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BB4337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0E7110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147C1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</w:tr>
      <w:tr w:rsidR="00A71F36" w:rsidRPr="007A63B1" w14:paraId="535BD32B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0DBCA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C835D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  <w:tc>
          <w:tcPr>
            <w:tcW w:w="408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CD85C5B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</w:tr>
      <w:tr w:rsidR="00A71F36" w:rsidRPr="007A63B1" w14:paraId="469E039D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C0F6BC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6432A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0B9D4A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A71F36" w:rsidRPr="007A63B1" w14:paraId="0BF6CFB4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D6ECF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CDB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0.12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=0.18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FFEFA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0.07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51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5AA71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09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80ED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18</w:t>
            </w:r>
          </w:p>
        </w:tc>
      </w:tr>
      <w:tr w:rsidR="00A71F36" w:rsidRPr="007A63B1" w14:paraId="1F8B1757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AEA6F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06715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-0.03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0.79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8AC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-0.11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34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B3788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29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E03F8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097</w:t>
            </w:r>
          </w:p>
        </w:tc>
      </w:tr>
      <w:tr w:rsidR="00A71F36" w:rsidRPr="007A63B1" w14:paraId="77340E72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31B5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EC31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06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45</w:t>
            </w:r>
            <w:r w:rsidRPr="0020064A" w:rsidDel="002006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E6CF8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0.41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7415B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230B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A71F36" w:rsidRPr="007A63B1" w14:paraId="23988743" w14:textId="77777777" w:rsidTr="00FE07C6">
        <w:trPr>
          <w:gridAfter w:val="1"/>
          <w:wAfter w:w="510" w:type="dxa"/>
          <w:trHeight w:val="2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31B271F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for interaction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8A5E7" w14:textId="77777777" w:rsidR="00A71F36" w:rsidRPr="00167212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1805C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62369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952C1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</w:tr>
      <w:tr w:rsidR="00A71F36" w:rsidRPr="007A63B1" w14:paraId="696B6A18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9E451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08BC23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Attention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653D8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Executive function</w:t>
            </w:r>
          </w:p>
        </w:tc>
      </w:tr>
      <w:tr w:rsidR="00A71F36" w:rsidRPr="007A63B1" w14:paraId="68769D33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218BF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C4529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5ED57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2F0C55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8D7AB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</w:tr>
      <w:tr w:rsidR="00A71F36" w:rsidRPr="007A63B1" w14:paraId="21EF7020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9A4D1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B49FFF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ACAB6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</w:tr>
      <w:tr w:rsidR="00A71F36" w:rsidRPr="007A63B1" w14:paraId="39C1A0C5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AD4474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280543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5E9D3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A71F36" w:rsidRPr="007A63B1" w14:paraId="344C8A24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166FA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8749C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15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E852E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50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7D69A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0C82F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030</w:t>
            </w:r>
          </w:p>
        </w:tc>
      </w:tr>
      <w:tr w:rsidR="00A71F36" w:rsidRPr="007A63B1" w14:paraId="5D5D2561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C6376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0A4A6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17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934AB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5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20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65F16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19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A961A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094</w:t>
            </w:r>
          </w:p>
        </w:tc>
      </w:tr>
      <w:tr w:rsidR="00A71F36" w:rsidRPr="007A63B1" w14:paraId="2FCAE31B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FF472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19D1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18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38558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36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F5796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FEE6F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014</w:t>
            </w:r>
          </w:p>
        </w:tc>
      </w:tr>
      <w:tr w:rsidR="00A71F36" w:rsidRPr="007A63B1" w14:paraId="5FEDEF4D" w14:textId="77777777" w:rsidTr="00FE07C6">
        <w:trPr>
          <w:gridAfter w:val="1"/>
          <w:wAfter w:w="510" w:type="dxa"/>
          <w:trHeight w:val="2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57740ED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for interaction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28DD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24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7CDAA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9CFD1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675B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069</w:t>
            </w:r>
          </w:p>
        </w:tc>
      </w:tr>
      <w:tr w:rsidR="00A71F36" w:rsidRPr="007A63B1" w14:paraId="225D99D5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23B4F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A1379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9F7A0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Visuospatial function</w:t>
            </w:r>
          </w:p>
        </w:tc>
      </w:tr>
      <w:tr w:rsidR="00A71F36" w:rsidRPr="007A63B1" w14:paraId="62CB252B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338A6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121F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06BF9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BB2399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516CE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</w:tr>
      <w:tr w:rsidR="00A71F36" w:rsidRPr="007A63B1" w14:paraId="019426F6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DC142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BC44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51C87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</w:tr>
      <w:tr w:rsidR="00A71F36" w:rsidRPr="007A63B1" w14:paraId="5A0E5BA5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A75C86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3A26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B55C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A71F36" w:rsidRPr="007A63B1" w14:paraId="5FC6916E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E9EE2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22B0E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82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A81BE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58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01EB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6C09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011</w:t>
            </w:r>
          </w:p>
        </w:tc>
      </w:tr>
      <w:tr w:rsidR="00A71F36" w:rsidRPr="007A63B1" w14:paraId="2456C6B6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147B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CA5A0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51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AB706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27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C6175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56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39E26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31</w:t>
            </w:r>
          </w:p>
        </w:tc>
      </w:tr>
      <w:tr w:rsidR="00A71F36" w:rsidRPr="007A63B1" w14:paraId="65F358AB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202B8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F1513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39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36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857A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12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6EAF8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16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1158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17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A71F36" w:rsidRPr="007A63B1" w14:paraId="6A61EE13" w14:textId="77777777" w:rsidTr="00FE07C6">
        <w:trPr>
          <w:gridAfter w:val="1"/>
          <w:wAfter w:w="510" w:type="dxa"/>
          <w:trHeight w:val="2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39D91BB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for interaction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C8535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36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F06AA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F7B61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D06FC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75</w:t>
            </w:r>
          </w:p>
        </w:tc>
      </w:tr>
      <w:tr w:rsidR="00A71F36" w:rsidRPr="007A63B1" w14:paraId="3C5E53C6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74AE9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197B9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Visuomotor speed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66E3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Memory</w:t>
            </w:r>
          </w:p>
        </w:tc>
      </w:tr>
      <w:tr w:rsidR="00A71F36" w:rsidRPr="007A63B1" w14:paraId="082C423D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0A415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3623E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BCA93D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52BEE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sample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6307BB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Non-stroke</w:t>
            </w:r>
          </w:p>
        </w:tc>
      </w:tr>
      <w:tr w:rsidR="00A71F36" w:rsidRPr="007A63B1" w14:paraId="756601B7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5E592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4C97D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283C6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 (SE), p value</w:t>
            </w:r>
          </w:p>
        </w:tc>
      </w:tr>
      <w:tr w:rsidR="00A71F36" w:rsidRPr="007A63B1" w14:paraId="16DBC437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5CD1EC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E4219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A7A1F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A71F36" w:rsidRPr="007A63B1" w14:paraId="29C07938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33A5D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2C717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87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CBE3B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99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AC774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30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2AE2C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29</w:t>
            </w:r>
          </w:p>
        </w:tc>
      </w:tr>
      <w:tr w:rsidR="00A71F36" w:rsidRPr="007A63B1" w14:paraId="1032FBC8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72BC4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_low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6D08D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(0.02),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19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B7C99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16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7EF72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01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77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9B78A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47</w:t>
            </w:r>
          </w:p>
        </w:tc>
      </w:tr>
      <w:tr w:rsidR="00A71F36" w:rsidRPr="007A63B1" w14:paraId="02CD93BD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E88C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_high</w:t>
            </w:r>
            <w:proofErr w:type="spellEnd"/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301DF" w14:textId="77777777" w:rsidR="00A71F36" w:rsidRPr="00FE07C6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2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36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BBEFF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46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B2790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12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(0.03),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97A81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10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A71F36" w:rsidRPr="007A63B1" w14:paraId="4B15AF4E" w14:textId="77777777" w:rsidTr="00FE07C6">
        <w:trPr>
          <w:trHeight w:val="20"/>
          <w:jc w:val="center"/>
        </w:trPr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96A37" w14:textId="77777777" w:rsidR="00A71F36" w:rsidRPr="007A63B1" w:rsidRDefault="00A71F36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for interaction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C8E6F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27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1099F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099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AF5AD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FAA51" w14:textId="77777777" w:rsidR="00A71F36" w:rsidRPr="007A63B1" w:rsidRDefault="00A71F36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31</w:t>
            </w:r>
          </w:p>
        </w:tc>
      </w:tr>
      <w:tr w:rsidR="00A71F36" w:rsidRPr="007A63B1" w14:paraId="051BEBB1" w14:textId="77777777" w:rsidTr="00FE07C6">
        <w:trPr>
          <w:trHeight w:val="20"/>
          <w:jc w:val="center"/>
        </w:trPr>
        <w:tc>
          <w:tcPr>
            <w:tcW w:w="997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F32C6D" w14:textId="78CC8985" w:rsidR="00A71F36" w:rsidRDefault="00A71F36" w:rsidP="00FE07C6">
            <w:pPr>
              <w:jc w:val="both"/>
            </w:pP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Abbreviations: SE: standard error; CDR-SOB: clinical dementia rating-sum of box; DM: diabetes mellitus; WMHs: white matter hyperintensities. 614 in total were included for longitudinal analysis (452 without stroke). Annual changes of cognitive decline were derived from GEE model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adjusted for age, gender, education, </w:t>
            </w:r>
            <w:r w:rsidRPr="007A63B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APOE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genotype, </w:t>
            </w:r>
            <w:r w:rsidR="003C112C" w:rsidRPr="003C11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sites</w:t>
            </w:r>
            <w:r w:rsidR="003C11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hypertension, hyperlipidemia, current smoking, CVD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, </w:t>
            </w:r>
            <w:r w:rsidRPr="007A6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baseline cognitive diagnosis.</w:t>
            </w:r>
          </w:p>
          <w:p w14:paraId="20FC0EBE" w14:textId="77777777" w:rsidR="00A71F36" w:rsidRDefault="00A71F36" w:rsidP="00FE07C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†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Significant after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adjustment for 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multiple comparison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for 3-way interaction terms 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 &lt; 0.008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FE07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</w:p>
          <w:p w14:paraId="00CE4AE5" w14:textId="77777777" w:rsidR="00A71F36" w:rsidRPr="00FE07C6" w:rsidRDefault="00A71F36" w:rsidP="00FE07C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‡</w:t>
            </w:r>
            <w:r w:rsidRPr="00CF2CDE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 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Significant after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adjustment for 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multiple comparison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s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 xml:space="preserve">for group difference regarding cognitive decline 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 &lt; 0.008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CF2C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</w:p>
        </w:tc>
      </w:tr>
    </w:tbl>
    <w:p w14:paraId="35945735" w14:textId="77777777" w:rsidR="00A71F36" w:rsidRDefault="00A71F36"/>
    <w:p w14:paraId="7D475CA3" w14:textId="77777777" w:rsidR="00AC08CD" w:rsidRDefault="00AC08CD"/>
    <w:p w14:paraId="4F027931" w14:textId="499646F2" w:rsidR="00AC08CD" w:rsidRPr="007A63B1" w:rsidRDefault="00AC08CD" w:rsidP="00AC08C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S3</w:t>
      </w:r>
      <w:r>
        <w:rPr>
          <w:rFonts w:ascii="Times New Roman" w:hAnsi="Times New Roman" w:cs="Times New Roman"/>
          <w:b/>
          <w:bCs/>
        </w:rPr>
        <w:t>. I</w:t>
      </w:r>
      <w:r w:rsidRPr="008F0934">
        <w:rPr>
          <w:rFonts w:ascii="Times New Roman" w:hAnsi="Times New Roman" w:cs="Times New Roman"/>
          <w:b/>
          <w:bCs/>
        </w:rPr>
        <w:t xml:space="preserve">nteractive </w:t>
      </w:r>
      <w:r>
        <w:rPr>
          <w:rFonts w:ascii="Times New Roman" w:hAnsi="Times New Roman" w:cs="Times New Roman"/>
          <w:b/>
          <w:bCs/>
        </w:rPr>
        <w:t>effect</w:t>
      </w:r>
      <w:r w:rsidRPr="008F0934">
        <w:rPr>
          <w:rFonts w:ascii="Times New Roman" w:hAnsi="Times New Roman" w:cs="Times New Roman"/>
          <w:b/>
          <w:bCs/>
        </w:rPr>
        <w:t xml:space="preserve"> of diabetes and WMHs with </w:t>
      </w:r>
      <w:r w:rsidRPr="008F0934">
        <w:rPr>
          <w:rFonts w:ascii="Times New Roman" w:hAnsi="Times New Roman" w:cs="Times New Roman" w:hint="eastAsia"/>
          <w:b/>
          <w:bCs/>
        </w:rPr>
        <w:t>co</w:t>
      </w:r>
      <w:r w:rsidRPr="008F0934">
        <w:rPr>
          <w:rFonts w:ascii="Times New Roman" w:hAnsi="Times New Roman" w:cs="Times New Roman"/>
          <w:b/>
          <w:bCs/>
        </w:rPr>
        <w:t>gnitive decline</w:t>
      </w:r>
      <w:r>
        <w:rPr>
          <w:rFonts w:ascii="Times New Roman" w:hAnsi="Times New Roman" w:cs="Times New Roman" w:hint="eastAsia"/>
          <w:b/>
          <w:bCs/>
        </w:rPr>
        <w:t xml:space="preserve"> among all participants and stroke-free participants</w:t>
      </w:r>
      <w:r>
        <w:rPr>
          <w:rFonts w:ascii="Times New Roman" w:hAnsi="Times New Roman" w:cs="Times New Roman"/>
          <w:b/>
          <w:bCs/>
        </w:rPr>
        <w:t xml:space="preserve"> using linear mixed-effects models</w:t>
      </w:r>
    </w:p>
    <w:tbl>
      <w:tblPr>
        <w:tblStyle w:val="TableGrid"/>
        <w:tblW w:w="9979" w:type="dxa"/>
        <w:jc w:val="center"/>
        <w:tblLayout w:type="fixed"/>
        <w:tblLook w:val="04A0" w:firstRow="1" w:lastRow="0" w:firstColumn="1" w:lastColumn="0" w:noHBand="0" w:noVBand="1"/>
      </w:tblPr>
      <w:tblGrid>
        <w:gridCol w:w="1815"/>
        <w:gridCol w:w="2041"/>
        <w:gridCol w:w="2041"/>
        <w:gridCol w:w="2041"/>
        <w:gridCol w:w="2041"/>
      </w:tblGrid>
      <w:tr w:rsidR="00AC08CD" w:rsidRPr="007A63B1" w14:paraId="26C714EF" w14:textId="77777777" w:rsidTr="00FE07C6">
        <w:trPr>
          <w:trHeight w:val="20"/>
          <w:jc w:val="center"/>
        </w:trPr>
        <w:tc>
          <w:tcPr>
            <w:tcW w:w="181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2B4DBB2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tcBorders>
              <w:left w:val="nil"/>
              <w:right w:val="nil"/>
            </w:tcBorders>
            <w:vAlign w:val="center"/>
          </w:tcPr>
          <w:p w14:paraId="5F5D0744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CDR-SOB</w:t>
            </w:r>
          </w:p>
        </w:tc>
        <w:tc>
          <w:tcPr>
            <w:tcW w:w="4082" w:type="dxa"/>
            <w:gridSpan w:val="2"/>
            <w:tcBorders>
              <w:left w:val="nil"/>
              <w:right w:val="nil"/>
            </w:tcBorders>
            <w:vAlign w:val="center"/>
          </w:tcPr>
          <w:p w14:paraId="0EECA01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Global cognition</w:t>
            </w:r>
          </w:p>
        </w:tc>
      </w:tr>
      <w:tr w:rsidR="00AC08CD" w:rsidRPr="007A63B1" w14:paraId="75A094F6" w14:textId="77777777" w:rsidTr="00FE07C6">
        <w:trPr>
          <w:trHeight w:val="20"/>
          <w:jc w:val="center"/>
        </w:trPr>
        <w:tc>
          <w:tcPr>
            <w:tcW w:w="18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7AE898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39EBE9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All sample</w:t>
            </w:r>
          </w:p>
        </w:tc>
        <w:tc>
          <w:tcPr>
            <w:tcW w:w="20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1BF13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Non-stroke</w:t>
            </w:r>
          </w:p>
        </w:tc>
        <w:tc>
          <w:tcPr>
            <w:tcW w:w="20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01547F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All sample</w:t>
            </w:r>
          </w:p>
        </w:tc>
        <w:tc>
          <w:tcPr>
            <w:tcW w:w="20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13689A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Non-stroke</w:t>
            </w:r>
          </w:p>
        </w:tc>
      </w:tr>
      <w:tr w:rsidR="00AC08CD" w:rsidRPr="007A63B1" w14:paraId="701C1B2C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FAA56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6809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β (SE), p value</w:t>
            </w:r>
          </w:p>
        </w:tc>
        <w:tc>
          <w:tcPr>
            <w:tcW w:w="408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6F97B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β (SE), p value</w:t>
            </w:r>
          </w:p>
        </w:tc>
      </w:tr>
      <w:tr w:rsidR="00AC08CD" w:rsidRPr="007A63B1" w14:paraId="5C6E8FD9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4B6312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_low</w:t>
            </w:r>
            <w:proofErr w:type="spellEnd"/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245539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E64194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AC08CD" w:rsidRPr="007A63B1" w14:paraId="7377E056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163CE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A5D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=0.25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DC27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A050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FC792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6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</w:tr>
      <w:tr w:rsidR="00AC08CD" w:rsidRPr="007A63B1" w14:paraId="783C3533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3B34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_low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A0C64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0.08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0B4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9069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01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40261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07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99</w:t>
            </w:r>
          </w:p>
        </w:tc>
      </w:tr>
      <w:tr w:rsidR="00AC08CD" w:rsidRPr="007A63B1" w14:paraId="1CCFD0F0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F04C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_high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565E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64A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  <w:r w:rsidRPr="0020064A" w:rsidDel="00200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A4E48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0.66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9FCD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B86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</w:tr>
      <w:tr w:rsidR="00AC08CD" w:rsidRPr="007A63B1" w14:paraId="0123FC36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6B8F3D49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p for interaction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EF8E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F989A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E07F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4552B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</w:tr>
      <w:tr w:rsidR="00AC08CD" w:rsidRPr="007A63B1" w14:paraId="65A9C141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5C8F4FD3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3D70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Attention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FAC83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Executive function</w:t>
            </w:r>
          </w:p>
        </w:tc>
      </w:tr>
      <w:tr w:rsidR="00AC08CD" w:rsidRPr="007A63B1" w14:paraId="214FD996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3C67D1A3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21E79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All sample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7F400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Non-stroke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8A181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All sample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8B54B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Non-stroke</w:t>
            </w:r>
          </w:p>
        </w:tc>
      </w:tr>
      <w:tr w:rsidR="00AC08CD" w:rsidRPr="007A63B1" w14:paraId="14C5660B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B1315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7B9F6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β (SE), p value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5E816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β (SE), p value</w:t>
            </w:r>
          </w:p>
        </w:tc>
      </w:tr>
      <w:tr w:rsidR="00AC08CD" w:rsidRPr="007A63B1" w14:paraId="707F0E16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E8637F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_low</w:t>
            </w:r>
            <w:proofErr w:type="spellEnd"/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3E057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6533C0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AC08CD" w:rsidRPr="007A63B1" w14:paraId="03B7B5A3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C4AD1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ADF1242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ACC621E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053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DCE15A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DBE2C5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</w:tr>
      <w:tr w:rsidR="00AC08CD" w:rsidRPr="007A63B1" w14:paraId="5DB9E719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FF253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_low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C03844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03B4193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C4F7913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FE48B1E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</w:tr>
      <w:tr w:rsidR="00AC08CD" w:rsidRPr="007A63B1" w14:paraId="1311895F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84D2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_high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66B44DB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032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C3D53D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7C6F1A4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6310EC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</w:tr>
      <w:tr w:rsidR="00AC08CD" w:rsidRPr="007A63B1" w14:paraId="02637845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22CFAC26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p for interaction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BEED8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6A16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B749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596B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023</w:t>
            </w:r>
          </w:p>
        </w:tc>
      </w:tr>
      <w:tr w:rsidR="00AC08CD" w:rsidRPr="007A63B1" w14:paraId="56C12469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3D09B2BA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A643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Language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43A6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Visuospatial function</w:t>
            </w:r>
          </w:p>
        </w:tc>
      </w:tr>
      <w:tr w:rsidR="00AC08CD" w:rsidRPr="007A63B1" w14:paraId="50D20080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4A9EA351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C25BB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All sample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703F76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Non-stroke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F8B7B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All sample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D699AA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Non-stroke</w:t>
            </w:r>
          </w:p>
        </w:tc>
      </w:tr>
      <w:tr w:rsidR="00AC08CD" w:rsidRPr="007A63B1" w14:paraId="10EDC1BA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9FE27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47D4DE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β (SE), p value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E130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β (SE), p value</w:t>
            </w:r>
          </w:p>
        </w:tc>
      </w:tr>
      <w:tr w:rsidR="00AC08CD" w:rsidRPr="007A63B1" w14:paraId="3461D800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2DB48C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_low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4064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173B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AC08CD" w:rsidRPr="007A63B1" w14:paraId="6DFC5722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856A3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106E80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08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A6C02AF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CAFD9C6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14277D8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</w:p>
        </w:tc>
      </w:tr>
      <w:tr w:rsidR="00AC08CD" w:rsidRPr="007A63B1" w14:paraId="197CCFB6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7A001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_low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DB1ED8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DF313F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08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1529B9E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01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928B38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</w:p>
        </w:tc>
      </w:tr>
      <w:tr w:rsidR="00AC08CD" w:rsidRPr="007A63B1" w14:paraId="768CD403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94864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_high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49B04EA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04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A183DA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F0215C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5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E0AFCB1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008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</w:tr>
      <w:tr w:rsidR="00AC08CD" w:rsidRPr="007A63B1" w14:paraId="4E1085E5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13AE5C65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p for interaction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B5859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033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91703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4AF46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4DA89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</w:p>
        </w:tc>
      </w:tr>
      <w:tr w:rsidR="00AC08CD" w:rsidRPr="007A63B1" w14:paraId="2BCC6046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6AED9102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E0EC5E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Visuomotor speed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8A8B0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Memory</w:t>
            </w:r>
          </w:p>
        </w:tc>
      </w:tr>
      <w:tr w:rsidR="00AC08CD" w:rsidRPr="007A63B1" w14:paraId="6764295B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5A962C7A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35365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All sample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7352CB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Non-stroke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3C1ABF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All sample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B0BE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Non-stroke</w:t>
            </w:r>
          </w:p>
        </w:tc>
      </w:tr>
      <w:tr w:rsidR="00AC08CD" w:rsidRPr="007A63B1" w14:paraId="1F5C44E9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367BF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FFBC24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β (SE), p value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17BEF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β (SE), p value</w:t>
            </w:r>
          </w:p>
        </w:tc>
      </w:tr>
      <w:tr w:rsidR="00AC08CD" w:rsidRPr="007A63B1" w14:paraId="6F74DBB5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CC6442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_low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EF8A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57C0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AC08CD" w:rsidRPr="007A63B1" w14:paraId="75B504FF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988D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DM-</w:t>
            </w: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high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7724559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5DB1F02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24141A2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C7F964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C08CD" w:rsidRPr="007A63B1" w14:paraId="29DFE5BE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D975C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DM+WMHs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_low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EF46D7B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(0.02),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218BEFC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A637EF9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(0.03),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60ADD7D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</w:t>
            </w:r>
          </w:p>
        </w:tc>
      </w:tr>
      <w:tr w:rsidR="00AC08CD" w:rsidRPr="007A63B1" w14:paraId="329ECBF1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81FE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+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WMHs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_high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2F0AA31" w14:textId="77777777" w:rsidR="00AC08CD" w:rsidRPr="00FE07C6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(0.02),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005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5BDE721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p=0.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079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158A1D8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(0.03),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045D8E7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), p&lt;0.001</w:t>
            </w: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</w:tr>
      <w:tr w:rsidR="00AC08CD" w:rsidRPr="007A63B1" w14:paraId="1731485D" w14:textId="77777777" w:rsidTr="00FE07C6">
        <w:trPr>
          <w:trHeight w:val="20"/>
          <w:jc w:val="center"/>
        </w:trPr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2B4F8" w14:textId="77777777" w:rsidR="00AC08CD" w:rsidRPr="007A63B1" w:rsidRDefault="00AC08CD" w:rsidP="00FE07C6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p for interaction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54E75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FB978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AF7B4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D7653" w14:textId="77777777" w:rsidR="00AC08CD" w:rsidRPr="007A63B1" w:rsidRDefault="00AC08CD" w:rsidP="00FE07C6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</w:t>
            </w:r>
          </w:p>
        </w:tc>
      </w:tr>
      <w:tr w:rsidR="00AC08CD" w:rsidRPr="007A63B1" w14:paraId="5804E6AC" w14:textId="77777777" w:rsidTr="00FE07C6">
        <w:trPr>
          <w:trHeight w:val="20"/>
          <w:jc w:val="center"/>
        </w:trPr>
        <w:tc>
          <w:tcPr>
            <w:tcW w:w="99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B1D526" w14:textId="77777777" w:rsidR="00AC08CD" w:rsidRDefault="00AC08CD" w:rsidP="00FE07C6">
            <w:pPr>
              <w:jc w:val="both"/>
            </w:pPr>
            <w:r w:rsidRPr="007A63B1">
              <w:rPr>
                <w:rFonts w:ascii="Times New Roman" w:hAnsi="Times New Roman" w:cs="Times New Roman"/>
                <w:sz w:val="20"/>
                <w:szCs w:val="20"/>
              </w:rPr>
              <w:t>Abbreviations: SE: standard error; CDR-SOB: clinical dementia rating-sum of box; DM: diabetes mellitus; WMHs: white matter hyperintensities. 614 in total were included for longitudinal analysis (452 without stroke).</w:t>
            </w:r>
          </w:p>
          <w:p w14:paraId="394B09F1" w14:textId="77777777" w:rsidR="00AC08CD" w:rsidRDefault="00AC08CD" w:rsidP="00FE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C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†</w:t>
            </w:r>
            <w:r w:rsidRPr="00FE07C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FE07C6">
              <w:rPr>
                <w:rFonts w:ascii="Times New Roman" w:hAnsi="Times New Roman" w:cs="Times New Roman"/>
                <w:sz w:val="20"/>
                <w:szCs w:val="20"/>
              </w:rPr>
              <w:t xml:space="preserve">Significant after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adjustment for </w:t>
            </w:r>
            <w:r w:rsidRPr="00FE07C6">
              <w:rPr>
                <w:rFonts w:ascii="Times New Roman" w:hAnsi="Times New Roman" w:cs="Times New Roman"/>
                <w:sz w:val="20"/>
                <w:szCs w:val="20"/>
              </w:rPr>
              <w:t>multiple comparison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FE0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for 3-way interaction terms </w:t>
            </w:r>
            <w:r w:rsidRPr="00FE07C6">
              <w:rPr>
                <w:rFonts w:ascii="Times New Roman" w:hAnsi="Times New Roman" w:cs="Times New Roman"/>
                <w:sz w:val="20"/>
                <w:szCs w:val="20"/>
              </w:rPr>
              <w:t>(p &lt; 0.008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E07C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EC9350D" w14:textId="77777777" w:rsidR="00AC08CD" w:rsidRPr="00FE07C6" w:rsidRDefault="00AC08CD" w:rsidP="00FE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E2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  <w:r w:rsidRPr="00CF2CDE"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CF2CDE">
              <w:rPr>
                <w:rFonts w:ascii="Times New Roman" w:hAnsi="Times New Roman" w:cs="Times New Roman"/>
                <w:sz w:val="20"/>
                <w:szCs w:val="20"/>
              </w:rPr>
              <w:t xml:space="preserve">Significant after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adjustment for </w:t>
            </w:r>
            <w:r w:rsidRPr="00CF2CDE">
              <w:rPr>
                <w:rFonts w:ascii="Times New Roman" w:hAnsi="Times New Roman" w:cs="Times New Roman"/>
                <w:sz w:val="20"/>
                <w:szCs w:val="20"/>
              </w:rPr>
              <w:t>multiple comparison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CF2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for group difference regarding cognitive decline </w:t>
            </w:r>
            <w:r w:rsidRPr="00CF2CDE">
              <w:rPr>
                <w:rFonts w:ascii="Times New Roman" w:hAnsi="Times New Roman" w:cs="Times New Roman"/>
                <w:sz w:val="20"/>
                <w:szCs w:val="20"/>
              </w:rPr>
              <w:t>(p &lt; 0.008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CF2CDE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</w:tbl>
    <w:p w14:paraId="35CB3023" w14:textId="77777777" w:rsidR="00AC08CD" w:rsidRPr="00A71F36" w:rsidRDefault="00AC08CD"/>
    <w:sectPr w:rsidR="00AC08CD" w:rsidRPr="00A71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12"/>
    <w:rsid w:val="00070B2C"/>
    <w:rsid w:val="000B61C8"/>
    <w:rsid w:val="000E2C12"/>
    <w:rsid w:val="000F464F"/>
    <w:rsid w:val="0013498E"/>
    <w:rsid w:val="00167212"/>
    <w:rsid w:val="00185F9E"/>
    <w:rsid w:val="001B663E"/>
    <w:rsid w:val="001D47A3"/>
    <w:rsid w:val="002D4783"/>
    <w:rsid w:val="003435E0"/>
    <w:rsid w:val="003C112C"/>
    <w:rsid w:val="003E3C14"/>
    <w:rsid w:val="00451617"/>
    <w:rsid w:val="00455DB5"/>
    <w:rsid w:val="0049482B"/>
    <w:rsid w:val="004E0998"/>
    <w:rsid w:val="00525504"/>
    <w:rsid w:val="00571105"/>
    <w:rsid w:val="00573797"/>
    <w:rsid w:val="00575D2E"/>
    <w:rsid w:val="005977F6"/>
    <w:rsid w:val="005A7CAA"/>
    <w:rsid w:val="00656B5A"/>
    <w:rsid w:val="00685D46"/>
    <w:rsid w:val="006D64F7"/>
    <w:rsid w:val="006F44F7"/>
    <w:rsid w:val="0078595E"/>
    <w:rsid w:val="0079286F"/>
    <w:rsid w:val="00795286"/>
    <w:rsid w:val="007B69DE"/>
    <w:rsid w:val="00815B2A"/>
    <w:rsid w:val="00853B2F"/>
    <w:rsid w:val="008605BC"/>
    <w:rsid w:val="00890C48"/>
    <w:rsid w:val="00892583"/>
    <w:rsid w:val="008B2B99"/>
    <w:rsid w:val="008B6348"/>
    <w:rsid w:val="00927C29"/>
    <w:rsid w:val="00945CB5"/>
    <w:rsid w:val="00953541"/>
    <w:rsid w:val="009C4DBF"/>
    <w:rsid w:val="00A231EA"/>
    <w:rsid w:val="00A2351B"/>
    <w:rsid w:val="00A310EB"/>
    <w:rsid w:val="00A40C39"/>
    <w:rsid w:val="00A71F36"/>
    <w:rsid w:val="00AB3FC7"/>
    <w:rsid w:val="00AC08CD"/>
    <w:rsid w:val="00BE122B"/>
    <w:rsid w:val="00C0756D"/>
    <w:rsid w:val="00C24B92"/>
    <w:rsid w:val="00C41B0B"/>
    <w:rsid w:val="00C61E52"/>
    <w:rsid w:val="00C747CC"/>
    <w:rsid w:val="00C81515"/>
    <w:rsid w:val="00CC1E28"/>
    <w:rsid w:val="00D2100B"/>
    <w:rsid w:val="00D31B9A"/>
    <w:rsid w:val="00D40E03"/>
    <w:rsid w:val="00D70BA8"/>
    <w:rsid w:val="00D72FD6"/>
    <w:rsid w:val="00DD4B25"/>
    <w:rsid w:val="00DE5FC1"/>
    <w:rsid w:val="00E54458"/>
    <w:rsid w:val="00E65324"/>
    <w:rsid w:val="00EE3029"/>
    <w:rsid w:val="00F60D50"/>
    <w:rsid w:val="00F617FB"/>
    <w:rsid w:val="00F70CD1"/>
    <w:rsid w:val="00F770DE"/>
    <w:rsid w:val="00FB2A68"/>
    <w:rsid w:val="00FD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97F909"/>
  <w15:chartTrackingRefBased/>
  <w15:docId w15:val="{876429FC-FE55-6746-81E8-BD668CCA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1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uijiangbo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</dc:creator>
  <cp:keywords/>
  <dc:description/>
  <cp:lastModifiedBy>Jiangbo Cui</cp:lastModifiedBy>
  <cp:revision>3</cp:revision>
  <dcterms:created xsi:type="dcterms:W3CDTF">2024-08-19T08:32:00Z</dcterms:created>
  <dcterms:modified xsi:type="dcterms:W3CDTF">2024-08-19T10:37:00Z</dcterms:modified>
</cp:coreProperties>
</file>