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577FEC" w14:textId="4DCB8CBF" w:rsidR="00E21841" w:rsidRDefault="00E21841" w:rsidP="00E21841">
      <w:pPr>
        <w:pStyle w:val="Heading1"/>
        <w:rPr>
          <w:rFonts w:ascii="Times New Roman" w:hAnsi="Times New Roman" w:cs="Times New Roman"/>
          <w:sz w:val="36"/>
          <w:szCs w:val="36"/>
          <w:lang w:val="en-US"/>
        </w:rPr>
      </w:pPr>
      <w:r w:rsidRPr="002F1312">
        <w:rPr>
          <w:rFonts w:ascii="Times New Roman" w:hAnsi="Times New Roman" w:cs="Times New Roman"/>
          <w:sz w:val="36"/>
          <w:szCs w:val="36"/>
          <w:lang w:val="en-US"/>
        </w:rPr>
        <w:t xml:space="preserve">Supplementary </w:t>
      </w:r>
      <w:r w:rsidR="00F71D1E" w:rsidRPr="002F1312">
        <w:rPr>
          <w:rFonts w:ascii="Times New Roman" w:hAnsi="Times New Roman" w:cs="Times New Roman"/>
          <w:sz w:val="36"/>
          <w:szCs w:val="36"/>
          <w:lang w:val="en-US"/>
        </w:rPr>
        <w:t>Materials –</w:t>
      </w:r>
      <w:r w:rsidRPr="002F1312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r>
        <w:rPr>
          <w:rFonts w:ascii="Times New Roman" w:hAnsi="Times New Roman" w:cs="Times New Roman"/>
          <w:sz w:val="36"/>
          <w:szCs w:val="36"/>
          <w:lang w:val="en-US"/>
        </w:rPr>
        <w:t>Skull segmentation</w:t>
      </w:r>
    </w:p>
    <w:p w14:paraId="26B5087C" w14:textId="1E41CA75" w:rsidR="00E21841" w:rsidRPr="00E21841" w:rsidRDefault="00E21841" w:rsidP="00E21841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D00A206" wp14:editId="0A52C003">
            <wp:extent cx="5760720" cy="3432175"/>
            <wp:effectExtent l="0" t="0" r="0" b="0"/>
            <wp:docPr id="552406751" name="Picture 2" descr="A collage of images of a br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406751" name="Picture 2" descr="A collage of images of a brain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3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AB246" w14:textId="1BC8EE78" w:rsidR="00CE40DD" w:rsidRPr="00F71D1E" w:rsidRDefault="00E21841" w:rsidP="00F71D1E">
      <w:pPr>
        <w:pStyle w:val="ListParagraph"/>
        <w:ind w:left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Figure shows the steps that were followed to obtain the skull/meninges ROI from the low-dose CT images</w:t>
      </w:r>
      <w:r w:rsidR="00451935">
        <w:rPr>
          <w:rFonts w:ascii="Times New Roman" w:hAnsi="Times New Roman" w:cs="Times New Roman"/>
          <w:lang w:val="en-US"/>
        </w:rPr>
        <w:t xml:space="preserve">: </w:t>
      </w:r>
      <w:r w:rsidR="00451935" w:rsidRPr="00451935">
        <w:rPr>
          <w:rFonts w:ascii="Times New Roman" w:hAnsi="Times New Roman" w:cs="Times New Roman"/>
          <w:lang w:val="en-US"/>
        </w:rPr>
        <w:t xml:space="preserve">first, skull probability maps were obtained with </w:t>
      </w:r>
      <w:proofErr w:type="spellStart"/>
      <w:r w:rsidR="00451935" w:rsidRPr="00451935">
        <w:rPr>
          <w:rFonts w:ascii="Times New Roman" w:hAnsi="Times New Roman" w:cs="Times New Roman"/>
          <w:lang w:val="en-US"/>
        </w:rPr>
        <w:t>CTseg</w:t>
      </w:r>
      <w:proofErr w:type="spellEnd"/>
      <w:r w:rsidR="00451935" w:rsidRPr="00451935">
        <w:rPr>
          <w:rFonts w:ascii="Times New Roman" w:hAnsi="Times New Roman" w:cs="Times New Roman"/>
          <w:lang w:val="en-US"/>
        </w:rPr>
        <w:t xml:space="preserve"> (https://github.com/WCHN/CTseg) and aligned to the 3D T1-weighted image using the Advanced Normalization Tools (ANTs v2.4.3, https://github.com/ANTsX/ANTs). Since two CT images were available for each subject, the skull probability maps in T1 space were multiplied with each other and </w:t>
      </w:r>
      <w:proofErr w:type="spellStart"/>
      <w:r w:rsidR="00451935" w:rsidRPr="00451935">
        <w:rPr>
          <w:rFonts w:ascii="Times New Roman" w:hAnsi="Times New Roman" w:cs="Times New Roman"/>
          <w:lang w:val="en-US"/>
        </w:rPr>
        <w:t>thresholded</w:t>
      </w:r>
      <w:proofErr w:type="spellEnd"/>
      <w:r w:rsidR="00451935" w:rsidRPr="00451935">
        <w:rPr>
          <w:rFonts w:ascii="Times New Roman" w:hAnsi="Times New Roman" w:cs="Times New Roman"/>
          <w:lang w:val="en-US"/>
        </w:rPr>
        <w:t xml:space="preserve"> at 0.9.</w:t>
      </w:r>
      <w:r w:rsidR="00451935">
        <w:rPr>
          <w:rFonts w:ascii="Times New Roman" w:hAnsi="Times New Roman" w:cs="Times New Roman"/>
          <w:lang w:val="en-US"/>
        </w:rPr>
        <w:t xml:space="preserve"> </w:t>
      </w:r>
      <w:r w:rsidR="00451935" w:rsidRPr="00451935">
        <w:rPr>
          <w:rFonts w:ascii="Times New Roman" w:hAnsi="Times New Roman" w:cs="Times New Roman"/>
          <w:lang w:val="en-US"/>
        </w:rPr>
        <w:t xml:space="preserve">To get rid of bone structures far from the brain (teeth, vertebras, …), all voxels in the skull masks located at a distance greater than 10 mm from the </w:t>
      </w:r>
      <w:proofErr w:type="spellStart"/>
      <w:r w:rsidR="00451935" w:rsidRPr="00451935">
        <w:rPr>
          <w:rFonts w:ascii="Times New Roman" w:hAnsi="Times New Roman" w:cs="Times New Roman"/>
          <w:lang w:val="en-US"/>
        </w:rPr>
        <w:t>FastSurfer</w:t>
      </w:r>
      <w:proofErr w:type="spellEnd"/>
      <w:r w:rsidR="00451935" w:rsidRPr="00451935">
        <w:rPr>
          <w:rFonts w:ascii="Times New Roman" w:hAnsi="Times New Roman" w:cs="Times New Roman"/>
          <w:lang w:val="en-US"/>
        </w:rPr>
        <w:t xml:space="preserve"> brain mask were removed.</w:t>
      </w:r>
    </w:p>
    <w:sectPr w:rsidR="00CE40DD" w:rsidRPr="00F71D1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400C1A"/>
    <w:multiLevelType w:val="hybridMultilevel"/>
    <w:tmpl w:val="F19212A0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354037"/>
    <w:multiLevelType w:val="hybridMultilevel"/>
    <w:tmpl w:val="92D09AF2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6F62DD"/>
    <w:multiLevelType w:val="hybridMultilevel"/>
    <w:tmpl w:val="015EBD0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228555">
    <w:abstractNumId w:val="2"/>
  </w:num>
  <w:num w:numId="2" w16cid:durableId="1486243885">
    <w:abstractNumId w:val="0"/>
  </w:num>
  <w:num w:numId="3" w16cid:durableId="20863000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FC9"/>
    <w:rsid w:val="001061AE"/>
    <w:rsid w:val="00216FC9"/>
    <w:rsid w:val="002211E1"/>
    <w:rsid w:val="00283FC6"/>
    <w:rsid w:val="00295B48"/>
    <w:rsid w:val="002C59B6"/>
    <w:rsid w:val="002F1312"/>
    <w:rsid w:val="00352937"/>
    <w:rsid w:val="00367D5B"/>
    <w:rsid w:val="0037278D"/>
    <w:rsid w:val="00447127"/>
    <w:rsid w:val="00451935"/>
    <w:rsid w:val="00525474"/>
    <w:rsid w:val="005A2349"/>
    <w:rsid w:val="006C35A6"/>
    <w:rsid w:val="006E4493"/>
    <w:rsid w:val="00810AB8"/>
    <w:rsid w:val="0087358A"/>
    <w:rsid w:val="008C60F6"/>
    <w:rsid w:val="008D417E"/>
    <w:rsid w:val="00A855A7"/>
    <w:rsid w:val="00B03471"/>
    <w:rsid w:val="00B82765"/>
    <w:rsid w:val="00BF5455"/>
    <w:rsid w:val="00C12DC5"/>
    <w:rsid w:val="00C36067"/>
    <w:rsid w:val="00CE40DD"/>
    <w:rsid w:val="00D238EC"/>
    <w:rsid w:val="00E21841"/>
    <w:rsid w:val="00E638A4"/>
    <w:rsid w:val="00F7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7E477"/>
  <w15:chartTrackingRefBased/>
  <w15:docId w15:val="{B679E59D-5C98-4A85-B047-29C13E4C3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6F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6F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6F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6F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6F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6F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6F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6F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6F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6F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6F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6F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6F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6F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6F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6F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6F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6F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6F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6F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6F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6F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6F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6F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6F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6F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6F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6F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6FC9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2211E1"/>
    <w:rPr>
      <w:color w:val="666666"/>
    </w:rPr>
  </w:style>
  <w:style w:type="paragraph" w:styleId="Caption">
    <w:name w:val="caption"/>
    <w:basedOn w:val="Normal"/>
    <w:next w:val="Normal"/>
    <w:uiPriority w:val="35"/>
    <w:unhideWhenUsed/>
    <w:qFormat/>
    <w:rsid w:val="00E638A4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Revision">
    <w:name w:val="Revision"/>
    <w:hidden/>
    <w:uiPriority w:val="99"/>
    <w:semiHidden/>
    <w:rsid w:val="00810A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5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33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7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0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78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7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1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6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23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65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9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90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Tonietto, Matteo {PCBB~BASEL}</dc:creator>
  <cp:keywords/>
  <dc:description/>
  <cp:lastModifiedBy>Tonietto, Matteo {PCBB~BASEL}</cp:lastModifiedBy>
  <cp:revision>2</cp:revision>
  <dcterms:created xsi:type="dcterms:W3CDTF">2024-09-26T07:54:00Z</dcterms:created>
  <dcterms:modified xsi:type="dcterms:W3CDTF">2024-09-26T07:54:00Z</dcterms:modified>
</cp:coreProperties>
</file>