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7168" w14:textId="77777777" w:rsidR="00C362E6" w:rsidRPr="00972BFA" w:rsidRDefault="00C362E6" w:rsidP="00C362E6">
      <w:pPr>
        <w:rPr>
          <w:rFonts w:cs="Times New Roman"/>
          <w:szCs w:val="24"/>
        </w:rPr>
      </w:pPr>
      <w:r>
        <w:rPr>
          <w:rFonts w:cs="Times New Roman" w:hint="eastAsia"/>
          <w:szCs w:val="24"/>
        </w:rPr>
        <w:t>Supplementary t</w:t>
      </w:r>
      <w:r w:rsidRPr="00972BFA">
        <w:rPr>
          <w:rFonts w:cs="Times New Roman" w:hint="eastAsia"/>
          <w:szCs w:val="24"/>
        </w:rPr>
        <w:t>able</w:t>
      </w:r>
      <w:r>
        <w:rPr>
          <w:rFonts w:cs="Times New Roman" w:hint="eastAsia"/>
          <w:szCs w:val="24"/>
        </w:rPr>
        <w:t xml:space="preserve"> 1</w:t>
      </w:r>
      <w:r w:rsidRPr="00972BFA">
        <w:rPr>
          <w:rFonts w:cs="Times New Roman"/>
          <w:szCs w:val="24"/>
        </w:rPr>
        <w:t>. List of</w:t>
      </w:r>
      <w:r w:rsidRPr="00972BFA">
        <w:rPr>
          <w:rFonts w:cs="Times New Roman" w:hint="eastAsia"/>
          <w:szCs w:val="24"/>
        </w:rPr>
        <w:t xml:space="preserve"> </w:t>
      </w:r>
      <w:r w:rsidRPr="00972BFA">
        <w:rPr>
          <w:rFonts w:cs="Times New Roman"/>
          <w:szCs w:val="24"/>
        </w:rPr>
        <w:t>genes</w:t>
      </w:r>
      <w:r w:rsidRPr="00972BFA">
        <w:rPr>
          <w:rFonts w:asciiTheme="minorHAnsi" w:hAnsiTheme="minorHAnsi" w:hint="eastAsia"/>
          <w:szCs w:val="24"/>
        </w:rPr>
        <w:t xml:space="preserve"> </w:t>
      </w:r>
      <w:r w:rsidRPr="00972BFA">
        <w:rPr>
          <w:rFonts w:cs="Times New Roman"/>
          <w:szCs w:val="24"/>
        </w:rPr>
        <w:t>known to be associated with AD, FTD, or other dementia-related neurodegenerative diseases.</w:t>
      </w:r>
    </w:p>
    <w:tbl>
      <w:tblPr>
        <w:tblStyle w:val="a7"/>
        <w:tblpPr w:leftFromText="180" w:rightFromText="180" w:vertAnchor="text" w:horzAnchor="margin" w:tblpY="26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1"/>
        <w:gridCol w:w="6781"/>
      </w:tblGrid>
      <w:tr w:rsidR="00C362E6" w:rsidRPr="009B2A89" w14:paraId="23D925FC" w14:textId="77777777" w:rsidTr="00C362E6">
        <w:tc>
          <w:tcPr>
            <w:tcW w:w="1741" w:type="dxa"/>
            <w:tcBorders>
              <w:top w:val="single" w:sz="12" w:space="0" w:color="auto"/>
              <w:bottom w:val="single" w:sz="4" w:space="0" w:color="auto"/>
            </w:tcBorders>
          </w:tcPr>
          <w:p w14:paraId="7DF273A0" w14:textId="77777777" w:rsidR="00C362E6" w:rsidRPr="009B2A89" w:rsidRDefault="00C362E6" w:rsidP="00C362E6">
            <w:pPr>
              <w:rPr>
                <w:rFonts w:ascii="Times New Roman" w:hAnsi="Times New Roman" w:cs="Times New Roman"/>
                <w:b/>
              </w:rPr>
            </w:pPr>
            <w:r w:rsidRPr="009B2A89">
              <w:rPr>
                <w:rFonts w:ascii="Times New Roman" w:hAnsi="Times New Roman" w:cs="Times New Roman"/>
                <w:b/>
              </w:rPr>
              <w:t>Phenotype</w:t>
            </w:r>
          </w:p>
        </w:tc>
        <w:tc>
          <w:tcPr>
            <w:tcW w:w="6781" w:type="dxa"/>
            <w:tcBorders>
              <w:top w:val="single" w:sz="12" w:space="0" w:color="auto"/>
              <w:bottom w:val="single" w:sz="4" w:space="0" w:color="auto"/>
            </w:tcBorders>
          </w:tcPr>
          <w:p w14:paraId="594AC0F4" w14:textId="77777777" w:rsidR="00C362E6" w:rsidRPr="009B2A89" w:rsidRDefault="00C362E6" w:rsidP="00C362E6">
            <w:pPr>
              <w:rPr>
                <w:rFonts w:ascii="Times New Roman" w:hAnsi="Times New Roman" w:cs="Times New Roman"/>
                <w:b/>
              </w:rPr>
            </w:pPr>
            <w:r w:rsidRPr="009B2A89">
              <w:rPr>
                <w:rFonts w:ascii="Times New Roman" w:hAnsi="Times New Roman" w:cs="Times New Roman"/>
                <w:b/>
              </w:rPr>
              <w:t>Genes</w:t>
            </w:r>
          </w:p>
        </w:tc>
      </w:tr>
      <w:tr w:rsidR="00C362E6" w:rsidRPr="009B2A89" w14:paraId="34195BD6" w14:textId="77777777" w:rsidTr="00C362E6">
        <w:tc>
          <w:tcPr>
            <w:tcW w:w="1741" w:type="dxa"/>
            <w:tcBorders>
              <w:top w:val="single" w:sz="4" w:space="0" w:color="auto"/>
            </w:tcBorders>
          </w:tcPr>
          <w:p w14:paraId="5C930A1D" w14:textId="77777777" w:rsidR="00C362E6" w:rsidRPr="009B2A89" w:rsidRDefault="00C362E6" w:rsidP="00C362E6">
            <w:pPr>
              <w:rPr>
                <w:rFonts w:ascii="Times New Roman" w:hAnsi="Times New Roman" w:cs="Times New Roman"/>
                <w:b/>
              </w:rPr>
            </w:pPr>
            <w:r w:rsidRPr="009B2A89">
              <w:rPr>
                <w:rFonts w:ascii="Times New Roman" w:hAnsi="Times New Roman" w:cs="Times New Roman"/>
                <w:b/>
              </w:rPr>
              <w:t>AD</w:t>
            </w:r>
          </w:p>
        </w:tc>
        <w:tc>
          <w:tcPr>
            <w:tcW w:w="6781" w:type="dxa"/>
            <w:tcBorders>
              <w:top w:val="single" w:sz="4" w:space="0" w:color="auto"/>
            </w:tcBorders>
          </w:tcPr>
          <w:p w14:paraId="0FF7E503" w14:textId="77777777" w:rsidR="00C362E6" w:rsidRPr="00782E5A" w:rsidRDefault="00C362E6" w:rsidP="00C362E6">
            <w:pPr>
              <w:rPr>
                <w:rFonts w:ascii="Times New Roman" w:hAnsi="Times New Roman" w:cs="Times New Roman"/>
                <w:i/>
              </w:rPr>
            </w:pPr>
            <w:r w:rsidRPr="00782E5A">
              <w:rPr>
                <w:rFonts w:ascii="Times New Roman" w:hAnsi="Times New Roman" w:cs="Times New Roman"/>
                <w:i/>
              </w:rPr>
              <w:t>APP, PSEN1, PSEN2</w:t>
            </w:r>
          </w:p>
        </w:tc>
      </w:tr>
      <w:tr w:rsidR="00C362E6" w:rsidRPr="009B2A89" w14:paraId="5B9614FD" w14:textId="77777777" w:rsidTr="00C362E6">
        <w:tc>
          <w:tcPr>
            <w:tcW w:w="1741" w:type="dxa"/>
          </w:tcPr>
          <w:p w14:paraId="4BE4FFFA" w14:textId="77777777" w:rsidR="00C362E6" w:rsidRPr="00AE767B" w:rsidRDefault="00C362E6" w:rsidP="00C362E6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AE767B">
              <w:rPr>
                <w:rFonts w:ascii="Times New Roman" w:hAnsi="Times New Roman" w:cs="Times New Roman"/>
                <w:b/>
                <w:szCs w:val="21"/>
              </w:rPr>
              <w:t>Associated with or susceptible to AD</w:t>
            </w:r>
          </w:p>
        </w:tc>
        <w:tc>
          <w:tcPr>
            <w:tcW w:w="6781" w:type="dxa"/>
          </w:tcPr>
          <w:p w14:paraId="2B3CEE7E" w14:textId="17FB0D0D" w:rsidR="00C362E6" w:rsidRPr="00AE767B" w:rsidRDefault="00C362E6" w:rsidP="00C362E6">
            <w:pPr>
              <w:rPr>
                <w:rFonts w:ascii="Times New Roman" w:hAnsi="Times New Roman" w:cs="Times New Roman"/>
                <w:i/>
              </w:rPr>
            </w:pPr>
            <w:r w:rsidRPr="00AE767B">
              <w:rPr>
                <w:rFonts w:ascii="Times New Roman" w:hAnsi="Times New Roman" w:cs="Times New Roman"/>
                <w:i/>
              </w:rPr>
              <w:t>APOE, A2M, ABCA7, ACE, APBB2, ATXN1, AKT1, AR, BIN1, BLMH, CASP3, CD2AP, CD33, CHCHD10, C9ORF72, CYP2C, CST3, CELF1, CLU, CR1, DNMT1, DSG2, EPHA1, ETS1, FERMT2, GSK3B, GRB2, HTR7, HFE, INPP5D, ITM2B, LRP1, MEF2C, MPO, MS4A4E, MPHOSPH1, MS4A6A, NME8, NOS3, NOTCH3, PICALM, PAXIP1, PLAU, PTK2B, SLC24A4, SORL1, TNF, TREM2, TYROBP, ZCWPW1, CSF1R, AARS2, HTRA1,</w:t>
            </w:r>
            <w:r w:rsidR="00AE767B">
              <w:rPr>
                <w:rFonts w:ascii="Times New Roman" w:hAnsi="Times New Roman" w:cs="Times New Roman"/>
                <w:i/>
              </w:rPr>
              <w:t xml:space="preserve"> COL4A1</w:t>
            </w:r>
          </w:p>
        </w:tc>
      </w:tr>
      <w:tr w:rsidR="00C362E6" w:rsidRPr="009B2A89" w14:paraId="4B662E36" w14:textId="77777777" w:rsidTr="00C362E6">
        <w:tc>
          <w:tcPr>
            <w:tcW w:w="1741" w:type="dxa"/>
          </w:tcPr>
          <w:p w14:paraId="27B0171C" w14:textId="77777777" w:rsidR="00C362E6" w:rsidRPr="00AE767B" w:rsidRDefault="00C362E6" w:rsidP="00C362E6">
            <w:pPr>
              <w:rPr>
                <w:rFonts w:ascii="Times New Roman" w:hAnsi="Times New Roman" w:cs="Times New Roman"/>
                <w:b/>
              </w:rPr>
            </w:pPr>
            <w:r w:rsidRPr="00AE767B">
              <w:rPr>
                <w:rFonts w:ascii="Times New Roman" w:hAnsi="Times New Roman" w:cs="Times New Roman"/>
                <w:b/>
              </w:rPr>
              <w:t>FTD</w:t>
            </w:r>
          </w:p>
        </w:tc>
        <w:tc>
          <w:tcPr>
            <w:tcW w:w="6781" w:type="dxa"/>
          </w:tcPr>
          <w:p w14:paraId="297367E9" w14:textId="77777777" w:rsidR="00C362E6" w:rsidRPr="00AE767B" w:rsidRDefault="00C362E6" w:rsidP="00C362E6">
            <w:pPr>
              <w:rPr>
                <w:rFonts w:ascii="Times New Roman" w:hAnsi="Times New Roman" w:cs="Times New Roman"/>
                <w:i/>
              </w:rPr>
            </w:pPr>
            <w:r w:rsidRPr="00AE767B">
              <w:rPr>
                <w:rFonts w:ascii="Times New Roman" w:hAnsi="Times New Roman" w:cs="Times New Roman"/>
                <w:i/>
              </w:rPr>
              <w:t>BTNL2, C9orf72, CSF1R, CHCHD10, CHMP2B, CST3, CTSC, DCTN1, FUS, GRN, hnRNPA1, hnRNPA2B1, MAPT, OPTN, PRKAR1B, RAB38, SIGMAR1, SOD1, SQSTM1, TBK1, TARDBP, TMEM106B, TREM2, UBQLN2, VCP, CYLD, TIA1, CCNF, TUBA4A, ATXN2, ANXA11, PRNP, CHCHD2, EXT2, EWSR1, TAF15</w:t>
            </w:r>
          </w:p>
        </w:tc>
      </w:tr>
      <w:tr w:rsidR="00C362E6" w:rsidRPr="009B2A89" w14:paraId="5F67B593" w14:textId="77777777" w:rsidTr="00C362E6">
        <w:trPr>
          <w:trHeight w:val="912"/>
        </w:trPr>
        <w:tc>
          <w:tcPr>
            <w:tcW w:w="1741" w:type="dxa"/>
          </w:tcPr>
          <w:p w14:paraId="2A079BEB" w14:textId="77777777" w:rsidR="00C362E6" w:rsidRPr="00AE767B" w:rsidRDefault="00C362E6" w:rsidP="00C362E6">
            <w:pPr>
              <w:rPr>
                <w:rFonts w:ascii="Times New Roman" w:hAnsi="Times New Roman" w:cs="Times New Roman"/>
                <w:b/>
              </w:rPr>
            </w:pPr>
            <w:r w:rsidRPr="00AE767B">
              <w:rPr>
                <w:rFonts w:ascii="Times New Roman" w:hAnsi="Times New Roman" w:cs="Times New Roman"/>
                <w:b/>
              </w:rPr>
              <w:t>Other dementia-related diseases</w:t>
            </w:r>
          </w:p>
        </w:tc>
        <w:tc>
          <w:tcPr>
            <w:tcW w:w="6781" w:type="dxa"/>
          </w:tcPr>
          <w:p w14:paraId="00F55919" w14:textId="392E1146" w:rsidR="00C362E6" w:rsidRPr="00AE767B" w:rsidRDefault="00C362E6" w:rsidP="00C362E6">
            <w:pPr>
              <w:rPr>
                <w:rFonts w:ascii="Times New Roman" w:hAnsi="Times New Roman" w:cs="Times New Roman"/>
                <w:i/>
              </w:rPr>
            </w:pPr>
            <w:r w:rsidRPr="00AE767B">
              <w:rPr>
                <w:rFonts w:ascii="Times New Roman" w:hAnsi="Times New Roman" w:cs="Times New Roman"/>
                <w:i/>
              </w:rPr>
              <w:t xml:space="preserve">GBA, SNCA, SNCB, ATP13A2, EPM2A, ITM2B, NHLRC1, PRICKLE1, TRPM7, CFAP410, PSAP, EIF4G1, SCN8A, COQ2, TSC1, TSC2, PLA2G6, SLC9A6, </w:t>
            </w:r>
            <w:r w:rsidR="00AE767B">
              <w:rPr>
                <w:rFonts w:ascii="Times New Roman" w:hAnsi="Times New Roman" w:cs="Times New Roman"/>
                <w:i/>
              </w:rPr>
              <w:t>LRRK2, PINK1, SERPINI1</w:t>
            </w:r>
          </w:p>
        </w:tc>
      </w:tr>
    </w:tbl>
    <w:p w14:paraId="28ADA9AA" w14:textId="77777777" w:rsidR="00DF22AB" w:rsidRPr="00C362E6" w:rsidRDefault="00DF22AB"/>
    <w:sectPr w:rsidR="00DF22AB" w:rsidRPr="00C36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3E57B" w14:textId="77777777" w:rsidR="00E04075" w:rsidRDefault="00E04075" w:rsidP="00C362E6">
      <w:r>
        <w:separator/>
      </w:r>
    </w:p>
  </w:endnote>
  <w:endnote w:type="continuationSeparator" w:id="0">
    <w:p w14:paraId="14179AFC" w14:textId="77777777" w:rsidR="00E04075" w:rsidRDefault="00E04075" w:rsidP="00C3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DA71A" w14:textId="77777777" w:rsidR="00E04075" w:rsidRDefault="00E04075" w:rsidP="00C362E6">
      <w:r>
        <w:separator/>
      </w:r>
    </w:p>
  </w:footnote>
  <w:footnote w:type="continuationSeparator" w:id="0">
    <w:p w14:paraId="48108C9D" w14:textId="77777777" w:rsidR="00E04075" w:rsidRDefault="00E04075" w:rsidP="00C3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IwMja2MDc2MTQAAiUdpeDU4uLM/DyQAsNaAKZZbhssAAAA"/>
  </w:docVars>
  <w:rsids>
    <w:rsidRoot w:val="008420EA"/>
    <w:rsid w:val="005D3E0D"/>
    <w:rsid w:val="008420EA"/>
    <w:rsid w:val="00AE767B"/>
    <w:rsid w:val="00C21EDC"/>
    <w:rsid w:val="00C362E6"/>
    <w:rsid w:val="00C613B7"/>
    <w:rsid w:val="00DF22AB"/>
    <w:rsid w:val="00E0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618B9"/>
  <w15:docId w15:val="{13C84B58-46ED-4547-808B-D79ECF2E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2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2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62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62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62E6"/>
    <w:rPr>
      <w:sz w:val="18"/>
      <w:szCs w:val="18"/>
    </w:rPr>
  </w:style>
  <w:style w:type="table" w:styleId="a7">
    <w:name w:val="Table Grid"/>
    <w:basedOn w:val="a1"/>
    <w:uiPriority w:val="59"/>
    <w:rsid w:val="00C362E6"/>
    <w:rPr>
      <w:rFonts w:asciiTheme="minorHAnsi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867</Characters>
  <Application>Microsoft Office Word</Application>
  <DocSecurity>0</DocSecurity>
  <Lines>7</Lines>
  <Paragraphs>2</Paragraphs>
  <ScaleCrop>false</ScaleCrop>
  <Company>微软中国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</dc:creator>
  <cp:keywords/>
  <dc:description/>
  <cp:lastModifiedBy>acer</cp:lastModifiedBy>
  <cp:revision>7</cp:revision>
  <dcterms:created xsi:type="dcterms:W3CDTF">2023-03-09T08:16:00Z</dcterms:created>
  <dcterms:modified xsi:type="dcterms:W3CDTF">2023-10-14T07:15:00Z</dcterms:modified>
</cp:coreProperties>
</file>