
<file path=[Content_Types].xml><?xml version="1.0" encoding="utf-8"?>
<Types xmlns="http://schemas.openxmlformats.org/package/2006/content-types">
  <Default Extension="xml" ContentType="application/xml"/>
  <Default Extension="tiff" ContentType="image/tif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FBB88E">
      <w:pPr>
        <w:keepNext w:val="0"/>
        <w:keepLines w:val="0"/>
        <w:pageBreakBefore w:val="0"/>
        <w:kinsoku/>
        <w:wordWrap/>
        <w:overflowPunct/>
        <w:topLinePunct w:val="0"/>
        <w:autoSpaceDE/>
        <w:autoSpaceDN/>
        <w:bidi w:val="0"/>
        <w:adjustRightInd/>
        <w:snapToGrid/>
        <w:spacing w:line="480" w:lineRule="auto"/>
        <w:jc w:val="center"/>
        <w:textAlignment w:val="auto"/>
        <w:rPr>
          <w:rFonts w:ascii="Times New Roman" w:hAnsi="Times New Roman" w:eastAsia="宋体" w:cs="Times New Roman"/>
          <w:b/>
          <w:bCs/>
          <w:i/>
          <w:iCs/>
          <w:sz w:val="44"/>
          <w:szCs w:val="44"/>
          <w:lang w:bidi="ar"/>
        </w:rPr>
      </w:pPr>
      <w:r>
        <w:rPr>
          <w:rFonts w:hint="eastAsia" w:ascii="Times New Roman" w:hAnsi="Times New Roman" w:eastAsia="宋体" w:cs="Times New Roman"/>
          <w:b/>
          <w:bCs/>
          <w:i/>
          <w:iCs/>
          <w:sz w:val="44"/>
          <w:szCs w:val="44"/>
          <w:lang w:bidi="ar"/>
        </w:rPr>
        <w:t>S</w:t>
      </w:r>
      <w:r>
        <w:rPr>
          <w:rFonts w:ascii="Times New Roman" w:hAnsi="Times New Roman" w:eastAsia="宋体" w:cs="Times New Roman"/>
          <w:b/>
          <w:bCs/>
          <w:i/>
          <w:iCs/>
          <w:sz w:val="44"/>
          <w:szCs w:val="44"/>
          <w:lang w:bidi="ar"/>
        </w:rPr>
        <w:t xml:space="preserve">upplementary </w:t>
      </w:r>
      <w:r>
        <w:rPr>
          <w:rFonts w:hint="eastAsia" w:ascii="Times New Roman" w:hAnsi="Times New Roman" w:eastAsia="宋体" w:cs="Times New Roman"/>
          <w:b/>
          <w:bCs/>
          <w:i/>
          <w:iCs/>
          <w:sz w:val="44"/>
          <w:szCs w:val="44"/>
          <w:lang w:bidi="ar"/>
        </w:rPr>
        <w:t>M</w:t>
      </w:r>
      <w:r>
        <w:rPr>
          <w:rFonts w:ascii="Times New Roman" w:hAnsi="Times New Roman" w:eastAsia="宋体" w:cs="Times New Roman"/>
          <w:b/>
          <w:bCs/>
          <w:i/>
          <w:iCs/>
          <w:sz w:val="44"/>
          <w:szCs w:val="44"/>
          <w:lang w:bidi="ar"/>
        </w:rPr>
        <w:t>aterial</w:t>
      </w:r>
    </w:p>
    <w:p w14:paraId="52E3E9FD">
      <w:pPr>
        <w:keepNext w:val="0"/>
        <w:keepLines w:val="0"/>
        <w:pageBreakBefore w:val="0"/>
        <w:kinsoku/>
        <w:wordWrap/>
        <w:overflowPunct/>
        <w:topLinePunct w:val="0"/>
        <w:autoSpaceDE/>
        <w:autoSpaceDN/>
        <w:bidi w:val="0"/>
        <w:adjustRightInd/>
        <w:snapToGrid/>
        <w:spacing w:line="480" w:lineRule="auto"/>
        <w:textAlignment w:val="auto"/>
        <w:rPr>
          <w:rFonts w:ascii="Times New Roman" w:hAnsi="Times New Roman"/>
          <w:b/>
          <w:bCs/>
          <w:sz w:val="24"/>
        </w:rPr>
      </w:pPr>
      <w:r>
        <w:rPr>
          <w:rFonts w:hint="eastAsia" w:ascii="Times New Roman" w:hAnsi="Times New Roman"/>
          <w:b/>
          <w:bCs/>
          <w:sz w:val="24"/>
        </w:rPr>
        <w:t>A New Paradigm for Stratified Cognitive Assessment: Fusing Serum Raman Spectroscopy and Ensemble Learning</w:t>
      </w:r>
    </w:p>
    <w:p w14:paraId="0C9476EA">
      <w:pPr>
        <w:keepNext w:val="0"/>
        <w:keepLines w:val="0"/>
        <w:pageBreakBefore w:val="0"/>
        <w:kinsoku/>
        <w:wordWrap/>
        <w:overflowPunct/>
        <w:topLinePunct w:val="0"/>
        <w:autoSpaceDE/>
        <w:autoSpaceDN/>
        <w:bidi w:val="0"/>
        <w:adjustRightInd/>
        <w:snapToGrid/>
        <w:spacing w:line="480" w:lineRule="auto"/>
        <w:textAlignment w:val="auto"/>
        <w:rPr>
          <w:rFonts w:ascii="Times New Roman" w:hAnsi="Times New Roman"/>
          <w:sz w:val="24"/>
        </w:rPr>
      </w:pPr>
      <w:r>
        <w:rPr>
          <w:rFonts w:hint="eastAsia" w:ascii="Times New Roman" w:hAnsi="Times New Roman"/>
          <w:sz w:val="24"/>
        </w:rPr>
        <w:t>Yuting Mo</w:t>
      </w:r>
      <w:r>
        <w:rPr>
          <w:rFonts w:hint="eastAsia" w:ascii="Times New Roman" w:hAnsi="Times New Roman"/>
          <w:sz w:val="24"/>
          <w:vertAlign w:val="superscript"/>
        </w:rPr>
        <w:t>#</w:t>
      </w:r>
      <w:r>
        <w:rPr>
          <w:rFonts w:hint="eastAsia" w:ascii="Times New Roman" w:hAnsi="Times New Roman"/>
          <w:sz w:val="24"/>
        </w:rPr>
        <w:t>, Chenglu Mao</w:t>
      </w:r>
      <w:r>
        <w:rPr>
          <w:rFonts w:hint="eastAsia" w:ascii="Times New Roman" w:hAnsi="Times New Roman"/>
          <w:sz w:val="24"/>
          <w:vertAlign w:val="superscript"/>
        </w:rPr>
        <w:t>#</w:t>
      </w:r>
      <w:r>
        <w:rPr>
          <w:rFonts w:hint="eastAsia" w:ascii="Times New Roman" w:hAnsi="Times New Roman"/>
          <w:sz w:val="24"/>
        </w:rPr>
        <w:t>, Jialiu Jiang, Shuang Fang, Lili Huang, Zhihong Ke, Zheqi Hu, Dan Yang, Pei Xie, Ruozhu Xiong, Yun Xu</w:t>
      </w:r>
      <w:r>
        <w:rPr>
          <w:rFonts w:ascii="Times New Roman" w:hAnsi="Times New Roman"/>
          <w:color w:val="000000"/>
          <w:sz w:val="24"/>
          <w:vertAlign w:val="superscript"/>
        </w:rPr>
        <w:t>*</w:t>
      </w:r>
    </w:p>
    <w:p w14:paraId="36A2A6FB">
      <w:pPr>
        <w:keepNext w:val="0"/>
        <w:keepLines w:val="0"/>
        <w:pageBreakBefore w:val="0"/>
        <w:kinsoku/>
        <w:wordWrap/>
        <w:overflowPunct/>
        <w:topLinePunct w:val="0"/>
        <w:autoSpaceDE/>
        <w:autoSpaceDN/>
        <w:bidi w:val="0"/>
        <w:adjustRightInd/>
        <w:snapToGrid/>
        <w:spacing w:line="480" w:lineRule="auto"/>
        <w:textAlignment w:val="auto"/>
        <w:rPr>
          <w:rFonts w:ascii="Times New Roman" w:hAnsi="Times New Roman"/>
          <w:sz w:val="24"/>
        </w:rPr>
      </w:pPr>
    </w:p>
    <w:p w14:paraId="18ECB8F6">
      <w:pPr>
        <w:keepNext w:val="0"/>
        <w:keepLines w:val="0"/>
        <w:pageBreakBefore w:val="0"/>
        <w:kinsoku/>
        <w:wordWrap/>
        <w:overflowPunct/>
        <w:topLinePunct w:val="0"/>
        <w:autoSpaceDE/>
        <w:autoSpaceDN/>
        <w:bidi w:val="0"/>
        <w:adjustRightInd/>
        <w:snapToGrid/>
        <w:spacing w:line="480" w:lineRule="auto"/>
        <w:textAlignment w:val="auto"/>
        <w:rPr>
          <w:rFonts w:ascii="Times New Roman" w:hAnsi="Times New Roman"/>
          <w:b/>
          <w:bCs/>
          <w:color w:val="000000"/>
          <w:sz w:val="24"/>
          <w:vertAlign w:val="superscript"/>
        </w:rPr>
      </w:pPr>
      <w:r>
        <w:rPr>
          <w:rFonts w:hint="eastAsia" w:ascii="Times New Roman" w:hAnsi="Times New Roman"/>
          <w:b/>
          <w:bCs/>
          <w:sz w:val="24"/>
          <w:vertAlign w:val="superscript"/>
        </w:rPr>
        <w:t>#</w:t>
      </w:r>
      <w:r>
        <w:rPr>
          <w:rFonts w:hint="eastAsia" w:ascii="Times New Roman" w:hAnsi="Times New Roman"/>
          <w:b/>
          <w:bCs/>
          <w:sz w:val="24"/>
        </w:rPr>
        <w:t>These authors have contributed equally to this work.</w:t>
      </w:r>
    </w:p>
    <w:p w14:paraId="40E5A44D">
      <w:pPr>
        <w:keepNext w:val="0"/>
        <w:keepLines w:val="0"/>
        <w:pageBreakBefore w:val="0"/>
        <w:kinsoku/>
        <w:wordWrap/>
        <w:overflowPunct/>
        <w:topLinePunct w:val="0"/>
        <w:autoSpaceDE/>
        <w:autoSpaceDN/>
        <w:bidi w:val="0"/>
        <w:adjustRightInd/>
        <w:snapToGrid/>
        <w:spacing w:line="480" w:lineRule="auto"/>
        <w:textAlignment w:val="auto"/>
        <w:rPr>
          <w:rFonts w:ascii="Times New Roman" w:hAnsi="Times New Roman"/>
          <w:b/>
          <w:bCs/>
          <w:color w:val="000000"/>
          <w:sz w:val="24"/>
        </w:rPr>
      </w:pPr>
      <w:r>
        <w:rPr>
          <w:rFonts w:ascii="Times New Roman" w:hAnsi="Times New Roman"/>
          <w:b/>
          <w:bCs/>
          <w:color w:val="000000"/>
          <w:sz w:val="24"/>
          <w:vertAlign w:val="superscript"/>
        </w:rPr>
        <w:t>*</w:t>
      </w:r>
      <w:r>
        <w:rPr>
          <w:rFonts w:ascii="Times New Roman" w:hAnsi="Times New Roman"/>
          <w:b/>
          <w:bCs/>
          <w:color w:val="000000"/>
          <w:sz w:val="24"/>
        </w:rPr>
        <w:t>Corresponding author</w:t>
      </w:r>
    </w:p>
    <w:p w14:paraId="4F120900">
      <w:pPr>
        <w:keepNext w:val="0"/>
        <w:keepLines w:val="0"/>
        <w:pageBreakBefore w:val="0"/>
        <w:widowControl/>
        <w:kinsoku/>
        <w:wordWrap/>
        <w:overflowPunct/>
        <w:topLinePunct w:val="0"/>
        <w:autoSpaceDE/>
        <w:autoSpaceDN/>
        <w:bidi w:val="0"/>
        <w:adjustRightInd/>
        <w:snapToGrid/>
        <w:spacing w:line="480" w:lineRule="auto"/>
        <w:textAlignment w:val="auto"/>
        <w:rPr>
          <w:rFonts w:ascii="Times New Roman" w:hAnsi="Times New Roman" w:eastAsia="等线" w:cs="Times New Roman"/>
          <w:sz w:val="24"/>
          <w:lang w:val="en-GB"/>
          <w14:ligatures w14:val="standardContextual"/>
        </w:rPr>
      </w:pPr>
      <w:r>
        <w:rPr>
          <w:rFonts w:hint="eastAsia" w:ascii="Times New Roman" w:hAnsi="Times New Roman" w:eastAsia="等线" w:cs="Times New Roman"/>
          <w:sz w:val="24"/>
          <w14:ligatures w14:val="standardContextual"/>
        </w:rPr>
        <w:t>Yun Xu</w:t>
      </w:r>
    </w:p>
    <w:p w14:paraId="01F02CEE">
      <w:pPr>
        <w:keepNext w:val="0"/>
        <w:keepLines w:val="0"/>
        <w:pageBreakBefore w:val="0"/>
        <w:widowControl/>
        <w:kinsoku/>
        <w:wordWrap/>
        <w:overflowPunct/>
        <w:topLinePunct w:val="0"/>
        <w:autoSpaceDE/>
        <w:autoSpaceDN/>
        <w:bidi w:val="0"/>
        <w:adjustRightInd/>
        <w:snapToGrid/>
        <w:spacing w:line="480" w:lineRule="auto"/>
        <w:textAlignment w:val="auto"/>
        <w:rPr>
          <w:rFonts w:ascii="Times New Roman" w:hAnsi="Times New Roman" w:eastAsia="等线" w:cs="Times New Roman"/>
          <w:b/>
          <w:bCs/>
          <w:sz w:val="24"/>
          <w:lang w:val="en-GB"/>
          <w14:ligatures w14:val="standardContextual"/>
        </w:rPr>
      </w:pPr>
      <w:r>
        <w:rPr>
          <w:rFonts w:ascii="Times New Roman" w:hAnsi="Times New Roman" w:eastAsia="等线" w:cs="Times New Roman"/>
          <w:color w:val="000000"/>
          <w:sz w:val="24"/>
          <w:szCs w:val="22"/>
          <w14:ligatures w14:val="standardContextual"/>
        </w:rPr>
        <w:t>E-mail address:</w:t>
      </w:r>
      <w:r>
        <w:rPr>
          <w:rFonts w:hint="eastAsia" w:ascii="Times New Roman" w:hAnsi="Times New Roman" w:eastAsia="等线" w:cs="Times New Roman"/>
          <w:color w:val="000000"/>
          <w:sz w:val="24"/>
          <w:szCs w:val="22"/>
          <w14:ligatures w14:val="standardContextual"/>
        </w:rPr>
        <w:t xml:space="preserve"> xuyun20042001@aliyun.com</w:t>
      </w:r>
    </w:p>
    <w:p w14:paraId="4C807DAC">
      <w:pPr>
        <w:keepNext w:val="0"/>
        <w:keepLines w:val="0"/>
        <w:pageBreakBefore w:val="0"/>
        <w:kinsoku/>
        <w:wordWrap/>
        <w:overflowPunct/>
        <w:topLinePunct w:val="0"/>
        <w:autoSpaceDE/>
        <w:autoSpaceDN/>
        <w:bidi w:val="0"/>
        <w:adjustRightInd/>
        <w:snapToGrid/>
        <w:spacing w:line="480" w:lineRule="auto"/>
        <w:textAlignment w:val="auto"/>
        <w:rPr>
          <w:rFonts w:ascii="Times New Roman" w:hAnsi="Times New Roman" w:eastAsia="宋体" w:cs="Times New Roman"/>
          <w:b/>
          <w:bCs/>
          <w:i/>
          <w:iCs/>
          <w:sz w:val="24"/>
          <w:lang w:bidi="ar"/>
        </w:rPr>
      </w:pPr>
      <w:r>
        <w:rPr>
          <w:rFonts w:ascii="Times New Roman" w:hAnsi="Times New Roman" w:eastAsia="等线" w:cs="Times New Roman"/>
          <w:color w:val="000000"/>
          <w:sz w:val="24"/>
          <w14:ligatures w14:val="standardContextual"/>
        </w:rPr>
        <w:t xml:space="preserve">Address: </w:t>
      </w:r>
      <w:bookmarkStart w:id="0" w:name="OLE_LINK44"/>
      <w:r>
        <w:rPr>
          <w:rFonts w:ascii="Times New Roman" w:hAnsi="Times New Roman" w:eastAsia="等线" w:cs="Times New Roman"/>
          <w:color w:val="000000"/>
          <w:sz w:val="24"/>
          <w14:ligatures w14:val="standardContextual"/>
        </w:rPr>
        <w:t>321</w:t>
      </w:r>
      <w:bookmarkEnd w:id="0"/>
      <w:r>
        <w:rPr>
          <w:rFonts w:ascii="Times New Roman" w:hAnsi="Times New Roman" w:eastAsia="等线" w:cs="Times New Roman"/>
          <w:color w:val="000000"/>
          <w:sz w:val="24"/>
          <w14:ligatures w14:val="standardContextual"/>
        </w:rPr>
        <w:t xml:space="preserve"> Zhongshan Road, Nanjing, 210009, Jiangsu Province, P. R. China.</w:t>
      </w:r>
      <w:r>
        <w:rPr>
          <w:rFonts w:ascii="Times New Roman" w:hAnsi="Times New Roman" w:eastAsia="宋体" w:cs="Times New Roman"/>
          <w:b/>
          <w:bCs/>
          <w:i/>
          <w:iCs/>
          <w:sz w:val="24"/>
          <w:lang w:bidi="ar"/>
        </w:rPr>
        <w:br w:type="page"/>
      </w:r>
    </w:p>
    <w:p w14:paraId="7862142F">
      <w:pPr>
        <w:pStyle w:val="35"/>
        <w:keepNext w:val="0"/>
        <w:keepLines w:val="0"/>
        <w:pageBreakBefore w:val="0"/>
        <w:widowControl/>
        <w:numPr>
          <w:ilvl w:val="2"/>
          <w:numId w:val="0"/>
        </w:numPr>
        <w:tabs>
          <w:tab w:val="left" w:pos="2730"/>
        </w:tabs>
        <w:wordWrap/>
        <w:overflowPunct/>
        <w:topLinePunct w:val="0"/>
        <w:bidi w:val="0"/>
        <w:spacing w:line="480" w:lineRule="auto"/>
        <w:jc w:val="left"/>
        <w:rPr>
          <w:rFonts w:ascii="Times New Roman" w:hAnsi="Times New Roman" w:eastAsia="宋体" w:cs="Times New Roman"/>
          <w:kern w:val="0"/>
          <w:sz w:val="24"/>
        </w:rPr>
      </w:pPr>
      <w:r>
        <w:rPr>
          <w:rFonts w:hint="eastAsia" w:ascii="Times New Roman" w:hAnsi="Times New Roman" w:eastAsia="宋体" w:cs="Times New Roman"/>
          <w:kern w:val="0"/>
          <w:sz w:val="24"/>
        </w:rPr>
        <w:t>1. Raman spectra preprocessing</w:t>
      </w:r>
    </w:p>
    <w:p w14:paraId="65AD5412">
      <w:pPr>
        <w:pStyle w:val="35"/>
        <w:keepNext w:val="0"/>
        <w:keepLines w:val="0"/>
        <w:pageBreakBefore w:val="0"/>
        <w:widowControl/>
        <w:numPr>
          <w:ilvl w:val="2"/>
          <w:numId w:val="0"/>
        </w:numPr>
        <w:tabs>
          <w:tab w:val="left" w:pos="2730"/>
        </w:tabs>
        <w:wordWrap/>
        <w:overflowPunct/>
        <w:topLinePunct w:val="0"/>
        <w:bidi w:val="0"/>
        <w:spacing w:line="480" w:lineRule="auto"/>
        <w:jc w:val="left"/>
        <w:rPr>
          <w:rFonts w:ascii="Times New Roman" w:hAnsi="Times New Roman" w:eastAsia="宋体" w:cs="Times New Roman"/>
          <w:kern w:val="0"/>
          <w:sz w:val="24"/>
        </w:rPr>
      </w:pPr>
      <w:r>
        <w:rPr>
          <w:rFonts w:hint="eastAsia" w:ascii="Times New Roman" w:hAnsi="Times New Roman" w:eastAsia="宋体" w:cs="Times New Roman"/>
          <w:kern w:val="0"/>
          <w:sz w:val="24"/>
        </w:rPr>
        <w:t xml:space="preserve">1.1 </w:t>
      </w:r>
      <w:r>
        <w:rPr>
          <w:rFonts w:ascii="Times New Roman" w:hAnsi="Times New Roman" w:eastAsia="宋体" w:cs="Times New Roman"/>
          <w:kern w:val="0"/>
          <w:sz w:val="24"/>
        </w:rPr>
        <w:t>Anomaly filters</w:t>
      </w:r>
    </w:p>
    <w:p w14:paraId="457F2043">
      <w:pPr>
        <w:pStyle w:val="35"/>
        <w:keepNext w:val="0"/>
        <w:keepLines w:val="0"/>
        <w:pageBreakBefore w:val="0"/>
        <w:widowControl/>
        <w:tabs>
          <w:tab w:val="left" w:pos="2730"/>
        </w:tabs>
        <w:wordWrap/>
        <w:overflowPunct/>
        <w:topLinePunct w:val="0"/>
        <w:bidi w:val="0"/>
        <w:spacing w:line="480" w:lineRule="auto"/>
        <w:ind w:firstLine="0" w:firstLineChars="0"/>
        <w:jc w:val="left"/>
        <w:rPr>
          <w:rFonts w:ascii="Times New Roman" w:hAnsi="Times New Roman" w:eastAsia="宋体" w:cs="Times New Roman"/>
          <w:kern w:val="0"/>
          <w:sz w:val="24"/>
        </w:rPr>
      </w:pPr>
      <w:r>
        <w:rPr>
          <w:rFonts w:ascii="Times New Roman" w:hAnsi="Times New Roman" w:eastAsia="宋体" w:cs="Times New Roman"/>
          <w:kern w:val="0"/>
          <w:sz w:val="24"/>
        </w:rPr>
        <w:t>Abnormal Raman Spectra were excluded from further studies, such as fluorescence, burning/carbonization, sample impurities, technician errors, instrumental errors, environmental interferences, or any other unforeseen issues impacting the Raman spectra.</w:t>
      </w:r>
    </w:p>
    <w:p w14:paraId="39058F7E">
      <w:pPr>
        <w:pStyle w:val="35"/>
        <w:keepNext w:val="0"/>
        <w:keepLines w:val="0"/>
        <w:pageBreakBefore w:val="0"/>
        <w:widowControl/>
        <w:tabs>
          <w:tab w:val="left" w:pos="2730"/>
        </w:tabs>
        <w:wordWrap/>
        <w:overflowPunct/>
        <w:topLinePunct w:val="0"/>
        <w:bidi w:val="0"/>
        <w:spacing w:line="480" w:lineRule="auto"/>
        <w:ind w:firstLine="0" w:firstLineChars="0"/>
        <w:jc w:val="left"/>
        <w:rPr>
          <w:rFonts w:ascii="Times New Roman" w:hAnsi="Times New Roman" w:eastAsia="宋体" w:cs="Times New Roman"/>
          <w:kern w:val="0"/>
          <w:sz w:val="24"/>
        </w:rPr>
      </w:pPr>
    </w:p>
    <w:p w14:paraId="255EB6DB">
      <w:pPr>
        <w:pStyle w:val="35"/>
        <w:keepNext w:val="0"/>
        <w:keepLines w:val="0"/>
        <w:pageBreakBefore w:val="0"/>
        <w:widowControl/>
        <w:numPr>
          <w:ilvl w:val="2"/>
          <w:numId w:val="0"/>
        </w:numPr>
        <w:tabs>
          <w:tab w:val="left" w:pos="2730"/>
        </w:tabs>
        <w:wordWrap/>
        <w:overflowPunct/>
        <w:topLinePunct w:val="0"/>
        <w:bidi w:val="0"/>
        <w:spacing w:line="480" w:lineRule="auto"/>
        <w:jc w:val="left"/>
        <w:rPr>
          <w:rFonts w:ascii="Times New Roman" w:hAnsi="Times New Roman" w:eastAsia="宋体" w:cs="Times New Roman"/>
          <w:kern w:val="0"/>
          <w:sz w:val="24"/>
        </w:rPr>
      </w:pPr>
      <w:r>
        <w:rPr>
          <w:rFonts w:hint="eastAsia" w:ascii="Times New Roman" w:hAnsi="Times New Roman" w:eastAsia="宋体" w:cs="Times New Roman"/>
          <w:kern w:val="0"/>
          <w:sz w:val="24"/>
        </w:rPr>
        <w:t>1.</w:t>
      </w:r>
      <w:r>
        <w:rPr>
          <w:rFonts w:ascii="Times New Roman" w:hAnsi="Times New Roman" w:eastAsia="宋体" w:cs="Times New Roman"/>
          <w:kern w:val="0"/>
          <w:sz w:val="24"/>
        </w:rPr>
        <w:t>2</w:t>
      </w:r>
      <w:r>
        <w:rPr>
          <w:rFonts w:hint="eastAsia" w:ascii="Times New Roman" w:hAnsi="Times New Roman" w:eastAsia="宋体" w:cs="Times New Roman"/>
          <w:kern w:val="0"/>
          <w:sz w:val="24"/>
        </w:rPr>
        <w:t xml:space="preserve"> </w:t>
      </w:r>
      <w:r>
        <w:rPr>
          <w:rFonts w:ascii="Times New Roman" w:hAnsi="Times New Roman" w:eastAsia="宋体" w:cs="Times New Roman"/>
          <w:kern w:val="0"/>
          <w:sz w:val="24"/>
        </w:rPr>
        <w:t>Spike removal</w:t>
      </w:r>
    </w:p>
    <w:p w14:paraId="3D99C07B">
      <w:pPr>
        <w:pStyle w:val="35"/>
        <w:keepNext w:val="0"/>
        <w:keepLines w:val="0"/>
        <w:pageBreakBefore w:val="0"/>
        <w:widowControl/>
        <w:tabs>
          <w:tab w:val="left" w:pos="2730"/>
        </w:tabs>
        <w:wordWrap/>
        <w:overflowPunct/>
        <w:topLinePunct w:val="0"/>
        <w:bidi w:val="0"/>
        <w:spacing w:line="480" w:lineRule="auto"/>
        <w:ind w:firstLine="0" w:firstLineChars="0"/>
        <w:jc w:val="left"/>
        <w:rPr>
          <w:rFonts w:ascii="Times New Roman" w:hAnsi="Times New Roman" w:eastAsia="宋体" w:cs="Times New Roman"/>
          <w:kern w:val="0"/>
          <w:sz w:val="24"/>
        </w:rPr>
      </w:pPr>
      <w:r>
        <w:rPr>
          <w:rFonts w:ascii="Times New Roman" w:hAnsi="Times New Roman" w:eastAsia="宋体" w:cs="Times New Roman"/>
          <w:kern w:val="0"/>
          <w:sz w:val="24"/>
        </w:rPr>
        <w:t>Cosmic spikes were characterized by being very narrow but intense. They were produced by high-energy cosmic particles, and appeared randomly in the Raman spectrum. Cosmic spikes were removed to reduce their interference in Raman spectra analysis</w:t>
      </w:r>
      <w:r>
        <w:rPr>
          <w:rFonts w:hint="eastAsia" w:ascii="Times New Roman" w:hAnsi="Times New Roman" w:eastAsia="宋体" w:cs="Times New Roman"/>
          <w:kern w:val="0"/>
          <w:sz w:val="24"/>
        </w:rPr>
        <w:t xml:space="preserve"> with filter size = 4 and dynamic factor = 8.</w:t>
      </w:r>
    </w:p>
    <w:p w14:paraId="4E7A0F1E">
      <w:pPr>
        <w:keepNext w:val="0"/>
        <w:keepLines w:val="0"/>
        <w:pageBreakBefore w:val="0"/>
        <w:widowControl/>
        <w:tabs>
          <w:tab w:val="left" w:pos="2730"/>
        </w:tabs>
        <w:wordWrap/>
        <w:overflowPunct/>
        <w:topLinePunct w:val="0"/>
        <w:bidi w:val="0"/>
        <w:spacing w:line="480" w:lineRule="auto"/>
        <w:jc w:val="left"/>
        <w:rPr>
          <w:rFonts w:ascii="Times New Roman" w:hAnsi="Times New Roman" w:eastAsia="宋体" w:cs="Times New Roman"/>
          <w:kern w:val="0"/>
          <w:sz w:val="24"/>
        </w:rPr>
      </w:pPr>
    </w:p>
    <w:p w14:paraId="3BA2C2F9">
      <w:pPr>
        <w:pStyle w:val="35"/>
        <w:keepNext w:val="0"/>
        <w:keepLines w:val="0"/>
        <w:pageBreakBefore w:val="0"/>
        <w:widowControl/>
        <w:numPr>
          <w:ilvl w:val="2"/>
          <w:numId w:val="0"/>
        </w:numPr>
        <w:tabs>
          <w:tab w:val="left" w:pos="2730"/>
        </w:tabs>
        <w:wordWrap/>
        <w:overflowPunct/>
        <w:topLinePunct w:val="0"/>
        <w:bidi w:val="0"/>
        <w:spacing w:line="480" w:lineRule="auto"/>
        <w:jc w:val="left"/>
        <w:rPr>
          <w:rFonts w:ascii="Times New Roman" w:hAnsi="Times New Roman" w:eastAsia="宋体" w:cs="Times New Roman"/>
          <w:kern w:val="0"/>
          <w:sz w:val="24"/>
        </w:rPr>
      </w:pPr>
      <w:r>
        <w:rPr>
          <w:rFonts w:hint="eastAsia" w:ascii="Times New Roman" w:hAnsi="Times New Roman" w:eastAsia="宋体" w:cs="Times New Roman"/>
          <w:kern w:val="0"/>
          <w:sz w:val="24"/>
        </w:rPr>
        <w:t>1.</w:t>
      </w:r>
      <w:r>
        <w:rPr>
          <w:rFonts w:ascii="Times New Roman" w:hAnsi="Times New Roman" w:eastAsia="宋体" w:cs="Times New Roman"/>
          <w:kern w:val="0"/>
          <w:sz w:val="24"/>
        </w:rPr>
        <w:t>3</w:t>
      </w:r>
      <w:r>
        <w:rPr>
          <w:rFonts w:hint="eastAsia" w:ascii="Times New Roman" w:hAnsi="Times New Roman" w:eastAsia="宋体" w:cs="Times New Roman"/>
          <w:kern w:val="0"/>
          <w:sz w:val="24"/>
        </w:rPr>
        <w:t xml:space="preserve"> </w:t>
      </w:r>
      <w:r>
        <w:rPr>
          <w:rFonts w:ascii="Times New Roman" w:hAnsi="Times New Roman" w:eastAsia="宋体" w:cs="Times New Roman"/>
          <w:kern w:val="0"/>
          <w:sz w:val="24"/>
        </w:rPr>
        <w:t>Baseline correction</w:t>
      </w:r>
    </w:p>
    <w:p w14:paraId="47E49077">
      <w:pPr>
        <w:keepNext w:val="0"/>
        <w:keepLines w:val="0"/>
        <w:pageBreakBefore w:val="0"/>
        <w:widowControl/>
        <w:wordWrap/>
        <w:overflowPunct/>
        <w:topLinePunct w:val="0"/>
        <w:bidi w:val="0"/>
        <w:spacing w:line="480" w:lineRule="auto"/>
        <w:jc w:val="left"/>
        <w:rPr>
          <w:rFonts w:ascii="Times New Roman" w:hAnsi="Times New Roman" w:eastAsia="宋体" w:cs="Times New Roman"/>
          <w:kern w:val="0"/>
          <w:sz w:val="24"/>
          <w:highlight w:val="none"/>
        </w:rPr>
      </w:pPr>
      <w:r>
        <w:rPr>
          <w:rFonts w:ascii="Times New Roman" w:hAnsi="Times New Roman" w:cs="Times New Roman"/>
          <w:kern w:val="0"/>
          <w:sz w:val="24"/>
          <w:highlight w:val="none"/>
        </w:rPr>
        <w:t xml:space="preserve">Baseline correction is a necessary preprocessing step in Raman </w:t>
      </w:r>
      <w:r>
        <w:rPr>
          <w:rFonts w:ascii="Times New Roman" w:hAnsi="Times New Roman" w:eastAsia="宋体" w:cs="Times New Roman"/>
          <w:kern w:val="0"/>
          <w:sz w:val="24"/>
          <w:highlight w:val="none"/>
        </w:rPr>
        <w:t xml:space="preserve">spectra analysis. </w:t>
      </w:r>
      <w:r>
        <w:rPr>
          <w:rFonts w:hint="eastAsia" w:ascii="Times New Roman" w:hAnsi="Times New Roman" w:eastAsia="宋体" w:cs="Times New Roman"/>
          <w:kern w:val="0"/>
          <w:sz w:val="24"/>
          <w:highlight w:val="none"/>
        </w:rPr>
        <w:t xml:space="preserve">Baseline correction was </w:t>
      </w:r>
      <w:r>
        <w:rPr>
          <w:rFonts w:hint="eastAsia" w:ascii="Times New Roman" w:hAnsi="Times New Roman" w:eastAsia="宋体" w:cs="Times New Roman"/>
          <w:kern w:val="0"/>
          <w:sz w:val="24"/>
          <w:highlight w:val="none"/>
          <w:lang w:val="en-US" w:eastAsia="zh-CN"/>
        </w:rPr>
        <w:t>performed</w:t>
      </w:r>
      <w:r>
        <w:rPr>
          <w:rFonts w:hint="eastAsia" w:ascii="Times New Roman" w:hAnsi="Times New Roman" w:eastAsia="宋体" w:cs="Times New Roman"/>
          <w:kern w:val="0"/>
          <w:sz w:val="24"/>
          <w:highlight w:val="none"/>
        </w:rPr>
        <w:t xml:space="preserve"> using the Asymmetric Least Squares (AsLS) algorithm to remove both substrate contributions and fluorescence background from Raman spectra. The pybaselines library was employed with optimized parameters (λ = 1×10⁷ for smoothness control, p = 0.02 for asymmetry weighting). </w:t>
      </w:r>
      <w:r>
        <w:rPr>
          <w:rFonts w:hint="eastAsia" w:ascii="Times New Roman" w:hAnsi="Times New Roman" w:eastAsia="宋体" w:cs="Times New Roman"/>
          <w:kern w:val="0"/>
          <w:sz w:val="24"/>
          <w:highlight w:val="none"/>
          <w:lang w:val="en-US" w:eastAsia="zh-CN"/>
        </w:rPr>
        <w:t>Importantly</w:t>
      </w:r>
      <w:r>
        <w:rPr>
          <w:rFonts w:hint="eastAsia" w:ascii="Times New Roman" w:hAnsi="Times New Roman" w:eastAsia="宋体" w:cs="Times New Roman"/>
          <w:kern w:val="0"/>
          <w:sz w:val="24"/>
          <w:highlight w:val="none"/>
        </w:rPr>
        <w:t>, the CH stretching region was masked during fitting to prevent signal distortion, thereby ensuring accurate extraction of Raman spectral features.</w:t>
      </w:r>
    </w:p>
    <w:p w14:paraId="25E5A810">
      <w:pPr>
        <w:keepNext w:val="0"/>
        <w:keepLines w:val="0"/>
        <w:pageBreakBefore w:val="0"/>
        <w:widowControl/>
        <w:tabs>
          <w:tab w:val="left" w:pos="2730"/>
        </w:tabs>
        <w:wordWrap/>
        <w:overflowPunct/>
        <w:topLinePunct w:val="0"/>
        <w:bidi w:val="0"/>
        <w:spacing w:line="480" w:lineRule="auto"/>
        <w:jc w:val="left"/>
        <w:rPr>
          <w:rFonts w:ascii="Times New Roman" w:hAnsi="Times New Roman" w:eastAsia="宋体" w:cs="Times New Roman"/>
          <w:kern w:val="0"/>
          <w:sz w:val="24"/>
        </w:rPr>
      </w:pPr>
    </w:p>
    <w:p w14:paraId="766D3691">
      <w:pPr>
        <w:keepNext w:val="0"/>
        <w:keepLines w:val="0"/>
        <w:pageBreakBefore w:val="0"/>
        <w:widowControl/>
        <w:tabs>
          <w:tab w:val="left" w:pos="2730"/>
        </w:tabs>
        <w:wordWrap/>
        <w:overflowPunct/>
        <w:topLinePunct w:val="0"/>
        <w:bidi w:val="0"/>
        <w:spacing w:line="480" w:lineRule="auto"/>
        <w:jc w:val="left"/>
        <w:rPr>
          <w:rFonts w:ascii="Times New Roman" w:hAnsi="Times New Roman" w:eastAsia="宋体" w:cs="Times New Roman"/>
          <w:kern w:val="0"/>
          <w:sz w:val="24"/>
        </w:rPr>
      </w:pPr>
      <w:r>
        <w:rPr>
          <w:rFonts w:hint="eastAsia" w:ascii="Times New Roman" w:hAnsi="Times New Roman" w:eastAsia="宋体" w:cs="Times New Roman"/>
          <w:kern w:val="0"/>
          <w:sz w:val="24"/>
        </w:rPr>
        <w:t>1.</w:t>
      </w:r>
      <w:r>
        <w:rPr>
          <w:rFonts w:ascii="Times New Roman" w:hAnsi="Times New Roman" w:eastAsia="宋体" w:cs="Times New Roman"/>
          <w:kern w:val="0"/>
          <w:sz w:val="24"/>
        </w:rPr>
        <w:t>4</w:t>
      </w:r>
      <w:r>
        <w:rPr>
          <w:rFonts w:hint="eastAsia" w:ascii="Times New Roman" w:hAnsi="Times New Roman" w:eastAsia="宋体" w:cs="Times New Roman"/>
          <w:kern w:val="0"/>
          <w:sz w:val="24"/>
        </w:rPr>
        <w:t xml:space="preserve"> S</w:t>
      </w:r>
      <w:r>
        <w:rPr>
          <w:rFonts w:ascii="Times New Roman" w:hAnsi="Times New Roman" w:eastAsia="宋体" w:cs="Times New Roman"/>
          <w:kern w:val="0"/>
          <w:sz w:val="24"/>
        </w:rPr>
        <w:t>ignal-to-noise ratio (SNR) calculation and filters</w:t>
      </w:r>
    </w:p>
    <w:p w14:paraId="56D340D3">
      <w:pPr>
        <w:keepNext w:val="0"/>
        <w:keepLines w:val="0"/>
        <w:pageBreakBefore w:val="0"/>
        <w:widowControl/>
        <w:tabs>
          <w:tab w:val="left" w:pos="2730"/>
        </w:tabs>
        <w:wordWrap/>
        <w:overflowPunct/>
        <w:topLinePunct w:val="0"/>
        <w:bidi w:val="0"/>
        <w:spacing w:line="480" w:lineRule="auto"/>
        <w:jc w:val="left"/>
        <w:rPr>
          <w:rFonts w:ascii="Times New Roman" w:hAnsi="Times New Roman" w:eastAsia="宋体" w:cs="Times New Roman"/>
          <w:kern w:val="0"/>
          <w:sz w:val="24"/>
        </w:rPr>
      </w:pPr>
      <w:r>
        <w:rPr>
          <w:rFonts w:ascii="Times New Roman" w:hAnsi="Times New Roman" w:eastAsia="宋体" w:cs="Times New Roman"/>
          <w:kern w:val="0"/>
          <w:sz w:val="24"/>
        </w:rPr>
        <w:t>A sufficient SNR in Raman data contributes to successful analysis and classification tasks. SNR calculation was conducted according to the methods proposed in the reference[1]</w:t>
      </w:r>
      <w:r>
        <w:rPr>
          <w:rFonts w:hint="eastAsia" w:ascii="Times New Roman" w:hAnsi="Times New Roman" w:eastAsia="宋体" w:cs="Times New Roman"/>
          <w:kern w:val="0"/>
          <w:sz w:val="24"/>
        </w:rPr>
        <w:t xml:space="preserve">. </w:t>
      </w:r>
      <w:r>
        <w:rPr>
          <w:rFonts w:ascii="Times New Roman" w:hAnsi="Times New Roman" w:eastAsia="宋体" w:cs="Times New Roman"/>
          <w:kern w:val="0"/>
          <w:sz w:val="24"/>
        </w:rPr>
        <w:t>The SNR filters removed the lowest 10% SNR of the dataset.</w:t>
      </w:r>
    </w:p>
    <w:p w14:paraId="016ACB14">
      <w:pPr>
        <w:keepNext w:val="0"/>
        <w:keepLines w:val="0"/>
        <w:pageBreakBefore w:val="0"/>
        <w:widowControl/>
        <w:tabs>
          <w:tab w:val="left" w:pos="2730"/>
        </w:tabs>
        <w:wordWrap/>
        <w:overflowPunct/>
        <w:topLinePunct w:val="0"/>
        <w:bidi w:val="0"/>
        <w:spacing w:line="480" w:lineRule="auto"/>
        <w:jc w:val="left"/>
        <w:rPr>
          <w:rFonts w:ascii="Times New Roman" w:hAnsi="Times New Roman" w:eastAsia="宋体" w:cs="Times New Roman"/>
          <w:kern w:val="0"/>
          <w:sz w:val="24"/>
        </w:rPr>
      </w:pPr>
    </w:p>
    <w:p w14:paraId="78FD6B5F">
      <w:pPr>
        <w:pStyle w:val="35"/>
        <w:keepNext w:val="0"/>
        <w:keepLines w:val="0"/>
        <w:pageBreakBefore w:val="0"/>
        <w:widowControl/>
        <w:numPr>
          <w:ilvl w:val="2"/>
          <w:numId w:val="0"/>
        </w:numPr>
        <w:wordWrap/>
        <w:overflowPunct/>
        <w:topLinePunct w:val="0"/>
        <w:bidi w:val="0"/>
        <w:spacing w:line="480" w:lineRule="auto"/>
        <w:jc w:val="left"/>
        <w:rPr>
          <w:rFonts w:ascii="Times New Roman" w:hAnsi="Times New Roman" w:eastAsia="宋体" w:cs="Times New Roman"/>
          <w:kern w:val="0"/>
          <w:sz w:val="24"/>
        </w:rPr>
      </w:pPr>
      <w:r>
        <w:rPr>
          <w:rFonts w:hint="eastAsia" w:ascii="Times New Roman" w:hAnsi="Times New Roman" w:eastAsia="宋体" w:cs="Times New Roman"/>
          <w:kern w:val="0"/>
          <w:sz w:val="24"/>
        </w:rPr>
        <w:t>1.</w:t>
      </w:r>
      <w:r>
        <w:rPr>
          <w:rFonts w:ascii="Times New Roman" w:hAnsi="Times New Roman" w:eastAsia="宋体" w:cs="Times New Roman"/>
          <w:kern w:val="0"/>
          <w:sz w:val="24"/>
        </w:rPr>
        <w:t>5</w:t>
      </w:r>
      <w:r>
        <w:rPr>
          <w:rFonts w:hint="eastAsia" w:ascii="Times New Roman" w:hAnsi="Times New Roman" w:eastAsia="宋体" w:cs="Times New Roman"/>
          <w:kern w:val="0"/>
          <w:sz w:val="24"/>
        </w:rPr>
        <w:t xml:space="preserve"> </w:t>
      </w:r>
      <w:r>
        <w:rPr>
          <w:rFonts w:ascii="Times New Roman" w:hAnsi="Times New Roman" w:eastAsia="宋体" w:cs="Times New Roman"/>
          <w:kern w:val="0"/>
          <w:sz w:val="24"/>
        </w:rPr>
        <w:t xml:space="preserve">Smoothing </w:t>
      </w:r>
    </w:p>
    <w:p w14:paraId="2D0D02B1">
      <w:pPr>
        <w:keepNext w:val="0"/>
        <w:keepLines w:val="0"/>
        <w:pageBreakBefore w:val="0"/>
        <w:widowControl/>
        <w:tabs>
          <w:tab w:val="left" w:pos="2730"/>
        </w:tabs>
        <w:wordWrap/>
        <w:overflowPunct/>
        <w:topLinePunct w:val="0"/>
        <w:bidi w:val="0"/>
        <w:spacing w:line="480" w:lineRule="auto"/>
        <w:jc w:val="left"/>
        <w:rPr>
          <w:rFonts w:ascii="Times New Roman" w:hAnsi="Times New Roman" w:eastAsia="宋体" w:cs="Times New Roman"/>
          <w:kern w:val="0"/>
          <w:sz w:val="24"/>
        </w:rPr>
      </w:pPr>
      <w:r>
        <w:rPr>
          <w:rFonts w:ascii="Times New Roman" w:hAnsi="Times New Roman" w:eastAsia="宋体" w:cs="Times New Roman"/>
          <w:kern w:val="0"/>
          <w:sz w:val="24"/>
        </w:rPr>
        <w:t>The objective of smoothing is to reduce noise with a low-pass filter. The smoothing was conducted according to the procedure published in the referenc</w:t>
      </w:r>
      <w:r>
        <w:rPr>
          <w:rFonts w:hint="eastAsia" w:ascii="Times New Roman" w:hAnsi="Times New Roman" w:eastAsia="宋体" w:cs="Times New Roman"/>
          <w:kern w:val="0"/>
          <w:sz w:val="24"/>
        </w:rPr>
        <w:t>e</w:t>
      </w:r>
      <w:r>
        <w:rPr>
          <w:rFonts w:ascii="Times New Roman" w:hAnsi="Times New Roman" w:eastAsia="宋体" w:cs="Times New Roman"/>
          <w:kern w:val="0"/>
          <w:sz w:val="24"/>
        </w:rPr>
        <w:t>[2]</w:t>
      </w:r>
      <w:r>
        <w:rPr>
          <w:rFonts w:hint="eastAsia" w:ascii="Times New Roman" w:hAnsi="Times New Roman" w:eastAsia="宋体" w:cs="Times New Roman"/>
          <w:kern w:val="0"/>
          <w:sz w:val="24"/>
        </w:rPr>
        <w:t>.</w:t>
      </w:r>
    </w:p>
    <w:p w14:paraId="672D03F5">
      <w:pPr>
        <w:keepNext w:val="0"/>
        <w:keepLines w:val="0"/>
        <w:pageBreakBefore w:val="0"/>
        <w:widowControl/>
        <w:tabs>
          <w:tab w:val="left" w:pos="2730"/>
        </w:tabs>
        <w:wordWrap/>
        <w:overflowPunct/>
        <w:topLinePunct w:val="0"/>
        <w:bidi w:val="0"/>
        <w:spacing w:line="480" w:lineRule="auto"/>
        <w:jc w:val="left"/>
        <w:rPr>
          <w:rFonts w:ascii="Times New Roman" w:hAnsi="Times New Roman" w:eastAsia="宋体" w:cs="Times New Roman"/>
          <w:kern w:val="0"/>
          <w:sz w:val="24"/>
        </w:rPr>
      </w:pPr>
    </w:p>
    <w:p w14:paraId="44FDCF08">
      <w:pPr>
        <w:pStyle w:val="35"/>
        <w:keepNext w:val="0"/>
        <w:keepLines w:val="0"/>
        <w:pageBreakBefore w:val="0"/>
        <w:widowControl/>
        <w:numPr>
          <w:ilvl w:val="2"/>
          <w:numId w:val="0"/>
        </w:numPr>
        <w:wordWrap/>
        <w:overflowPunct/>
        <w:topLinePunct w:val="0"/>
        <w:bidi w:val="0"/>
        <w:spacing w:line="480" w:lineRule="auto"/>
        <w:jc w:val="left"/>
        <w:rPr>
          <w:rFonts w:ascii="Times New Roman" w:hAnsi="Times New Roman" w:eastAsia="宋体" w:cs="Times New Roman"/>
          <w:kern w:val="0"/>
          <w:sz w:val="24"/>
        </w:rPr>
      </w:pPr>
      <w:r>
        <w:rPr>
          <w:rFonts w:hint="eastAsia" w:ascii="Times New Roman" w:hAnsi="Times New Roman" w:eastAsia="宋体" w:cs="Times New Roman"/>
          <w:kern w:val="0"/>
          <w:sz w:val="24"/>
        </w:rPr>
        <w:t>1.</w:t>
      </w:r>
      <w:r>
        <w:rPr>
          <w:rFonts w:ascii="Times New Roman" w:hAnsi="Times New Roman" w:eastAsia="宋体" w:cs="Times New Roman"/>
          <w:kern w:val="0"/>
          <w:sz w:val="24"/>
        </w:rPr>
        <w:t>6</w:t>
      </w:r>
      <w:r>
        <w:rPr>
          <w:rFonts w:hint="eastAsia" w:ascii="Times New Roman" w:hAnsi="Times New Roman" w:eastAsia="宋体" w:cs="Times New Roman"/>
          <w:kern w:val="0"/>
          <w:sz w:val="24"/>
        </w:rPr>
        <w:t xml:space="preserve"> </w:t>
      </w:r>
      <w:r>
        <w:rPr>
          <w:rFonts w:ascii="Times New Roman" w:hAnsi="Times New Roman" w:eastAsia="宋体" w:cs="Times New Roman"/>
          <w:kern w:val="0"/>
          <w:sz w:val="24"/>
        </w:rPr>
        <w:t>Spectral normalization</w:t>
      </w:r>
    </w:p>
    <w:p w14:paraId="57FC3781">
      <w:pPr>
        <w:keepNext w:val="0"/>
        <w:keepLines w:val="0"/>
        <w:pageBreakBefore w:val="0"/>
        <w:widowControl/>
        <w:wordWrap/>
        <w:overflowPunct/>
        <w:topLinePunct w:val="0"/>
        <w:bidi w:val="0"/>
        <w:spacing w:line="480" w:lineRule="auto"/>
        <w:jc w:val="left"/>
        <w:rPr>
          <w:rFonts w:ascii="Times New Roman" w:hAnsi="Times New Roman" w:eastAsia="宋体" w:cs="Times New Roman"/>
          <w:kern w:val="0"/>
          <w:sz w:val="24"/>
        </w:rPr>
      </w:pPr>
      <w:r>
        <w:rPr>
          <w:rFonts w:hint="eastAsia" w:ascii="Times New Roman" w:hAnsi="Times New Roman" w:eastAsia="宋体" w:cs="Times New Roman"/>
          <w:kern w:val="0"/>
          <w:sz w:val="24"/>
        </w:rPr>
        <w:t>T</w:t>
      </w:r>
      <w:r>
        <w:rPr>
          <w:rFonts w:ascii="Times New Roman" w:hAnsi="Times New Roman" w:eastAsia="宋体" w:cs="Times New Roman"/>
          <w:kern w:val="0"/>
          <w:sz w:val="24"/>
        </w:rPr>
        <w:t>o eliminate the effects of excitation intensity fluctuations</w:t>
      </w:r>
      <w:r>
        <w:rPr>
          <w:rFonts w:hint="eastAsia" w:ascii="Times New Roman" w:hAnsi="Times New Roman" w:eastAsia="宋体" w:cs="Times New Roman"/>
          <w:kern w:val="0"/>
          <w:sz w:val="24"/>
        </w:rPr>
        <w:t xml:space="preserve">, the Raman </w:t>
      </w:r>
      <w:r>
        <w:rPr>
          <w:rFonts w:ascii="Times New Roman" w:hAnsi="Times New Roman" w:eastAsia="宋体" w:cs="Times New Roman"/>
          <w:kern w:val="0"/>
          <w:sz w:val="24"/>
        </w:rPr>
        <w:t>spectr</w:t>
      </w:r>
      <w:r>
        <w:rPr>
          <w:rFonts w:hint="eastAsia" w:ascii="Times New Roman" w:hAnsi="Times New Roman" w:eastAsia="宋体" w:cs="Times New Roman"/>
          <w:kern w:val="0"/>
          <w:sz w:val="24"/>
        </w:rPr>
        <w:t xml:space="preserve">a were performed min-max normalization. </w:t>
      </w:r>
      <w:r>
        <w:rPr>
          <w:rFonts w:ascii="Times New Roman" w:hAnsi="Times New Roman" w:eastAsia="宋体" w:cs="Times New Roman"/>
          <w:kern w:val="0"/>
          <w:sz w:val="24"/>
        </w:rPr>
        <w:t>T</w:t>
      </w:r>
      <w:r>
        <w:rPr>
          <w:rFonts w:hint="eastAsia" w:ascii="Times New Roman" w:hAnsi="Times New Roman" w:eastAsia="宋体" w:cs="Times New Roman"/>
          <w:kern w:val="0"/>
          <w:sz w:val="24"/>
        </w:rPr>
        <w:t xml:space="preserve">he highest intensity of single </w:t>
      </w:r>
      <w:r>
        <w:rPr>
          <w:rFonts w:ascii="Times New Roman" w:hAnsi="Times New Roman" w:eastAsia="宋体" w:cs="Times New Roman"/>
          <w:kern w:val="0"/>
          <w:sz w:val="24"/>
        </w:rPr>
        <w:t>Raman spectral peak</w:t>
      </w:r>
      <w:r>
        <w:rPr>
          <w:rFonts w:hint="eastAsia" w:ascii="Times New Roman" w:hAnsi="Times New Roman" w:eastAsia="宋体" w:cs="Times New Roman"/>
          <w:kern w:val="0"/>
          <w:sz w:val="24"/>
        </w:rPr>
        <w:t xml:space="preserve"> before normalization was 4800.</w:t>
      </w:r>
      <w:r>
        <w:rPr>
          <w:rFonts w:ascii="Times New Roman" w:hAnsi="Times New Roman" w:eastAsia="宋体" w:cs="Times New Roman"/>
          <w:kern w:val="0"/>
          <w:sz w:val="24"/>
        </w:rPr>
        <w:br w:type="page"/>
      </w:r>
    </w:p>
    <w:p w14:paraId="01EA224A">
      <w:pPr>
        <w:keepNext w:val="0"/>
        <w:keepLines w:val="0"/>
        <w:pageBreakBefore w:val="0"/>
        <w:widowControl/>
        <w:numPr>
          <w:ilvl w:val="0"/>
          <w:numId w:val="1"/>
        </w:numPr>
        <w:wordWrap/>
        <w:overflowPunct/>
        <w:topLinePunct w:val="0"/>
        <w:bidi w:val="0"/>
        <w:spacing w:line="480" w:lineRule="auto"/>
        <w:jc w:val="left"/>
        <w:rPr>
          <w:rFonts w:ascii="Times New Roman" w:hAnsi="Times New Roman" w:eastAsia="宋体" w:cs="Times New Roman"/>
          <w:kern w:val="0"/>
          <w:sz w:val="24"/>
        </w:rPr>
      </w:pPr>
      <w:r>
        <w:rPr>
          <w:rFonts w:ascii="Times New Roman" w:hAnsi="Times New Roman" w:eastAsia="宋体" w:cs="Times New Roman"/>
          <w:sz w:val="24"/>
          <w:lang w:bidi="ar"/>
        </w:rPr>
        <w:t>Graph theory analysis for Raman spectra</w:t>
      </w:r>
    </w:p>
    <w:p w14:paraId="0E321CDE">
      <w:pPr>
        <w:keepNext w:val="0"/>
        <w:keepLines w:val="0"/>
        <w:pageBreakBefore w:val="0"/>
        <w:widowControl/>
        <w:wordWrap/>
        <w:overflowPunct/>
        <w:topLinePunct w:val="0"/>
        <w:bidi w:val="0"/>
        <w:spacing w:line="480" w:lineRule="auto"/>
        <w:rPr>
          <w:rFonts w:ascii="Times New Roman" w:hAnsi="Times New Roman" w:cs="Times New Roman"/>
          <w:szCs w:val="21"/>
        </w:rPr>
      </w:pPr>
      <w:r>
        <w:rPr>
          <w:rFonts w:ascii="Times New Roman" w:hAnsi="Times New Roman" w:eastAsia="宋体" w:cs="Times New Roman"/>
          <w:sz w:val="24"/>
          <w:lang w:bidi="ar"/>
        </w:rPr>
        <w:t xml:space="preserve">The graph theory analysis for Raman spectra was performed by </w:t>
      </w:r>
      <w:r>
        <w:rPr>
          <w:rFonts w:ascii="Times New Roman" w:hAnsi="Times New Roman" w:cs="Times New Roman"/>
          <w:sz w:val="24"/>
        </w:rPr>
        <w:t>NetworkX (</w:t>
      </w:r>
      <w:r>
        <w:rPr>
          <w:rFonts w:ascii="Times New Roman" w:hAnsi="Times New Roman" w:eastAsia="宋体" w:cs="Times New Roman"/>
          <w:kern w:val="0"/>
          <w:sz w:val="24"/>
        </w:rPr>
        <w:t>Python 3.9</w:t>
      </w:r>
      <w:r>
        <w:rPr>
          <w:rFonts w:ascii="Times New Roman" w:hAnsi="Times New Roman" w:cs="Times New Roman"/>
          <w:sz w:val="24"/>
        </w:rPr>
        <w:t>). Nodal metrics included clustering coefficient, degree centrality, closeness centrality, and betweenness centrality. Degree centrality quantifies the number of direct connections a node possesses within a network, serving as a fundamental measure of local connectivity and immediate influence. Betweenness centrality measures the frequency at which a node appears on the shortest paths between all other node pairs in the network. This metric identifies critical bridge nodes that control information flow and mediate connections between different network regions. The clustering coefficient assesses the extent to which a node's neighbors are interconnected with each other, reflecting local connection density, such as synchronized changes among chemical components within a specific region. Closeness centrality characterizes the efficiency of information propagation from a node to all other reachable nodes in the network, which serves as a critical metric in network analysis for evaluating nodal efficiency in information dissemination and independence.</w:t>
      </w:r>
      <w:r>
        <w:rPr>
          <w:rFonts w:ascii="Times New Roman" w:hAnsi="Times New Roman" w:cs="Times New Roman"/>
          <w:szCs w:val="21"/>
        </w:rPr>
        <w:br w:type="page"/>
      </w:r>
    </w:p>
    <w:p w14:paraId="338A3C08">
      <w:pPr>
        <w:keepNext w:val="0"/>
        <w:keepLines w:val="0"/>
        <w:pageBreakBefore w:val="0"/>
        <w:widowControl/>
        <w:numPr>
          <w:ilvl w:val="0"/>
          <w:numId w:val="1"/>
        </w:numPr>
        <w:wordWrap/>
        <w:overflowPunct/>
        <w:topLinePunct w:val="0"/>
        <w:bidi w:val="0"/>
        <w:spacing w:line="480" w:lineRule="auto"/>
        <w:jc w:val="left"/>
        <w:rPr>
          <w:rFonts w:ascii="Times New Roman" w:hAnsi="Times New Roman" w:eastAsia="宋体" w:cs="Times New Roman"/>
          <w:kern w:val="0"/>
          <w:sz w:val="24"/>
        </w:rPr>
      </w:pPr>
      <w:r>
        <w:rPr>
          <w:rFonts w:hint="eastAsia" w:ascii="Times New Roman" w:hAnsi="Times New Roman" w:eastAsia="宋体" w:cs="Times New Roman"/>
          <w:kern w:val="0"/>
          <w:sz w:val="24"/>
        </w:rPr>
        <w:t xml:space="preserve">Detailed information of Raman intensities at 1002 </w:t>
      </w:r>
      <w:r>
        <w:rPr>
          <w:rFonts w:ascii="Times New Roman" w:hAnsi="Times New Roman" w:eastAsia="宋体" w:cs="Times New Roman"/>
          <w:color w:val="000000"/>
          <w:kern w:val="0"/>
          <w:sz w:val="24"/>
        </w:rPr>
        <w:t>cm</w:t>
      </w:r>
      <w:r>
        <w:rPr>
          <w:rFonts w:ascii="Times New Roman" w:hAnsi="Times New Roman" w:eastAsia="宋体" w:cs="Times New Roman"/>
          <w:color w:val="000000"/>
          <w:kern w:val="0"/>
          <w:sz w:val="24"/>
          <w:vertAlign w:val="superscript"/>
        </w:rPr>
        <w:t>-1</w:t>
      </w:r>
      <w:r>
        <w:rPr>
          <w:rFonts w:hint="eastAsia" w:ascii="Times New Roman" w:hAnsi="Times New Roman" w:eastAsia="宋体" w:cs="Times New Roman"/>
          <w:kern w:val="0"/>
          <w:sz w:val="24"/>
        </w:rPr>
        <w:t xml:space="preserve">, 1602 </w:t>
      </w:r>
      <w:r>
        <w:rPr>
          <w:rFonts w:ascii="Times New Roman" w:hAnsi="Times New Roman" w:eastAsia="宋体" w:cs="Times New Roman"/>
          <w:color w:val="000000"/>
          <w:kern w:val="0"/>
          <w:sz w:val="24"/>
        </w:rPr>
        <w:t>cm</w:t>
      </w:r>
      <w:r>
        <w:rPr>
          <w:rFonts w:ascii="Times New Roman" w:hAnsi="Times New Roman" w:eastAsia="宋体" w:cs="Times New Roman"/>
          <w:color w:val="000000"/>
          <w:kern w:val="0"/>
          <w:sz w:val="24"/>
          <w:vertAlign w:val="superscript"/>
        </w:rPr>
        <w:t>-1</w:t>
      </w:r>
      <w:r>
        <w:rPr>
          <w:rFonts w:hint="eastAsia" w:ascii="Times New Roman" w:hAnsi="Times New Roman" w:eastAsia="宋体" w:cs="Times New Roman"/>
          <w:kern w:val="0"/>
          <w:sz w:val="24"/>
        </w:rPr>
        <w:t xml:space="preserve">, 1666 </w:t>
      </w:r>
      <w:r>
        <w:rPr>
          <w:rFonts w:ascii="Times New Roman" w:hAnsi="Times New Roman" w:eastAsia="宋体" w:cs="Times New Roman"/>
          <w:color w:val="000000"/>
          <w:kern w:val="0"/>
          <w:sz w:val="24"/>
        </w:rPr>
        <w:t>cm</w:t>
      </w:r>
      <w:r>
        <w:rPr>
          <w:rFonts w:ascii="Times New Roman" w:hAnsi="Times New Roman" w:eastAsia="宋体" w:cs="Times New Roman"/>
          <w:color w:val="000000"/>
          <w:kern w:val="0"/>
          <w:sz w:val="24"/>
          <w:vertAlign w:val="superscript"/>
        </w:rPr>
        <w:t>-1</w:t>
      </w:r>
      <w:r>
        <w:rPr>
          <w:rFonts w:hint="eastAsia" w:ascii="Times New Roman" w:hAnsi="Times New Roman" w:eastAsia="宋体" w:cs="Times New Roman"/>
          <w:kern w:val="0"/>
          <w:sz w:val="24"/>
        </w:rPr>
        <w:t xml:space="preserve"> among low, middle and high clusters was shown in Table S1..</w:t>
      </w:r>
    </w:p>
    <w:p w14:paraId="592DBF0B">
      <w:pPr>
        <w:keepNext w:val="0"/>
        <w:keepLines w:val="0"/>
        <w:pageBreakBefore w:val="0"/>
        <w:widowControl/>
        <w:wordWrap/>
        <w:overflowPunct/>
        <w:topLinePunct w:val="0"/>
        <w:bidi w:val="0"/>
        <w:spacing w:line="480" w:lineRule="auto"/>
        <w:jc w:val="center"/>
        <w:rPr>
          <w:rFonts w:ascii="Times New Roman" w:hAnsi="Times New Roman"/>
          <w:b/>
          <w:bCs/>
          <w:szCs w:val="21"/>
        </w:rPr>
      </w:pPr>
      <w:r>
        <w:rPr>
          <w:rFonts w:hint="eastAsia" w:ascii="Times New Roman" w:hAnsi="Times New Roman"/>
          <w:b/>
          <w:bCs/>
          <w:szCs w:val="21"/>
        </w:rPr>
        <w:t>Table S1. Difference of Raman intensities at 1002 cm</w:t>
      </w:r>
      <w:r>
        <w:rPr>
          <w:rFonts w:hint="eastAsia" w:ascii="Times New Roman" w:hAnsi="Times New Roman"/>
          <w:b/>
          <w:bCs/>
          <w:szCs w:val="21"/>
          <w:vertAlign w:val="superscript"/>
        </w:rPr>
        <w:t>-1</w:t>
      </w:r>
      <w:r>
        <w:rPr>
          <w:rFonts w:hint="eastAsia" w:ascii="Times New Roman" w:hAnsi="Times New Roman"/>
          <w:b/>
          <w:bCs/>
          <w:szCs w:val="21"/>
        </w:rPr>
        <w:t>, 1602 cm</w:t>
      </w:r>
      <w:r>
        <w:rPr>
          <w:rFonts w:hint="eastAsia" w:ascii="Times New Roman" w:hAnsi="Times New Roman"/>
          <w:b/>
          <w:bCs/>
          <w:szCs w:val="21"/>
          <w:vertAlign w:val="superscript"/>
        </w:rPr>
        <w:t>-1</w:t>
      </w:r>
      <w:r>
        <w:rPr>
          <w:rFonts w:hint="eastAsia" w:ascii="Times New Roman" w:hAnsi="Times New Roman"/>
          <w:b/>
          <w:bCs/>
          <w:szCs w:val="21"/>
        </w:rPr>
        <w:t>, 1666 cm</w:t>
      </w:r>
      <w:r>
        <w:rPr>
          <w:rFonts w:hint="eastAsia" w:ascii="Times New Roman" w:hAnsi="Times New Roman"/>
          <w:b/>
          <w:bCs/>
          <w:szCs w:val="21"/>
          <w:vertAlign w:val="superscript"/>
        </w:rPr>
        <w:t>-1</w:t>
      </w:r>
      <w:r>
        <w:rPr>
          <w:rFonts w:hint="eastAsia" w:ascii="Times New Roman" w:hAnsi="Times New Roman"/>
          <w:b/>
          <w:bCs/>
          <w:szCs w:val="21"/>
        </w:rPr>
        <w:t xml:space="preserve"> among low, middle and high clusters</w:t>
      </w:r>
    </w:p>
    <w:tbl>
      <w:tblPr>
        <w:tblStyle w:val="17"/>
        <w:tblW w:w="9856" w:type="dxa"/>
        <w:jc w:val="center"/>
        <w:tblLayout w:type="autofit"/>
        <w:tblCellMar>
          <w:top w:w="0" w:type="dxa"/>
          <w:left w:w="108" w:type="dxa"/>
          <w:bottom w:w="0" w:type="dxa"/>
          <w:right w:w="108" w:type="dxa"/>
        </w:tblCellMar>
      </w:tblPr>
      <w:tblGrid>
        <w:gridCol w:w="1268"/>
        <w:gridCol w:w="2123"/>
        <w:gridCol w:w="2085"/>
        <w:gridCol w:w="2010"/>
        <w:gridCol w:w="1350"/>
        <w:gridCol w:w="1020"/>
      </w:tblGrid>
      <w:tr w14:paraId="35153573">
        <w:tblPrEx>
          <w:tblCellMar>
            <w:top w:w="0" w:type="dxa"/>
            <w:left w:w="108" w:type="dxa"/>
            <w:bottom w:w="0" w:type="dxa"/>
            <w:right w:w="108" w:type="dxa"/>
          </w:tblCellMar>
        </w:tblPrEx>
        <w:trPr>
          <w:trHeight w:val="300" w:hRule="atLeast"/>
          <w:jc w:val="center"/>
        </w:trPr>
        <w:tc>
          <w:tcPr>
            <w:tcW w:w="1268" w:type="dxa"/>
            <w:tcBorders>
              <w:top w:val="single" w:color="000000" w:sz="12" w:space="0"/>
              <w:left w:val="nil"/>
              <w:bottom w:val="single" w:color="000000" w:sz="4" w:space="0"/>
              <w:right w:val="nil"/>
              <w:tl2br w:val="nil"/>
            </w:tcBorders>
            <w:shd w:val="clear" w:color="auto" w:fill="FFFFFF"/>
            <w:noWrap/>
            <w:vAlign w:val="center"/>
          </w:tcPr>
          <w:p w14:paraId="4B06F56B">
            <w:pPr>
              <w:keepNext w:val="0"/>
              <w:keepLines w:val="0"/>
              <w:pageBreakBefore w:val="0"/>
              <w:widowControl/>
              <w:wordWrap/>
              <w:overflowPunct/>
              <w:topLinePunct w:val="0"/>
              <w:bidi w:val="0"/>
              <w:spacing w:line="480" w:lineRule="auto"/>
              <w:jc w:val="center"/>
              <w:rPr>
                <w:rFonts w:ascii="Times New Roman" w:hAnsi="Times New Roman" w:eastAsia="宋体" w:cs="Times New Roman"/>
                <w:color w:val="000000"/>
                <w:kern w:val="0"/>
                <w:szCs w:val="21"/>
              </w:rPr>
            </w:pPr>
            <w:r>
              <w:rPr>
                <w:rFonts w:hint="eastAsia" w:ascii="Times New Roman" w:hAnsi="Times New Roman" w:eastAsia="宋体" w:cs="Times New Roman"/>
                <w:color w:val="000000"/>
                <w:kern w:val="0"/>
                <w:szCs w:val="21"/>
              </w:rPr>
              <w:t>Raman shift</w:t>
            </w:r>
          </w:p>
        </w:tc>
        <w:tc>
          <w:tcPr>
            <w:tcW w:w="2123" w:type="dxa"/>
            <w:tcBorders>
              <w:top w:val="single" w:color="000000" w:sz="12" w:space="0"/>
              <w:left w:val="nil"/>
              <w:bottom w:val="single" w:color="000000" w:sz="4" w:space="0"/>
              <w:right w:val="nil"/>
            </w:tcBorders>
            <w:shd w:val="clear" w:color="auto" w:fill="FFFFFF"/>
            <w:noWrap/>
            <w:vAlign w:val="center"/>
          </w:tcPr>
          <w:p w14:paraId="6501DD57">
            <w:pPr>
              <w:keepNext w:val="0"/>
              <w:keepLines w:val="0"/>
              <w:pageBreakBefore w:val="0"/>
              <w:widowControl/>
              <w:wordWrap/>
              <w:overflowPunct/>
              <w:topLinePunct w:val="0"/>
              <w:bidi w:val="0"/>
              <w:spacing w:line="480" w:lineRule="auto"/>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Low cluster</w:t>
            </w:r>
          </w:p>
        </w:tc>
        <w:tc>
          <w:tcPr>
            <w:tcW w:w="2085" w:type="dxa"/>
            <w:tcBorders>
              <w:top w:val="single" w:color="000000" w:sz="12" w:space="0"/>
              <w:left w:val="nil"/>
              <w:bottom w:val="single" w:color="000000" w:sz="4" w:space="0"/>
              <w:right w:val="nil"/>
            </w:tcBorders>
            <w:shd w:val="clear" w:color="auto" w:fill="FFFFFF"/>
            <w:noWrap/>
            <w:vAlign w:val="center"/>
          </w:tcPr>
          <w:p w14:paraId="139539C9">
            <w:pPr>
              <w:keepNext w:val="0"/>
              <w:keepLines w:val="0"/>
              <w:pageBreakBefore w:val="0"/>
              <w:widowControl/>
              <w:wordWrap/>
              <w:overflowPunct/>
              <w:topLinePunct w:val="0"/>
              <w:bidi w:val="0"/>
              <w:spacing w:line="480" w:lineRule="auto"/>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Middle cluster</w:t>
            </w:r>
          </w:p>
        </w:tc>
        <w:tc>
          <w:tcPr>
            <w:tcW w:w="2010" w:type="dxa"/>
            <w:tcBorders>
              <w:top w:val="single" w:color="000000" w:sz="12" w:space="0"/>
              <w:left w:val="nil"/>
              <w:bottom w:val="single" w:color="000000" w:sz="4" w:space="0"/>
              <w:right w:val="nil"/>
            </w:tcBorders>
            <w:shd w:val="clear" w:color="auto" w:fill="FFFFFF"/>
            <w:noWrap/>
            <w:vAlign w:val="center"/>
          </w:tcPr>
          <w:p w14:paraId="5ED68C10">
            <w:pPr>
              <w:keepNext w:val="0"/>
              <w:keepLines w:val="0"/>
              <w:pageBreakBefore w:val="0"/>
              <w:widowControl/>
              <w:wordWrap/>
              <w:overflowPunct/>
              <w:topLinePunct w:val="0"/>
              <w:bidi w:val="0"/>
              <w:spacing w:line="480" w:lineRule="auto"/>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High cluster</w:t>
            </w:r>
          </w:p>
        </w:tc>
        <w:tc>
          <w:tcPr>
            <w:tcW w:w="1350" w:type="dxa"/>
            <w:tcBorders>
              <w:top w:val="single" w:color="000000" w:sz="12" w:space="0"/>
              <w:left w:val="nil"/>
              <w:bottom w:val="single" w:color="000000" w:sz="4" w:space="0"/>
              <w:right w:val="nil"/>
            </w:tcBorders>
            <w:shd w:val="clear" w:color="auto" w:fill="FFFFFF"/>
            <w:noWrap/>
            <w:vAlign w:val="center"/>
          </w:tcPr>
          <w:p w14:paraId="67C83CEB">
            <w:pPr>
              <w:keepNext w:val="0"/>
              <w:keepLines w:val="0"/>
              <w:pageBreakBefore w:val="0"/>
              <w:widowControl/>
              <w:wordWrap/>
              <w:overflowPunct/>
              <w:topLinePunct w:val="0"/>
              <w:bidi w:val="0"/>
              <w:spacing w:line="480" w:lineRule="auto"/>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Statistics</w:t>
            </w:r>
          </w:p>
        </w:tc>
        <w:tc>
          <w:tcPr>
            <w:tcW w:w="1020" w:type="dxa"/>
            <w:tcBorders>
              <w:top w:val="single" w:color="000000" w:sz="12" w:space="0"/>
              <w:left w:val="nil"/>
              <w:bottom w:val="single" w:color="000000" w:sz="4" w:space="0"/>
              <w:right w:val="nil"/>
            </w:tcBorders>
            <w:shd w:val="clear" w:color="auto" w:fill="FFFFFF"/>
            <w:noWrap/>
            <w:vAlign w:val="center"/>
          </w:tcPr>
          <w:p w14:paraId="07D5EDEC">
            <w:pPr>
              <w:keepNext w:val="0"/>
              <w:keepLines w:val="0"/>
              <w:pageBreakBefore w:val="0"/>
              <w:widowControl/>
              <w:wordWrap/>
              <w:overflowPunct/>
              <w:topLinePunct w:val="0"/>
              <w:bidi w:val="0"/>
              <w:spacing w:line="480" w:lineRule="auto"/>
              <w:jc w:val="center"/>
              <w:rPr>
                <w:rFonts w:ascii="Times New Roman" w:hAnsi="Times New Roman" w:eastAsia="宋体" w:cs="Times New Roman"/>
                <w:i/>
                <w:iCs/>
                <w:color w:val="000000"/>
                <w:kern w:val="0"/>
                <w:szCs w:val="21"/>
              </w:rPr>
            </w:pPr>
            <w:r>
              <w:rPr>
                <w:rFonts w:ascii="Times New Roman" w:hAnsi="Times New Roman" w:eastAsia="宋体" w:cs="Times New Roman"/>
                <w:i/>
                <w:iCs/>
                <w:color w:val="000000"/>
                <w:kern w:val="0"/>
                <w:szCs w:val="21"/>
              </w:rPr>
              <w:t>P</w:t>
            </w:r>
            <w:r>
              <w:rPr>
                <w:rFonts w:ascii="Times New Roman" w:hAnsi="Times New Roman" w:eastAsia="宋体" w:cs="Times New Roman"/>
                <w:color w:val="000000"/>
                <w:kern w:val="0"/>
                <w:szCs w:val="21"/>
              </w:rPr>
              <w:t>-value</w:t>
            </w:r>
          </w:p>
        </w:tc>
      </w:tr>
      <w:tr w14:paraId="78E2A04C">
        <w:tblPrEx>
          <w:tblCellMar>
            <w:top w:w="0" w:type="dxa"/>
            <w:left w:w="108" w:type="dxa"/>
            <w:bottom w:w="0" w:type="dxa"/>
            <w:right w:w="108" w:type="dxa"/>
          </w:tblCellMar>
        </w:tblPrEx>
        <w:trPr>
          <w:trHeight w:val="270" w:hRule="atLeast"/>
          <w:jc w:val="center"/>
        </w:trPr>
        <w:tc>
          <w:tcPr>
            <w:tcW w:w="1268" w:type="dxa"/>
            <w:tcBorders>
              <w:top w:val="single" w:color="000000" w:sz="4" w:space="0"/>
              <w:left w:val="nil"/>
              <w:bottom w:val="nil"/>
              <w:right w:val="nil"/>
            </w:tcBorders>
            <w:shd w:val="clear" w:color="auto" w:fill="FFFFFF"/>
            <w:noWrap/>
            <w:vAlign w:val="center"/>
          </w:tcPr>
          <w:p w14:paraId="09B057E5">
            <w:pPr>
              <w:keepNext w:val="0"/>
              <w:keepLines w:val="0"/>
              <w:pageBreakBefore w:val="0"/>
              <w:widowControl/>
              <w:wordWrap/>
              <w:overflowPunct/>
              <w:topLinePunct w:val="0"/>
              <w:bidi w:val="0"/>
              <w:spacing w:line="480" w:lineRule="auto"/>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1002 cm</w:t>
            </w:r>
            <w:r>
              <w:rPr>
                <w:rFonts w:ascii="Times New Roman" w:hAnsi="Times New Roman" w:eastAsia="宋体" w:cs="Times New Roman"/>
                <w:color w:val="000000"/>
                <w:kern w:val="0"/>
                <w:szCs w:val="21"/>
                <w:vertAlign w:val="superscript"/>
              </w:rPr>
              <w:t>-1</w:t>
            </w:r>
          </w:p>
        </w:tc>
        <w:tc>
          <w:tcPr>
            <w:tcW w:w="2123" w:type="dxa"/>
            <w:tcBorders>
              <w:top w:val="single" w:color="000000" w:sz="4" w:space="0"/>
              <w:left w:val="nil"/>
              <w:bottom w:val="nil"/>
              <w:right w:val="nil"/>
            </w:tcBorders>
            <w:shd w:val="clear" w:color="auto" w:fill="FFFFFF"/>
            <w:noWrap/>
            <w:vAlign w:val="center"/>
          </w:tcPr>
          <w:p w14:paraId="4D289ADF">
            <w:pPr>
              <w:keepNext w:val="0"/>
              <w:keepLines w:val="0"/>
              <w:pageBreakBefore w:val="0"/>
              <w:widowControl/>
              <w:wordWrap/>
              <w:overflowPunct/>
              <w:topLinePunct w:val="0"/>
              <w:bidi w:val="0"/>
              <w:spacing w:line="480" w:lineRule="auto"/>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349.438 (135.414)</w:t>
            </w:r>
          </w:p>
        </w:tc>
        <w:tc>
          <w:tcPr>
            <w:tcW w:w="2085" w:type="dxa"/>
            <w:tcBorders>
              <w:top w:val="single" w:color="000000" w:sz="4" w:space="0"/>
              <w:left w:val="nil"/>
              <w:bottom w:val="nil"/>
              <w:right w:val="nil"/>
            </w:tcBorders>
            <w:shd w:val="clear" w:color="auto" w:fill="FFFFFF"/>
            <w:noWrap/>
            <w:vAlign w:val="center"/>
          </w:tcPr>
          <w:p w14:paraId="29CA3D12">
            <w:pPr>
              <w:keepNext w:val="0"/>
              <w:keepLines w:val="0"/>
              <w:pageBreakBefore w:val="0"/>
              <w:widowControl/>
              <w:wordWrap/>
              <w:overflowPunct/>
              <w:topLinePunct w:val="0"/>
              <w:bidi w:val="0"/>
              <w:spacing w:line="480" w:lineRule="auto"/>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514.757 (125.878)</w:t>
            </w:r>
          </w:p>
        </w:tc>
        <w:tc>
          <w:tcPr>
            <w:tcW w:w="2010" w:type="dxa"/>
            <w:tcBorders>
              <w:top w:val="single" w:color="000000" w:sz="4" w:space="0"/>
              <w:left w:val="nil"/>
              <w:bottom w:val="nil"/>
              <w:right w:val="nil"/>
            </w:tcBorders>
            <w:shd w:val="clear" w:color="auto" w:fill="FFFFFF"/>
            <w:noWrap/>
            <w:vAlign w:val="center"/>
          </w:tcPr>
          <w:p w14:paraId="4E95B022">
            <w:pPr>
              <w:keepNext w:val="0"/>
              <w:keepLines w:val="0"/>
              <w:pageBreakBefore w:val="0"/>
              <w:widowControl/>
              <w:wordWrap/>
              <w:overflowPunct/>
              <w:topLinePunct w:val="0"/>
              <w:bidi w:val="0"/>
              <w:spacing w:line="480" w:lineRule="auto"/>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641.470 (139.426)</w:t>
            </w:r>
          </w:p>
        </w:tc>
        <w:tc>
          <w:tcPr>
            <w:tcW w:w="1350" w:type="dxa"/>
            <w:tcBorders>
              <w:top w:val="single" w:color="000000" w:sz="4" w:space="0"/>
              <w:left w:val="nil"/>
              <w:bottom w:val="nil"/>
              <w:right w:val="nil"/>
            </w:tcBorders>
            <w:shd w:val="clear" w:color="auto" w:fill="FFFFFF"/>
            <w:noWrap/>
            <w:vAlign w:val="center"/>
          </w:tcPr>
          <w:p w14:paraId="5F92E4F6">
            <w:pPr>
              <w:keepNext w:val="0"/>
              <w:keepLines w:val="0"/>
              <w:pageBreakBefore w:val="0"/>
              <w:widowControl/>
              <w:wordWrap/>
              <w:overflowPunct/>
              <w:topLinePunct w:val="0"/>
              <w:bidi w:val="0"/>
              <w:spacing w:line="480" w:lineRule="auto"/>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6066.999</w:t>
            </w:r>
          </w:p>
        </w:tc>
        <w:tc>
          <w:tcPr>
            <w:tcW w:w="1020" w:type="dxa"/>
            <w:tcBorders>
              <w:top w:val="single" w:color="000000" w:sz="4" w:space="0"/>
              <w:left w:val="nil"/>
              <w:bottom w:val="nil"/>
              <w:right w:val="nil"/>
            </w:tcBorders>
            <w:shd w:val="clear" w:color="auto" w:fill="FFFFFF"/>
            <w:noWrap/>
            <w:vAlign w:val="center"/>
          </w:tcPr>
          <w:p w14:paraId="21669EB1">
            <w:pPr>
              <w:keepNext w:val="0"/>
              <w:keepLines w:val="0"/>
              <w:pageBreakBefore w:val="0"/>
              <w:widowControl/>
              <w:wordWrap/>
              <w:overflowPunct/>
              <w:topLinePunct w:val="0"/>
              <w:bidi w:val="0"/>
              <w:spacing w:line="480" w:lineRule="auto"/>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&lt;0.001</w:t>
            </w:r>
          </w:p>
        </w:tc>
      </w:tr>
      <w:tr w14:paraId="4C29AF19">
        <w:tblPrEx>
          <w:tblCellMar>
            <w:top w:w="0" w:type="dxa"/>
            <w:left w:w="108" w:type="dxa"/>
            <w:bottom w:w="0" w:type="dxa"/>
            <w:right w:w="108" w:type="dxa"/>
          </w:tblCellMar>
        </w:tblPrEx>
        <w:trPr>
          <w:trHeight w:val="270" w:hRule="atLeast"/>
          <w:jc w:val="center"/>
        </w:trPr>
        <w:tc>
          <w:tcPr>
            <w:tcW w:w="1268" w:type="dxa"/>
            <w:tcBorders>
              <w:top w:val="nil"/>
              <w:left w:val="nil"/>
              <w:bottom w:val="nil"/>
              <w:right w:val="nil"/>
            </w:tcBorders>
            <w:shd w:val="clear" w:color="auto" w:fill="FFFFFF"/>
            <w:noWrap/>
            <w:vAlign w:val="center"/>
          </w:tcPr>
          <w:p w14:paraId="292C8610">
            <w:pPr>
              <w:keepNext w:val="0"/>
              <w:keepLines w:val="0"/>
              <w:pageBreakBefore w:val="0"/>
              <w:widowControl/>
              <w:wordWrap/>
              <w:overflowPunct/>
              <w:topLinePunct w:val="0"/>
              <w:bidi w:val="0"/>
              <w:spacing w:line="480" w:lineRule="auto"/>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1602 cm</w:t>
            </w:r>
            <w:r>
              <w:rPr>
                <w:rFonts w:ascii="Times New Roman" w:hAnsi="Times New Roman" w:eastAsia="宋体" w:cs="Times New Roman"/>
                <w:color w:val="000000"/>
                <w:kern w:val="0"/>
                <w:szCs w:val="21"/>
                <w:vertAlign w:val="superscript"/>
              </w:rPr>
              <w:t>-1</w:t>
            </w:r>
          </w:p>
        </w:tc>
        <w:tc>
          <w:tcPr>
            <w:tcW w:w="2123" w:type="dxa"/>
            <w:tcBorders>
              <w:top w:val="nil"/>
              <w:left w:val="nil"/>
              <w:bottom w:val="nil"/>
              <w:right w:val="nil"/>
            </w:tcBorders>
            <w:shd w:val="clear" w:color="auto" w:fill="FFFFFF"/>
            <w:noWrap/>
            <w:vAlign w:val="center"/>
          </w:tcPr>
          <w:p w14:paraId="2C1FD06E">
            <w:pPr>
              <w:keepNext w:val="0"/>
              <w:keepLines w:val="0"/>
              <w:pageBreakBefore w:val="0"/>
              <w:widowControl/>
              <w:wordWrap/>
              <w:overflowPunct/>
              <w:topLinePunct w:val="0"/>
              <w:bidi w:val="0"/>
              <w:spacing w:line="480" w:lineRule="auto"/>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125.778 (45.622)</w:t>
            </w:r>
          </w:p>
        </w:tc>
        <w:tc>
          <w:tcPr>
            <w:tcW w:w="2085" w:type="dxa"/>
            <w:tcBorders>
              <w:top w:val="nil"/>
              <w:left w:val="nil"/>
              <w:bottom w:val="nil"/>
              <w:right w:val="nil"/>
            </w:tcBorders>
            <w:shd w:val="clear" w:color="auto" w:fill="FFFFFF"/>
            <w:noWrap/>
            <w:vAlign w:val="center"/>
          </w:tcPr>
          <w:p w14:paraId="5B8BE3C7">
            <w:pPr>
              <w:keepNext w:val="0"/>
              <w:keepLines w:val="0"/>
              <w:pageBreakBefore w:val="0"/>
              <w:widowControl/>
              <w:wordWrap/>
              <w:overflowPunct/>
              <w:topLinePunct w:val="0"/>
              <w:bidi w:val="0"/>
              <w:spacing w:line="480" w:lineRule="auto"/>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176.983 (43.037)</w:t>
            </w:r>
          </w:p>
        </w:tc>
        <w:tc>
          <w:tcPr>
            <w:tcW w:w="2010" w:type="dxa"/>
            <w:tcBorders>
              <w:top w:val="nil"/>
              <w:left w:val="nil"/>
              <w:bottom w:val="nil"/>
              <w:right w:val="nil"/>
            </w:tcBorders>
            <w:shd w:val="clear" w:color="auto" w:fill="FFFFFF"/>
            <w:noWrap/>
            <w:vAlign w:val="center"/>
          </w:tcPr>
          <w:p w14:paraId="20AE1EA3">
            <w:pPr>
              <w:keepNext w:val="0"/>
              <w:keepLines w:val="0"/>
              <w:pageBreakBefore w:val="0"/>
              <w:widowControl/>
              <w:wordWrap/>
              <w:overflowPunct/>
              <w:topLinePunct w:val="0"/>
              <w:bidi w:val="0"/>
              <w:spacing w:line="480" w:lineRule="auto"/>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211.264 (49.480)</w:t>
            </w:r>
          </w:p>
        </w:tc>
        <w:tc>
          <w:tcPr>
            <w:tcW w:w="1350" w:type="dxa"/>
            <w:tcBorders>
              <w:top w:val="nil"/>
              <w:left w:val="nil"/>
              <w:bottom w:val="nil"/>
              <w:right w:val="nil"/>
            </w:tcBorders>
            <w:shd w:val="clear" w:color="auto" w:fill="FFFFFF"/>
            <w:noWrap/>
            <w:vAlign w:val="center"/>
          </w:tcPr>
          <w:p w14:paraId="52DA28C8">
            <w:pPr>
              <w:keepNext w:val="0"/>
              <w:keepLines w:val="0"/>
              <w:pageBreakBefore w:val="0"/>
              <w:widowControl/>
              <w:wordWrap/>
              <w:overflowPunct/>
              <w:topLinePunct w:val="0"/>
              <w:bidi w:val="0"/>
              <w:spacing w:line="480" w:lineRule="auto"/>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5076.080</w:t>
            </w:r>
          </w:p>
        </w:tc>
        <w:tc>
          <w:tcPr>
            <w:tcW w:w="1020" w:type="dxa"/>
            <w:tcBorders>
              <w:top w:val="nil"/>
              <w:left w:val="nil"/>
              <w:bottom w:val="nil"/>
              <w:right w:val="nil"/>
            </w:tcBorders>
            <w:shd w:val="clear" w:color="auto" w:fill="FFFFFF"/>
            <w:noWrap/>
            <w:vAlign w:val="center"/>
          </w:tcPr>
          <w:p w14:paraId="165B6B22">
            <w:pPr>
              <w:keepNext w:val="0"/>
              <w:keepLines w:val="0"/>
              <w:pageBreakBefore w:val="0"/>
              <w:widowControl/>
              <w:wordWrap/>
              <w:overflowPunct/>
              <w:topLinePunct w:val="0"/>
              <w:bidi w:val="0"/>
              <w:spacing w:line="480" w:lineRule="auto"/>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&lt;0.001</w:t>
            </w:r>
          </w:p>
        </w:tc>
      </w:tr>
      <w:tr w14:paraId="16D1CC27">
        <w:tblPrEx>
          <w:tblCellMar>
            <w:top w:w="0" w:type="dxa"/>
            <w:left w:w="108" w:type="dxa"/>
            <w:bottom w:w="0" w:type="dxa"/>
            <w:right w:w="108" w:type="dxa"/>
          </w:tblCellMar>
        </w:tblPrEx>
        <w:trPr>
          <w:trHeight w:val="270" w:hRule="atLeast"/>
          <w:jc w:val="center"/>
        </w:trPr>
        <w:tc>
          <w:tcPr>
            <w:tcW w:w="1268" w:type="dxa"/>
            <w:tcBorders>
              <w:top w:val="nil"/>
              <w:left w:val="nil"/>
              <w:bottom w:val="single" w:color="000000" w:sz="12" w:space="0"/>
              <w:right w:val="nil"/>
            </w:tcBorders>
            <w:shd w:val="clear" w:color="auto" w:fill="FFFFFF"/>
            <w:noWrap/>
            <w:vAlign w:val="center"/>
          </w:tcPr>
          <w:p w14:paraId="762F3150">
            <w:pPr>
              <w:keepNext w:val="0"/>
              <w:keepLines w:val="0"/>
              <w:pageBreakBefore w:val="0"/>
              <w:widowControl/>
              <w:wordWrap/>
              <w:overflowPunct/>
              <w:topLinePunct w:val="0"/>
              <w:bidi w:val="0"/>
              <w:spacing w:line="480" w:lineRule="auto"/>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1666 cm</w:t>
            </w:r>
            <w:r>
              <w:rPr>
                <w:rFonts w:ascii="Times New Roman" w:hAnsi="Times New Roman" w:eastAsia="宋体" w:cs="Times New Roman"/>
                <w:color w:val="000000"/>
                <w:kern w:val="0"/>
                <w:szCs w:val="21"/>
                <w:vertAlign w:val="superscript"/>
              </w:rPr>
              <w:t>-1</w:t>
            </w:r>
          </w:p>
        </w:tc>
        <w:tc>
          <w:tcPr>
            <w:tcW w:w="2123" w:type="dxa"/>
            <w:tcBorders>
              <w:top w:val="nil"/>
              <w:left w:val="nil"/>
              <w:bottom w:val="single" w:color="000000" w:sz="12" w:space="0"/>
              <w:right w:val="nil"/>
            </w:tcBorders>
            <w:shd w:val="clear" w:color="auto" w:fill="FFFFFF"/>
            <w:noWrap/>
            <w:vAlign w:val="center"/>
          </w:tcPr>
          <w:p w14:paraId="0B83C519">
            <w:pPr>
              <w:keepNext w:val="0"/>
              <w:keepLines w:val="0"/>
              <w:pageBreakBefore w:val="0"/>
              <w:widowControl/>
              <w:wordWrap/>
              <w:overflowPunct/>
              <w:topLinePunct w:val="0"/>
              <w:bidi w:val="0"/>
              <w:spacing w:line="480" w:lineRule="auto"/>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331.413 (100.023)</w:t>
            </w:r>
          </w:p>
        </w:tc>
        <w:tc>
          <w:tcPr>
            <w:tcW w:w="2085" w:type="dxa"/>
            <w:tcBorders>
              <w:top w:val="nil"/>
              <w:left w:val="nil"/>
              <w:bottom w:val="single" w:color="000000" w:sz="12" w:space="0"/>
              <w:right w:val="nil"/>
            </w:tcBorders>
            <w:shd w:val="clear" w:color="auto" w:fill="FFFFFF"/>
            <w:noWrap/>
            <w:vAlign w:val="center"/>
          </w:tcPr>
          <w:p w14:paraId="592D0D72">
            <w:pPr>
              <w:keepNext w:val="0"/>
              <w:keepLines w:val="0"/>
              <w:pageBreakBefore w:val="0"/>
              <w:widowControl/>
              <w:wordWrap/>
              <w:overflowPunct/>
              <w:topLinePunct w:val="0"/>
              <w:bidi w:val="0"/>
              <w:spacing w:line="480" w:lineRule="auto"/>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468.390 (86.932)</w:t>
            </w:r>
          </w:p>
        </w:tc>
        <w:tc>
          <w:tcPr>
            <w:tcW w:w="2010" w:type="dxa"/>
            <w:tcBorders>
              <w:top w:val="nil"/>
              <w:left w:val="nil"/>
              <w:bottom w:val="single" w:color="000000" w:sz="12" w:space="0"/>
              <w:right w:val="nil"/>
            </w:tcBorders>
            <w:shd w:val="clear" w:color="auto" w:fill="FFFFFF"/>
            <w:noWrap/>
            <w:vAlign w:val="center"/>
          </w:tcPr>
          <w:p w14:paraId="3069C58D">
            <w:pPr>
              <w:keepNext w:val="0"/>
              <w:keepLines w:val="0"/>
              <w:pageBreakBefore w:val="0"/>
              <w:widowControl/>
              <w:wordWrap/>
              <w:overflowPunct/>
              <w:topLinePunct w:val="0"/>
              <w:bidi w:val="0"/>
              <w:spacing w:line="480" w:lineRule="auto"/>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583.483 (107.356)</w:t>
            </w:r>
          </w:p>
        </w:tc>
        <w:tc>
          <w:tcPr>
            <w:tcW w:w="1350" w:type="dxa"/>
            <w:tcBorders>
              <w:top w:val="nil"/>
              <w:left w:val="nil"/>
              <w:bottom w:val="single" w:color="000000" w:sz="12" w:space="0"/>
              <w:right w:val="nil"/>
            </w:tcBorders>
            <w:shd w:val="clear" w:color="auto" w:fill="FFFFFF"/>
            <w:noWrap/>
            <w:vAlign w:val="center"/>
          </w:tcPr>
          <w:p w14:paraId="64CC84B7">
            <w:pPr>
              <w:keepNext w:val="0"/>
              <w:keepLines w:val="0"/>
              <w:pageBreakBefore w:val="0"/>
              <w:widowControl/>
              <w:wordWrap/>
              <w:overflowPunct/>
              <w:topLinePunct w:val="0"/>
              <w:bidi w:val="0"/>
              <w:spacing w:line="480" w:lineRule="auto"/>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6975.491</w:t>
            </w:r>
          </w:p>
        </w:tc>
        <w:tc>
          <w:tcPr>
            <w:tcW w:w="1020" w:type="dxa"/>
            <w:tcBorders>
              <w:top w:val="nil"/>
              <w:left w:val="nil"/>
              <w:bottom w:val="single" w:color="000000" w:sz="12" w:space="0"/>
              <w:right w:val="nil"/>
            </w:tcBorders>
            <w:shd w:val="clear" w:color="auto" w:fill="FFFFFF"/>
            <w:noWrap/>
            <w:vAlign w:val="center"/>
          </w:tcPr>
          <w:p w14:paraId="150C6029">
            <w:pPr>
              <w:keepNext w:val="0"/>
              <w:keepLines w:val="0"/>
              <w:pageBreakBefore w:val="0"/>
              <w:widowControl/>
              <w:wordWrap/>
              <w:overflowPunct/>
              <w:topLinePunct w:val="0"/>
              <w:bidi w:val="0"/>
              <w:spacing w:line="480" w:lineRule="auto"/>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&lt;0.001</w:t>
            </w:r>
          </w:p>
        </w:tc>
      </w:tr>
    </w:tbl>
    <w:p w14:paraId="0991C40C">
      <w:pPr>
        <w:keepNext w:val="0"/>
        <w:keepLines w:val="0"/>
        <w:pageBreakBefore w:val="0"/>
        <w:wordWrap/>
        <w:overflowPunct/>
        <w:topLinePunct w:val="0"/>
        <w:bidi w:val="0"/>
        <w:spacing w:line="480" w:lineRule="auto"/>
        <w:rPr>
          <w:rFonts w:ascii="Times New Roman" w:hAnsi="Times New Roman"/>
          <w:szCs w:val="21"/>
        </w:rPr>
      </w:pPr>
      <w:r>
        <w:rPr>
          <w:rFonts w:hint="eastAsia" w:ascii="Times New Roman" w:hAnsi="Times New Roman" w:eastAsia="宋体" w:cs="Times New Roman"/>
          <w:kern w:val="0"/>
          <w:szCs w:val="21"/>
        </w:rPr>
        <w:t xml:space="preserve">Notes: </w:t>
      </w:r>
      <w:r>
        <w:rPr>
          <w:rFonts w:hint="eastAsia" w:ascii="Times New Roman" w:hAnsi="Times New Roman"/>
          <w:szCs w:val="21"/>
        </w:rPr>
        <w:t>N</w:t>
      </w:r>
      <w:r>
        <w:rPr>
          <w:rFonts w:ascii="Times New Roman" w:hAnsi="Times New Roman"/>
          <w:szCs w:val="21"/>
        </w:rPr>
        <w:t>on-normal distribution data</w:t>
      </w:r>
      <w:r>
        <w:rPr>
          <w:rFonts w:hint="eastAsia" w:ascii="Times New Roman" w:hAnsi="Times New Roman"/>
          <w:szCs w:val="21"/>
        </w:rPr>
        <w:t xml:space="preserve"> were analyzed by </w:t>
      </w:r>
      <w:r>
        <w:rPr>
          <w:rFonts w:ascii="Times New Roman" w:hAnsi="Times New Roman"/>
          <w:szCs w:val="21"/>
        </w:rPr>
        <w:t>Kruskal Wallis H test</w:t>
      </w:r>
      <w:r>
        <w:rPr>
          <w:rFonts w:hint="eastAsia" w:ascii="Times New Roman" w:hAnsi="Times New Roman"/>
          <w:szCs w:val="21"/>
        </w:rPr>
        <w:t xml:space="preserve"> and </w:t>
      </w:r>
      <w:r>
        <w:rPr>
          <w:rFonts w:ascii="Times New Roman" w:hAnsi="Times New Roman"/>
          <w:szCs w:val="21"/>
        </w:rPr>
        <w:t>described as</w:t>
      </w:r>
      <w:r>
        <w:rPr>
          <w:rFonts w:hint="eastAsia" w:ascii="Times New Roman" w:hAnsi="Times New Roman"/>
          <w:szCs w:val="21"/>
        </w:rPr>
        <w:t xml:space="preserve"> </w:t>
      </w:r>
      <w:r>
        <w:rPr>
          <w:rFonts w:ascii="Times New Roman" w:hAnsi="Times New Roman"/>
          <w:szCs w:val="21"/>
        </w:rPr>
        <w:t>median (interquartile range)</w:t>
      </w:r>
      <w:r>
        <w:rPr>
          <w:rFonts w:hint="eastAsia" w:ascii="Times New Roman" w:hAnsi="Times New Roman"/>
          <w:szCs w:val="21"/>
        </w:rPr>
        <w:t>.</w:t>
      </w:r>
      <w:r>
        <w:rPr>
          <w:rFonts w:hint="eastAsia" w:ascii="Times New Roman" w:hAnsi="Times New Roman"/>
          <w:szCs w:val="21"/>
        </w:rPr>
        <w:br w:type="page"/>
      </w:r>
    </w:p>
    <w:p w14:paraId="381AA599">
      <w:pPr>
        <w:keepNext w:val="0"/>
        <w:keepLines w:val="0"/>
        <w:pageBreakBefore w:val="0"/>
        <w:widowControl/>
        <w:numPr>
          <w:ilvl w:val="0"/>
          <w:numId w:val="1"/>
        </w:numPr>
        <w:wordWrap/>
        <w:overflowPunct/>
        <w:topLinePunct w:val="0"/>
        <w:bidi w:val="0"/>
        <w:spacing w:line="480" w:lineRule="auto"/>
        <w:jc w:val="left"/>
        <w:rPr>
          <w:rFonts w:ascii="Times New Roman" w:hAnsi="Times New Roman" w:eastAsia="宋体" w:cs="Times New Roman"/>
          <w:kern w:val="0"/>
          <w:sz w:val="24"/>
        </w:rPr>
      </w:pPr>
      <w:r>
        <w:rPr>
          <w:rFonts w:hint="eastAsia" w:ascii="Times New Roman" w:hAnsi="Times New Roman" w:eastAsia="宋体" w:cs="Times New Roman"/>
          <w:kern w:val="0"/>
          <w:sz w:val="24"/>
        </w:rPr>
        <w:t>Detailed efficiency of the ensemble learning model was shown in Table S2.</w:t>
      </w:r>
    </w:p>
    <w:p w14:paraId="714FC2FC">
      <w:pPr>
        <w:keepNext w:val="0"/>
        <w:keepLines w:val="0"/>
        <w:pageBreakBefore w:val="0"/>
        <w:wordWrap/>
        <w:overflowPunct/>
        <w:topLinePunct w:val="0"/>
        <w:bidi w:val="0"/>
        <w:spacing w:line="480" w:lineRule="auto"/>
        <w:jc w:val="center"/>
        <w:rPr>
          <w:rFonts w:ascii="Times New Roman" w:hAnsi="Times New Roman"/>
          <w:b/>
          <w:bCs/>
          <w:szCs w:val="21"/>
        </w:rPr>
      </w:pPr>
      <w:r>
        <w:rPr>
          <w:rFonts w:hint="eastAsia" w:ascii="Times New Roman" w:hAnsi="Times New Roman"/>
          <w:b/>
          <w:bCs/>
          <w:szCs w:val="21"/>
        </w:rPr>
        <w:t>Table S2. Efficiency of the ensemble learning model</w:t>
      </w: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12"/>
        <w:gridCol w:w="1416"/>
        <w:gridCol w:w="1431"/>
        <w:gridCol w:w="2041"/>
        <w:gridCol w:w="1779"/>
      </w:tblGrid>
      <w:tr w14:paraId="2DFA5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trPr>
        <w:tc>
          <w:tcPr>
            <w:tcW w:w="1312" w:type="dxa"/>
            <w:vMerge w:val="restart"/>
            <w:tcBorders>
              <w:top w:val="single" w:color="000000" w:sz="12" w:space="0"/>
              <w:left w:val="nil"/>
              <w:bottom w:val="single" w:color="000000" w:sz="4" w:space="0"/>
              <w:right w:val="nil"/>
              <w:tl2br w:val="nil"/>
            </w:tcBorders>
            <w:shd w:val="clear" w:color="auto" w:fill="FFFFFF"/>
            <w:vAlign w:val="center"/>
          </w:tcPr>
          <w:p w14:paraId="1BF826AC">
            <w:pPr>
              <w:keepNext w:val="0"/>
              <w:keepLines w:val="0"/>
              <w:pageBreakBefore w:val="0"/>
              <w:widowControl/>
              <w:wordWrap/>
              <w:overflowPunct/>
              <w:topLinePunct w:val="0"/>
              <w:bidi w:val="0"/>
              <w:spacing w:line="480" w:lineRule="auto"/>
              <w:jc w:val="center"/>
              <w:rPr>
                <w:rFonts w:ascii="Times New Roman" w:hAnsi="Times New Roman" w:eastAsia="宋体" w:cs="Times New Roman"/>
                <w:color w:val="000000"/>
                <w:kern w:val="0"/>
                <w:sz w:val="20"/>
                <w:szCs w:val="21"/>
              </w:rPr>
            </w:pPr>
            <w:r>
              <w:rPr>
                <w:rFonts w:hint="eastAsia" w:ascii="Times New Roman" w:hAnsi="Times New Roman" w:eastAsia="宋体" w:cs="Times New Roman"/>
                <w:color w:val="000000"/>
                <w:kern w:val="0"/>
                <w:sz w:val="20"/>
                <w:szCs w:val="21"/>
              </w:rPr>
              <w:t>Label</w:t>
            </w:r>
          </w:p>
        </w:tc>
        <w:tc>
          <w:tcPr>
            <w:tcW w:w="2847" w:type="dxa"/>
            <w:gridSpan w:val="2"/>
            <w:tcBorders>
              <w:top w:val="single" w:color="000000" w:sz="12" w:space="0"/>
              <w:left w:val="nil"/>
              <w:bottom w:val="single" w:color="000000" w:sz="4" w:space="0"/>
              <w:right w:val="nil"/>
            </w:tcBorders>
            <w:shd w:val="clear" w:color="auto" w:fill="FFFFFF"/>
            <w:vAlign w:val="center"/>
          </w:tcPr>
          <w:p w14:paraId="19F06855">
            <w:pPr>
              <w:keepNext w:val="0"/>
              <w:keepLines w:val="0"/>
              <w:pageBreakBefore w:val="0"/>
              <w:widowControl/>
              <w:wordWrap/>
              <w:overflowPunct/>
              <w:topLinePunct w:val="0"/>
              <w:bidi w:val="0"/>
              <w:spacing w:line="480" w:lineRule="auto"/>
              <w:jc w:val="center"/>
              <w:rPr>
                <w:rFonts w:ascii="Times New Roman" w:hAnsi="Times New Roman" w:eastAsia="宋体" w:cs="Times New Roman"/>
                <w:color w:val="000000"/>
                <w:kern w:val="0"/>
                <w:sz w:val="20"/>
                <w:szCs w:val="21"/>
              </w:rPr>
            </w:pPr>
            <w:r>
              <w:rPr>
                <w:rFonts w:hint="eastAsia" w:ascii="Times New Roman" w:hAnsi="Times New Roman" w:eastAsia="宋体" w:cs="Times New Roman"/>
                <w:color w:val="000000"/>
                <w:kern w:val="0"/>
                <w:sz w:val="20"/>
                <w:szCs w:val="21"/>
              </w:rPr>
              <w:t>Testing Set</w:t>
            </w:r>
          </w:p>
        </w:tc>
        <w:tc>
          <w:tcPr>
            <w:tcW w:w="3820" w:type="dxa"/>
            <w:gridSpan w:val="2"/>
            <w:tcBorders>
              <w:top w:val="single" w:color="000000" w:sz="12" w:space="0"/>
              <w:left w:val="nil"/>
              <w:bottom w:val="single" w:color="000000" w:sz="4" w:space="0"/>
              <w:right w:val="nil"/>
            </w:tcBorders>
            <w:shd w:val="clear" w:color="auto" w:fill="FFFFFF"/>
            <w:vAlign w:val="center"/>
          </w:tcPr>
          <w:p w14:paraId="36DF422C">
            <w:pPr>
              <w:keepNext w:val="0"/>
              <w:keepLines w:val="0"/>
              <w:pageBreakBefore w:val="0"/>
              <w:widowControl/>
              <w:wordWrap/>
              <w:overflowPunct/>
              <w:topLinePunct w:val="0"/>
              <w:bidi w:val="0"/>
              <w:spacing w:line="480" w:lineRule="auto"/>
              <w:jc w:val="center"/>
              <w:rPr>
                <w:rFonts w:ascii="Times New Roman" w:hAnsi="Times New Roman" w:eastAsia="宋体" w:cs="Times New Roman"/>
                <w:color w:val="000000"/>
                <w:kern w:val="0"/>
                <w:sz w:val="20"/>
                <w:szCs w:val="21"/>
              </w:rPr>
            </w:pPr>
            <w:r>
              <w:rPr>
                <w:rFonts w:hint="eastAsia" w:ascii="Times New Roman" w:hAnsi="Times New Roman" w:eastAsia="宋体" w:cs="Times New Roman"/>
                <w:color w:val="000000"/>
                <w:kern w:val="0"/>
                <w:sz w:val="20"/>
                <w:szCs w:val="21"/>
              </w:rPr>
              <w:t>Validation Set</w:t>
            </w:r>
          </w:p>
        </w:tc>
      </w:tr>
      <w:tr w14:paraId="6975A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1312" w:type="dxa"/>
            <w:vMerge w:val="continue"/>
            <w:tcBorders>
              <w:top w:val="single" w:color="000000" w:sz="4" w:space="0"/>
              <w:left w:val="nil"/>
              <w:bottom w:val="single" w:color="auto" w:sz="4" w:space="0"/>
              <w:right w:val="nil"/>
            </w:tcBorders>
            <w:shd w:val="clear" w:color="auto" w:fill="FFFFFF"/>
            <w:vAlign w:val="center"/>
          </w:tcPr>
          <w:p w14:paraId="78A02AFF">
            <w:pPr>
              <w:keepNext w:val="0"/>
              <w:keepLines w:val="0"/>
              <w:pageBreakBefore w:val="0"/>
              <w:widowControl/>
              <w:wordWrap/>
              <w:overflowPunct/>
              <w:topLinePunct w:val="0"/>
              <w:bidi w:val="0"/>
              <w:spacing w:line="480" w:lineRule="auto"/>
              <w:jc w:val="center"/>
              <w:rPr>
                <w:rFonts w:ascii="Times New Roman" w:hAnsi="Times New Roman" w:eastAsia="宋体" w:cs="Times New Roman"/>
                <w:color w:val="000000"/>
                <w:kern w:val="0"/>
                <w:sz w:val="20"/>
                <w:szCs w:val="21"/>
              </w:rPr>
            </w:pPr>
          </w:p>
        </w:tc>
        <w:tc>
          <w:tcPr>
            <w:tcW w:w="1416" w:type="dxa"/>
            <w:tcBorders>
              <w:top w:val="single" w:color="000000" w:sz="4" w:space="0"/>
              <w:left w:val="nil"/>
              <w:bottom w:val="single" w:color="auto" w:sz="4" w:space="0"/>
              <w:right w:val="nil"/>
            </w:tcBorders>
            <w:shd w:val="clear" w:color="auto" w:fill="FFFFFF"/>
            <w:vAlign w:val="center"/>
          </w:tcPr>
          <w:p w14:paraId="339E77F1">
            <w:pPr>
              <w:keepNext w:val="0"/>
              <w:keepLines w:val="0"/>
              <w:pageBreakBefore w:val="0"/>
              <w:widowControl/>
              <w:wordWrap/>
              <w:overflowPunct/>
              <w:topLinePunct w:val="0"/>
              <w:bidi w:val="0"/>
              <w:spacing w:line="480" w:lineRule="auto"/>
              <w:jc w:val="center"/>
              <w:rPr>
                <w:rFonts w:ascii="Times New Roman" w:hAnsi="Times New Roman" w:eastAsia="宋体" w:cs="Times New Roman"/>
                <w:color w:val="000000"/>
                <w:kern w:val="0"/>
                <w:sz w:val="20"/>
                <w:szCs w:val="21"/>
              </w:rPr>
            </w:pPr>
            <w:r>
              <w:rPr>
                <w:rFonts w:hint="eastAsia" w:ascii="Times New Roman" w:hAnsi="Times New Roman" w:eastAsia="宋体" w:cs="Times New Roman"/>
                <w:color w:val="000000"/>
                <w:kern w:val="0"/>
                <w:sz w:val="20"/>
                <w:szCs w:val="21"/>
              </w:rPr>
              <w:t>Sensitivity</w:t>
            </w:r>
          </w:p>
        </w:tc>
        <w:tc>
          <w:tcPr>
            <w:tcW w:w="1431" w:type="dxa"/>
            <w:tcBorders>
              <w:top w:val="single" w:color="000000" w:sz="4" w:space="0"/>
              <w:left w:val="nil"/>
              <w:bottom w:val="single" w:color="auto" w:sz="4" w:space="0"/>
              <w:right w:val="nil"/>
            </w:tcBorders>
            <w:shd w:val="clear" w:color="auto" w:fill="FFFFFF"/>
            <w:vAlign w:val="center"/>
          </w:tcPr>
          <w:p w14:paraId="616C2367">
            <w:pPr>
              <w:keepNext w:val="0"/>
              <w:keepLines w:val="0"/>
              <w:pageBreakBefore w:val="0"/>
              <w:widowControl/>
              <w:wordWrap/>
              <w:overflowPunct/>
              <w:topLinePunct w:val="0"/>
              <w:bidi w:val="0"/>
              <w:spacing w:line="480" w:lineRule="auto"/>
              <w:jc w:val="center"/>
              <w:rPr>
                <w:rFonts w:ascii="Times New Roman" w:hAnsi="Times New Roman" w:eastAsia="宋体" w:cs="Times New Roman"/>
                <w:color w:val="000000"/>
                <w:kern w:val="0"/>
                <w:sz w:val="20"/>
                <w:szCs w:val="21"/>
              </w:rPr>
            </w:pPr>
            <w:r>
              <w:rPr>
                <w:rFonts w:hint="eastAsia" w:ascii="Times New Roman" w:hAnsi="Times New Roman" w:eastAsia="宋体" w:cs="Times New Roman"/>
                <w:color w:val="000000"/>
                <w:kern w:val="0"/>
                <w:sz w:val="20"/>
                <w:szCs w:val="21"/>
              </w:rPr>
              <w:t>Specificity</w:t>
            </w:r>
          </w:p>
        </w:tc>
        <w:tc>
          <w:tcPr>
            <w:tcW w:w="2041" w:type="dxa"/>
            <w:tcBorders>
              <w:top w:val="single" w:color="000000" w:sz="4" w:space="0"/>
              <w:left w:val="nil"/>
              <w:bottom w:val="single" w:color="auto" w:sz="4" w:space="0"/>
              <w:right w:val="nil"/>
            </w:tcBorders>
            <w:shd w:val="clear" w:color="auto" w:fill="FFFFFF"/>
            <w:vAlign w:val="center"/>
          </w:tcPr>
          <w:p w14:paraId="0C9711DE">
            <w:pPr>
              <w:keepNext w:val="0"/>
              <w:keepLines w:val="0"/>
              <w:pageBreakBefore w:val="0"/>
              <w:widowControl/>
              <w:wordWrap/>
              <w:overflowPunct/>
              <w:topLinePunct w:val="0"/>
              <w:bidi w:val="0"/>
              <w:spacing w:line="480" w:lineRule="auto"/>
              <w:jc w:val="center"/>
              <w:rPr>
                <w:rFonts w:ascii="Times New Roman" w:hAnsi="Times New Roman" w:eastAsia="宋体" w:cs="Times New Roman"/>
                <w:color w:val="000000"/>
                <w:kern w:val="0"/>
                <w:sz w:val="20"/>
                <w:szCs w:val="21"/>
              </w:rPr>
            </w:pPr>
            <w:r>
              <w:rPr>
                <w:rFonts w:hint="eastAsia" w:ascii="Times New Roman" w:hAnsi="Times New Roman" w:eastAsia="宋体" w:cs="Times New Roman"/>
                <w:color w:val="000000"/>
                <w:kern w:val="0"/>
                <w:sz w:val="20"/>
                <w:szCs w:val="21"/>
              </w:rPr>
              <w:t>Sensitivity</w:t>
            </w:r>
          </w:p>
        </w:tc>
        <w:tc>
          <w:tcPr>
            <w:tcW w:w="1779" w:type="dxa"/>
            <w:tcBorders>
              <w:top w:val="single" w:color="000000" w:sz="4" w:space="0"/>
              <w:left w:val="nil"/>
              <w:bottom w:val="single" w:color="auto" w:sz="4" w:space="0"/>
              <w:right w:val="nil"/>
            </w:tcBorders>
            <w:shd w:val="clear" w:color="auto" w:fill="FFFFFF"/>
            <w:vAlign w:val="center"/>
          </w:tcPr>
          <w:p w14:paraId="1A953742">
            <w:pPr>
              <w:keepNext w:val="0"/>
              <w:keepLines w:val="0"/>
              <w:pageBreakBefore w:val="0"/>
              <w:widowControl/>
              <w:wordWrap/>
              <w:overflowPunct/>
              <w:topLinePunct w:val="0"/>
              <w:bidi w:val="0"/>
              <w:spacing w:line="480" w:lineRule="auto"/>
              <w:jc w:val="center"/>
              <w:rPr>
                <w:rFonts w:ascii="Times New Roman" w:hAnsi="Times New Roman" w:eastAsia="宋体" w:cs="Times New Roman"/>
                <w:color w:val="000000"/>
                <w:kern w:val="0"/>
                <w:sz w:val="20"/>
                <w:szCs w:val="21"/>
              </w:rPr>
            </w:pPr>
            <w:r>
              <w:rPr>
                <w:rFonts w:hint="eastAsia" w:ascii="Times New Roman" w:hAnsi="Times New Roman" w:eastAsia="宋体" w:cs="Times New Roman"/>
                <w:color w:val="000000"/>
                <w:kern w:val="0"/>
                <w:sz w:val="20"/>
                <w:szCs w:val="21"/>
              </w:rPr>
              <w:t>Specificity</w:t>
            </w:r>
          </w:p>
        </w:tc>
      </w:tr>
      <w:tr w14:paraId="33729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1312" w:type="dxa"/>
            <w:tcBorders>
              <w:top w:val="single" w:color="auto" w:sz="4" w:space="0"/>
              <w:left w:val="nil"/>
              <w:bottom w:val="nil"/>
              <w:right w:val="nil"/>
            </w:tcBorders>
            <w:shd w:val="clear" w:color="auto" w:fill="FFFFFF"/>
            <w:vAlign w:val="center"/>
          </w:tcPr>
          <w:p w14:paraId="62C76C8A">
            <w:pPr>
              <w:keepNext w:val="0"/>
              <w:keepLines w:val="0"/>
              <w:pageBreakBefore w:val="0"/>
              <w:widowControl/>
              <w:wordWrap/>
              <w:overflowPunct/>
              <w:topLinePunct w:val="0"/>
              <w:bidi w:val="0"/>
              <w:spacing w:line="480" w:lineRule="auto"/>
              <w:jc w:val="center"/>
              <w:rPr>
                <w:rFonts w:ascii="Times New Roman" w:hAnsi="Times New Roman" w:eastAsia="宋体" w:cs="Times New Roman"/>
                <w:color w:val="000000"/>
                <w:kern w:val="0"/>
                <w:sz w:val="20"/>
                <w:szCs w:val="21"/>
              </w:rPr>
            </w:pPr>
            <w:r>
              <w:rPr>
                <w:rFonts w:hint="eastAsia" w:ascii="Times New Roman" w:hAnsi="Times New Roman" w:eastAsia="宋体" w:cs="Times New Roman"/>
                <w:color w:val="000000"/>
                <w:kern w:val="0"/>
                <w:sz w:val="20"/>
                <w:szCs w:val="21"/>
              </w:rPr>
              <w:t>NC</w:t>
            </w:r>
          </w:p>
        </w:tc>
        <w:tc>
          <w:tcPr>
            <w:tcW w:w="1416" w:type="dxa"/>
            <w:tcBorders>
              <w:top w:val="single" w:color="auto" w:sz="4" w:space="0"/>
              <w:left w:val="nil"/>
              <w:bottom w:val="nil"/>
              <w:right w:val="nil"/>
            </w:tcBorders>
            <w:shd w:val="clear" w:color="auto" w:fill="FFFFFF"/>
            <w:vAlign w:val="center"/>
          </w:tcPr>
          <w:p w14:paraId="179BC64C">
            <w:pPr>
              <w:keepNext w:val="0"/>
              <w:keepLines w:val="0"/>
              <w:pageBreakBefore w:val="0"/>
              <w:widowControl/>
              <w:kinsoku w:val="0"/>
              <w:wordWrap/>
              <w:overflowPunct/>
              <w:topLinePunct w:val="0"/>
              <w:autoSpaceDE w:val="0"/>
              <w:autoSpaceDN w:val="0"/>
              <w:bidi w:val="0"/>
              <w:adjustRightInd w:val="0"/>
              <w:snapToGrid w:val="0"/>
              <w:spacing w:line="480" w:lineRule="auto"/>
              <w:jc w:val="center"/>
              <w:textAlignment w:val="baseline"/>
              <w:rPr>
                <w:rFonts w:ascii="Times New Roman" w:hAnsi="Times New Roman" w:eastAsia="宋体" w:cs="Times New Roman"/>
                <w:color w:val="000000"/>
                <w:kern w:val="0"/>
                <w:sz w:val="20"/>
                <w:szCs w:val="21"/>
              </w:rPr>
            </w:pPr>
            <w:r>
              <w:rPr>
                <w:rFonts w:ascii="Times New Roman" w:hAnsi="Times New Roman" w:eastAsia="宋体" w:cs="Times New Roman"/>
                <w:color w:val="000000"/>
                <w:kern w:val="0"/>
                <w:sz w:val="20"/>
                <w:szCs w:val="21"/>
              </w:rPr>
              <w:t>0.86</w:t>
            </w:r>
          </w:p>
        </w:tc>
        <w:tc>
          <w:tcPr>
            <w:tcW w:w="1431" w:type="dxa"/>
            <w:tcBorders>
              <w:top w:val="single" w:color="auto" w:sz="4" w:space="0"/>
              <w:left w:val="nil"/>
              <w:bottom w:val="nil"/>
              <w:right w:val="nil"/>
            </w:tcBorders>
            <w:shd w:val="clear" w:color="auto" w:fill="FFFFFF"/>
            <w:vAlign w:val="center"/>
          </w:tcPr>
          <w:p w14:paraId="4E13151F">
            <w:pPr>
              <w:keepNext w:val="0"/>
              <w:keepLines w:val="0"/>
              <w:pageBreakBefore w:val="0"/>
              <w:widowControl/>
              <w:kinsoku w:val="0"/>
              <w:wordWrap/>
              <w:overflowPunct/>
              <w:topLinePunct w:val="0"/>
              <w:autoSpaceDE w:val="0"/>
              <w:autoSpaceDN w:val="0"/>
              <w:bidi w:val="0"/>
              <w:adjustRightInd w:val="0"/>
              <w:snapToGrid w:val="0"/>
              <w:spacing w:line="480" w:lineRule="auto"/>
              <w:jc w:val="center"/>
              <w:textAlignment w:val="baseline"/>
              <w:rPr>
                <w:rFonts w:ascii="Times New Roman" w:hAnsi="Times New Roman" w:eastAsia="宋体" w:cs="Times New Roman"/>
                <w:color w:val="000000"/>
                <w:kern w:val="0"/>
                <w:sz w:val="20"/>
                <w:szCs w:val="21"/>
              </w:rPr>
            </w:pPr>
            <w:r>
              <w:rPr>
                <w:rFonts w:ascii="Times New Roman" w:hAnsi="Times New Roman" w:eastAsia="宋体" w:cs="Times New Roman"/>
                <w:color w:val="000000"/>
                <w:kern w:val="0"/>
                <w:sz w:val="20"/>
                <w:szCs w:val="21"/>
              </w:rPr>
              <w:t>0.90</w:t>
            </w:r>
          </w:p>
        </w:tc>
        <w:tc>
          <w:tcPr>
            <w:tcW w:w="2041" w:type="dxa"/>
            <w:tcBorders>
              <w:top w:val="single" w:color="auto" w:sz="4" w:space="0"/>
              <w:left w:val="nil"/>
              <w:bottom w:val="nil"/>
              <w:right w:val="nil"/>
            </w:tcBorders>
            <w:shd w:val="clear" w:color="auto" w:fill="FFFFFF"/>
            <w:vAlign w:val="center"/>
          </w:tcPr>
          <w:p w14:paraId="4D1E12FD">
            <w:pPr>
              <w:keepNext w:val="0"/>
              <w:keepLines w:val="0"/>
              <w:pageBreakBefore w:val="0"/>
              <w:widowControl/>
              <w:kinsoku w:val="0"/>
              <w:wordWrap/>
              <w:overflowPunct/>
              <w:topLinePunct w:val="0"/>
              <w:autoSpaceDE w:val="0"/>
              <w:autoSpaceDN w:val="0"/>
              <w:bidi w:val="0"/>
              <w:adjustRightInd w:val="0"/>
              <w:snapToGrid w:val="0"/>
              <w:spacing w:line="480" w:lineRule="auto"/>
              <w:jc w:val="center"/>
              <w:textAlignment w:val="baseline"/>
              <w:rPr>
                <w:rFonts w:ascii="Times New Roman" w:hAnsi="Times New Roman" w:eastAsia="宋体" w:cs="Times New Roman"/>
                <w:color w:val="000000"/>
                <w:kern w:val="0"/>
                <w:sz w:val="20"/>
                <w:szCs w:val="21"/>
              </w:rPr>
            </w:pPr>
            <w:r>
              <w:rPr>
                <w:rFonts w:ascii="Times New Roman" w:hAnsi="Times New Roman" w:eastAsia="宋体" w:cs="Times New Roman"/>
                <w:color w:val="000000"/>
                <w:kern w:val="0"/>
                <w:sz w:val="20"/>
                <w:szCs w:val="21"/>
              </w:rPr>
              <w:t>0.71</w:t>
            </w:r>
          </w:p>
        </w:tc>
        <w:tc>
          <w:tcPr>
            <w:tcW w:w="1779" w:type="dxa"/>
            <w:tcBorders>
              <w:top w:val="single" w:color="auto" w:sz="4" w:space="0"/>
              <w:left w:val="nil"/>
              <w:bottom w:val="nil"/>
              <w:right w:val="nil"/>
            </w:tcBorders>
            <w:shd w:val="clear" w:color="auto" w:fill="FFFFFF"/>
            <w:vAlign w:val="center"/>
          </w:tcPr>
          <w:p w14:paraId="15CB4DC1">
            <w:pPr>
              <w:keepNext w:val="0"/>
              <w:keepLines w:val="0"/>
              <w:pageBreakBefore w:val="0"/>
              <w:widowControl/>
              <w:kinsoku w:val="0"/>
              <w:wordWrap/>
              <w:overflowPunct/>
              <w:topLinePunct w:val="0"/>
              <w:autoSpaceDE w:val="0"/>
              <w:autoSpaceDN w:val="0"/>
              <w:bidi w:val="0"/>
              <w:adjustRightInd w:val="0"/>
              <w:snapToGrid w:val="0"/>
              <w:spacing w:line="480" w:lineRule="auto"/>
              <w:jc w:val="center"/>
              <w:textAlignment w:val="baseline"/>
              <w:rPr>
                <w:rFonts w:ascii="Times New Roman" w:hAnsi="Times New Roman" w:eastAsia="宋体" w:cs="Times New Roman"/>
                <w:color w:val="000000"/>
                <w:kern w:val="0"/>
                <w:sz w:val="20"/>
                <w:szCs w:val="21"/>
              </w:rPr>
            </w:pPr>
            <w:r>
              <w:rPr>
                <w:rFonts w:ascii="Times New Roman" w:hAnsi="Times New Roman" w:eastAsia="宋体" w:cs="Times New Roman"/>
                <w:color w:val="000000"/>
                <w:kern w:val="0"/>
                <w:sz w:val="20"/>
                <w:szCs w:val="21"/>
              </w:rPr>
              <w:t>0.88</w:t>
            </w:r>
          </w:p>
        </w:tc>
      </w:tr>
      <w:tr w14:paraId="009BC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1312" w:type="dxa"/>
            <w:tcBorders>
              <w:top w:val="nil"/>
              <w:left w:val="nil"/>
              <w:bottom w:val="nil"/>
              <w:right w:val="nil"/>
            </w:tcBorders>
            <w:shd w:val="clear" w:color="auto" w:fill="FFFFFF"/>
            <w:vAlign w:val="center"/>
          </w:tcPr>
          <w:p w14:paraId="4D1B58A0">
            <w:pPr>
              <w:keepNext w:val="0"/>
              <w:keepLines w:val="0"/>
              <w:pageBreakBefore w:val="0"/>
              <w:widowControl/>
              <w:wordWrap/>
              <w:overflowPunct/>
              <w:topLinePunct w:val="0"/>
              <w:bidi w:val="0"/>
              <w:spacing w:line="480" w:lineRule="auto"/>
              <w:jc w:val="center"/>
              <w:rPr>
                <w:rFonts w:ascii="Times New Roman" w:hAnsi="Times New Roman" w:eastAsia="宋体" w:cs="Times New Roman"/>
                <w:color w:val="000000"/>
                <w:kern w:val="0"/>
                <w:sz w:val="20"/>
                <w:szCs w:val="21"/>
              </w:rPr>
            </w:pPr>
            <w:r>
              <w:rPr>
                <w:rFonts w:hint="eastAsia" w:ascii="Times New Roman" w:hAnsi="Times New Roman" w:eastAsia="宋体" w:cs="Times New Roman"/>
                <w:color w:val="000000"/>
                <w:kern w:val="0"/>
                <w:sz w:val="20"/>
                <w:szCs w:val="21"/>
              </w:rPr>
              <w:t>MCI</w:t>
            </w:r>
          </w:p>
        </w:tc>
        <w:tc>
          <w:tcPr>
            <w:tcW w:w="1416" w:type="dxa"/>
            <w:tcBorders>
              <w:top w:val="nil"/>
              <w:left w:val="nil"/>
              <w:bottom w:val="nil"/>
              <w:right w:val="nil"/>
            </w:tcBorders>
            <w:shd w:val="clear" w:color="auto" w:fill="FFFFFF"/>
            <w:vAlign w:val="center"/>
          </w:tcPr>
          <w:p w14:paraId="2D23C05A">
            <w:pPr>
              <w:keepNext w:val="0"/>
              <w:keepLines w:val="0"/>
              <w:pageBreakBefore w:val="0"/>
              <w:widowControl/>
              <w:kinsoku w:val="0"/>
              <w:wordWrap/>
              <w:overflowPunct/>
              <w:topLinePunct w:val="0"/>
              <w:autoSpaceDE w:val="0"/>
              <w:autoSpaceDN w:val="0"/>
              <w:bidi w:val="0"/>
              <w:adjustRightInd w:val="0"/>
              <w:snapToGrid w:val="0"/>
              <w:spacing w:line="480" w:lineRule="auto"/>
              <w:jc w:val="center"/>
              <w:textAlignment w:val="baseline"/>
              <w:rPr>
                <w:rFonts w:ascii="Times New Roman" w:hAnsi="Times New Roman" w:eastAsia="宋体" w:cs="Times New Roman"/>
                <w:color w:val="000000"/>
                <w:kern w:val="0"/>
                <w:sz w:val="20"/>
                <w:szCs w:val="21"/>
              </w:rPr>
            </w:pPr>
            <w:r>
              <w:rPr>
                <w:rFonts w:ascii="Times New Roman" w:hAnsi="Times New Roman" w:eastAsia="宋体" w:cs="Times New Roman"/>
                <w:color w:val="000000"/>
                <w:kern w:val="0"/>
                <w:sz w:val="20"/>
                <w:szCs w:val="21"/>
              </w:rPr>
              <w:t>0.91</w:t>
            </w:r>
          </w:p>
        </w:tc>
        <w:tc>
          <w:tcPr>
            <w:tcW w:w="1431" w:type="dxa"/>
            <w:tcBorders>
              <w:top w:val="nil"/>
              <w:left w:val="nil"/>
              <w:bottom w:val="nil"/>
              <w:right w:val="nil"/>
            </w:tcBorders>
            <w:shd w:val="clear" w:color="auto" w:fill="FFFFFF"/>
            <w:vAlign w:val="center"/>
          </w:tcPr>
          <w:p w14:paraId="4F970872">
            <w:pPr>
              <w:keepNext w:val="0"/>
              <w:keepLines w:val="0"/>
              <w:pageBreakBefore w:val="0"/>
              <w:widowControl/>
              <w:kinsoku w:val="0"/>
              <w:wordWrap/>
              <w:overflowPunct/>
              <w:topLinePunct w:val="0"/>
              <w:autoSpaceDE w:val="0"/>
              <w:autoSpaceDN w:val="0"/>
              <w:bidi w:val="0"/>
              <w:adjustRightInd w:val="0"/>
              <w:snapToGrid w:val="0"/>
              <w:spacing w:line="480" w:lineRule="auto"/>
              <w:jc w:val="center"/>
              <w:textAlignment w:val="baseline"/>
              <w:rPr>
                <w:rFonts w:ascii="Times New Roman" w:hAnsi="Times New Roman" w:eastAsia="宋体" w:cs="Times New Roman"/>
                <w:color w:val="000000"/>
                <w:kern w:val="0"/>
                <w:sz w:val="20"/>
                <w:szCs w:val="21"/>
              </w:rPr>
            </w:pPr>
            <w:r>
              <w:rPr>
                <w:rFonts w:ascii="Times New Roman" w:hAnsi="Times New Roman" w:eastAsia="宋体" w:cs="Times New Roman"/>
                <w:color w:val="000000"/>
                <w:kern w:val="0"/>
                <w:sz w:val="20"/>
                <w:szCs w:val="21"/>
              </w:rPr>
              <w:t>0.91</w:t>
            </w:r>
          </w:p>
        </w:tc>
        <w:tc>
          <w:tcPr>
            <w:tcW w:w="2041" w:type="dxa"/>
            <w:tcBorders>
              <w:top w:val="nil"/>
              <w:left w:val="nil"/>
              <w:bottom w:val="nil"/>
              <w:right w:val="nil"/>
            </w:tcBorders>
            <w:shd w:val="clear" w:color="auto" w:fill="FFFFFF"/>
            <w:vAlign w:val="center"/>
          </w:tcPr>
          <w:p w14:paraId="702BEFC1">
            <w:pPr>
              <w:keepNext w:val="0"/>
              <w:keepLines w:val="0"/>
              <w:pageBreakBefore w:val="0"/>
              <w:widowControl/>
              <w:kinsoku w:val="0"/>
              <w:wordWrap/>
              <w:overflowPunct/>
              <w:topLinePunct w:val="0"/>
              <w:autoSpaceDE w:val="0"/>
              <w:autoSpaceDN w:val="0"/>
              <w:bidi w:val="0"/>
              <w:adjustRightInd w:val="0"/>
              <w:snapToGrid w:val="0"/>
              <w:spacing w:line="480" w:lineRule="auto"/>
              <w:jc w:val="center"/>
              <w:textAlignment w:val="baseline"/>
              <w:rPr>
                <w:rFonts w:ascii="Times New Roman" w:hAnsi="Times New Roman" w:eastAsia="宋体" w:cs="Times New Roman"/>
                <w:color w:val="000000"/>
                <w:kern w:val="0"/>
                <w:sz w:val="20"/>
                <w:szCs w:val="21"/>
              </w:rPr>
            </w:pPr>
            <w:r>
              <w:rPr>
                <w:rFonts w:ascii="Times New Roman" w:hAnsi="Times New Roman" w:eastAsia="宋体" w:cs="Times New Roman"/>
                <w:color w:val="000000"/>
                <w:kern w:val="0"/>
                <w:sz w:val="20"/>
                <w:szCs w:val="21"/>
              </w:rPr>
              <w:t>0.88</w:t>
            </w:r>
          </w:p>
        </w:tc>
        <w:tc>
          <w:tcPr>
            <w:tcW w:w="1779" w:type="dxa"/>
            <w:tcBorders>
              <w:top w:val="nil"/>
              <w:left w:val="nil"/>
              <w:bottom w:val="nil"/>
              <w:right w:val="nil"/>
            </w:tcBorders>
            <w:shd w:val="clear" w:color="auto" w:fill="FFFFFF"/>
            <w:vAlign w:val="center"/>
          </w:tcPr>
          <w:p w14:paraId="60999FFE">
            <w:pPr>
              <w:keepNext w:val="0"/>
              <w:keepLines w:val="0"/>
              <w:pageBreakBefore w:val="0"/>
              <w:widowControl/>
              <w:kinsoku w:val="0"/>
              <w:wordWrap/>
              <w:overflowPunct/>
              <w:topLinePunct w:val="0"/>
              <w:autoSpaceDE w:val="0"/>
              <w:autoSpaceDN w:val="0"/>
              <w:bidi w:val="0"/>
              <w:adjustRightInd w:val="0"/>
              <w:snapToGrid w:val="0"/>
              <w:spacing w:line="480" w:lineRule="auto"/>
              <w:jc w:val="center"/>
              <w:textAlignment w:val="baseline"/>
              <w:rPr>
                <w:rFonts w:ascii="Times New Roman" w:hAnsi="Times New Roman" w:eastAsia="宋体" w:cs="Times New Roman"/>
                <w:color w:val="000000"/>
                <w:kern w:val="0"/>
                <w:sz w:val="20"/>
                <w:szCs w:val="21"/>
              </w:rPr>
            </w:pPr>
            <w:r>
              <w:rPr>
                <w:rFonts w:ascii="Times New Roman" w:hAnsi="Times New Roman" w:eastAsia="宋体" w:cs="Times New Roman"/>
                <w:color w:val="000000"/>
                <w:kern w:val="0"/>
                <w:sz w:val="20"/>
                <w:szCs w:val="21"/>
              </w:rPr>
              <w:t>0.88</w:t>
            </w:r>
          </w:p>
        </w:tc>
      </w:tr>
      <w:tr w14:paraId="44C7D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trPr>
        <w:tc>
          <w:tcPr>
            <w:tcW w:w="1312" w:type="dxa"/>
            <w:tcBorders>
              <w:top w:val="nil"/>
              <w:left w:val="nil"/>
              <w:bottom w:val="single" w:color="000000" w:sz="12" w:space="0"/>
              <w:right w:val="nil"/>
            </w:tcBorders>
            <w:shd w:val="clear" w:color="auto" w:fill="FFFFFF"/>
            <w:vAlign w:val="center"/>
          </w:tcPr>
          <w:p w14:paraId="74438A0B">
            <w:pPr>
              <w:keepNext w:val="0"/>
              <w:keepLines w:val="0"/>
              <w:pageBreakBefore w:val="0"/>
              <w:widowControl/>
              <w:wordWrap/>
              <w:overflowPunct/>
              <w:topLinePunct w:val="0"/>
              <w:bidi w:val="0"/>
              <w:spacing w:line="480" w:lineRule="auto"/>
              <w:jc w:val="center"/>
              <w:rPr>
                <w:rFonts w:ascii="Times New Roman" w:hAnsi="Times New Roman" w:eastAsia="宋体" w:cs="Times New Roman"/>
                <w:color w:val="000000"/>
                <w:kern w:val="0"/>
                <w:sz w:val="20"/>
                <w:szCs w:val="21"/>
              </w:rPr>
            </w:pPr>
            <w:r>
              <w:rPr>
                <w:rFonts w:hint="eastAsia" w:ascii="Times New Roman" w:hAnsi="Times New Roman" w:eastAsia="宋体" w:cs="Times New Roman"/>
                <w:color w:val="000000"/>
                <w:kern w:val="0"/>
                <w:sz w:val="20"/>
                <w:szCs w:val="21"/>
              </w:rPr>
              <w:t>Dementia</w:t>
            </w:r>
          </w:p>
        </w:tc>
        <w:tc>
          <w:tcPr>
            <w:tcW w:w="1416" w:type="dxa"/>
            <w:tcBorders>
              <w:top w:val="nil"/>
              <w:left w:val="nil"/>
              <w:bottom w:val="single" w:color="000000" w:sz="12" w:space="0"/>
              <w:right w:val="nil"/>
            </w:tcBorders>
            <w:shd w:val="clear" w:color="auto" w:fill="FFFFFF"/>
            <w:vAlign w:val="center"/>
          </w:tcPr>
          <w:p w14:paraId="5E13B551">
            <w:pPr>
              <w:keepNext w:val="0"/>
              <w:keepLines w:val="0"/>
              <w:pageBreakBefore w:val="0"/>
              <w:widowControl/>
              <w:kinsoku w:val="0"/>
              <w:wordWrap/>
              <w:overflowPunct/>
              <w:topLinePunct w:val="0"/>
              <w:autoSpaceDE w:val="0"/>
              <w:autoSpaceDN w:val="0"/>
              <w:bidi w:val="0"/>
              <w:adjustRightInd w:val="0"/>
              <w:snapToGrid w:val="0"/>
              <w:spacing w:line="480" w:lineRule="auto"/>
              <w:jc w:val="center"/>
              <w:textAlignment w:val="baseline"/>
              <w:rPr>
                <w:rFonts w:ascii="Times New Roman" w:hAnsi="Times New Roman" w:eastAsia="宋体" w:cs="Times New Roman"/>
                <w:color w:val="000000"/>
                <w:kern w:val="0"/>
                <w:sz w:val="20"/>
                <w:szCs w:val="21"/>
              </w:rPr>
            </w:pPr>
            <w:r>
              <w:rPr>
                <w:rFonts w:ascii="Times New Roman" w:hAnsi="Times New Roman" w:eastAsia="宋体" w:cs="Times New Roman"/>
                <w:color w:val="000000"/>
                <w:kern w:val="0"/>
                <w:sz w:val="20"/>
                <w:szCs w:val="21"/>
              </w:rPr>
              <w:t>0.78</w:t>
            </w:r>
          </w:p>
        </w:tc>
        <w:tc>
          <w:tcPr>
            <w:tcW w:w="1431" w:type="dxa"/>
            <w:tcBorders>
              <w:top w:val="nil"/>
              <w:left w:val="nil"/>
              <w:bottom w:val="single" w:color="000000" w:sz="12" w:space="0"/>
              <w:right w:val="nil"/>
            </w:tcBorders>
            <w:shd w:val="clear" w:color="auto" w:fill="FFFFFF"/>
            <w:vAlign w:val="center"/>
          </w:tcPr>
          <w:p w14:paraId="351FCA67">
            <w:pPr>
              <w:keepNext w:val="0"/>
              <w:keepLines w:val="0"/>
              <w:pageBreakBefore w:val="0"/>
              <w:widowControl/>
              <w:kinsoku w:val="0"/>
              <w:wordWrap/>
              <w:overflowPunct/>
              <w:topLinePunct w:val="0"/>
              <w:autoSpaceDE w:val="0"/>
              <w:autoSpaceDN w:val="0"/>
              <w:bidi w:val="0"/>
              <w:adjustRightInd w:val="0"/>
              <w:snapToGrid w:val="0"/>
              <w:spacing w:line="480" w:lineRule="auto"/>
              <w:jc w:val="center"/>
              <w:textAlignment w:val="baseline"/>
              <w:rPr>
                <w:rFonts w:ascii="Times New Roman" w:hAnsi="Times New Roman" w:eastAsia="宋体" w:cs="Times New Roman"/>
                <w:color w:val="000000"/>
                <w:kern w:val="0"/>
                <w:sz w:val="20"/>
                <w:szCs w:val="21"/>
              </w:rPr>
            </w:pPr>
            <w:r>
              <w:rPr>
                <w:rFonts w:ascii="Times New Roman" w:hAnsi="Times New Roman" w:eastAsia="宋体" w:cs="Times New Roman"/>
                <w:color w:val="000000"/>
                <w:kern w:val="0"/>
                <w:sz w:val="20"/>
                <w:szCs w:val="21"/>
              </w:rPr>
              <w:t>0.96</w:t>
            </w:r>
          </w:p>
        </w:tc>
        <w:tc>
          <w:tcPr>
            <w:tcW w:w="2041" w:type="dxa"/>
            <w:tcBorders>
              <w:top w:val="nil"/>
              <w:left w:val="nil"/>
              <w:bottom w:val="single" w:color="000000" w:sz="12" w:space="0"/>
              <w:right w:val="nil"/>
            </w:tcBorders>
            <w:shd w:val="clear" w:color="auto" w:fill="FFFFFF"/>
            <w:vAlign w:val="center"/>
          </w:tcPr>
          <w:p w14:paraId="1FA4B36D">
            <w:pPr>
              <w:keepNext w:val="0"/>
              <w:keepLines w:val="0"/>
              <w:pageBreakBefore w:val="0"/>
              <w:widowControl/>
              <w:kinsoku w:val="0"/>
              <w:wordWrap/>
              <w:overflowPunct/>
              <w:topLinePunct w:val="0"/>
              <w:autoSpaceDE w:val="0"/>
              <w:autoSpaceDN w:val="0"/>
              <w:bidi w:val="0"/>
              <w:adjustRightInd w:val="0"/>
              <w:snapToGrid w:val="0"/>
              <w:spacing w:line="480" w:lineRule="auto"/>
              <w:jc w:val="center"/>
              <w:textAlignment w:val="baseline"/>
              <w:rPr>
                <w:rFonts w:ascii="Times New Roman" w:hAnsi="Times New Roman" w:eastAsia="宋体" w:cs="Times New Roman"/>
                <w:color w:val="000000"/>
                <w:kern w:val="0"/>
                <w:sz w:val="20"/>
                <w:szCs w:val="21"/>
              </w:rPr>
            </w:pPr>
            <w:r>
              <w:rPr>
                <w:rFonts w:ascii="Times New Roman" w:hAnsi="Times New Roman" w:eastAsia="宋体" w:cs="Times New Roman"/>
                <w:color w:val="000000"/>
                <w:kern w:val="0"/>
                <w:sz w:val="20"/>
                <w:szCs w:val="21"/>
              </w:rPr>
              <w:t>0.80</w:t>
            </w:r>
          </w:p>
        </w:tc>
        <w:tc>
          <w:tcPr>
            <w:tcW w:w="1779" w:type="dxa"/>
            <w:tcBorders>
              <w:top w:val="nil"/>
              <w:left w:val="nil"/>
              <w:bottom w:val="single" w:color="000000" w:sz="12" w:space="0"/>
              <w:right w:val="nil"/>
            </w:tcBorders>
            <w:shd w:val="clear" w:color="auto" w:fill="FFFFFF"/>
            <w:vAlign w:val="center"/>
          </w:tcPr>
          <w:p w14:paraId="0C84268E">
            <w:pPr>
              <w:keepNext w:val="0"/>
              <w:keepLines w:val="0"/>
              <w:pageBreakBefore w:val="0"/>
              <w:widowControl/>
              <w:kinsoku w:val="0"/>
              <w:wordWrap/>
              <w:overflowPunct/>
              <w:topLinePunct w:val="0"/>
              <w:autoSpaceDE w:val="0"/>
              <w:autoSpaceDN w:val="0"/>
              <w:bidi w:val="0"/>
              <w:adjustRightInd w:val="0"/>
              <w:snapToGrid w:val="0"/>
              <w:spacing w:line="480" w:lineRule="auto"/>
              <w:jc w:val="center"/>
              <w:textAlignment w:val="baseline"/>
              <w:rPr>
                <w:rFonts w:ascii="Times New Roman" w:hAnsi="Times New Roman" w:eastAsia="宋体" w:cs="Times New Roman"/>
                <w:color w:val="000000"/>
                <w:kern w:val="0"/>
                <w:sz w:val="20"/>
                <w:szCs w:val="21"/>
              </w:rPr>
            </w:pPr>
            <w:r>
              <w:rPr>
                <w:rFonts w:ascii="Times New Roman" w:hAnsi="Times New Roman" w:eastAsia="宋体" w:cs="Times New Roman"/>
                <w:color w:val="000000"/>
                <w:kern w:val="0"/>
                <w:sz w:val="20"/>
                <w:szCs w:val="21"/>
              </w:rPr>
              <w:t>0.93</w:t>
            </w:r>
          </w:p>
        </w:tc>
      </w:tr>
    </w:tbl>
    <w:p w14:paraId="411449FE">
      <w:pPr>
        <w:keepNext w:val="0"/>
        <w:keepLines w:val="0"/>
        <w:pageBreakBefore w:val="0"/>
        <w:widowControl/>
        <w:wordWrap/>
        <w:overflowPunct/>
        <w:topLinePunct w:val="0"/>
        <w:bidi w:val="0"/>
        <w:spacing w:line="480" w:lineRule="auto"/>
        <w:jc w:val="left"/>
        <w:rPr>
          <w:rFonts w:ascii="Times New Roman" w:hAnsi="Times New Roman" w:eastAsia="宋体" w:cs="Times New Roman"/>
          <w:kern w:val="0"/>
          <w:szCs w:val="21"/>
        </w:rPr>
      </w:pPr>
      <w:r>
        <w:rPr>
          <w:rFonts w:ascii="Times New Roman" w:hAnsi="Times New Roman"/>
          <w:szCs w:val="21"/>
        </w:rPr>
        <w:t xml:space="preserve">Abbreviations: </w:t>
      </w:r>
      <w:r>
        <w:rPr>
          <w:rFonts w:hint="eastAsia" w:ascii="Times New Roman" w:hAnsi="Times New Roman"/>
          <w:szCs w:val="21"/>
        </w:rPr>
        <w:t>NC, normal cognition; MCI, mild cognitive impairment.</w:t>
      </w:r>
      <w:r>
        <w:rPr>
          <w:rFonts w:ascii="Times New Roman" w:hAnsi="Times New Roman" w:eastAsia="宋体" w:cs="Times New Roman"/>
          <w:kern w:val="0"/>
          <w:szCs w:val="21"/>
        </w:rPr>
        <w:br w:type="page"/>
      </w:r>
    </w:p>
    <w:p w14:paraId="426760CD">
      <w:pPr>
        <w:keepNext w:val="0"/>
        <w:keepLines w:val="0"/>
        <w:pageBreakBefore w:val="0"/>
        <w:widowControl/>
        <w:numPr>
          <w:ilvl w:val="0"/>
          <w:numId w:val="1"/>
        </w:numPr>
        <w:wordWrap/>
        <w:overflowPunct/>
        <w:topLinePunct w:val="0"/>
        <w:bidi w:val="0"/>
        <w:spacing w:line="480" w:lineRule="auto"/>
        <w:jc w:val="left"/>
        <w:rPr>
          <w:rFonts w:ascii="Times New Roman" w:hAnsi="Times New Roman" w:eastAsia="宋体" w:cs="Times New Roman"/>
          <w:kern w:val="0"/>
          <w:sz w:val="24"/>
        </w:rPr>
      </w:pPr>
      <w:r>
        <w:rPr>
          <w:rFonts w:hint="eastAsia" w:ascii="Times New Roman" w:hAnsi="Times New Roman" w:eastAsia="宋体" w:cs="Times New Roman"/>
          <w:kern w:val="0"/>
          <w:sz w:val="24"/>
        </w:rPr>
        <w:t>Group differences in effective connectivity of large-scale brain network between subjects with normal cognition and cognitive impairment in Gulou cohort was shown in Table S3..</w:t>
      </w:r>
    </w:p>
    <w:p w14:paraId="12F975E9">
      <w:pPr>
        <w:keepNext w:val="0"/>
        <w:keepLines w:val="0"/>
        <w:pageBreakBefore w:val="0"/>
        <w:widowControl/>
        <w:wordWrap/>
        <w:overflowPunct/>
        <w:topLinePunct w:val="0"/>
        <w:bidi w:val="0"/>
        <w:spacing w:line="480" w:lineRule="auto"/>
        <w:jc w:val="center"/>
        <w:rPr>
          <w:rFonts w:ascii="Times New Roman" w:hAnsi="Times New Roman"/>
          <w:b/>
          <w:bCs/>
          <w:szCs w:val="21"/>
        </w:rPr>
      </w:pPr>
      <w:r>
        <w:rPr>
          <w:rFonts w:hint="eastAsia" w:ascii="Times New Roman" w:hAnsi="Times New Roman"/>
          <w:b/>
          <w:bCs/>
          <w:szCs w:val="21"/>
        </w:rPr>
        <w:t>Table S3. Summary of group differences in effective connectivity of large-scale brain network between subjects with NC and CI in Gulou cohort</w:t>
      </w:r>
    </w:p>
    <w:tbl>
      <w:tblPr>
        <w:tblStyle w:val="18"/>
        <w:tblW w:w="8518" w:type="dxa"/>
        <w:jc w:val="center"/>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autofit"/>
        <w:tblCellMar>
          <w:top w:w="0" w:type="dxa"/>
          <w:left w:w="108" w:type="dxa"/>
          <w:bottom w:w="0" w:type="dxa"/>
          <w:right w:w="108" w:type="dxa"/>
        </w:tblCellMar>
      </w:tblPr>
      <w:tblGrid>
        <w:gridCol w:w="1622"/>
        <w:gridCol w:w="1398"/>
        <w:gridCol w:w="1367"/>
        <w:gridCol w:w="1367"/>
        <w:gridCol w:w="1382"/>
        <w:gridCol w:w="1382"/>
      </w:tblGrid>
      <w:tr w14:paraId="6D9DAA46">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1020" w:hRule="atLeast"/>
          <w:tblHeader/>
          <w:jc w:val="center"/>
        </w:trPr>
        <w:tc>
          <w:tcPr>
            <w:tcW w:w="1622" w:type="dxa"/>
            <w:tcBorders>
              <w:top w:val="single" w:color="000000" w:sz="12" w:space="0"/>
              <w:bottom w:val="single" w:color="000000" w:sz="4" w:space="0"/>
              <w:tl2br w:val="nil"/>
              <w:tr2bl w:val="nil"/>
            </w:tcBorders>
            <w:shd w:val="clear" w:color="auto" w:fill="FFFFFF"/>
            <w:vAlign w:val="top"/>
          </w:tcPr>
          <w:p w14:paraId="072D3288">
            <w:pPr>
              <w:keepNext w:val="0"/>
              <w:keepLines w:val="0"/>
              <w:pageBreakBefore w:val="0"/>
              <w:wordWrap/>
              <w:overflowPunct/>
              <w:topLinePunct w:val="0"/>
              <w:bidi w:val="0"/>
              <w:spacing w:line="480" w:lineRule="auto"/>
              <w:jc w:val="left"/>
              <w:rPr>
                <w:rFonts w:ascii="Times New Roman" w:hAnsi="Times New Roman" w:eastAsia="宋体" w:cs="Times New Roman"/>
                <w:b w:val="0"/>
                <w:color w:val="000000"/>
                <w:kern w:val="0"/>
                <w:sz w:val="20"/>
                <w:szCs w:val="21"/>
              </w:rPr>
            </w:pPr>
            <w:r>
              <w:rPr>
                <w:rFonts w:ascii="Times New Roman" w:hAnsi="Times New Roman" w:eastAsia="宋体" w:cs="Times New Roman"/>
                <w:b w:val="0"/>
                <w:color w:val="000000"/>
                <w:kern w:val="0"/>
                <w:sz w:val="20"/>
                <w:szCs w:val="21"/>
              </w:rPr>
              <w:t>Connection</w:t>
            </w:r>
          </w:p>
        </w:tc>
        <w:tc>
          <w:tcPr>
            <w:tcW w:w="1398" w:type="dxa"/>
            <w:tcBorders>
              <w:top w:val="single" w:color="000000" w:sz="12" w:space="0"/>
              <w:bottom w:val="single" w:color="000000" w:sz="4" w:space="0"/>
              <w:tl2br w:val="nil"/>
              <w:tr2bl w:val="nil"/>
            </w:tcBorders>
            <w:shd w:val="clear" w:color="auto" w:fill="FFFFFF"/>
            <w:vAlign w:val="top"/>
          </w:tcPr>
          <w:p w14:paraId="6BF83870">
            <w:pPr>
              <w:keepNext w:val="0"/>
              <w:keepLines w:val="0"/>
              <w:pageBreakBefore w:val="0"/>
              <w:wordWrap/>
              <w:overflowPunct/>
              <w:topLinePunct w:val="0"/>
              <w:bidi w:val="0"/>
              <w:spacing w:line="480" w:lineRule="auto"/>
              <w:jc w:val="left"/>
              <w:rPr>
                <w:rFonts w:ascii="Times New Roman" w:hAnsi="Times New Roman" w:eastAsia="宋体" w:cs="Times New Roman"/>
                <w:b w:val="0"/>
                <w:color w:val="000000"/>
                <w:kern w:val="0"/>
                <w:sz w:val="20"/>
                <w:szCs w:val="21"/>
              </w:rPr>
            </w:pPr>
            <w:r>
              <w:rPr>
                <w:rFonts w:ascii="Times New Roman" w:hAnsi="Times New Roman" w:eastAsia="宋体" w:cs="Times New Roman"/>
                <w:b w:val="0"/>
                <w:color w:val="000000"/>
                <w:kern w:val="0"/>
                <w:sz w:val="20"/>
                <w:szCs w:val="21"/>
              </w:rPr>
              <w:t>Excitatory or inhibitory</w:t>
            </w:r>
            <w:r>
              <w:rPr>
                <w:rFonts w:hint="eastAsia" w:ascii="Times New Roman" w:hAnsi="Times New Roman" w:eastAsia="宋体" w:cs="Times New Roman"/>
                <w:b w:val="0"/>
                <w:color w:val="000000"/>
                <w:kern w:val="0"/>
                <w:sz w:val="20"/>
                <w:szCs w:val="21"/>
              </w:rPr>
              <w:t xml:space="preserve"> in </w:t>
            </w:r>
            <w:r>
              <w:rPr>
                <w:rFonts w:ascii="Times New Roman" w:hAnsi="Times New Roman" w:eastAsia="宋体" w:cs="Times New Roman"/>
                <w:b w:val="0"/>
                <w:color w:val="000000"/>
                <w:kern w:val="0"/>
                <w:sz w:val="20"/>
                <w:szCs w:val="21"/>
              </w:rPr>
              <w:t>subjects with CI</w:t>
            </w:r>
          </w:p>
        </w:tc>
        <w:tc>
          <w:tcPr>
            <w:tcW w:w="1367" w:type="dxa"/>
            <w:tcBorders>
              <w:top w:val="single" w:color="000000" w:sz="12" w:space="0"/>
              <w:bottom w:val="single" w:color="000000" w:sz="4" w:space="0"/>
              <w:tl2br w:val="nil"/>
              <w:tr2bl w:val="nil"/>
            </w:tcBorders>
            <w:shd w:val="clear" w:color="auto" w:fill="FFFFFF"/>
            <w:vAlign w:val="top"/>
          </w:tcPr>
          <w:p w14:paraId="2C9A00E6">
            <w:pPr>
              <w:keepNext w:val="0"/>
              <w:keepLines w:val="0"/>
              <w:pageBreakBefore w:val="0"/>
              <w:wordWrap/>
              <w:overflowPunct/>
              <w:topLinePunct w:val="0"/>
              <w:bidi w:val="0"/>
              <w:spacing w:line="480" w:lineRule="auto"/>
              <w:jc w:val="left"/>
              <w:rPr>
                <w:rFonts w:ascii="Times New Roman" w:hAnsi="Times New Roman" w:eastAsia="宋体" w:cs="Times New Roman"/>
                <w:b w:val="0"/>
                <w:color w:val="000000"/>
                <w:kern w:val="0"/>
                <w:sz w:val="20"/>
                <w:szCs w:val="21"/>
              </w:rPr>
            </w:pPr>
            <w:r>
              <w:rPr>
                <w:rFonts w:ascii="Times New Roman" w:hAnsi="Times New Roman" w:eastAsia="宋体" w:cs="Times New Roman"/>
                <w:b w:val="0"/>
                <w:color w:val="000000"/>
                <w:kern w:val="0"/>
                <w:sz w:val="20"/>
                <w:szCs w:val="21"/>
              </w:rPr>
              <w:t>Increased (+) or decreased (-)</w:t>
            </w:r>
            <w:r>
              <w:rPr>
                <w:rFonts w:hint="eastAsia" w:ascii="Times New Roman" w:hAnsi="Times New Roman" w:eastAsia="宋体" w:cs="Times New Roman"/>
                <w:b w:val="0"/>
                <w:color w:val="000000"/>
                <w:kern w:val="0"/>
                <w:sz w:val="20"/>
                <w:szCs w:val="21"/>
              </w:rPr>
              <w:t xml:space="preserve"> in </w:t>
            </w:r>
            <w:r>
              <w:rPr>
                <w:rFonts w:ascii="Times New Roman" w:hAnsi="Times New Roman" w:eastAsia="宋体" w:cs="Times New Roman"/>
                <w:b w:val="0"/>
                <w:color w:val="000000"/>
                <w:kern w:val="0"/>
                <w:sz w:val="20"/>
                <w:szCs w:val="21"/>
              </w:rPr>
              <w:t>subjects with CI</w:t>
            </w:r>
          </w:p>
        </w:tc>
        <w:tc>
          <w:tcPr>
            <w:tcW w:w="1367" w:type="dxa"/>
            <w:tcBorders>
              <w:top w:val="single" w:color="000000" w:sz="12" w:space="0"/>
              <w:bottom w:val="single" w:color="000000" w:sz="4" w:space="0"/>
              <w:tl2br w:val="nil"/>
              <w:tr2bl w:val="nil"/>
            </w:tcBorders>
            <w:shd w:val="clear" w:color="auto" w:fill="FFFFFF"/>
            <w:vAlign w:val="top"/>
          </w:tcPr>
          <w:p w14:paraId="2B2133B9">
            <w:pPr>
              <w:keepNext w:val="0"/>
              <w:keepLines w:val="0"/>
              <w:pageBreakBefore w:val="0"/>
              <w:wordWrap/>
              <w:overflowPunct/>
              <w:topLinePunct w:val="0"/>
              <w:bidi w:val="0"/>
              <w:spacing w:line="480" w:lineRule="auto"/>
              <w:jc w:val="left"/>
              <w:rPr>
                <w:rFonts w:ascii="Times New Roman" w:hAnsi="Times New Roman" w:eastAsia="宋体" w:cs="Times New Roman"/>
                <w:b w:val="0"/>
                <w:color w:val="000000"/>
                <w:kern w:val="0"/>
                <w:sz w:val="20"/>
                <w:szCs w:val="21"/>
              </w:rPr>
            </w:pPr>
            <w:r>
              <w:rPr>
                <w:rFonts w:ascii="Times New Roman" w:hAnsi="Times New Roman" w:eastAsia="宋体" w:cs="Times New Roman"/>
                <w:b w:val="0"/>
                <w:color w:val="000000"/>
                <w:kern w:val="0"/>
                <w:sz w:val="20"/>
                <w:szCs w:val="21"/>
              </w:rPr>
              <w:t xml:space="preserve">Mean effect size </w:t>
            </w:r>
            <w:r>
              <w:rPr>
                <w:rFonts w:hint="eastAsia" w:ascii="Times New Roman" w:hAnsi="Times New Roman" w:eastAsia="宋体" w:cs="Times New Roman"/>
                <w:b w:val="0"/>
                <w:color w:val="000000"/>
                <w:kern w:val="0"/>
                <w:sz w:val="20"/>
                <w:szCs w:val="21"/>
              </w:rPr>
              <w:t xml:space="preserve">in all subjects </w:t>
            </w:r>
            <w:r>
              <w:rPr>
                <w:rFonts w:ascii="Times New Roman" w:hAnsi="Times New Roman" w:eastAsia="宋体" w:cs="Times New Roman"/>
                <w:b w:val="0"/>
                <w:color w:val="000000"/>
                <w:kern w:val="0"/>
                <w:sz w:val="20"/>
                <w:szCs w:val="21"/>
              </w:rPr>
              <w:t>(Hz)</w:t>
            </w:r>
          </w:p>
        </w:tc>
        <w:tc>
          <w:tcPr>
            <w:tcW w:w="1382" w:type="dxa"/>
            <w:tcBorders>
              <w:top w:val="single" w:color="000000" w:sz="12" w:space="0"/>
              <w:bottom w:val="single" w:color="000000" w:sz="4" w:space="0"/>
              <w:tl2br w:val="nil"/>
              <w:tr2bl w:val="nil"/>
            </w:tcBorders>
            <w:shd w:val="clear" w:color="auto" w:fill="FFFFFF"/>
            <w:vAlign w:val="top"/>
          </w:tcPr>
          <w:p w14:paraId="33CA1494">
            <w:pPr>
              <w:keepNext w:val="0"/>
              <w:keepLines w:val="0"/>
              <w:pageBreakBefore w:val="0"/>
              <w:wordWrap/>
              <w:overflowPunct/>
              <w:topLinePunct w:val="0"/>
              <w:bidi w:val="0"/>
              <w:spacing w:line="480" w:lineRule="auto"/>
              <w:jc w:val="left"/>
              <w:rPr>
                <w:rFonts w:ascii="Times New Roman" w:hAnsi="Times New Roman" w:eastAsia="宋体" w:cs="Times New Roman"/>
                <w:b w:val="0"/>
                <w:color w:val="000000"/>
                <w:kern w:val="0"/>
                <w:sz w:val="20"/>
                <w:szCs w:val="21"/>
              </w:rPr>
            </w:pPr>
            <w:r>
              <w:rPr>
                <w:rFonts w:ascii="Times New Roman" w:hAnsi="Times New Roman" w:eastAsia="宋体" w:cs="Times New Roman"/>
                <w:b w:val="0"/>
                <w:color w:val="000000"/>
                <w:kern w:val="0"/>
                <w:sz w:val="20"/>
                <w:szCs w:val="21"/>
              </w:rPr>
              <w:t>Mean effect size in subjects with NC</w:t>
            </w:r>
            <w:r>
              <w:rPr>
                <w:rFonts w:hint="eastAsia" w:ascii="Times New Roman" w:hAnsi="Times New Roman" w:eastAsia="宋体" w:cs="Times New Roman"/>
                <w:b w:val="0"/>
                <w:color w:val="000000"/>
                <w:kern w:val="0"/>
                <w:sz w:val="20"/>
                <w:szCs w:val="21"/>
              </w:rPr>
              <w:t xml:space="preserve"> </w:t>
            </w:r>
            <w:r>
              <w:rPr>
                <w:rFonts w:ascii="Times New Roman" w:hAnsi="Times New Roman" w:eastAsia="宋体" w:cs="Times New Roman"/>
                <w:b w:val="0"/>
                <w:color w:val="000000"/>
                <w:kern w:val="0"/>
                <w:sz w:val="20"/>
                <w:szCs w:val="21"/>
              </w:rPr>
              <w:t>(Hz)</w:t>
            </w:r>
          </w:p>
        </w:tc>
        <w:tc>
          <w:tcPr>
            <w:tcW w:w="1382" w:type="dxa"/>
            <w:tcBorders>
              <w:top w:val="single" w:color="000000" w:sz="12" w:space="0"/>
              <w:bottom w:val="single" w:color="000000" w:sz="4" w:space="0"/>
              <w:tl2br w:val="nil"/>
              <w:tr2bl w:val="nil"/>
            </w:tcBorders>
            <w:shd w:val="clear" w:color="auto" w:fill="FFFFFF"/>
            <w:vAlign w:val="top"/>
          </w:tcPr>
          <w:p w14:paraId="6A843978">
            <w:pPr>
              <w:keepNext w:val="0"/>
              <w:keepLines w:val="0"/>
              <w:pageBreakBefore w:val="0"/>
              <w:wordWrap/>
              <w:overflowPunct/>
              <w:topLinePunct w:val="0"/>
              <w:bidi w:val="0"/>
              <w:spacing w:line="480" w:lineRule="auto"/>
              <w:jc w:val="left"/>
              <w:rPr>
                <w:rFonts w:ascii="Times New Roman" w:hAnsi="Times New Roman" w:eastAsia="宋体" w:cs="Times New Roman"/>
                <w:b w:val="0"/>
                <w:color w:val="000000"/>
                <w:kern w:val="0"/>
                <w:sz w:val="20"/>
                <w:szCs w:val="21"/>
              </w:rPr>
            </w:pPr>
            <w:r>
              <w:rPr>
                <w:rFonts w:ascii="Times New Roman" w:hAnsi="Times New Roman" w:eastAsia="宋体" w:cs="Times New Roman"/>
                <w:b w:val="0"/>
                <w:color w:val="000000"/>
                <w:kern w:val="0"/>
                <w:sz w:val="20"/>
                <w:szCs w:val="21"/>
              </w:rPr>
              <w:t>Mean effect size in subjects  with CI</w:t>
            </w:r>
            <w:r>
              <w:rPr>
                <w:rFonts w:hint="eastAsia" w:ascii="Times New Roman" w:hAnsi="Times New Roman" w:eastAsia="宋体" w:cs="Times New Roman"/>
                <w:b w:val="0"/>
                <w:color w:val="000000"/>
                <w:kern w:val="0"/>
                <w:sz w:val="20"/>
                <w:szCs w:val="21"/>
              </w:rPr>
              <w:t xml:space="preserve"> </w:t>
            </w:r>
            <w:r>
              <w:rPr>
                <w:rFonts w:ascii="Times New Roman" w:hAnsi="Times New Roman" w:eastAsia="宋体" w:cs="Times New Roman"/>
                <w:b w:val="0"/>
                <w:color w:val="000000"/>
                <w:kern w:val="0"/>
                <w:sz w:val="20"/>
                <w:szCs w:val="21"/>
              </w:rPr>
              <w:t>(Hz)</w:t>
            </w:r>
          </w:p>
        </w:tc>
      </w:tr>
      <w:tr w14:paraId="598120BC">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346" w:hRule="atLeast"/>
          <w:jc w:val="center"/>
        </w:trPr>
        <w:tc>
          <w:tcPr>
            <w:tcW w:w="1622" w:type="dxa"/>
            <w:tcBorders>
              <w:top w:val="single" w:color="000000" w:sz="4" w:space="0"/>
              <w:bottom w:val="nil"/>
            </w:tcBorders>
            <w:shd w:val="clear" w:color="auto" w:fill="FFFFFF"/>
          </w:tcPr>
          <w:p w14:paraId="549A3F08">
            <w:pPr>
              <w:keepNext w:val="0"/>
              <w:keepLines w:val="0"/>
              <w:pageBreakBefore w:val="0"/>
              <w:wordWrap/>
              <w:overflowPunct/>
              <w:topLinePunct w:val="0"/>
              <w:bidi w:val="0"/>
              <w:spacing w:line="480" w:lineRule="auto"/>
              <w:jc w:val="left"/>
              <w:rPr>
                <w:rFonts w:ascii="Times New Roman" w:hAnsi="Times New Roman" w:eastAsia="宋体" w:cs="Times New Roman"/>
                <w:b w:val="0"/>
                <w:color w:val="000000"/>
                <w:kern w:val="0"/>
                <w:sz w:val="20"/>
                <w:szCs w:val="21"/>
              </w:rPr>
            </w:pPr>
            <w:r>
              <w:rPr>
                <w:rFonts w:ascii="Times New Roman" w:hAnsi="Times New Roman" w:eastAsia="宋体" w:cs="Times New Roman"/>
                <w:b w:val="0"/>
                <w:color w:val="000000"/>
                <w:kern w:val="0"/>
                <w:sz w:val="20"/>
                <w:szCs w:val="21"/>
              </w:rPr>
              <w:t>DAN→DAN</w:t>
            </w:r>
          </w:p>
        </w:tc>
        <w:tc>
          <w:tcPr>
            <w:tcW w:w="1398" w:type="dxa"/>
            <w:tcBorders>
              <w:top w:val="single" w:color="000000" w:sz="4" w:space="0"/>
              <w:bottom w:val="nil"/>
            </w:tcBorders>
            <w:shd w:val="clear" w:color="auto" w:fill="FFFFFF"/>
          </w:tcPr>
          <w:p w14:paraId="3C70FCA2">
            <w:pPr>
              <w:keepNext w:val="0"/>
              <w:keepLines w:val="0"/>
              <w:pageBreakBefore w:val="0"/>
              <w:wordWrap/>
              <w:overflowPunct/>
              <w:topLinePunct w:val="0"/>
              <w:bidi w:val="0"/>
              <w:spacing w:line="480" w:lineRule="auto"/>
              <w:jc w:val="left"/>
              <w:rPr>
                <w:rFonts w:ascii="Times New Roman" w:hAnsi="Times New Roman" w:eastAsia="宋体" w:cs="Times New Roman"/>
                <w:b w:val="0"/>
                <w:color w:val="000000"/>
                <w:kern w:val="0"/>
                <w:sz w:val="20"/>
                <w:szCs w:val="21"/>
              </w:rPr>
            </w:pPr>
            <w:r>
              <w:rPr>
                <w:rFonts w:ascii="Times New Roman" w:hAnsi="Times New Roman" w:eastAsia="宋体" w:cs="Times New Roman"/>
                <w:b w:val="0"/>
                <w:color w:val="000000"/>
                <w:kern w:val="0"/>
                <w:sz w:val="20"/>
                <w:szCs w:val="21"/>
              </w:rPr>
              <w:t>Inhibitory</w:t>
            </w:r>
          </w:p>
        </w:tc>
        <w:tc>
          <w:tcPr>
            <w:tcW w:w="1367" w:type="dxa"/>
            <w:tcBorders>
              <w:top w:val="single" w:color="000000" w:sz="4" w:space="0"/>
              <w:bottom w:val="nil"/>
            </w:tcBorders>
            <w:shd w:val="clear" w:color="auto" w:fill="FFFFFF"/>
          </w:tcPr>
          <w:p w14:paraId="5598ADD0">
            <w:pPr>
              <w:keepNext w:val="0"/>
              <w:keepLines w:val="0"/>
              <w:pageBreakBefore w:val="0"/>
              <w:wordWrap/>
              <w:overflowPunct/>
              <w:topLinePunct w:val="0"/>
              <w:bidi w:val="0"/>
              <w:spacing w:line="480" w:lineRule="auto"/>
              <w:jc w:val="left"/>
              <w:rPr>
                <w:rFonts w:ascii="Times New Roman" w:hAnsi="Times New Roman" w:eastAsia="宋体" w:cs="Times New Roman"/>
                <w:b w:val="0"/>
                <w:color w:val="000000"/>
                <w:kern w:val="0"/>
                <w:sz w:val="20"/>
                <w:szCs w:val="21"/>
              </w:rPr>
            </w:pPr>
          </w:p>
        </w:tc>
        <w:tc>
          <w:tcPr>
            <w:tcW w:w="1367" w:type="dxa"/>
            <w:tcBorders>
              <w:top w:val="single" w:color="000000" w:sz="4" w:space="0"/>
              <w:bottom w:val="nil"/>
            </w:tcBorders>
            <w:shd w:val="clear" w:color="auto" w:fill="FFFFFF"/>
            <w:vAlign w:val="center"/>
          </w:tcPr>
          <w:p w14:paraId="5D50F208">
            <w:pPr>
              <w:keepNext w:val="0"/>
              <w:keepLines w:val="0"/>
              <w:pageBreakBefore w:val="0"/>
              <w:widowControl/>
              <w:wordWrap/>
              <w:overflowPunct/>
              <w:topLinePunct w:val="0"/>
              <w:bidi w:val="0"/>
              <w:spacing w:line="480" w:lineRule="auto"/>
              <w:jc w:val="left"/>
              <w:textAlignment w:val="center"/>
              <w:rPr>
                <w:rFonts w:ascii="Times New Roman" w:hAnsi="Times New Roman" w:eastAsia="宋体" w:cs="Times New Roman"/>
                <w:b w:val="0"/>
                <w:color w:val="000000"/>
                <w:kern w:val="0"/>
                <w:sz w:val="20"/>
                <w:szCs w:val="21"/>
              </w:rPr>
            </w:pPr>
            <w:r>
              <w:rPr>
                <w:rFonts w:ascii="Times New Roman" w:hAnsi="Times New Roman" w:eastAsia="宋体" w:cs="Times New Roman"/>
                <w:b w:val="0"/>
                <w:color w:val="000000"/>
                <w:kern w:val="0"/>
                <w:sz w:val="20"/>
                <w:szCs w:val="21"/>
                <w:lang w:bidi="ar"/>
              </w:rPr>
              <w:t>-0.301</w:t>
            </w:r>
          </w:p>
        </w:tc>
        <w:tc>
          <w:tcPr>
            <w:tcW w:w="1382" w:type="dxa"/>
            <w:tcBorders>
              <w:top w:val="single" w:color="000000" w:sz="4" w:space="0"/>
              <w:bottom w:val="nil"/>
            </w:tcBorders>
            <w:shd w:val="clear" w:color="auto" w:fill="FFFFFF"/>
          </w:tcPr>
          <w:p w14:paraId="05620536">
            <w:pPr>
              <w:keepNext w:val="0"/>
              <w:keepLines w:val="0"/>
              <w:pageBreakBefore w:val="0"/>
              <w:wordWrap/>
              <w:overflowPunct/>
              <w:topLinePunct w:val="0"/>
              <w:bidi w:val="0"/>
              <w:spacing w:line="480" w:lineRule="auto"/>
              <w:jc w:val="left"/>
              <w:rPr>
                <w:rFonts w:ascii="Times New Roman" w:hAnsi="Times New Roman" w:eastAsia="宋体" w:cs="Times New Roman"/>
                <w:b w:val="0"/>
                <w:color w:val="000000"/>
                <w:kern w:val="0"/>
                <w:sz w:val="20"/>
                <w:szCs w:val="21"/>
              </w:rPr>
            </w:pPr>
            <w:r>
              <w:rPr>
                <w:rFonts w:ascii="Times New Roman" w:hAnsi="Times New Roman" w:eastAsia="宋体" w:cs="Times New Roman"/>
                <w:b w:val="0"/>
                <w:color w:val="000000"/>
                <w:kern w:val="0"/>
                <w:sz w:val="20"/>
                <w:szCs w:val="21"/>
              </w:rPr>
              <w:t>-0.206</w:t>
            </w:r>
          </w:p>
        </w:tc>
        <w:tc>
          <w:tcPr>
            <w:tcW w:w="1382" w:type="dxa"/>
            <w:tcBorders>
              <w:top w:val="single" w:color="000000" w:sz="4" w:space="0"/>
              <w:bottom w:val="nil"/>
            </w:tcBorders>
            <w:shd w:val="clear" w:color="auto" w:fill="FFFFFF"/>
          </w:tcPr>
          <w:p w14:paraId="1C6E961A">
            <w:pPr>
              <w:keepNext w:val="0"/>
              <w:keepLines w:val="0"/>
              <w:pageBreakBefore w:val="0"/>
              <w:wordWrap/>
              <w:overflowPunct/>
              <w:topLinePunct w:val="0"/>
              <w:bidi w:val="0"/>
              <w:spacing w:line="480" w:lineRule="auto"/>
              <w:jc w:val="left"/>
              <w:rPr>
                <w:rFonts w:ascii="Times New Roman" w:hAnsi="Times New Roman" w:eastAsia="宋体" w:cs="Times New Roman"/>
                <w:b w:val="0"/>
                <w:color w:val="000000"/>
                <w:kern w:val="0"/>
                <w:sz w:val="20"/>
                <w:szCs w:val="21"/>
              </w:rPr>
            </w:pPr>
            <w:r>
              <w:rPr>
                <w:rFonts w:ascii="Times New Roman" w:hAnsi="Times New Roman" w:eastAsia="宋体" w:cs="Times New Roman"/>
                <w:b w:val="0"/>
                <w:color w:val="000000"/>
                <w:kern w:val="0"/>
                <w:sz w:val="20"/>
                <w:szCs w:val="21"/>
              </w:rPr>
              <w:t>-0.214</w:t>
            </w:r>
          </w:p>
        </w:tc>
      </w:tr>
      <w:tr w14:paraId="32A23F90">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335" w:hRule="atLeast"/>
          <w:jc w:val="center"/>
        </w:trPr>
        <w:tc>
          <w:tcPr>
            <w:tcW w:w="1622" w:type="dxa"/>
            <w:tcBorders>
              <w:top w:val="nil"/>
              <w:bottom w:val="nil"/>
            </w:tcBorders>
            <w:shd w:val="clear" w:color="auto" w:fill="FFFFFF"/>
          </w:tcPr>
          <w:p w14:paraId="49D1BC77">
            <w:pPr>
              <w:keepNext w:val="0"/>
              <w:keepLines w:val="0"/>
              <w:pageBreakBefore w:val="0"/>
              <w:wordWrap/>
              <w:overflowPunct/>
              <w:topLinePunct w:val="0"/>
              <w:bidi w:val="0"/>
              <w:spacing w:line="480" w:lineRule="auto"/>
              <w:jc w:val="left"/>
              <w:rPr>
                <w:rFonts w:ascii="Times New Roman" w:hAnsi="Times New Roman" w:eastAsia="宋体" w:cs="Times New Roman"/>
                <w:b w:val="0"/>
                <w:color w:val="000000"/>
                <w:kern w:val="0"/>
                <w:sz w:val="20"/>
                <w:szCs w:val="21"/>
              </w:rPr>
            </w:pPr>
            <w:r>
              <w:rPr>
                <w:rFonts w:ascii="Times New Roman" w:hAnsi="Times New Roman" w:eastAsia="宋体" w:cs="Times New Roman"/>
                <w:b w:val="0"/>
                <w:color w:val="000000"/>
                <w:kern w:val="0"/>
                <w:sz w:val="20"/>
                <w:szCs w:val="21"/>
              </w:rPr>
              <w:t>PVN→PVN</w:t>
            </w:r>
          </w:p>
        </w:tc>
        <w:tc>
          <w:tcPr>
            <w:tcW w:w="1398" w:type="dxa"/>
            <w:tcBorders>
              <w:top w:val="nil"/>
              <w:bottom w:val="nil"/>
            </w:tcBorders>
            <w:shd w:val="clear" w:color="auto" w:fill="FFFFFF"/>
          </w:tcPr>
          <w:p w14:paraId="0E37F7DA">
            <w:pPr>
              <w:keepNext w:val="0"/>
              <w:keepLines w:val="0"/>
              <w:pageBreakBefore w:val="0"/>
              <w:wordWrap/>
              <w:overflowPunct/>
              <w:topLinePunct w:val="0"/>
              <w:bidi w:val="0"/>
              <w:spacing w:line="480" w:lineRule="auto"/>
              <w:jc w:val="left"/>
              <w:rPr>
                <w:rFonts w:ascii="Times New Roman" w:hAnsi="Times New Roman" w:eastAsia="宋体" w:cs="Times New Roman"/>
                <w:b w:val="0"/>
                <w:color w:val="000000"/>
                <w:kern w:val="0"/>
                <w:sz w:val="20"/>
                <w:szCs w:val="21"/>
              </w:rPr>
            </w:pPr>
            <w:r>
              <w:rPr>
                <w:rFonts w:ascii="Times New Roman" w:hAnsi="Times New Roman" w:eastAsia="宋体" w:cs="Times New Roman"/>
                <w:b w:val="0"/>
                <w:color w:val="000000"/>
                <w:kern w:val="0"/>
                <w:sz w:val="20"/>
                <w:szCs w:val="21"/>
              </w:rPr>
              <w:t>Inhibitory</w:t>
            </w:r>
          </w:p>
        </w:tc>
        <w:tc>
          <w:tcPr>
            <w:tcW w:w="1367" w:type="dxa"/>
            <w:tcBorders>
              <w:top w:val="nil"/>
              <w:bottom w:val="nil"/>
            </w:tcBorders>
            <w:shd w:val="clear" w:color="auto" w:fill="FFFFFF"/>
          </w:tcPr>
          <w:p w14:paraId="142C18C6">
            <w:pPr>
              <w:keepNext w:val="0"/>
              <w:keepLines w:val="0"/>
              <w:pageBreakBefore w:val="0"/>
              <w:wordWrap/>
              <w:overflowPunct/>
              <w:topLinePunct w:val="0"/>
              <w:bidi w:val="0"/>
              <w:spacing w:line="480" w:lineRule="auto"/>
              <w:jc w:val="left"/>
              <w:rPr>
                <w:rFonts w:ascii="Times New Roman" w:hAnsi="Times New Roman" w:eastAsia="宋体" w:cs="Times New Roman"/>
                <w:b w:val="0"/>
                <w:color w:val="000000"/>
                <w:kern w:val="0"/>
                <w:sz w:val="20"/>
                <w:szCs w:val="21"/>
              </w:rPr>
            </w:pPr>
          </w:p>
        </w:tc>
        <w:tc>
          <w:tcPr>
            <w:tcW w:w="1367" w:type="dxa"/>
            <w:tcBorders>
              <w:top w:val="nil"/>
              <w:bottom w:val="nil"/>
            </w:tcBorders>
            <w:shd w:val="clear" w:color="auto" w:fill="FFFFFF"/>
            <w:vAlign w:val="center"/>
          </w:tcPr>
          <w:p w14:paraId="7ABF2EB4">
            <w:pPr>
              <w:keepNext w:val="0"/>
              <w:keepLines w:val="0"/>
              <w:pageBreakBefore w:val="0"/>
              <w:widowControl/>
              <w:wordWrap/>
              <w:overflowPunct/>
              <w:topLinePunct w:val="0"/>
              <w:bidi w:val="0"/>
              <w:spacing w:line="480" w:lineRule="auto"/>
              <w:jc w:val="left"/>
              <w:textAlignment w:val="center"/>
              <w:rPr>
                <w:rFonts w:ascii="Times New Roman" w:hAnsi="Times New Roman" w:eastAsia="宋体" w:cs="Times New Roman"/>
                <w:b w:val="0"/>
                <w:color w:val="000000"/>
                <w:kern w:val="0"/>
                <w:sz w:val="20"/>
                <w:szCs w:val="21"/>
              </w:rPr>
            </w:pPr>
            <w:r>
              <w:rPr>
                <w:rFonts w:ascii="Times New Roman" w:hAnsi="Times New Roman" w:eastAsia="宋体" w:cs="Times New Roman"/>
                <w:b w:val="0"/>
                <w:color w:val="000000"/>
                <w:kern w:val="0"/>
                <w:sz w:val="20"/>
                <w:szCs w:val="21"/>
                <w:lang w:bidi="ar"/>
              </w:rPr>
              <w:t>-0.155</w:t>
            </w:r>
          </w:p>
        </w:tc>
        <w:tc>
          <w:tcPr>
            <w:tcW w:w="1382" w:type="dxa"/>
            <w:tcBorders>
              <w:top w:val="nil"/>
              <w:bottom w:val="nil"/>
            </w:tcBorders>
            <w:shd w:val="clear" w:color="auto" w:fill="FFFFFF"/>
          </w:tcPr>
          <w:p w14:paraId="136FBA3C">
            <w:pPr>
              <w:keepNext w:val="0"/>
              <w:keepLines w:val="0"/>
              <w:pageBreakBefore w:val="0"/>
              <w:wordWrap/>
              <w:overflowPunct/>
              <w:topLinePunct w:val="0"/>
              <w:bidi w:val="0"/>
              <w:spacing w:line="480" w:lineRule="auto"/>
              <w:jc w:val="left"/>
              <w:rPr>
                <w:rFonts w:ascii="Times New Roman" w:hAnsi="Times New Roman" w:eastAsia="宋体" w:cs="Times New Roman"/>
                <w:b w:val="0"/>
                <w:color w:val="000000"/>
                <w:kern w:val="0"/>
                <w:sz w:val="20"/>
                <w:szCs w:val="21"/>
              </w:rPr>
            </w:pPr>
            <w:r>
              <w:rPr>
                <w:rFonts w:ascii="Times New Roman" w:hAnsi="Times New Roman" w:eastAsia="宋体" w:cs="Times New Roman"/>
                <w:b w:val="0"/>
                <w:color w:val="000000"/>
                <w:kern w:val="0"/>
                <w:sz w:val="20"/>
                <w:szCs w:val="21"/>
              </w:rPr>
              <w:t>-0.067</w:t>
            </w:r>
          </w:p>
        </w:tc>
        <w:tc>
          <w:tcPr>
            <w:tcW w:w="1382" w:type="dxa"/>
            <w:tcBorders>
              <w:top w:val="nil"/>
              <w:bottom w:val="nil"/>
            </w:tcBorders>
            <w:shd w:val="clear" w:color="auto" w:fill="FFFFFF"/>
          </w:tcPr>
          <w:p w14:paraId="4048599A">
            <w:pPr>
              <w:keepNext w:val="0"/>
              <w:keepLines w:val="0"/>
              <w:pageBreakBefore w:val="0"/>
              <w:wordWrap/>
              <w:overflowPunct/>
              <w:topLinePunct w:val="0"/>
              <w:bidi w:val="0"/>
              <w:spacing w:line="480" w:lineRule="auto"/>
              <w:jc w:val="left"/>
              <w:rPr>
                <w:rFonts w:ascii="Times New Roman" w:hAnsi="Times New Roman" w:eastAsia="宋体" w:cs="Times New Roman"/>
                <w:b w:val="0"/>
                <w:color w:val="000000"/>
                <w:kern w:val="0"/>
                <w:sz w:val="20"/>
                <w:szCs w:val="21"/>
              </w:rPr>
            </w:pPr>
            <w:r>
              <w:rPr>
                <w:rFonts w:ascii="Times New Roman" w:hAnsi="Times New Roman" w:eastAsia="宋体" w:cs="Times New Roman"/>
                <w:b w:val="0"/>
                <w:color w:val="000000"/>
                <w:kern w:val="0"/>
                <w:sz w:val="20"/>
                <w:szCs w:val="21"/>
              </w:rPr>
              <w:t>-0.130</w:t>
            </w:r>
          </w:p>
        </w:tc>
      </w:tr>
      <w:tr w14:paraId="0F716F6B">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335" w:hRule="atLeast"/>
          <w:jc w:val="center"/>
        </w:trPr>
        <w:tc>
          <w:tcPr>
            <w:tcW w:w="1622" w:type="dxa"/>
            <w:tcBorders>
              <w:top w:val="nil"/>
              <w:bottom w:val="nil"/>
            </w:tcBorders>
            <w:shd w:val="clear" w:color="auto" w:fill="FFFFFF"/>
          </w:tcPr>
          <w:p w14:paraId="156D5041">
            <w:pPr>
              <w:keepNext w:val="0"/>
              <w:keepLines w:val="0"/>
              <w:pageBreakBefore w:val="0"/>
              <w:wordWrap/>
              <w:overflowPunct/>
              <w:topLinePunct w:val="0"/>
              <w:bidi w:val="0"/>
              <w:spacing w:line="480" w:lineRule="auto"/>
              <w:jc w:val="left"/>
              <w:rPr>
                <w:rFonts w:ascii="Times New Roman" w:hAnsi="Times New Roman" w:eastAsia="宋体" w:cs="Times New Roman"/>
                <w:b w:val="0"/>
                <w:color w:val="000000"/>
                <w:kern w:val="0"/>
                <w:sz w:val="20"/>
                <w:szCs w:val="21"/>
              </w:rPr>
            </w:pPr>
            <w:r>
              <w:rPr>
                <w:rFonts w:ascii="Times New Roman" w:hAnsi="Times New Roman" w:eastAsia="宋体" w:cs="Times New Roman"/>
                <w:b w:val="0"/>
                <w:color w:val="000000"/>
                <w:kern w:val="0"/>
                <w:sz w:val="20"/>
                <w:szCs w:val="21"/>
              </w:rPr>
              <w:t>SMN→SMN</w:t>
            </w:r>
          </w:p>
        </w:tc>
        <w:tc>
          <w:tcPr>
            <w:tcW w:w="1398" w:type="dxa"/>
            <w:tcBorders>
              <w:top w:val="nil"/>
              <w:bottom w:val="nil"/>
            </w:tcBorders>
            <w:shd w:val="clear" w:color="auto" w:fill="FFFFFF"/>
          </w:tcPr>
          <w:p w14:paraId="1DAC9865">
            <w:pPr>
              <w:keepNext w:val="0"/>
              <w:keepLines w:val="0"/>
              <w:pageBreakBefore w:val="0"/>
              <w:wordWrap/>
              <w:overflowPunct/>
              <w:topLinePunct w:val="0"/>
              <w:bidi w:val="0"/>
              <w:spacing w:line="480" w:lineRule="auto"/>
              <w:jc w:val="left"/>
              <w:rPr>
                <w:rFonts w:ascii="Times New Roman" w:hAnsi="Times New Roman" w:eastAsia="宋体" w:cs="Times New Roman"/>
                <w:b w:val="0"/>
                <w:color w:val="000000"/>
                <w:kern w:val="0"/>
                <w:sz w:val="20"/>
                <w:szCs w:val="21"/>
              </w:rPr>
            </w:pPr>
            <w:r>
              <w:rPr>
                <w:rFonts w:ascii="Times New Roman" w:hAnsi="Times New Roman" w:eastAsia="宋体" w:cs="Times New Roman"/>
                <w:b w:val="0"/>
                <w:color w:val="000000"/>
                <w:kern w:val="0"/>
                <w:sz w:val="20"/>
                <w:szCs w:val="21"/>
              </w:rPr>
              <w:t>Inhibitory</w:t>
            </w:r>
          </w:p>
        </w:tc>
        <w:tc>
          <w:tcPr>
            <w:tcW w:w="1367" w:type="dxa"/>
            <w:tcBorders>
              <w:top w:val="nil"/>
              <w:bottom w:val="nil"/>
            </w:tcBorders>
            <w:shd w:val="clear" w:color="auto" w:fill="FFFFFF"/>
          </w:tcPr>
          <w:p w14:paraId="015F18D0">
            <w:pPr>
              <w:keepNext w:val="0"/>
              <w:keepLines w:val="0"/>
              <w:pageBreakBefore w:val="0"/>
              <w:wordWrap/>
              <w:overflowPunct/>
              <w:topLinePunct w:val="0"/>
              <w:bidi w:val="0"/>
              <w:spacing w:line="480" w:lineRule="auto"/>
              <w:jc w:val="left"/>
              <w:rPr>
                <w:rFonts w:ascii="Times New Roman" w:hAnsi="Times New Roman" w:eastAsia="宋体" w:cs="Times New Roman"/>
                <w:b w:val="0"/>
                <w:color w:val="000000"/>
                <w:kern w:val="0"/>
                <w:sz w:val="20"/>
                <w:szCs w:val="21"/>
              </w:rPr>
            </w:pPr>
          </w:p>
        </w:tc>
        <w:tc>
          <w:tcPr>
            <w:tcW w:w="1367" w:type="dxa"/>
            <w:tcBorders>
              <w:top w:val="nil"/>
              <w:bottom w:val="nil"/>
            </w:tcBorders>
            <w:shd w:val="clear" w:color="auto" w:fill="FFFFFF"/>
            <w:vAlign w:val="center"/>
          </w:tcPr>
          <w:p w14:paraId="384786EE">
            <w:pPr>
              <w:keepNext w:val="0"/>
              <w:keepLines w:val="0"/>
              <w:pageBreakBefore w:val="0"/>
              <w:widowControl/>
              <w:wordWrap/>
              <w:overflowPunct/>
              <w:topLinePunct w:val="0"/>
              <w:bidi w:val="0"/>
              <w:spacing w:line="480" w:lineRule="auto"/>
              <w:jc w:val="left"/>
              <w:textAlignment w:val="center"/>
              <w:rPr>
                <w:rFonts w:ascii="Times New Roman" w:hAnsi="Times New Roman" w:eastAsia="宋体" w:cs="Times New Roman"/>
                <w:b w:val="0"/>
                <w:color w:val="000000"/>
                <w:kern w:val="0"/>
                <w:sz w:val="20"/>
                <w:szCs w:val="21"/>
              </w:rPr>
            </w:pPr>
            <w:r>
              <w:rPr>
                <w:rFonts w:ascii="Times New Roman" w:hAnsi="Times New Roman" w:eastAsia="宋体" w:cs="Times New Roman"/>
                <w:b w:val="0"/>
                <w:color w:val="000000"/>
                <w:kern w:val="0"/>
                <w:sz w:val="20"/>
                <w:szCs w:val="21"/>
                <w:lang w:bidi="ar"/>
              </w:rPr>
              <w:t>-0.269</w:t>
            </w:r>
          </w:p>
        </w:tc>
        <w:tc>
          <w:tcPr>
            <w:tcW w:w="1382" w:type="dxa"/>
            <w:tcBorders>
              <w:top w:val="nil"/>
              <w:bottom w:val="nil"/>
            </w:tcBorders>
            <w:shd w:val="clear" w:color="auto" w:fill="FFFFFF"/>
          </w:tcPr>
          <w:p w14:paraId="2B10281D">
            <w:pPr>
              <w:keepNext w:val="0"/>
              <w:keepLines w:val="0"/>
              <w:pageBreakBefore w:val="0"/>
              <w:wordWrap/>
              <w:overflowPunct/>
              <w:topLinePunct w:val="0"/>
              <w:bidi w:val="0"/>
              <w:spacing w:line="480" w:lineRule="auto"/>
              <w:jc w:val="left"/>
              <w:rPr>
                <w:rFonts w:ascii="Times New Roman" w:hAnsi="Times New Roman" w:eastAsia="宋体" w:cs="Times New Roman"/>
                <w:b w:val="0"/>
                <w:color w:val="000000"/>
                <w:kern w:val="0"/>
                <w:sz w:val="20"/>
                <w:szCs w:val="21"/>
              </w:rPr>
            </w:pPr>
            <w:r>
              <w:rPr>
                <w:rFonts w:ascii="Times New Roman" w:hAnsi="Times New Roman" w:eastAsia="宋体" w:cs="Times New Roman"/>
                <w:b w:val="0"/>
                <w:color w:val="000000"/>
                <w:kern w:val="0"/>
                <w:sz w:val="20"/>
                <w:szCs w:val="21"/>
              </w:rPr>
              <w:t>-0.287</w:t>
            </w:r>
          </w:p>
        </w:tc>
        <w:tc>
          <w:tcPr>
            <w:tcW w:w="1382" w:type="dxa"/>
            <w:tcBorders>
              <w:top w:val="nil"/>
              <w:bottom w:val="nil"/>
            </w:tcBorders>
            <w:shd w:val="clear" w:color="auto" w:fill="FFFFFF"/>
          </w:tcPr>
          <w:p w14:paraId="25DFA2B3">
            <w:pPr>
              <w:keepNext w:val="0"/>
              <w:keepLines w:val="0"/>
              <w:pageBreakBefore w:val="0"/>
              <w:wordWrap/>
              <w:overflowPunct/>
              <w:topLinePunct w:val="0"/>
              <w:bidi w:val="0"/>
              <w:spacing w:line="480" w:lineRule="auto"/>
              <w:jc w:val="left"/>
              <w:rPr>
                <w:rFonts w:ascii="Times New Roman" w:hAnsi="Times New Roman" w:eastAsia="宋体" w:cs="Times New Roman"/>
                <w:b w:val="0"/>
                <w:color w:val="000000"/>
                <w:kern w:val="0"/>
                <w:sz w:val="20"/>
                <w:szCs w:val="21"/>
              </w:rPr>
            </w:pPr>
            <w:r>
              <w:rPr>
                <w:rFonts w:ascii="Times New Roman" w:hAnsi="Times New Roman" w:eastAsia="宋体" w:cs="Times New Roman"/>
                <w:b w:val="0"/>
                <w:color w:val="000000"/>
                <w:kern w:val="0"/>
                <w:sz w:val="20"/>
                <w:szCs w:val="21"/>
              </w:rPr>
              <w:t>-0.247</w:t>
            </w:r>
          </w:p>
        </w:tc>
      </w:tr>
      <w:tr w14:paraId="5DB452AF">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335" w:hRule="atLeast"/>
          <w:jc w:val="center"/>
        </w:trPr>
        <w:tc>
          <w:tcPr>
            <w:tcW w:w="1622" w:type="dxa"/>
            <w:tcBorders>
              <w:top w:val="nil"/>
              <w:bottom w:val="nil"/>
            </w:tcBorders>
            <w:shd w:val="clear" w:color="auto" w:fill="FFFFFF"/>
          </w:tcPr>
          <w:p w14:paraId="0DCC0CCD">
            <w:pPr>
              <w:keepNext w:val="0"/>
              <w:keepLines w:val="0"/>
              <w:pageBreakBefore w:val="0"/>
              <w:wordWrap/>
              <w:overflowPunct/>
              <w:topLinePunct w:val="0"/>
              <w:bidi w:val="0"/>
              <w:spacing w:line="480" w:lineRule="auto"/>
              <w:jc w:val="left"/>
              <w:rPr>
                <w:rFonts w:ascii="Times New Roman" w:hAnsi="Times New Roman" w:eastAsia="宋体" w:cs="Times New Roman"/>
                <w:b w:val="0"/>
                <w:color w:val="000000"/>
                <w:kern w:val="0"/>
                <w:sz w:val="20"/>
                <w:szCs w:val="21"/>
              </w:rPr>
            </w:pPr>
            <w:r>
              <w:rPr>
                <w:rFonts w:ascii="Times New Roman" w:hAnsi="Times New Roman" w:eastAsia="宋体" w:cs="Times New Roman"/>
                <w:b w:val="0"/>
                <w:color w:val="000000"/>
                <w:kern w:val="0"/>
                <w:sz w:val="20"/>
                <w:szCs w:val="21"/>
              </w:rPr>
              <w:t>LECN→LECN</w:t>
            </w:r>
          </w:p>
        </w:tc>
        <w:tc>
          <w:tcPr>
            <w:tcW w:w="1398" w:type="dxa"/>
            <w:tcBorders>
              <w:top w:val="nil"/>
              <w:bottom w:val="nil"/>
            </w:tcBorders>
            <w:shd w:val="clear" w:color="auto" w:fill="FFFFFF"/>
          </w:tcPr>
          <w:p w14:paraId="6813DF66">
            <w:pPr>
              <w:keepNext w:val="0"/>
              <w:keepLines w:val="0"/>
              <w:pageBreakBefore w:val="0"/>
              <w:wordWrap/>
              <w:overflowPunct/>
              <w:topLinePunct w:val="0"/>
              <w:bidi w:val="0"/>
              <w:spacing w:line="480" w:lineRule="auto"/>
              <w:jc w:val="left"/>
              <w:rPr>
                <w:rFonts w:ascii="Times New Roman" w:hAnsi="Times New Roman" w:eastAsia="宋体" w:cs="Times New Roman"/>
                <w:b w:val="0"/>
                <w:color w:val="000000"/>
                <w:kern w:val="0"/>
                <w:sz w:val="20"/>
                <w:szCs w:val="21"/>
              </w:rPr>
            </w:pPr>
            <w:r>
              <w:rPr>
                <w:rFonts w:ascii="Times New Roman" w:hAnsi="Times New Roman" w:eastAsia="宋体" w:cs="Times New Roman"/>
                <w:b w:val="0"/>
                <w:color w:val="000000"/>
                <w:kern w:val="0"/>
                <w:sz w:val="20"/>
                <w:szCs w:val="21"/>
              </w:rPr>
              <w:t>Inhibitory</w:t>
            </w:r>
          </w:p>
        </w:tc>
        <w:tc>
          <w:tcPr>
            <w:tcW w:w="1367" w:type="dxa"/>
            <w:tcBorders>
              <w:top w:val="nil"/>
              <w:bottom w:val="nil"/>
            </w:tcBorders>
            <w:shd w:val="clear" w:color="auto" w:fill="FFFFFF"/>
          </w:tcPr>
          <w:p w14:paraId="5D6E3E78">
            <w:pPr>
              <w:keepNext w:val="0"/>
              <w:keepLines w:val="0"/>
              <w:pageBreakBefore w:val="0"/>
              <w:wordWrap/>
              <w:overflowPunct/>
              <w:topLinePunct w:val="0"/>
              <w:bidi w:val="0"/>
              <w:spacing w:line="480" w:lineRule="auto"/>
              <w:jc w:val="left"/>
              <w:rPr>
                <w:rFonts w:ascii="Times New Roman" w:hAnsi="Times New Roman" w:eastAsia="宋体" w:cs="Times New Roman"/>
                <w:b w:val="0"/>
                <w:color w:val="000000"/>
                <w:kern w:val="0"/>
                <w:sz w:val="20"/>
                <w:szCs w:val="21"/>
              </w:rPr>
            </w:pPr>
          </w:p>
        </w:tc>
        <w:tc>
          <w:tcPr>
            <w:tcW w:w="1367" w:type="dxa"/>
            <w:tcBorders>
              <w:top w:val="nil"/>
              <w:bottom w:val="nil"/>
            </w:tcBorders>
            <w:shd w:val="clear" w:color="auto" w:fill="FFFFFF"/>
            <w:vAlign w:val="center"/>
          </w:tcPr>
          <w:p w14:paraId="695F6971">
            <w:pPr>
              <w:keepNext w:val="0"/>
              <w:keepLines w:val="0"/>
              <w:pageBreakBefore w:val="0"/>
              <w:widowControl/>
              <w:wordWrap/>
              <w:overflowPunct/>
              <w:topLinePunct w:val="0"/>
              <w:bidi w:val="0"/>
              <w:spacing w:line="480" w:lineRule="auto"/>
              <w:jc w:val="left"/>
              <w:textAlignment w:val="center"/>
              <w:rPr>
                <w:rFonts w:ascii="Times New Roman" w:hAnsi="Times New Roman" w:eastAsia="宋体" w:cs="Times New Roman"/>
                <w:b w:val="0"/>
                <w:color w:val="000000"/>
                <w:kern w:val="0"/>
                <w:sz w:val="20"/>
                <w:szCs w:val="21"/>
              </w:rPr>
            </w:pPr>
            <w:r>
              <w:rPr>
                <w:rFonts w:ascii="Times New Roman" w:hAnsi="Times New Roman" w:eastAsia="宋体" w:cs="Times New Roman"/>
                <w:b w:val="0"/>
                <w:color w:val="000000"/>
                <w:kern w:val="0"/>
                <w:sz w:val="20"/>
                <w:szCs w:val="21"/>
                <w:lang w:bidi="ar"/>
              </w:rPr>
              <w:t>-0.177</w:t>
            </w:r>
          </w:p>
        </w:tc>
        <w:tc>
          <w:tcPr>
            <w:tcW w:w="1382" w:type="dxa"/>
            <w:tcBorders>
              <w:top w:val="nil"/>
              <w:bottom w:val="nil"/>
            </w:tcBorders>
            <w:shd w:val="clear" w:color="auto" w:fill="FFFFFF"/>
          </w:tcPr>
          <w:p w14:paraId="0C5D0AD1">
            <w:pPr>
              <w:keepNext w:val="0"/>
              <w:keepLines w:val="0"/>
              <w:pageBreakBefore w:val="0"/>
              <w:wordWrap/>
              <w:overflowPunct/>
              <w:topLinePunct w:val="0"/>
              <w:bidi w:val="0"/>
              <w:spacing w:line="480" w:lineRule="auto"/>
              <w:jc w:val="left"/>
              <w:rPr>
                <w:rFonts w:ascii="Times New Roman" w:hAnsi="Times New Roman" w:eastAsia="宋体" w:cs="Times New Roman"/>
                <w:b w:val="0"/>
                <w:color w:val="000000"/>
                <w:kern w:val="0"/>
                <w:sz w:val="20"/>
                <w:szCs w:val="21"/>
              </w:rPr>
            </w:pPr>
            <w:r>
              <w:rPr>
                <w:rFonts w:ascii="Times New Roman" w:hAnsi="Times New Roman" w:eastAsia="宋体" w:cs="Times New Roman"/>
                <w:b w:val="0"/>
                <w:color w:val="000000"/>
                <w:kern w:val="0"/>
                <w:sz w:val="20"/>
                <w:szCs w:val="21"/>
              </w:rPr>
              <w:t>-0.169</w:t>
            </w:r>
          </w:p>
        </w:tc>
        <w:tc>
          <w:tcPr>
            <w:tcW w:w="1382" w:type="dxa"/>
            <w:tcBorders>
              <w:top w:val="nil"/>
              <w:bottom w:val="nil"/>
            </w:tcBorders>
            <w:shd w:val="clear" w:color="auto" w:fill="FFFFFF"/>
          </w:tcPr>
          <w:p w14:paraId="6874A394">
            <w:pPr>
              <w:keepNext w:val="0"/>
              <w:keepLines w:val="0"/>
              <w:pageBreakBefore w:val="0"/>
              <w:wordWrap/>
              <w:overflowPunct/>
              <w:topLinePunct w:val="0"/>
              <w:bidi w:val="0"/>
              <w:spacing w:line="480" w:lineRule="auto"/>
              <w:jc w:val="left"/>
              <w:rPr>
                <w:rFonts w:ascii="Times New Roman" w:hAnsi="Times New Roman" w:eastAsia="宋体" w:cs="Times New Roman"/>
                <w:b w:val="0"/>
                <w:color w:val="000000"/>
                <w:kern w:val="0"/>
                <w:sz w:val="20"/>
                <w:szCs w:val="21"/>
              </w:rPr>
            </w:pPr>
            <w:r>
              <w:rPr>
                <w:rFonts w:ascii="Times New Roman" w:hAnsi="Times New Roman" w:eastAsia="宋体" w:cs="Times New Roman"/>
                <w:b w:val="0"/>
                <w:color w:val="000000"/>
                <w:kern w:val="0"/>
                <w:sz w:val="20"/>
                <w:szCs w:val="21"/>
              </w:rPr>
              <w:t>-0.162</w:t>
            </w:r>
          </w:p>
        </w:tc>
      </w:tr>
      <w:tr w14:paraId="5DF42C83">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335" w:hRule="atLeast"/>
          <w:jc w:val="center"/>
        </w:trPr>
        <w:tc>
          <w:tcPr>
            <w:tcW w:w="1622" w:type="dxa"/>
            <w:tcBorders>
              <w:top w:val="nil"/>
              <w:bottom w:val="nil"/>
            </w:tcBorders>
            <w:shd w:val="clear" w:color="auto" w:fill="FFFFFF"/>
          </w:tcPr>
          <w:p w14:paraId="69D4EF52">
            <w:pPr>
              <w:keepNext w:val="0"/>
              <w:keepLines w:val="0"/>
              <w:pageBreakBefore w:val="0"/>
              <w:wordWrap/>
              <w:overflowPunct/>
              <w:topLinePunct w:val="0"/>
              <w:bidi w:val="0"/>
              <w:spacing w:line="480" w:lineRule="auto"/>
              <w:jc w:val="left"/>
              <w:rPr>
                <w:rFonts w:ascii="Times New Roman" w:hAnsi="Times New Roman" w:eastAsia="宋体" w:cs="Times New Roman"/>
                <w:b w:val="0"/>
                <w:color w:val="000000"/>
                <w:kern w:val="0"/>
                <w:sz w:val="20"/>
                <w:szCs w:val="21"/>
              </w:rPr>
            </w:pPr>
            <w:r>
              <w:rPr>
                <w:rFonts w:ascii="Times New Roman" w:hAnsi="Times New Roman" w:eastAsia="宋体" w:cs="Times New Roman"/>
                <w:b w:val="0"/>
                <w:color w:val="000000"/>
                <w:kern w:val="0"/>
                <w:sz w:val="20"/>
                <w:szCs w:val="21"/>
              </w:rPr>
              <w:t>pDMN→pDMN</w:t>
            </w:r>
          </w:p>
        </w:tc>
        <w:tc>
          <w:tcPr>
            <w:tcW w:w="1398" w:type="dxa"/>
            <w:tcBorders>
              <w:top w:val="nil"/>
              <w:bottom w:val="nil"/>
            </w:tcBorders>
            <w:shd w:val="clear" w:color="auto" w:fill="FFFFFF"/>
          </w:tcPr>
          <w:p w14:paraId="28EDFE46">
            <w:pPr>
              <w:keepNext w:val="0"/>
              <w:keepLines w:val="0"/>
              <w:pageBreakBefore w:val="0"/>
              <w:wordWrap/>
              <w:overflowPunct/>
              <w:topLinePunct w:val="0"/>
              <w:bidi w:val="0"/>
              <w:spacing w:line="480" w:lineRule="auto"/>
              <w:jc w:val="left"/>
              <w:rPr>
                <w:rFonts w:ascii="Times New Roman" w:hAnsi="Times New Roman" w:eastAsia="宋体" w:cs="Times New Roman"/>
                <w:b w:val="0"/>
                <w:color w:val="000000"/>
                <w:kern w:val="0"/>
                <w:sz w:val="20"/>
                <w:szCs w:val="21"/>
              </w:rPr>
            </w:pPr>
            <w:r>
              <w:rPr>
                <w:rFonts w:ascii="Times New Roman" w:hAnsi="Times New Roman" w:eastAsia="宋体" w:cs="Times New Roman"/>
                <w:b w:val="0"/>
                <w:color w:val="000000"/>
                <w:kern w:val="0"/>
                <w:sz w:val="20"/>
                <w:szCs w:val="21"/>
              </w:rPr>
              <w:t>Inhibitory</w:t>
            </w:r>
          </w:p>
        </w:tc>
        <w:tc>
          <w:tcPr>
            <w:tcW w:w="1367" w:type="dxa"/>
            <w:tcBorders>
              <w:top w:val="nil"/>
              <w:bottom w:val="nil"/>
            </w:tcBorders>
            <w:shd w:val="clear" w:color="auto" w:fill="FFFFFF"/>
          </w:tcPr>
          <w:p w14:paraId="4D4082F8">
            <w:pPr>
              <w:keepNext w:val="0"/>
              <w:keepLines w:val="0"/>
              <w:pageBreakBefore w:val="0"/>
              <w:wordWrap/>
              <w:overflowPunct/>
              <w:topLinePunct w:val="0"/>
              <w:bidi w:val="0"/>
              <w:spacing w:line="480" w:lineRule="auto"/>
              <w:jc w:val="left"/>
              <w:rPr>
                <w:rFonts w:ascii="Times New Roman" w:hAnsi="Times New Roman" w:eastAsia="宋体" w:cs="Times New Roman"/>
                <w:b w:val="0"/>
                <w:color w:val="000000"/>
                <w:kern w:val="0"/>
                <w:sz w:val="20"/>
                <w:szCs w:val="21"/>
              </w:rPr>
            </w:pPr>
          </w:p>
        </w:tc>
        <w:tc>
          <w:tcPr>
            <w:tcW w:w="1367" w:type="dxa"/>
            <w:tcBorders>
              <w:top w:val="nil"/>
              <w:bottom w:val="nil"/>
            </w:tcBorders>
            <w:shd w:val="clear" w:color="auto" w:fill="FFFFFF"/>
            <w:vAlign w:val="center"/>
          </w:tcPr>
          <w:p w14:paraId="3EED3F22">
            <w:pPr>
              <w:keepNext w:val="0"/>
              <w:keepLines w:val="0"/>
              <w:pageBreakBefore w:val="0"/>
              <w:widowControl/>
              <w:wordWrap/>
              <w:overflowPunct/>
              <w:topLinePunct w:val="0"/>
              <w:bidi w:val="0"/>
              <w:spacing w:line="480" w:lineRule="auto"/>
              <w:jc w:val="left"/>
              <w:textAlignment w:val="center"/>
              <w:rPr>
                <w:rFonts w:ascii="Times New Roman" w:hAnsi="Times New Roman" w:eastAsia="宋体" w:cs="Times New Roman"/>
                <w:b w:val="0"/>
                <w:color w:val="000000"/>
                <w:kern w:val="0"/>
                <w:sz w:val="20"/>
                <w:szCs w:val="21"/>
              </w:rPr>
            </w:pPr>
            <w:r>
              <w:rPr>
                <w:rFonts w:ascii="Times New Roman" w:hAnsi="Times New Roman" w:eastAsia="宋体" w:cs="Times New Roman"/>
                <w:b w:val="0"/>
                <w:color w:val="000000"/>
                <w:kern w:val="0"/>
                <w:sz w:val="20"/>
                <w:szCs w:val="21"/>
                <w:lang w:bidi="ar"/>
              </w:rPr>
              <w:t>-0.356</w:t>
            </w:r>
          </w:p>
        </w:tc>
        <w:tc>
          <w:tcPr>
            <w:tcW w:w="1382" w:type="dxa"/>
            <w:tcBorders>
              <w:top w:val="nil"/>
              <w:bottom w:val="nil"/>
            </w:tcBorders>
            <w:shd w:val="clear" w:color="auto" w:fill="FFFFFF"/>
          </w:tcPr>
          <w:p w14:paraId="2E9BC96E">
            <w:pPr>
              <w:keepNext w:val="0"/>
              <w:keepLines w:val="0"/>
              <w:pageBreakBefore w:val="0"/>
              <w:wordWrap/>
              <w:overflowPunct/>
              <w:topLinePunct w:val="0"/>
              <w:bidi w:val="0"/>
              <w:spacing w:line="480" w:lineRule="auto"/>
              <w:jc w:val="left"/>
              <w:rPr>
                <w:rFonts w:ascii="Times New Roman" w:hAnsi="Times New Roman" w:eastAsia="宋体" w:cs="Times New Roman"/>
                <w:b w:val="0"/>
                <w:color w:val="000000"/>
                <w:kern w:val="0"/>
                <w:sz w:val="20"/>
                <w:szCs w:val="21"/>
              </w:rPr>
            </w:pPr>
            <w:r>
              <w:rPr>
                <w:rFonts w:ascii="Times New Roman" w:hAnsi="Times New Roman" w:eastAsia="宋体" w:cs="Times New Roman"/>
                <w:b w:val="0"/>
                <w:color w:val="000000"/>
                <w:kern w:val="0"/>
                <w:sz w:val="20"/>
                <w:szCs w:val="21"/>
              </w:rPr>
              <w:t>-0.201</w:t>
            </w:r>
          </w:p>
        </w:tc>
        <w:tc>
          <w:tcPr>
            <w:tcW w:w="1382" w:type="dxa"/>
            <w:tcBorders>
              <w:top w:val="nil"/>
              <w:bottom w:val="nil"/>
            </w:tcBorders>
            <w:shd w:val="clear" w:color="auto" w:fill="FFFFFF"/>
          </w:tcPr>
          <w:p w14:paraId="298B3EC7">
            <w:pPr>
              <w:keepNext w:val="0"/>
              <w:keepLines w:val="0"/>
              <w:pageBreakBefore w:val="0"/>
              <w:wordWrap/>
              <w:overflowPunct/>
              <w:topLinePunct w:val="0"/>
              <w:bidi w:val="0"/>
              <w:spacing w:line="480" w:lineRule="auto"/>
              <w:jc w:val="left"/>
              <w:rPr>
                <w:rFonts w:ascii="Times New Roman" w:hAnsi="Times New Roman" w:eastAsia="宋体" w:cs="Times New Roman"/>
                <w:b w:val="0"/>
                <w:color w:val="000000"/>
                <w:kern w:val="0"/>
                <w:sz w:val="20"/>
                <w:szCs w:val="21"/>
              </w:rPr>
            </w:pPr>
            <w:r>
              <w:rPr>
                <w:rFonts w:ascii="Times New Roman" w:hAnsi="Times New Roman" w:eastAsia="宋体" w:cs="Times New Roman"/>
                <w:b w:val="0"/>
                <w:color w:val="000000"/>
                <w:kern w:val="0"/>
                <w:sz w:val="20"/>
                <w:szCs w:val="21"/>
              </w:rPr>
              <w:t>-0.273</w:t>
            </w:r>
          </w:p>
        </w:tc>
      </w:tr>
      <w:tr w14:paraId="7D1ACDB2">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346" w:hRule="atLeast"/>
          <w:jc w:val="center"/>
        </w:trPr>
        <w:tc>
          <w:tcPr>
            <w:tcW w:w="1622" w:type="dxa"/>
            <w:tcBorders>
              <w:top w:val="nil"/>
              <w:bottom w:val="nil"/>
            </w:tcBorders>
            <w:shd w:val="clear" w:color="auto" w:fill="FFFFFF"/>
          </w:tcPr>
          <w:p w14:paraId="7B5C7DB8">
            <w:pPr>
              <w:keepNext w:val="0"/>
              <w:keepLines w:val="0"/>
              <w:pageBreakBefore w:val="0"/>
              <w:wordWrap/>
              <w:overflowPunct/>
              <w:topLinePunct w:val="0"/>
              <w:bidi w:val="0"/>
              <w:spacing w:line="480" w:lineRule="auto"/>
              <w:jc w:val="left"/>
              <w:rPr>
                <w:rFonts w:ascii="Times New Roman" w:hAnsi="Times New Roman" w:eastAsia="宋体" w:cs="Times New Roman"/>
                <w:b w:val="0"/>
                <w:color w:val="000000"/>
                <w:kern w:val="0"/>
                <w:sz w:val="20"/>
                <w:szCs w:val="21"/>
              </w:rPr>
            </w:pPr>
            <w:r>
              <w:rPr>
                <w:rFonts w:ascii="Times New Roman" w:hAnsi="Times New Roman" w:eastAsia="宋体" w:cs="Times New Roman"/>
                <w:b w:val="0"/>
                <w:color w:val="000000"/>
                <w:kern w:val="0"/>
                <w:sz w:val="20"/>
                <w:szCs w:val="21"/>
              </w:rPr>
              <w:t>PVN→DAN</w:t>
            </w:r>
          </w:p>
        </w:tc>
        <w:tc>
          <w:tcPr>
            <w:tcW w:w="1398" w:type="dxa"/>
            <w:tcBorders>
              <w:top w:val="nil"/>
              <w:bottom w:val="nil"/>
            </w:tcBorders>
            <w:shd w:val="clear" w:color="auto" w:fill="FFFFFF"/>
          </w:tcPr>
          <w:p w14:paraId="264FFDC5">
            <w:pPr>
              <w:keepNext w:val="0"/>
              <w:keepLines w:val="0"/>
              <w:pageBreakBefore w:val="0"/>
              <w:wordWrap/>
              <w:overflowPunct/>
              <w:topLinePunct w:val="0"/>
              <w:bidi w:val="0"/>
              <w:spacing w:line="480" w:lineRule="auto"/>
              <w:jc w:val="left"/>
              <w:rPr>
                <w:rFonts w:ascii="Times New Roman" w:hAnsi="Times New Roman" w:eastAsia="宋体" w:cs="Times New Roman"/>
                <w:b w:val="0"/>
                <w:color w:val="000000"/>
                <w:kern w:val="0"/>
                <w:sz w:val="20"/>
                <w:szCs w:val="21"/>
              </w:rPr>
            </w:pPr>
          </w:p>
        </w:tc>
        <w:tc>
          <w:tcPr>
            <w:tcW w:w="1367" w:type="dxa"/>
            <w:tcBorders>
              <w:top w:val="nil"/>
              <w:bottom w:val="nil"/>
            </w:tcBorders>
            <w:shd w:val="clear" w:color="auto" w:fill="FFFFFF"/>
          </w:tcPr>
          <w:p w14:paraId="65C74734">
            <w:pPr>
              <w:keepNext w:val="0"/>
              <w:keepLines w:val="0"/>
              <w:pageBreakBefore w:val="0"/>
              <w:wordWrap/>
              <w:overflowPunct/>
              <w:topLinePunct w:val="0"/>
              <w:bidi w:val="0"/>
              <w:spacing w:line="480" w:lineRule="auto"/>
              <w:jc w:val="left"/>
              <w:rPr>
                <w:rFonts w:ascii="Times New Roman" w:hAnsi="Times New Roman" w:eastAsia="宋体" w:cs="Times New Roman"/>
                <w:b w:val="0"/>
                <w:color w:val="000000"/>
                <w:kern w:val="0"/>
                <w:sz w:val="20"/>
                <w:szCs w:val="21"/>
              </w:rPr>
            </w:pPr>
          </w:p>
        </w:tc>
        <w:tc>
          <w:tcPr>
            <w:tcW w:w="1367" w:type="dxa"/>
            <w:tcBorders>
              <w:top w:val="nil"/>
              <w:bottom w:val="nil"/>
            </w:tcBorders>
            <w:shd w:val="clear" w:color="auto" w:fill="FFFFFF"/>
          </w:tcPr>
          <w:p w14:paraId="29039186">
            <w:pPr>
              <w:keepNext w:val="0"/>
              <w:keepLines w:val="0"/>
              <w:pageBreakBefore w:val="0"/>
              <w:wordWrap/>
              <w:overflowPunct/>
              <w:topLinePunct w:val="0"/>
              <w:bidi w:val="0"/>
              <w:spacing w:line="480" w:lineRule="auto"/>
              <w:jc w:val="left"/>
              <w:rPr>
                <w:rFonts w:ascii="Times New Roman" w:hAnsi="Times New Roman" w:eastAsia="宋体" w:cs="Times New Roman"/>
                <w:b w:val="0"/>
                <w:color w:val="000000"/>
                <w:kern w:val="0"/>
                <w:sz w:val="20"/>
                <w:szCs w:val="21"/>
              </w:rPr>
            </w:pPr>
          </w:p>
        </w:tc>
        <w:tc>
          <w:tcPr>
            <w:tcW w:w="1382" w:type="dxa"/>
            <w:tcBorders>
              <w:top w:val="nil"/>
              <w:bottom w:val="nil"/>
            </w:tcBorders>
            <w:shd w:val="clear" w:color="auto" w:fill="FFFFFF"/>
          </w:tcPr>
          <w:p w14:paraId="08F29048">
            <w:pPr>
              <w:keepNext w:val="0"/>
              <w:keepLines w:val="0"/>
              <w:pageBreakBefore w:val="0"/>
              <w:wordWrap/>
              <w:overflowPunct/>
              <w:topLinePunct w:val="0"/>
              <w:bidi w:val="0"/>
              <w:spacing w:line="480" w:lineRule="auto"/>
              <w:jc w:val="left"/>
              <w:rPr>
                <w:rFonts w:ascii="Times New Roman" w:hAnsi="Times New Roman" w:eastAsia="宋体" w:cs="Times New Roman"/>
                <w:b w:val="0"/>
                <w:color w:val="000000"/>
                <w:kern w:val="0"/>
                <w:sz w:val="20"/>
                <w:szCs w:val="21"/>
              </w:rPr>
            </w:pPr>
          </w:p>
        </w:tc>
        <w:tc>
          <w:tcPr>
            <w:tcW w:w="1382" w:type="dxa"/>
            <w:tcBorders>
              <w:top w:val="nil"/>
              <w:bottom w:val="nil"/>
            </w:tcBorders>
            <w:shd w:val="clear" w:color="auto" w:fill="FFFFFF"/>
          </w:tcPr>
          <w:p w14:paraId="5C95E263">
            <w:pPr>
              <w:keepNext w:val="0"/>
              <w:keepLines w:val="0"/>
              <w:pageBreakBefore w:val="0"/>
              <w:wordWrap/>
              <w:overflowPunct/>
              <w:topLinePunct w:val="0"/>
              <w:bidi w:val="0"/>
              <w:spacing w:line="480" w:lineRule="auto"/>
              <w:jc w:val="left"/>
              <w:rPr>
                <w:rFonts w:ascii="Times New Roman" w:hAnsi="Times New Roman" w:eastAsia="宋体" w:cs="Times New Roman"/>
                <w:b w:val="0"/>
                <w:color w:val="000000"/>
                <w:kern w:val="0"/>
                <w:sz w:val="20"/>
                <w:szCs w:val="21"/>
              </w:rPr>
            </w:pPr>
          </w:p>
        </w:tc>
      </w:tr>
      <w:tr w14:paraId="1664F31F">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346" w:hRule="atLeast"/>
          <w:jc w:val="center"/>
        </w:trPr>
        <w:tc>
          <w:tcPr>
            <w:tcW w:w="1622" w:type="dxa"/>
            <w:tcBorders>
              <w:top w:val="nil"/>
              <w:bottom w:val="nil"/>
            </w:tcBorders>
            <w:shd w:val="clear" w:color="auto" w:fill="FFFFFF"/>
          </w:tcPr>
          <w:p w14:paraId="08522EC9">
            <w:pPr>
              <w:keepNext w:val="0"/>
              <w:keepLines w:val="0"/>
              <w:pageBreakBefore w:val="0"/>
              <w:wordWrap/>
              <w:overflowPunct/>
              <w:topLinePunct w:val="0"/>
              <w:bidi w:val="0"/>
              <w:spacing w:line="480" w:lineRule="auto"/>
              <w:jc w:val="left"/>
              <w:rPr>
                <w:rFonts w:ascii="Times New Roman" w:hAnsi="Times New Roman" w:eastAsia="宋体" w:cs="Times New Roman"/>
                <w:b w:val="0"/>
                <w:color w:val="000000"/>
                <w:kern w:val="0"/>
                <w:sz w:val="20"/>
                <w:szCs w:val="21"/>
              </w:rPr>
            </w:pPr>
            <w:r>
              <w:rPr>
                <w:rFonts w:ascii="Times New Roman" w:hAnsi="Times New Roman" w:eastAsia="宋体" w:cs="Times New Roman"/>
                <w:b w:val="0"/>
                <w:color w:val="000000"/>
                <w:kern w:val="0"/>
                <w:sz w:val="20"/>
                <w:szCs w:val="21"/>
              </w:rPr>
              <w:t>SMN→DAN</w:t>
            </w:r>
          </w:p>
        </w:tc>
        <w:tc>
          <w:tcPr>
            <w:tcW w:w="1398" w:type="dxa"/>
            <w:tcBorders>
              <w:top w:val="nil"/>
              <w:bottom w:val="nil"/>
            </w:tcBorders>
            <w:shd w:val="clear" w:color="auto" w:fill="FFFFFF"/>
          </w:tcPr>
          <w:p w14:paraId="53D99814">
            <w:pPr>
              <w:keepNext w:val="0"/>
              <w:keepLines w:val="0"/>
              <w:pageBreakBefore w:val="0"/>
              <w:wordWrap/>
              <w:overflowPunct/>
              <w:topLinePunct w:val="0"/>
              <w:bidi w:val="0"/>
              <w:spacing w:line="480" w:lineRule="auto"/>
              <w:jc w:val="left"/>
              <w:rPr>
                <w:rFonts w:ascii="Times New Roman" w:hAnsi="Times New Roman" w:eastAsia="宋体" w:cs="Times New Roman"/>
                <w:b w:val="0"/>
                <w:color w:val="000000"/>
                <w:kern w:val="0"/>
                <w:sz w:val="20"/>
                <w:szCs w:val="21"/>
              </w:rPr>
            </w:pPr>
          </w:p>
        </w:tc>
        <w:tc>
          <w:tcPr>
            <w:tcW w:w="1367" w:type="dxa"/>
            <w:tcBorders>
              <w:top w:val="nil"/>
              <w:bottom w:val="nil"/>
            </w:tcBorders>
            <w:shd w:val="clear" w:color="auto" w:fill="FFFFFF"/>
          </w:tcPr>
          <w:p w14:paraId="5DAC26E8">
            <w:pPr>
              <w:keepNext w:val="0"/>
              <w:keepLines w:val="0"/>
              <w:pageBreakBefore w:val="0"/>
              <w:wordWrap/>
              <w:overflowPunct/>
              <w:topLinePunct w:val="0"/>
              <w:bidi w:val="0"/>
              <w:spacing w:line="480" w:lineRule="auto"/>
              <w:jc w:val="left"/>
              <w:rPr>
                <w:rFonts w:ascii="Times New Roman" w:hAnsi="Times New Roman" w:eastAsia="宋体" w:cs="Times New Roman"/>
                <w:b w:val="0"/>
                <w:color w:val="000000"/>
                <w:kern w:val="0"/>
                <w:sz w:val="20"/>
                <w:szCs w:val="21"/>
              </w:rPr>
            </w:pPr>
          </w:p>
        </w:tc>
        <w:tc>
          <w:tcPr>
            <w:tcW w:w="1367" w:type="dxa"/>
            <w:tcBorders>
              <w:top w:val="nil"/>
              <w:bottom w:val="nil"/>
            </w:tcBorders>
            <w:shd w:val="clear" w:color="auto" w:fill="FFFFFF"/>
          </w:tcPr>
          <w:p w14:paraId="305D84D9">
            <w:pPr>
              <w:keepNext w:val="0"/>
              <w:keepLines w:val="0"/>
              <w:pageBreakBefore w:val="0"/>
              <w:wordWrap/>
              <w:overflowPunct/>
              <w:topLinePunct w:val="0"/>
              <w:bidi w:val="0"/>
              <w:spacing w:line="480" w:lineRule="auto"/>
              <w:jc w:val="left"/>
              <w:rPr>
                <w:rFonts w:ascii="Times New Roman" w:hAnsi="Times New Roman" w:eastAsia="宋体" w:cs="Times New Roman"/>
                <w:b w:val="0"/>
                <w:color w:val="000000"/>
                <w:kern w:val="0"/>
                <w:sz w:val="20"/>
                <w:szCs w:val="21"/>
              </w:rPr>
            </w:pPr>
          </w:p>
        </w:tc>
        <w:tc>
          <w:tcPr>
            <w:tcW w:w="1382" w:type="dxa"/>
            <w:tcBorders>
              <w:top w:val="nil"/>
              <w:bottom w:val="nil"/>
            </w:tcBorders>
            <w:shd w:val="clear" w:color="auto" w:fill="FFFFFF"/>
          </w:tcPr>
          <w:p w14:paraId="0EBE4842">
            <w:pPr>
              <w:keepNext w:val="0"/>
              <w:keepLines w:val="0"/>
              <w:pageBreakBefore w:val="0"/>
              <w:wordWrap/>
              <w:overflowPunct/>
              <w:topLinePunct w:val="0"/>
              <w:bidi w:val="0"/>
              <w:spacing w:line="480" w:lineRule="auto"/>
              <w:jc w:val="left"/>
              <w:rPr>
                <w:rFonts w:ascii="Times New Roman" w:hAnsi="Times New Roman" w:eastAsia="宋体" w:cs="Times New Roman"/>
                <w:b w:val="0"/>
                <w:color w:val="000000"/>
                <w:kern w:val="0"/>
                <w:sz w:val="20"/>
                <w:szCs w:val="21"/>
              </w:rPr>
            </w:pPr>
          </w:p>
        </w:tc>
        <w:tc>
          <w:tcPr>
            <w:tcW w:w="1382" w:type="dxa"/>
            <w:tcBorders>
              <w:top w:val="nil"/>
              <w:bottom w:val="nil"/>
            </w:tcBorders>
            <w:shd w:val="clear" w:color="auto" w:fill="FFFFFF"/>
          </w:tcPr>
          <w:p w14:paraId="34E6D422">
            <w:pPr>
              <w:keepNext w:val="0"/>
              <w:keepLines w:val="0"/>
              <w:pageBreakBefore w:val="0"/>
              <w:wordWrap/>
              <w:overflowPunct/>
              <w:topLinePunct w:val="0"/>
              <w:bidi w:val="0"/>
              <w:spacing w:line="480" w:lineRule="auto"/>
              <w:jc w:val="left"/>
              <w:rPr>
                <w:rFonts w:ascii="Times New Roman" w:hAnsi="Times New Roman" w:eastAsia="宋体" w:cs="Times New Roman"/>
                <w:b w:val="0"/>
                <w:color w:val="000000"/>
                <w:kern w:val="0"/>
                <w:sz w:val="20"/>
                <w:szCs w:val="21"/>
              </w:rPr>
            </w:pPr>
          </w:p>
        </w:tc>
      </w:tr>
      <w:tr w14:paraId="4780DC99">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346" w:hRule="atLeast"/>
          <w:jc w:val="center"/>
        </w:trPr>
        <w:tc>
          <w:tcPr>
            <w:tcW w:w="1622" w:type="dxa"/>
            <w:tcBorders>
              <w:top w:val="nil"/>
              <w:bottom w:val="nil"/>
            </w:tcBorders>
            <w:shd w:val="clear" w:color="auto" w:fill="FFFFFF"/>
          </w:tcPr>
          <w:p w14:paraId="39CFACC7">
            <w:pPr>
              <w:keepNext w:val="0"/>
              <w:keepLines w:val="0"/>
              <w:pageBreakBefore w:val="0"/>
              <w:wordWrap/>
              <w:overflowPunct/>
              <w:topLinePunct w:val="0"/>
              <w:bidi w:val="0"/>
              <w:spacing w:line="480" w:lineRule="auto"/>
              <w:jc w:val="left"/>
              <w:rPr>
                <w:rFonts w:ascii="Times New Roman" w:hAnsi="Times New Roman" w:eastAsia="宋体" w:cs="Times New Roman"/>
                <w:b w:val="0"/>
                <w:color w:val="000000"/>
                <w:kern w:val="0"/>
                <w:sz w:val="20"/>
                <w:szCs w:val="21"/>
              </w:rPr>
            </w:pPr>
            <w:r>
              <w:rPr>
                <w:rFonts w:ascii="Times New Roman" w:hAnsi="Times New Roman" w:eastAsia="宋体" w:cs="Times New Roman"/>
                <w:b w:val="0"/>
                <w:color w:val="000000"/>
                <w:kern w:val="0"/>
                <w:sz w:val="20"/>
                <w:szCs w:val="21"/>
              </w:rPr>
              <w:t>LECN→DAN</w:t>
            </w:r>
          </w:p>
        </w:tc>
        <w:tc>
          <w:tcPr>
            <w:tcW w:w="1398" w:type="dxa"/>
            <w:tcBorders>
              <w:top w:val="nil"/>
              <w:bottom w:val="nil"/>
            </w:tcBorders>
            <w:shd w:val="clear" w:color="auto" w:fill="FFFFFF"/>
          </w:tcPr>
          <w:p w14:paraId="6F2410D4">
            <w:pPr>
              <w:keepNext w:val="0"/>
              <w:keepLines w:val="0"/>
              <w:pageBreakBefore w:val="0"/>
              <w:wordWrap/>
              <w:overflowPunct/>
              <w:topLinePunct w:val="0"/>
              <w:bidi w:val="0"/>
              <w:spacing w:line="480" w:lineRule="auto"/>
              <w:jc w:val="left"/>
              <w:rPr>
                <w:rFonts w:ascii="Times New Roman" w:hAnsi="Times New Roman" w:eastAsia="宋体" w:cs="Times New Roman"/>
                <w:b w:val="0"/>
                <w:color w:val="000000"/>
                <w:kern w:val="0"/>
                <w:sz w:val="20"/>
                <w:szCs w:val="21"/>
              </w:rPr>
            </w:pPr>
            <w:r>
              <w:rPr>
                <w:rFonts w:ascii="Times New Roman" w:hAnsi="Times New Roman" w:eastAsia="宋体" w:cs="Times New Roman"/>
                <w:b w:val="0"/>
                <w:color w:val="000000"/>
                <w:kern w:val="0"/>
                <w:sz w:val="20"/>
                <w:szCs w:val="21"/>
              </w:rPr>
              <w:t>Inhibitory</w:t>
            </w:r>
          </w:p>
        </w:tc>
        <w:tc>
          <w:tcPr>
            <w:tcW w:w="1367" w:type="dxa"/>
            <w:tcBorders>
              <w:top w:val="nil"/>
              <w:bottom w:val="nil"/>
            </w:tcBorders>
            <w:shd w:val="clear" w:color="auto" w:fill="FFFFFF"/>
          </w:tcPr>
          <w:p w14:paraId="55A67A3E">
            <w:pPr>
              <w:keepNext w:val="0"/>
              <w:keepLines w:val="0"/>
              <w:pageBreakBefore w:val="0"/>
              <w:wordWrap/>
              <w:overflowPunct/>
              <w:topLinePunct w:val="0"/>
              <w:bidi w:val="0"/>
              <w:spacing w:line="480" w:lineRule="auto"/>
              <w:jc w:val="left"/>
              <w:rPr>
                <w:rFonts w:ascii="Times New Roman" w:hAnsi="Times New Roman" w:eastAsia="宋体" w:cs="Times New Roman"/>
                <w:b w:val="0"/>
                <w:color w:val="000000"/>
                <w:kern w:val="0"/>
                <w:sz w:val="20"/>
                <w:szCs w:val="21"/>
              </w:rPr>
            </w:pPr>
          </w:p>
        </w:tc>
        <w:tc>
          <w:tcPr>
            <w:tcW w:w="1367" w:type="dxa"/>
            <w:tcBorders>
              <w:top w:val="nil"/>
              <w:bottom w:val="nil"/>
            </w:tcBorders>
            <w:shd w:val="clear" w:color="auto" w:fill="FFFFFF"/>
            <w:vAlign w:val="center"/>
          </w:tcPr>
          <w:p w14:paraId="6EAC85A5">
            <w:pPr>
              <w:keepNext w:val="0"/>
              <w:keepLines w:val="0"/>
              <w:pageBreakBefore w:val="0"/>
              <w:widowControl/>
              <w:wordWrap/>
              <w:overflowPunct/>
              <w:topLinePunct w:val="0"/>
              <w:bidi w:val="0"/>
              <w:spacing w:line="480" w:lineRule="auto"/>
              <w:jc w:val="left"/>
              <w:textAlignment w:val="center"/>
              <w:rPr>
                <w:rFonts w:ascii="Times New Roman" w:hAnsi="Times New Roman" w:eastAsia="宋体" w:cs="Times New Roman"/>
                <w:b w:val="0"/>
                <w:color w:val="000000"/>
                <w:kern w:val="0"/>
                <w:sz w:val="20"/>
                <w:szCs w:val="21"/>
              </w:rPr>
            </w:pPr>
            <w:r>
              <w:rPr>
                <w:rFonts w:ascii="Times New Roman" w:hAnsi="Times New Roman" w:eastAsia="宋体" w:cs="Times New Roman"/>
                <w:b w:val="0"/>
                <w:color w:val="000000"/>
                <w:kern w:val="0"/>
                <w:sz w:val="20"/>
                <w:szCs w:val="21"/>
                <w:lang w:bidi="ar"/>
              </w:rPr>
              <w:t>-0.258</w:t>
            </w:r>
          </w:p>
        </w:tc>
        <w:tc>
          <w:tcPr>
            <w:tcW w:w="1382" w:type="dxa"/>
            <w:tcBorders>
              <w:top w:val="nil"/>
              <w:bottom w:val="nil"/>
            </w:tcBorders>
            <w:shd w:val="clear" w:color="auto" w:fill="FFFFFF"/>
          </w:tcPr>
          <w:p w14:paraId="6B900512">
            <w:pPr>
              <w:keepNext w:val="0"/>
              <w:keepLines w:val="0"/>
              <w:pageBreakBefore w:val="0"/>
              <w:wordWrap/>
              <w:overflowPunct/>
              <w:topLinePunct w:val="0"/>
              <w:bidi w:val="0"/>
              <w:spacing w:line="480" w:lineRule="auto"/>
              <w:jc w:val="left"/>
              <w:rPr>
                <w:rFonts w:ascii="Times New Roman" w:hAnsi="Times New Roman" w:eastAsia="宋体" w:cs="Times New Roman"/>
                <w:b w:val="0"/>
                <w:color w:val="000000"/>
                <w:kern w:val="0"/>
                <w:sz w:val="20"/>
                <w:szCs w:val="21"/>
              </w:rPr>
            </w:pPr>
            <w:r>
              <w:rPr>
                <w:rFonts w:ascii="Times New Roman" w:hAnsi="Times New Roman" w:eastAsia="宋体" w:cs="Times New Roman"/>
                <w:b w:val="0"/>
                <w:color w:val="000000"/>
                <w:kern w:val="0"/>
                <w:sz w:val="20"/>
                <w:szCs w:val="21"/>
              </w:rPr>
              <w:t>-0.228</w:t>
            </w:r>
          </w:p>
        </w:tc>
        <w:tc>
          <w:tcPr>
            <w:tcW w:w="1382" w:type="dxa"/>
            <w:tcBorders>
              <w:top w:val="nil"/>
              <w:bottom w:val="nil"/>
            </w:tcBorders>
            <w:shd w:val="clear" w:color="auto" w:fill="FFFFFF"/>
          </w:tcPr>
          <w:p w14:paraId="0F1F86BE">
            <w:pPr>
              <w:keepNext w:val="0"/>
              <w:keepLines w:val="0"/>
              <w:pageBreakBefore w:val="0"/>
              <w:wordWrap/>
              <w:overflowPunct/>
              <w:topLinePunct w:val="0"/>
              <w:bidi w:val="0"/>
              <w:spacing w:line="480" w:lineRule="auto"/>
              <w:jc w:val="left"/>
              <w:rPr>
                <w:rFonts w:ascii="Times New Roman" w:hAnsi="Times New Roman" w:eastAsia="宋体" w:cs="Times New Roman"/>
                <w:b w:val="0"/>
                <w:color w:val="000000"/>
                <w:kern w:val="0"/>
                <w:sz w:val="20"/>
                <w:szCs w:val="21"/>
              </w:rPr>
            </w:pPr>
            <w:r>
              <w:rPr>
                <w:rFonts w:ascii="Times New Roman" w:hAnsi="Times New Roman" w:eastAsia="宋体" w:cs="Times New Roman"/>
                <w:b w:val="0"/>
                <w:color w:val="000000"/>
                <w:kern w:val="0"/>
                <w:sz w:val="20"/>
                <w:szCs w:val="21"/>
              </w:rPr>
              <w:t>-0.142</w:t>
            </w:r>
          </w:p>
        </w:tc>
      </w:tr>
      <w:tr w14:paraId="70A683C0">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346" w:hRule="atLeast"/>
          <w:jc w:val="center"/>
        </w:trPr>
        <w:tc>
          <w:tcPr>
            <w:tcW w:w="1622" w:type="dxa"/>
            <w:tcBorders>
              <w:top w:val="nil"/>
              <w:bottom w:val="nil"/>
            </w:tcBorders>
            <w:shd w:val="clear" w:color="auto" w:fill="FFFFFF"/>
          </w:tcPr>
          <w:p w14:paraId="359BAE8D">
            <w:pPr>
              <w:keepNext w:val="0"/>
              <w:keepLines w:val="0"/>
              <w:pageBreakBefore w:val="0"/>
              <w:wordWrap/>
              <w:overflowPunct/>
              <w:topLinePunct w:val="0"/>
              <w:bidi w:val="0"/>
              <w:spacing w:line="480" w:lineRule="auto"/>
              <w:jc w:val="left"/>
              <w:rPr>
                <w:rFonts w:ascii="Times New Roman" w:hAnsi="Times New Roman" w:eastAsia="宋体" w:cs="Times New Roman"/>
                <w:b w:val="0"/>
                <w:color w:val="000000"/>
                <w:kern w:val="0"/>
                <w:sz w:val="20"/>
                <w:szCs w:val="21"/>
              </w:rPr>
            </w:pPr>
            <w:r>
              <w:rPr>
                <w:rFonts w:ascii="Times New Roman" w:hAnsi="Times New Roman" w:eastAsia="宋体" w:cs="Times New Roman"/>
                <w:b w:val="0"/>
                <w:color w:val="000000"/>
                <w:kern w:val="0"/>
                <w:sz w:val="20"/>
                <w:szCs w:val="21"/>
              </w:rPr>
              <w:t>pDMN→DAN</w:t>
            </w:r>
          </w:p>
        </w:tc>
        <w:tc>
          <w:tcPr>
            <w:tcW w:w="1398" w:type="dxa"/>
            <w:tcBorders>
              <w:top w:val="nil"/>
              <w:bottom w:val="nil"/>
            </w:tcBorders>
            <w:shd w:val="clear" w:color="auto" w:fill="FFFFFF"/>
          </w:tcPr>
          <w:p w14:paraId="30843050">
            <w:pPr>
              <w:keepNext w:val="0"/>
              <w:keepLines w:val="0"/>
              <w:pageBreakBefore w:val="0"/>
              <w:wordWrap/>
              <w:overflowPunct/>
              <w:topLinePunct w:val="0"/>
              <w:bidi w:val="0"/>
              <w:spacing w:line="480" w:lineRule="auto"/>
              <w:jc w:val="left"/>
              <w:rPr>
                <w:rFonts w:ascii="Times New Roman" w:hAnsi="Times New Roman" w:eastAsia="宋体" w:cs="Times New Roman"/>
                <w:b w:val="0"/>
                <w:color w:val="000000"/>
                <w:kern w:val="0"/>
                <w:sz w:val="20"/>
                <w:szCs w:val="21"/>
              </w:rPr>
            </w:pPr>
            <w:r>
              <w:rPr>
                <w:rFonts w:ascii="Times New Roman" w:hAnsi="Times New Roman" w:eastAsia="宋体" w:cs="Times New Roman"/>
                <w:b w:val="0"/>
                <w:color w:val="000000"/>
                <w:kern w:val="0"/>
                <w:sz w:val="20"/>
                <w:szCs w:val="21"/>
              </w:rPr>
              <w:t>Excitatory</w:t>
            </w:r>
          </w:p>
        </w:tc>
        <w:tc>
          <w:tcPr>
            <w:tcW w:w="1367" w:type="dxa"/>
            <w:tcBorders>
              <w:top w:val="nil"/>
              <w:bottom w:val="nil"/>
            </w:tcBorders>
            <w:shd w:val="clear" w:color="auto" w:fill="FFFFFF"/>
          </w:tcPr>
          <w:p w14:paraId="5A3E45C7">
            <w:pPr>
              <w:keepNext w:val="0"/>
              <w:keepLines w:val="0"/>
              <w:pageBreakBefore w:val="0"/>
              <w:wordWrap/>
              <w:overflowPunct/>
              <w:topLinePunct w:val="0"/>
              <w:bidi w:val="0"/>
              <w:spacing w:line="480" w:lineRule="auto"/>
              <w:jc w:val="left"/>
              <w:rPr>
                <w:rFonts w:ascii="Times New Roman" w:hAnsi="Times New Roman" w:eastAsia="宋体" w:cs="Times New Roman"/>
                <w:b w:val="0"/>
                <w:color w:val="000000"/>
                <w:kern w:val="0"/>
                <w:sz w:val="20"/>
                <w:szCs w:val="21"/>
              </w:rPr>
            </w:pPr>
          </w:p>
        </w:tc>
        <w:tc>
          <w:tcPr>
            <w:tcW w:w="1367" w:type="dxa"/>
            <w:tcBorders>
              <w:top w:val="nil"/>
              <w:bottom w:val="nil"/>
            </w:tcBorders>
            <w:shd w:val="clear" w:color="auto" w:fill="FFFFFF"/>
            <w:vAlign w:val="center"/>
          </w:tcPr>
          <w:p w14:paraId="2207BF88">
            <w:pPr>
              <w:keepNext w:val="0"/>
              <w:keepLines w:val="0"/>
              <w:pageBreakBefore w:val="0"/>
              <w:widowControl/>
              <w:wordWrap/>
              <w:overflowPunct/>
              <w:topLinePunct w:val="0"/>
              <w:bidi w:val="0"/>
              <w:spacing w:line="480" w:lineRule="auto"/>
              <w:jc w:val="left"/>
              <w:textAlignment w:val="center"/>
              <w:rPr>
                <w:rFonts w:ascii="Times New Roman" w:hAnsi="Times New Roman" w:eastAsia="宋体" w:cs="Times New Roman"/>
                <w:b w:val="0"/>
                <w:color w:val="000000"/>
                <w:kern w:val="0"/>
                <w:sz w:val="20"/>
                <w:szCs w:val="21"/>
              </w:rPr>
            </w:pPr>
            <w:r>
              <w:rPr>
                <w:rFonts w:ascii="Times New Roman" w:hAnsi="Times New Roman" w:eastAsia="宋体" w:cs="Times New Roman"/>
                <w:b w:val="0"/>
                <w:color w:val="000000"/>
                <w:kern w:val="0"/>
                <w:sz w:val="20"/>
                <w:szCs w:val="21"/>
                <w:lang w:bidi="ar"/>
              </w:rPr>
              <w:t>0.124</w:t>
            </w:r>
          </w:p>
        </w:tc>
        <w:tc>
          <w:tcPr>
            <w:tcW w:w="1382" w:type="dxa"/>
            <w:tcBorders>
              <w:top w:val="nil"/>
              <w:bottom w:val="nil"/>
            </w:tcBorders>
            <w:shd w:val="clear" w:color="auto" w:fill="FFFFFF"/>
          </w:tcPr>
          <w:p w14:paraId="1E4B8EE3">
            <w:pPr>
              <w:keepNext w:val="0"/>
              <w:keepLines w:val="0"/>
              <w:pageBreakBefore w:val="0"/>
              <w:wordWrap/>
              <w:overflowPunct/>
              <w:topLinePunct w:val="0"/>
              <w:bidi w:val="0"/>
              <w:spacing w:line="480" w:lineRule="auto"/>
              <w:jc w:val="left"/>
              <w:rPr>
                <w:rFonts w:ascii="Times New Roman" w:hAnsi="Times New Roman" w:eastAsia="宋体" w:cs="Times New Roman"/>
                <w:b w:val="0"/>
                <w:color w:val="000000"/>
                <w:kern w:val="0"/>
                <w:sz w:val="20"/>
                <w:szCs w:val="21"/>
              </w:rPr>
            </w:pPr>
            <w:r>
              <w:rPr>
                <w:rFonts w:ascii="Times New Roman" w:hAnsi="Times New Roman" w:eastAsia="宋体" w:cs="Times New Roman"/>
                <w:b w:val="0"/>
                <w:color w:val="000000"/>
                <w:kern w:val="0"/>
                <w:sz w:val="20"/>
                <w:szCs w:val="21"/>
              </w:rPr>
              <w:t>0.060</w:t>
            </w:r>
          </w:p>
        </w:tc>
        <w:tc>
          <w:tcPr>
            <w:tcW w:w="1382" w:type="dxa"/>
            <w:tcBorders>
              <w:top w:val="nil"/>
              <w:bottom w:val="nil"/>
            </w:tcBorders>
            <w:shd w:val="clear" w:color="auto" w:fill="FFFFFF"/>
          </w:tcPr>
          <w:p w14:paraId="53B56312">
            <w:pPr>
              <w:keepNext w:val="0"/>
              <w:keepLines w:val="0"/>
              <w:pageBreakBefore w:val="0"/>
              <w:wordWrap/>
              <w:overflowPunct/>
              <w:topLinePunct w:val="0"/>
              <w:bidi w:val="0"/>
              <w:spacing w:line="480" w:lineRule="auto"/>
              <w:jc w:val="left"/>
              <w:rPr>
                <w:rFonts w:ascii="Times New Roman" w:hAnsi="Times New Roman" w:eastAsia="宋体" w:cs="Times New Roman"/>
                <w:b w:val="0"/>
                <w:color w:val="000000"/>
                <w:kern w:val="0"/>
                <w:sz w:val="20"/>
                <w:szCs w:val="21"/>
              </w:rPr>
            </w:pPr>
            <w:r>
              <w:rPr>
                <w:rFonts w:ascii="Times New Roman" w:hAnsi="Times New Roman" w:eastAsia="宋体" w:cs="Times New Roman"/>
                <w:b w:val="0"/>
                <w:color w:val="000000"/>
                <w:kern w:val="0"/>
                <w:sz w:val="20"/>
                <w:szCs w:val="21"/>
              </w:rPr>
              <w:t>0.131</w:t>
            </w:r>
          </w:p>
        </w:tc>
      </w:tr>
      <w:tr w14:paraId="735886E2">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346" w:hRule="atLeast"/>
          <w:jc w:val="center"/>
        </w:trPr>
        <w:tc>
          <w:tcPr>
            <w:tcW w:w="1622" w:type="dxa"/>
            <w:tcBorders>
              <w:top w:val="nil"/>
              <w:bottom w:val="nil"/>
            </w:tcBorders>
            <w:shd w:val="clear" w:color="auto" w:fill="FFFFFF"/>
          </w:tcPr>
          <w:p w14:paraId="3F195144">
            <w:pPr>
              <w:keepNext w:val="0"/>
              <w:keepLines w:val="0"/>
              <w:pageBreakBefore w:val="0"/>
              <w:wordWrap/>
              <w:overflowPunct/>
              <w:topLinePunct w:val="0"/>
              <w:bidi w:val="0"/>
              <w:spacing w:line="480" w:lineRule="auto"/>
              <w:jc w:val="left"/>
              <w:rPr>
                <w:rFonts w:ascii="Times New Roman" w:hAnsi="Times New Roman" w:eastAsia="宋体" w:cs="Times New Roman"/>
                <w:b w:val="0"/>
                <w:color w:val="000000"/>
                <w:kern w:val="0"/>
                <w:sz w:val="20"/>
                <w:szCs w:val="21"/>
              </w:rPr>
            </w:pPr>
            <w:r>
              <w:rPr>
                <w:rFonts w:ascii="Times New Roman" w:hAnsi="Times New Roman" w:eastAsia="宋体" w:cs="Times New Roman"/>
                <w:b w:val="0"/>
                <w:color w:val="000000"/>
                <w:kern w:val="0"/>
                <w:sz w:val="20"/>
                <w:szCs w:val="21"/>
              </w:rPr>
              <w:t>DAN→PVN</w:t>
            </w:r>
          </w:p>
        </w:tc>
        <w:tc>
          <w:tcPr>
            <w:tcW w:w="1398" w:type="dxa"/>
            <w:tcBorders>
              <w:top w:val="nil"/>
              <w:bottom w:val="nil"/>
            </w:tcBorders>
            <w:shd w:val="clear" w:color="auto" w:fill="FFFFFF"/>
          </w:tcPr>
          <w:p w14:paraId="494F6290">
            <w:pPr>
              <w:keepNext w:val="0"/>
              <w:keepLines w:val="0"/>
              <w:pageBreakBefore w:val="0"/>
              <w:wordWrap/>
              <w:overflowPunct/>
              <w:topLinePunct w:val="0"/>
              <w:bidi w:val="0"/>
              <w:spacing w:line="480" w:lineRule="auto"/>
              <w:jc w:val="left"/>
              <w:rPr>
                <w:rFonts w:ascii="Times New Roman" w:hAnsi="Times New Roman" w:eastAsia="宋体" w:cs="Times New Roman"/>
                <w:b w:val="0"/>
                <w:color w:val="000000"/>
                <w:kern w:val="0"/>
                <w:sz w:val="20"/>
                <w:szCs w:val="21"/>
              </w:rPr>
            </w:pPr>
            <w:r>
              <w:rPr>
                <w:rFonts w:ascii="Times New Roman" w:hAnsi="Times New Roman" w:eastAsia="宋体" w:cs="Times New Roman"/>
                <w:b w:val="0"/>
                <w:color w:val="000000"/>
                <w:kern w:val="0"/>
                <w:sz w:val="20"/>
                <w:szCs w:val="21"/>
              </w:rPr>
              <w:t>Excitatory</w:t>
            </w:r>
          </w:p>
        </w:tc>
        <w:tc>
          <w:tcPr>
            <w:tcW w:w="1367" w:type="dxa"/>
            <w:tcBorders>
              <w:top w:val="nil"/>
              <w:bottom w:val="nil"/>
            </w:tcBorders>
            <w:shd w:val="clear" w:color="auto" w:fill="FFFFFF"/>
          </w:tcPr>
          <w:p w14:paraId="05850562">
            <w:pPr>
              <w:keepNext w:val="0"/>
              <w:keepLines w:val="0"/>
              <w:pageBreakBefore w:val="0"/>
              <w:wordWrap/>
              <w:overflowPunct/>
              <w:topLinePunct w:val="0"/>
              <w:bidi w:val="0"/>
              <w:spacing w:line="480" w:lineRule="auto"/>
              <w:jc w:val="left"/>
              <w:rPr>
                <w:rFonts w:ascii="Times New Roman" w:hAnsi="Times New Roman" w:eastAsia="宋体" w:cs="Times New Roman"/>
                <w:b w:val="0"/>
                <w:color w:val="000000"/>
                <w:kern w:val="0"/>
                <w:sz w:val="20"/>
                <w:szCs w:val="21"/>
              </w:rPr>
            </w:pPr>
          </w:p>
        </w:tc>
        <w:tc>
          <w:tcPr>
            <w:tcW w:w="1367" w:type="dxa"/>
            <w:tcBorders>
              <w:top w:val="nil"/>
              <w:bottom w:val="nil"/>
            </w:tcBorders>
            <w:shd w:val="clear" w:color="auto" w:fill="FFFFFF"/>
            <w:vAlign w:val="center"/>
          </w:tcPr>
          <w:p w14:paraId="5B2C36A0">
            <w:pPr>
              <w:keepNext w:val="0"/>
              <w:keepLines w:val="0"/>
              <w:pageBreakBefore w:val="0"/>
              <w:widowControl/>
              <w:wordWrap/>
              <w:overflowPunct/>
              <w:topLinePunct w:val="0"/>
              <w:bidi w:val="0"/>
              <w:spacing w:line="480" w:lineRule="auto"/>
              <w:jc w:val="left"/>
              <w:textAlignment w:val="center"/>
              <w:rPr>
                <w:rFonts w:ascii="Times New Roman" w:hAnsi="Times New Roman" w:eastAsia="宋体" w:cs="Times New Roman"/>
                <w:b w:val="0"/>
                <w:color w:val="000000"/>
                <w:kern w:val="0"/>
                <w:sz w:val="20"/>
                <w:szCs w:val="21"/>
              </w:rPr>
            </w:pPr>
            <w:r>
              <w:rPr>
                <w:rFonts w:ascii="Times New Roman" w:hAnsi="Times New Roman" w:eastAsia="宋体" w:cs="Times New Roman"/>
                <w:b w:val="0"/>
                <w:color w:val="000000"/>
                <w:kern w:val="0"/>
                <w:sz w:val="20"/>
                <w:szCs w:val="21"/>
                <w:lang w:bidi="ar"/>
              </w:rPr>
              <w:t>0.086</w:t>
            </w:r>
          </w:p>
        </w:tc>
        <w:tc>
          <w:tcPr>
            <w:tcW w:w="1382" w:type="dxa"/>
            <w:tcBorders>
              <w:top w:val="nil"/>
              <w:bottom w:val="nil"/>
            </w:tcBorders>
            <w:shd w:val="clear" w:color="auto" w:fill="FFFFFF"/>
          </w:tcPr>
          <w:p w14:paraId="4A38708A">
            <w:pPr>
              <w:keepNext w:val="0"/>
              <w:keepLines w:val="0"/>
              <w:pageBreakBefore w:val="0"/>
              <w:wordWrap/>
              <w:overflowPunct/>
              <w:topLinePunct w:val="0"/>
              <w:bidi w:val="0"/>
              <w:spacing w:line="480" w:lineRule="auto"/>
              <w:jc w:val="left"/>
              <w:rPr>
                <w:rFonts w:ascii="Times New Roman" w:hAnsi="Times New Roman" w:eastAsia="宋体" w:cs="Times New Roman"/>
                <w:b w:val="0"/>
                <w:color w:val="000000"/>
                <w:kern w:val="0"/>
                <w:sz w:val="20"/>
                <w:szCs w:val="21"/>
              </w:rPr>
            </w:pPr>
            <w:r>
              <w:rPr>
                <w:rFonts w:ascii="Times New Roman" w:hAnsi="Times New Roman" w:eastAsia="宋体" w:cs="Times New Roman"/>
                <w:b w:val="0"/>
                <w:color w:val="000000"/>
                <w:kern w:val="0"/>
                <w:sz w:val="20"/>
                <w:szCs w:val="21"/>
              </w:rPr>
              <w:t>0.066</w:t>
            </w:r>
          </w:p>
        </w:tc>
        <w:tc>
          <w:tcPr>
            <w:tcW w:w="1382" w:type="dxa"/>
            <w:tcBorders>
              <w:top w:val="nil"/>
              <w:bottom w:val="nil"/>
            </w:tcBorders>
            <w:shd w:val="clear" w:color="auto" w:fill="FFFFFF"/>
          </w:tcPr>
          <w:p w14:paraId="724244DB">
            <w:pPr>
              <w:keepNext w:val="0"/>
              <w:keepLines w:val="0"/>
              <w:pageBreakBefore w:val="0"/>
              <w:wordWrap/>
              <w:overflowPunct/>
              <w:topLinePunct w:val="0"/>
              <w:bidi w:val="0"/>
              <w:spacing w:line="480" w:lineRule="auto"/>
              <w:jc w:val="left"/>
              <w:rPr>
                <w:rFonts w:ascii="Times New Roman" w:hAnsi="Times New Roman" w:eastAsia="宋体" w:cs="Times New Roman"/>
                <w:b w:val="0"/>
                <w:color w:val="000000"/>
                <w:kern w:val="0"/>
                <w:sz w:val="20"/>
                <w:szCs w:val="21"/>
              </w:rPr>
            </w:pPr>
            <w:r>
              <w:rPr>
                <w:rFonts w:ascii="Times New Roman" w:hAnsi="Times New Roman" w:eastAsia="宋体" w:cs="Times New Roman"/>
                <w:b w:val="0"/>
                <w:color w:val="000000"/>
                <w:kern w:val="0"/>
                <w:sz w:val="20"/>
                <w:szCs w:val="21"/>
              </w:rPr>
              <w:t>0.086</w:t>
            </w:r>
          </w:p>
        </w:tc>
      </w:tr>
      <w:tr w14:paraId="62753876">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346" w:hRule="atLeast"/>
          <w:jc w:val="center"/>
        </w:trPr>
        <w:tc>
          <w:tcPr>
            <w:tcW w:w="1622" w:type="dxa"/>
            <w:tcBorders>
              <w:top w:val="nil"/>
              <w:bottom w:val="nil"/>
            </w:tcBorders>
            <w:shd w:val="clear" w:color="auto" w:fill="FFFFFF"/>
          </w:tcPr>
          <w:p w14:paraId="263B79B9">
            <w:pPr>
              <w:keepNext w:val="0"/>
              <w:keepLines w:val="0"/>
              <w:pageBreakBefore w:val="0"/>
              <w:wordWrap/>
              <w:overflowPunct/>
              <w:topLinePunct w:val="0"/>
              <w:bidi w:val="0"/>
              <w:spacing w:line="480" w:lineRule="auto"/>
              <w:jc w:val="left"/>
              <w:rPr>
                <w:rFonts w:ascii="Times New Roman" w:hAnsi="Times New Roman" w:eastAsia="宋体" w:cs="Times New Roman"/>
                <w:b w:val="0"/>
                <w:color w:val="000000"/>
                <w:kern w:val="0"/>
                <w:sz w:val="20"/>
                <w:szCs w:val="21"/>
              </w:rPr>
            </w:pPr>
            <w:r>
              <w:rPr>
                <w:rFonts w:ascii="Times New Roman" w:hAnsi="Times New Roman" w:eastAsia="宋体" w:cs="Times New Roman"/>
                <w:b w:val="0"/>
                <w:color w:val="000000"/>
                <w:kern w:val="0"/>
                <w:sz w:val="20"/>
                <w:szCs w:val="21"/>
              </w:rPr>
              <w:t>SMN→PVN</w:t>
            </w:r>
          </w:p>
        </w:tc>
        <w:tc>
          <w:tcPr>
            <w:tcW w:w="1398" w:type="dxa"/>
            <w:tcBorders>
              <w:top w:val="nil"/>
              <w:bottom w:val="nil"/>
            </w:tcBorders>
            <w:shd w:val="clear" w:color="auto" w:fill="FFFFFF"/>
          </w:tcPr>
          <w:p w14:paraId="52B97E28">
            <w:pPr>
              <w:keepNext w:val="0"/>
              <w:keepLines w:val="0"/>
              <w:pageBreakBefore w:val="0"/>
              <w:wordWrap/>
              <w:overflowPunct/>
              <w:topLinePunct w:val="0"/>
              <w:bidi w:val="0"/>
              <w:spacing w:line="480" w:lineRule="auto"/>
              <w:jc w:val="left"/>
              <w:rPr>
                <w:rFonts w:ascii="Times New Roman" w:hAnsi="Times New Roman" w:eastAsia="宋体" w:cs="Times New Roman"/>
                <w:b w:val="0"/>
                <w:color w:val="000000"/>
                <w:kern w:val="0"/>
                <w:sz w:val="20"/>
                <w:szCs w:val="21"/>
              </w:rPr>
            </w:pPr>
          </w:p>
        </w:tc>
        <w:tc>
          <w:tcPr>
            <w:tcW w:w="1367" w:type="dxa"/>
            <w:tcBorders>
              <w:top w:val="nil"/>
              <w:bottom w:val="nil"/>
            </w:tcBorders>
            <w:shd w:val="clear" w:color="auto" w:fill="FFFFFF"/>
          </w:tcPr>
          <w:p w14:paraId="3129971A">
            <w:pPr>
              <w:keepNext w:val="0"/>
              <w:keepLines w:val="0"/>
              <w:pageBreakBefore w:val="0"/>
              <w:wordWrap/>
              <w:overflowPunct/>
              <w:topLinePunct w:val="0"/>
              <w:bidi w:val="0"/>
              <w:spacing w:line="480" w:lineRule="auto"/>
              <w:jc w:val="left"/>
              <w:rPr>
                <w:rFonts w:ascii="Times New Roman" w:hAnsi="Times New Roman" w:eastAsia="宋体" w:cs="Times New Roman"/>
                <w:b w:val="0"/>
                <w:color w:val="000000"/>
                <w:kern w:val="0"/>
                <w:sz w:val="20"/>
                <w:szCs w:val="21"/>
              </w:rPr>
            </w:pPr>
          </w:p>
        </w:tc>
        <w:tc>
          <w:tcPr>
            <w:tcW w:w="1367" w:type="dxa"/>
            <w:tcBorders>
              <w:top w:val="nil"/>
              <w:bottom w:val="nil"/>
            </w:tcBorders>
            <w:shd w:val="clear" w:color="auto" w:fill="FFFFFF"/>
          </w:tcPr>
          <w:p w14:paraId="2396A0BB">
            <w:pPr>
              <w:keepNext w:val="0"/>
              <w:keepLines w:val="0"/>
              <w:pageBreakBefore w:val="0"/>
              <w:wordWrap/>
              <w:overflowPunct/>
              <w:topLinePunct w:val="0"/>
              <w:bidi w:val="0"/>
              <w:spacing w:line="480" w:lineRule="auto"/>
              <w:jc w:val="left"/>
              <w:rPr>
                <w:rFonts w:ascii="Times New Roman" w:hAnsi="Times New Roman" w:eastAsia="宋体" w:cs="Times New Roman"/>
                <w:b w:val="0"/>
                <w:color w:val="000000"/>
                <w:kern w:val="0"/>
                <w:sz w:val="20"/>
                <w:szCs w:val="21"/>
              </w:rPr>
            </w:pPr>
          </w:p>
        </w:tc>
        <w:tc>
          <w:tcPr>
            <w:tcW w:w="1382" w:type="dxa"/>
            <w:tcBorders>
              <w:top w:val="nil"/>
              <w:bottom w:val="nil"/>
            </w:tcBorders>
            <w:shd w:val="clear" w:color="auto" w:fill="FFFFFF"/>
          </w:tcPr>
          <w:p w14:paraId="64A0E911">
            <w:pPr>
              <w:keepNext w:val="0"/>
              <w:keepLines w:val="0"/>
              <w:pageBreakBefore w:val="0"/>
              <w:wordWrap/>
              <w:overflowPunct/>
              <w:topLinePunct w:val="0"/>
              <w:bidi w:val="0"/>
              <w:spacing w:line="480" w:lineRule="auto"/>
              <w:jc w:val="left"/>
              <w:rPr>
                <w:rFonts w:ascii="Times New Roman" w:hAnsi="Times New Roman" w:eastAsia="宋体" w:cs="Times New Roman"/>
                <w:b w:val="0"/>
                <w:color w:val="000000"/>
                <w:kern w:val="0"/>
                <w:sz w:val="20"/>
                <w:szCs w:val="21"/>
              </w:rPr>
            </w:pPr>
          </w:p>
        </w:tc>
        <w:tc>
          <w:tcPr>
            <w:tcW w:w="1382" w:type="dxa"/>
            <w:tcBorders>
              <w:top w:val="nil"/>
              <w:bottom w:val="nil"/>
            </w:tcBorders>
            <w:shd w:val="clear" w:color="auto" w:fill="FFFFFF"/>
          </w:tcPr>
          <w:p w14:paraId="0C1A27CA">
            <w:pPr>
              <w:keepNext w:val="0"/>
              <w:keepLines w:val="0"/>
              <w:pageBreakBefore w:val="0"/>
              <w:wordWrap/>
              <w:overflowPunct/>
              <w:topLinePunct w:val="0"/>
              <w:bidi w:val="0"/>
              <w:spacing w:line="480" w:lineRule="auto"/>
              <w:jc w:val="left"/>
              <w:rPr>
                <w:rFonts w:ascii="Times New Roman" w:hAnsi="Times New Roman" w:eastAsia="宋体" w:cs="Times New Roman"/>
                <w:b w:val="0"/>
                <w:color w:val="000000"/>
                <w:kern w:val="0"/>
                <w:sz w:val="20"/>
                <w:szCs w:val="21"/>
              </w:rPr>
            </w:pPr>
          </w:p>
        </w:tc>
      </w:tr>
      <w:tr w14:paraId="5F73C44E">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346" w:hRule="atLeast"/>
          <w:jc w:val="center"/>
        </w:trPr>
        <w:tc>
          <w:tcPr>
            <w:tcW w:w="1622" w:type="dxa"/>
            <w:tcBorders>
              <w:top w:val="nil"/>
              <w:bottom w:val="nil"/>
            </w:tcBorders>
            <w:shd w:val="clear" w:color="auto" w:fill="FFFFFF"/>
          </w:tcPr>
          <w:p w14:paraId="4603FD07">
            <w:pPr>
              <w:keepNext w:val="0"/>
              <w:keepLines w:val="0"/>
              <w:pageBreakBefore w:val="0"/>
              <w:wordWrap/>
              <w:overflowPunct/>
              <w:topLinePunct w:val="0"/>
              <w:bidi w:val="0"/>
              <w:spacing w:line="480" w:lineRule="auto"/>
              <w:jc w:val="left"/>
              <w:rPr>
                <w:rFonts w:ascii="Times New Roman" w:hAnsi="Times New Roman" w:eastAsia="宋体" w:cs="Times New Roman"/>
                <w:b w:val="0"/>
                <w:color w:val="000000"/>
                <w:kern w:val="0"/>
                <w:sz w:val="20"/>
                <w:szCs w:val="21"/>
              </w:rPr>
            </w:pPr>
            <w:r>
              <w:rPr>
                <w:rFonts w:ascii="Times New Roman" w:hAnsi="Times New Roman" w:eastAsia="宋体" w:cs="Times New Roman"/>
                <w:b w:val="0"/>
                <w:color w:val="000000"/>
                <w:kern w:val="0"/>
                <w:sz w:val="20"/>
                <w:szCs w:val="21"/>
              </w:rPr>
              <w:t>LECN→PVN</w:t>
            </w:r>
          </w:p>
        </w:tc>
        <w:tc>
          <w:tcPr>
            <w:tcW w:w="1398" w:type="dxa"/>
            <w:tcBorders>
              <w:top w:val="nil"/>
              <w:bottom w:val="nil"/>
            </w:tcBorders>
            <w:shd w:val="clear" w:color="auto" w:fill="FFFFFF"/>
          </w:tcPr>
          <w:p w14:paraId="220EE08B">
            <w:pPr>
              <w:keepNext w:val="0"/>
              <w:keepLines w:val="0"/>
              <w:pageBreakBefore w:val="0"/>
              <w:wordWrap/>
              <w:overflowPunct/>
              <w:topLinePunct w:val="0"/>
              <w:bidi w:val="0"/>
              <w:spacing w:line="480" w:lineRule="auto"/>
              <w:jc w:val="left"/>
              <w:rPr>
                <w:rFonts w:ascii="Times New Roman" w:hAnsi="Times New Roman" w:eastAsia="宋体" w:cs="Times New Roman"/>
                <w:b w:val="0"/>
                <w:color w:val="000000"/>
                <w:kern w:val="0"/>
                <w:sz w:val="20"/>
                <w:szCs w:val="21"/>
              </w:rPr>
            </w:pPr>
            <w:r>
              <w:rPr>
                <w:rFonts w:ascii="Times New Roman" w:hAnsi="Times New Roman" w:eastAsia="宋体" w:cs="Times New Roman"/>
                <w:b w:val="0"/>
                <w:color w:val="000000"/>
                <w:kern w:val="0"/>
                <w:sz w:val="20"/>
                <w:szCs w:val="21"/>
              </w:rPr>
              <w:t>Inhibitory</w:t>
            </w:r>
          </w:p>
        </w:tc>
        <w:tc>
          <w:tcPr>
            <w:tcW w:w="1367" w:type="dxa"/>
            <w:tcBorders>
              <w:top w:val="nil"/>
              <w:bottom w:val="nil"/>
            </w:tcBorders>
            <w:shd w:val="clear" w:color="auto" w:fill="FFFFFF"/>
          </w:tcPr>
          <w:p w14:paraId="2FC8F6A9">
            <w:pPr>
              <w:keepNext w:val="0"/>
              <w:keepLines w:val="0"/>
              <w:pageBreakBefore w:val="0"/>
              <w:wordWrap/>
              <w:overflowPunct/>
              <w:topLinePunct w:val="0"/>
              <w:bidi w:val="0"/>
              <w:spacing w:line="480" w:lineRule="auto"/>
              <w:jc w:val="left"/>
              <w:rPr>
                <w:rFonts w:ascii="Times New Roman" w:hAnsi="Times New Roman" w:eastAsia="宋体" w:cs="Times New Roman"/>
                <w:b w:val="0"/>
                <w:color w:val="000000"/>
                <w:kern w:val="0"/>
                <w:sz w:val="20"/>
                <w:szCs w:val="21"/>
              </w:rPr>
            </w:pPr>
          </w:p>
        </w:tc>
        <w:tc>
          <w:tcPr>
            <w:tcW w:w="1367" w:type="dxa"/>
            <w:tcBorders>
              <w:top w:val="nil"/>
              <w:bottom w:val="nil"/>
            </w:tcBorders>
            <w:shd w:val="clear" w:color="auto" w:fill="FFFFFF"/>
            <w:vAlign w:val="center"/>
          </w:tcPr>
          <w:p w14:paraId="4BAB73C8">
            <w:pPr>
              <w:keepNext w:val="0"/>
              <w:keepLines w:val="0"/>
              <w:pageBreakBefore w:val="0"/>
              <w:widowControl/>
              <w:wordWrap/>
              <w:overflowPunct/>
              <w:topLinePunct w:val="0"/>
              <w:bidi w:val="0"/>
              <w:spacing w:line="480" w:lineRule="auto"/>
              <w:jc w:val="left"/>
              <w:textAlignment w:val="center"/>
              <w:rPr>
                <w:rFonts w:ascii="Times New Roman" w:hAnsi="Times New Roman" w:eastAsia="宋体" w:cs="Times New Roman"/>
                <w:b w:val="0"/>
                <w:color w:val="000000"/>
                <w:kern w:val="0"/>
                <w:sz w:val="20"/>
                <w:szCs w:val="21"/>
              </w:rPr>
            </w:pPr>
            <w:r>
              <w:rPr>
                <w:rFonts w:ascii="Times New Roman" w:hAnsi="Times New Roman" w:eastAsia="宋体" w:cs="Times New Roman"/>
                <w:b w:val="0"/>
                <w:color w:val="000000"/>
                <w:kern w:val="0"/>
                <w:sz w:val="20"/>
                <w:szCs w:val="21"/>
                <w:lang w:bidi="ar"/>
              </w:rPr>
              <w:t>-0.153</w:t>
            </w:r>
          </w:p>
        </w:tc>
        <w:tc>
          <w:tcPr>
            <w:tcW w:w="1382" w:type="dxa"/>
            <w:tcBorders>
              <w:top w:val="nil"/>
              <w:bottom w:val="nil"/>
            </w:tcBorders>
            <w:shd w:val="clear" w:color="auto" w:fill="FFFFFF"/>
          </w:tcPr>
          <w:p w14:paraId="0B8596F4">
            <w:pPr>
              <w:keepNext w:val="0"/>
              <w:keepLines w:val="0"/>
              <w:pageBreakBefore w:val="0"/>
              <w:wordWrap/>
              <w:overflowPunct/>
              <w:topLinePunct w:val="0"/>
              <w:bidi w:val="0"/>
              <w:spacing w:line="480" w:lineRule="auto"/>
              <w:jc w:val="left"/>
              <w:rPr>
                <w:rFonts w:ascii="Times New Roman" w:hAnsi="Times New Roman" w:eastAsia="宋体" w:cs="Times New Roman"/>
                <w:b w:val="0"/>
                <w:color w:val="000000"/>
                <w:kern w:val="0"/>
                <w:sz w:val="20"/>
                <w:szCs w:val="21"/>
              </w:rPr>
            </w:pPr>
            <w:r>
              <w:rPr>
                <w:rFonts w:ascii="Times New Roman" w:hAnsi="Times New Roman" w:eastAsia="宋体" w:cs="Times New Roman"/>
                <w:b w:val="0"/>
                <w:color w:val="000000"/>
                <w:kern w:val="0"/>
                <w:sz w:val="20"/>
                <w:szCs w:val="21"/>
              </w:rPr>
              <w:t>-0.098</w:t>
            </w:r>
          </w:p>
        </w:tc>
        <w:tc>
          <w:tcPr>
            <w:tcW w:w="1382" w:type="dxa"/>
            <w:tcBorders>
              <w:top w:val="nil"/>
              <w:bottom w:val="nil"/>
            </w:tcBorders>
            <w:shd w:val="clear" w:color="auto" w:fill="FFFFFF"/>
          </w:tcPr>
          <w:p w14:paraId="1EFCB335">
            <w:pPr>
              <w:keepNext w:val="0"/>
              <w:keepLines w:val="0"/>
              <w:pageBreakBefore w:val="0"/>
              <w:wordWrap/>
              <w:overflowPunct/>
              <w:topLinePunct w:val="0"/>
              <w:bidi w:val="0"/>
              <w:spacing w:line="480" w:lineRule="auto"/>
              <w:jc w:val="left"/>
              <w:rPr>
                <w:rFonts w:ascii="Times New Roman" w:hAnsi="Times New Roman" w:eastAsia="宋体" w:cs="Times New Roman"/>
                <w:b w:val="0"/>
                <w:color w:val="000000"/>
                <w:kern w:val="0"/>
                <w:sz w:val="20"/>
                <w:szCs w:val="21"/>
              </w:rPr>
            </w:pPr>
            <w:r>
              <w:rPr>
                <w:rFonts w:ascii="Times New Roman" w:hAnsi="Times New Roman" w:eastAsia="宋体" w:cs="Times New Roman"/>
                <w:b w:val="0"/>
                <w:color w:val="000000"/>
                <w:kern w:val="0"/>
                <w:sz w:val="20"/>
                <w:szCs w:val="21"/>
              </w:rPr>
              <w:t>-0.084</w:t>
            </w:r>
          </w:p>
        </w:tc>
      </w:tr>
      <w:tr w14:paraId="63A53EC3">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346" w:hRule="atLeast"/>
          <w:jc w:val="center"/>
        </w:trPr>
        <w:tc>
          <w:tcPr>
            <w:tcW w:w="1622" w:type="dxa"/>
            <w:tcBorders>
              <w:top w:val="nil"/>
              <w:bottom w:val="nil"/>
            </w:tcBorders>
            <w:shd w:val="clear" w:color="auto" w:fill="FFFFFF"/>
          </w:tcPr>
          <w:p w14:paraId="773ECC2F">
            <w:pPr>
              <w:keepNext w:val="0"/>
              <w:keepLines w:val="0"/>
              <w:pageBreakBefore w:val="0"/>
              <w:wordWrap/>
              <w:overflowPunct/>
              <w:topLinePunct w:val="0"/>
              <w:bidi w:val="0"/>
              <w:spacing w:line="480" w:lineRule="auto"/>
              <w:jc w:val="left"/>
              <w:rPr>
                <w:rFonts w:ascii="Times New Roman" w:hAnsi="Times New Roman" w:eastAsia="宋体" w:cs="Times New Roman"/>
                <w:b w:val="0"/>
                <w:color w:val="000000"/>
                <w:kern w:val="0"/>
                <w:sz w:val="20"/>
                <w:szCs w:val="21"/>
              </w:rPr>
            </w:pPr>
            <w:r>
              <w:rPr>
                <w:rFonts w:ascii="Times New Roman" w:hAnsi="Times New Roman" w:eastAsia="宋体" w:cs="Times New Roman"/>
                <w:b w:val="0"/>
                <w:color w:val="000000"/>
                <w:kern w:val="0"/>
                <w:sz w:val="20"/>
                <w:szCs w:val="21"/>
              </w:rPr>
              <w:t>pDMN→PVN</w:t>
            </w:r>
          </w:p>
        </w:tc>
        <w:tc>
          <w:tcPr>
            <w:tcW w:w="1398" w:type="dxa"/>
            <w:tcBorders>
              <w:top w:val="nil"/>
              <w:bottom w:val="nil"/>
            </w:tcBorders>
            <w:shd w:val="clear" w:color="auto" w:fill="FFFFFF"/>
          </w:tcPr>
          <w:p w14:paraId="3F2C1DD6">
            <w:pPr>
              <w:keepNext w:val="0"/>
              <w:keepLines w:val="0"/>
              <w:pageBreakBefore w:val="0"/>
              <w:wordWrap/>
              <w:overflowPunct/>
              <w:topLinePunct w:val="0"/>
              <w:bidi w:val="0"/>
              <w:spacing w:line="480" w:lineRule="auto"/>
              <w:jc w:val="left"/>
              <w:rPr>
                <w:rFonts w:ascii="Times New Roman" w:hAnsi="Times New Roman" w:eastAsia="宋体" w:cs="Times New Roman"/>
                <w:b w:val="0"/>
                <w:color w:val="000000"/>
                <w:kern w:val="0"/>
                <w:sz w:val="20"/>
                <w:szCs w:val="21"/>
              </w:rPr>
            </w:pPr>
            <w:r>
              <w:rPr>
                <w:rFonts w:ascii="Times New Roman" w:hAnsi="Times New Roman" w:eastAsia="宋体" w:cs="Times New Roman"/>
                <w:b w:val="0"/>
                <w:color w:val="000000"/>
                <w:kern w:val="0"/>
                <w:sz w:val="20"/>
                <w:szCs w:val="21"/>
              </w:rPr>
              <w:t>Excitatory</w:t>
            </w:r>
          </w:p>
        </w:tc>
        <w:tc>
          <w:tcPr>
            <w:tcW w:w="1367" w:type="dxa"/>
            <w:tcBorders>
              <w:top w:val="nil"/>
              <w:bottom w:val="nil"/>
            </w:tcBorders>
            <w:shd w:val="clear" w:color="auto" w:fill="FFFFFF"/>
          </w:tcPr>
          <w:p w14:paraId="1A8170D6">
            <w:pPr>
              <w:keepNext w:val="0"/>
              <w:keepLines w:val="0"/>
              <w:pageBreakBefore w:val="0"/>
              <w:wordWrap/>
              <w:overflowPunct/>
              <w:topLinePunct w:val="0"/>
              <w:bidi w:val="0"/>
              <w:spacing w:line="480" w:lineRule="auto"/>
              <w:jc w:val="left"/>
              <w:rPr>
                <w:rFonts w:ascii="Times New Roman" w:hAnsi="Times New Roman" w:eastAsia="宋体" w:cs="Times New Roman"/>
                <w:b w:val="0"/>
                <w:color w:val="000000"/>
                <w:kern w:val="0"/>
                <w:sz w:val="20"/>
                <w:szCs w:val="21"/>
              </w:rPr>
            </w:pPr>
          </w:p>
        </w:tc>
        <w:tc>
          <w:tcPr>
            <w:tcW w:w="1367" w:type="dxa"/>
            <w:tcBorders>
              <w:top w:val="nil"/>
              <w:bottom w:val="nil"/>
            </w:tcBorders>
            <w:shd w:val="clear" w:color="auto" w:fill="FFFFFF"/>
            <w:vAlign w:val="center"/>
          </w:tcPr>
          <w:p w14:paraId="72D29044">
            <w:pPr>
              <w:keepNext w:val="0"/>
              <w:keepLines w:val="0"/>
              <w:pageBreakBefore w:val="0"/>
              <w:widowControl/>
              <w:wordWrap/>
              <w:overflowPunct/>
              <w:topLinePunct w:val="0"/>
              <w:bidi w:val="0"/>
              <w:spacing w:line="480" w:lineRule="auto"/>
              <w:jc w:val="left"/>
              <w:textAlignment w:val="center"/>
              <w:rPr>
                <w:rFonts w:ascii="Times New Roman" w:hAnsi="Times New Roman" w:eastAsia="宋体" w:cs="Times New Roman"/>
                <w:b w:val="0"/>
                <w:color w:val="000000"/>
                <w:kern w:val="0"/>
                <w:sz w:val="20"/>
                <w:szCs w:val="21"/>
              </w:rPr>
            </w:pPr>
            <w:r>
              <w:rPr>
                <w:rFonts w:ascii="Times New Roman" w:hAnsi="Times New Roman" w:eastAsia="宋体" w:cs="Times New Roman"/>
                <w:b w:val="0"/>
                <w:color w:val="000000"/>
                <w:kern w:val="0"/>
                <w:sz w:val="20"/>
                <w:szCs w:val="21"/>
                <w:lang w:bidi="ar"/>
              </w:rPr>
              <w:t>0.073</w:t>
            </w:r>
          </w:p>
        </w:tc>
        <w:tc>
          <w:tcPr>
            <w:tcW w:w="1382" w:type="dxa"/>
            <w:tcBorders>
              <w:top w:val="nil"/>
              <w:bottom w:val="nil"/>
            </w:tcBorders>
            <w:shd w:val="clear" w:color="auto" w:fill="FFFFFF"/>
          </w:tcPr>
          <w:p w14:paraId="12F56855">
            <w:pPr>
              <w:keepNext w:val="0"/>
              <w:keepLines w:val="0"/>
              <w:pageBreakBefore w:val="0"/>
              <w:wordWrap/>
              <w:overflowPunct/>
              <w:topLinePunct w:val="0"/>
              <w:bidi w:val="0"/>
              <w:spacing w:line="480" w:lineRule="auto"/>
              <w:jc w:val="left"/>
              <w:rPr>
                <w:rFonts w:ascii="Times New Roman" w:hAnsi="Times New Roman" w:eastAsia="宋体" w:cs="Times New Roman"/>
                <w:b w:val="0"/>
                <w:color w:val="000000"/>
                <w:kern w:val="0"/>
                <w:sz w:val="20"/>
                <w:szCs w:val="21"/>
              </w:rPr>
            </w:pPr>
            <w:r>
              <w:rPr>
                <w:rFonts w:ascii="Times New Roman" w:hAnsi="Times New Roman" w:eastAsia="宋体" w:cs="Times New Roman"/>
                <w:b w:val="0"/>
                <w:color w:val="000000"/>
                <w:kern w:val="0"/>
                <w:sz w:val="20"/>
                <w:szCs w:val="21"/>
              </w:rPr>
              <w:t>0.100</w:t>
            </w:r>
          </w:p>
        </w:tc>
        <w:tc>
          <w:tcPr>
            <w:tcW w:w="1382" w:type="dxa"/>
            <w:tcBorders>
              <w:top w:val="nil"/>
              <w:bottom w:val="nil"/>
            </w:tcBorders>
            <w:shd w:val="clear" w:color="auto" w:fill="FFFFFF"/>
          </w:tcPr>
          <w:p w14:paraId="6BB04072">
            <w:pPr>
              <w:keepNext w:val="0"/>
              <w:keepLines w:val="0"/>
              <w:pageBreakBefore w:val="0"/>
              <w:wordWrap/>
              <w:overflowPunct/>
              <w:topLinePunct w:val="0"/>
              <w:bidi w:val="0"/>
              <w:spacing w:line="480" w:lineRule="auto"/>
              <w:jc w:val="left"/>
              <w:rPr>
                <w:rFonts w:ascii="Times New Roman" w:hAnsi="Times New Roman" w:eastAsia="宋体" w:cs="Times New Roman"/>
                <w:b w:val="0"/>
                <w:color w:val="000000"/>
                <w:kern w:val="0"/>
                <w:sz w:val="20"/>
                <w:szCs w:val="21"/>
              </w:rPr>
            </w:pPr>
            <w:r>
              <w:rPr>
                <w:rFonts w:ascii="Times New Roman" w:hAnsi="Times New Roman" w:eastAsia="宋体" w:cs="Times New Roman"/>
                <w:b w:val="0"/>
                <w:color w:val="000000"/>
                <w:kern w:val="0"/>
                <w:sz w:val="20"/>
                <w:szCs w:val="21"/>
              </w:rPr>
              <w:t>0.075</w:t>
            </w:r>
          </w:p>
        </w:tc>
      </w:tr>
      <w:tr w14:paraId="316B5000">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346" w:hRule="atLeast"/>
          <w:jc w:val="center"/>
        </w:trPr>
        <w:tc>
          <w:tcPr>
            <w:tcW w:w="1622" w:type="dxa"/>
            <w:tcBorders>
              <w:top w:val="nil"/>
              <w:bottom w:val="nil"/>
            </w:tcBorders>
            <w:shd w:val="clear" w:color="auto" w:fill="FFFFFF"/>
          </w:tcPr>
          <w:p w14:paraId="5565A7AA">
            <w:pPr>
              <w:keepNext w:val="0"/>
              <w:keepLines w:val="0"/>
              <w:pageBreakBefore w:val="0"/>
              <w:wordWrap/>
              <w:overflowPunct/>
              <w:topLinePunct w:val="0"/>
              <w:bidi w:val="0"/>
              <w:spacing w:line="480" w:lineRule="auto"/>
              <w:jc w:val="left"/>
              <w:rPr>
                <w:rFonts w:ascii="Times New Roman" w:hAnsi="Times New Roman" w:eastAsia="宋体" w:cs="Times New Roman"/>
                <w:b w:val="0"/>
                <w:color w:val="000000"/>
                <w:kern w:val="0"/>
                <w:sz w:val="20"/>
                <w:szCs w:val="21"/>
              </w:rPr>
            </w:pPr>
            <w:r>
              <w:rPr>
                <w:rFonts w:ascii="Times New Roman" w:hAnsi="Times New Roman" w:eastAsia="宋体" w:cs="Times New Roman"/>
                <w:b w:val="0"/>
                <w:color w:val="000000"/>
                <w:kern w:val="0"/>
                <w:sz w:val="20"/>
                <w:szCs w:val="21"/>
              </w:rPr>
              <w:t>DAN→SMN</w:t>
            </w:r>
          </w:p>
        </w:tc>
        <w:tc>
          <w:tcPr>
            <w:tcW w:w="1398" w:type="dxa"/>
            <w:tcBorders>
              <w:top w:val="nil"/>
              <w:bottom w:val="nil"/>
            </w:tcBorders>
            <w:shd w:val="clear" w:color="auto" w:fill="FFFFFF"/>
          </w:tcPr>
          <w:p w14:paraId="37DE0305">
            <w:pPr>
              <w:keepNext w:val="0"/>
              <w:keepLines w:val="0"/>
              <w:pageBreakBefore w:val="0"/>
              <w:wordWrap/>
              <w:overflowPunct/>
              <w:topLinePunct w:val="0"/>
              <w:bidi w:val="0"/>
              <w:spacing w:line="480" w:lineRule="auto"/>
              <w:jc w:val="left"/>
              <w:rPr>
                <w:rFonts w:ascii="Times New Roman" w:hAnsi="Times New Roman" w:eastAsia="宋体" w:cs="Times New Roman"/>
                <w:b w:val="0"/>
                <w:color w:val="000000"/>
                <w:kern w:val="0"/>
                <w:sz w:val="20"/>
                <w:szCs w:val="21"/>
              </w:rPr>
            </w:pPr>
            <w:r>
              <w:rPr>
                <w:rFonts w:ascii="Times New Roman" w:hAnsi="Times New Roman" w:eastAsia="宋体" w:cs="Times New Roman"/>
                <w:b w:val="0"/>
                <w:color w:val="000000"/>
                <w:kern w:val="0"/>
                <w:sz w:val="20"/>
                <w:szCs w:val="21"/>
              </w:rPr>
              <w:t>Excitatory</w:t>
            </w:r>
          </w:p>
        </w:tc>
        <w:tc>
          <w:tcPr>
            <w:tcW w:w="1367" w:type="dxa"/>
            <w:tcBorders>
              <w:top w:val="nil"/>
              <w:bottom w:val="nil"/>
            </w:tcBorders>
            <w:shd w:val="clear" w:color="auto" w:fill="FFFFFF"/>
          </w:tcPr>
          <w:p w14:paraId="5B269D9F">
            <w:pPr>
              <w:keepNext w:val="0"/>
              <w:keepLines w:val="0"/>
              <w:pageBreakBefore w:val="0"/>
              <w:wordWrap/>
              <w:overflowPunct/>
              <w:topLinePunct w:val="0"/>
              <w:bidi w:val="0"/>
              <w:spacing w:line="480" w:lineRule="auto"/>
              <w:jc w:val="left"/>
              <w:rPr>
                <w:rFonts w:ascii="Times New Roman" w:hAnsi="Times New Roman" w:eastAsia="宋体" w:cs="Times New Roman"/>
                <w:b w:val="0"/>
                <w:color w:val="000000"/>
                <w:kern w:val="0"/>
                <w:sz w:val="20"/>
                <w:szCs w:val="21"/>
              </w:rPr>
            </w:pPr>
            <w:r>
              <w:rPr>
                <w:rFonts w:ascii="Times New Roman" w:hAnsi="Times New Roman" w:eastAsia="宋体" w:cs="Times New Roman"/>
                <w:b w:val="0"/>
                <w:color w:val="000000"/>
                <w:kern w:val="0"/>
                <w:sz w:val="20"/>
                <w:szCs w:val="21"/>
              </w:rPr>
              <w:t>(</w:t>
            </w:r>
            <w:r>
              <w:rPr>
                <w:rFonts w:hint="eastAsia" w:ascii="Times New Roman" w:hAnsi="Times New Roman" w:eastAsia="宋体" w:cs="Times New Roman"/>
                <w:b w:val="0"/>
                <w:color w:val="000000"/>
                <w:kern w:val="0"/>
                <w:sz w:val="20"/>
                <w:szCs w:val="21"/>
              </w:rPr>
              <w:t>-</w:t>
            </w:r>
            <w:r>
              <w:rPr>
                <w:rFonts w:ascii="Times New Roman" w:hAnsi="Times New Roman" w:eastAsia="宋体" w:cs="Times New Roman"/>
                <w:b w:val="0"/>
                <w:color w:val="000000"/>
                <w:kern w:val="0"/>
                <w:sz w:val="20"/>
                <w:szCs w:val="21"/>
              </w:rPr>
              <w:t>)</w:t>
            </w:r>
          </w:p>
        </w:tc>
        <w:tc>
          <w:tcPr>
            <w:tcW w:w="1367" w:type="dxa"/>
            <w:tcBorders>
              <w:top w:val="nil"/>
              <w:bottom w:val="nil"/>
            </w:tcBorders>
            <w:shd w:val="clear" w:color="auto" w:fill="FFFFFF"/>
            <w:vAlign w:val="center"/>
          </w:tcPr>
          <w:p w14:paraId="7379CF8D">
            <w:pPr>
              <w:keepNext w:val="0"/>
              <w:keepLines w:val="0"/>
              <w:pageBreakBefore w:val="0"/>
              <w:widowControl/>
              <w:wordWrap/>
              <w:overflowPunct/>
              <w:topLinePunct w:val="0"/>
              <w:bidi w:val="0"/>
              <w:spacing w:line="480" w:lineRule="auto"/>
              <w:jc w:val="left"/>
              <w:textAlignment w:val="center"/>
              <w:rPr>
                <w:rFonts w:ascii="Times New Roman" w:hAnsi="Times New Roman" w:eastAsia="宋体" w:cs="Times New Roman"/>
                <w:b w:val="0"/>
                <w:color w:val="000000"/>
                <w:kern w:val="0"/>
                <w:sz w:val="20"/>
                <w:szCs w:val="21"/>
              </w:rPr>
            </w:pPr>
            <w:r>
              <w:rPr>
                <w:rFonts w:ascii="Times New Roman" w:hAnsi="Times New Roman" w:eastAsia="宋体" w:cs="Times New Roman"/>
                <w:b w:val="0"/>
                <w:color w:val="000000"/>
                <w:kern w:val="0"/>
                <w:sz w:val="20"/>
                <w:szCs w:val="21"/>
                <w:lang w:bidi="ar"/>
              </w:rPr>
              <w:t>0.196</w:t>
            </w:r>
          </w:p>
        </w:tc>
        <w:tc>
          <w:tcPr>
            <w:tcW w:w="1382" w:type="dxa"/>
            <w:tcBorders>
              <w:top w:val="nil"/>
              <w:bottom w:val="nil"/>
            </w:tcBorders>
            <w:shd w:val="clear" w:color="auto" w:fill="FFFFFF"/>
          </w:tcPr>
          <w:p w14:paraId="231C388E">
            <w:pPr>
              <w:keepNext w:val="0"/>
              <w:keepLines w:val="0"/>
              <w:pageBreakBefore w:val="0"/>
              <w:wordWrap/>
              <w:overflowPunct/>
              <w:topLinePunct w:val="0"/>
              <w:bidi w:val="0"/>
              <w:spacing w:line="480" w:lineRule="auto"/>
              <w:jc w:val="left"/>
              <w:rPr>
                <w:rFonts w:ascii="Times New Roman" w:hAnsi="Times New Roman" w:eastAsia="宋体" w:cs="Times New Roman"/>
                <w:b w:val="0"/>
                <w:color w:val="000000"/>
                <w:kern w:val="0"/>
                <w:sz w:val="20"/>
                <w:szCs w:val="21"/>
              </w:rPr>
            </w:pPr>
            <w:r>
              <w:rPr>
                <w:rFonts w:ascii="Times New Roman" w:hAnsi="Times New Roman" w:eastAsia="宋体" w:cs="Times New Roman"/>
                <w:b w:val="0"/>
                <w:color w:val="000000"/>
                <w:kern w:val="0"/>
                <w:sz w:val="20"/>
                <w:szCs w:val="21"/>
              </w:rPr>
              <w:t>0.223</w:t>
            </w:r>
          </w:p>
        </w:tc>
        <w:tc>
          <w:tcPr>
            <w:tcW w:w="1382" w:type="dxa"/>
            <w:tcBorders>
              <w:top w:val="nil"/>
              <w:bottom w:val="nil"/>
            </w:tcBorders>
            <w:shd w:val="clear" w:color="auto" w:fill="FFFFFF"/>
          </w:tcPr>
          <w:p w14:paraId="0CB25B75">
            <w:pPr>
              <w:keepNext w:val="0"/>
              <w:keepLines w:val="0"/>
              <w:pageBreakBefore w:val="0"/>
              <w:wordWrap/>
              <w:overflowPunct/>
              <w:topLinePunct w:val="0"/>
              <w:bidi w:val="0"/>
              <w:spacing w:line="480" w:lineRule="auto"/>
              <w:jc w:val="left"/>
              <w:rPr>
                <w:rFonts w:ascii="Times New Roman" w:hAnsi="Times New Roman" w:eastAsia="宋体" w:cs="Times New Roman"/>
                <w:b w:val="0"/>
                <w:color w:val="000000"/>
                <w:kern w:val="0"/>
                <w:sz w:val="20"/>
                <w:szCs w:val="21"/>
              </w:rPr>
            </w:pPr>
            <w:r>
              <w:rPr>
                <w:rFonts w:ascii="Times New Roman" w:hAnsi="Times New Roman" w:eastAsia="宋体" w:cs="Times New Roman"/>
                <w:b w:val="0"/>
                <w:color w:val="000000"/>
                <w:kern w:val="0"/>
                <w:sz w:val="20"/>
                <w:szCs w:val="21"/>
              </w:rPr>
              <w:t>0.110</w:t>
            </w:r>
          </w:p>
        </w:tc>
      </w:tr>
      <w:tr w14:paraId="597B0AD8">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346" w:hRule="atLeast"/>
          <w:jc w:val="center"/>
        </w:trPr>
        <w:tc>
          <w:tcPr>
            <w:tcW w:w="1622" w:type="dxa"/>
            <w:tcBorders>
              <w:top w:val="nil"/>
              <w:bottom w:val="nil"/>
            </w:tcBorders>
            <w:shd w:val="clear" w:color="auto" w:fill="FFFFFF"/>
          </w:tcPr>
          <w:p w14:paraId="7CE8E830">
            <w:pPr>
              <w:keepNext w:val="0"/>
              <w:keepLines w:val="0"/>
              <w:pageBreakBefore w:val="0"/>
              <w:wordWrap/>
              <w:overflowPunct/>
              <w:topLinePunct w:val="0"/>
              <w:bidi w:val="0"/>
              <w:spacing w:line="480" w:lineRule="auto"/>
              <w:jc w:val="left"/>
              <w:rPr>
                <w:rFonts w:ascii="Times New Roman" w:hAnsi="Times New Roman" w:eastAsia="宋体" w:cs="Times New Roman"/>
                <w:b w:val="0"/>
                <w:color w:val="000000"/>
                <w:kern w:val="0"/>
                <w:sz w:val="20"/>
                <w:szCs w:val="21"/>
              </w:rPr>
            </w:pPr>
            <w:r>
              <w:rPr>
                <w:rFonts w:ascii="Times New Roman" w:hAnsi="Times New Roman" w:eastAsia="宋体" w:cs="Times New Roman"/>
                <w:b w:val="0"/>
                <w:color w:val="000000"/>
                <w:kern w:val="0"/>
                <w:sz w:val="20"/>
                <w:szCs w:val="21"/>
              </w:rPr>
              <w:t>PVN→SMN</w:t>
            </w:r>
          </w:p>
        </w:tc>
        <w:tc>
          <w:tcPr>
            <w:tcW w:w="1398" w:type="dxa"/>
            <w:tcBorders>
              <w:top w:val="nil"/>
              <w:bottom w:val="nil"/>
            </w:tcBorders>
            <w:shd w:val="clear" w:color="auto" w:fill="FFFFFF"/>
          </w:tcPr>
          <w:p w14:paraId="0E2071A0">
            <w:pPr>
              <w:keepNext w:val="0"/>
              <w:keepLines w:val="0"/>
              <w:pageBreakBefore w:val="0"/>
              <w:wordWrap/>
              <w:overflowPunct/>
              <w:topLinePunct w:val="0"/>
              <w:bidi w:val="0"/>
              <w:spacing w:line="480" w:lineRule="auto"/>
              <w:jc w:val="left"/>
              <w:rPr>
                <w:rFonts w:ascii="Times New Roman" w:hAnsi="Times New Roman" w:eastAsia="宋体" w:cs="Times New Roman"/>
                <w:b w:val="0"/>
                <w:color w:val="000000"/>
                <w:kern w:val="0"/>
                <w:sz w:val="20"/>
                <w:szCs w:val="21"/>
              </w:rPr>
            </w:pPr>
            <w:r>
              <w:rPr>
                <w:rFonts w:ascii="Times New Roman" w:hAnsi="Times New Roman" w:eastAsia="宋体" w:cs="Times New Roman"/>
                <w:b w:val="0"/>
                <w:color w:val="000000"/>
                <w:kern w:val="0"/>
                <w:sz w:val="20"/>
                <w:szCs w:val="21"/>
              </w:rPr>
              <w:t>Inhibitory</w:t>
            </w:r>
          </w:p>
        </w:tc>
        <w:tc>
          <w:tcPr>
            <w:tcW w:w="1367" w:type="dxa"/>
            <w:tcBorders>
              <w:top w:val="nil"/>
              <w:bottom w:val="nil"/>
            </w:tcBorders>
            <w:shd w:val="clear" w:color="auto" w:fill="FFFFFF"/>
          </w:tcPr>
          <w:p w14:paraId="0DB3C817">
            <w:pPr>
              <w:keepNext w:val="0"/>
              <w:keepLines w:val="0"/>
              <w:pageBreakBefore w:val="0"/>
              <w:wordWrap/>
              <w:overflowPunct/>
              <w:topLinePunct w:val="0"/>
              <w:bidi w:val="0"/>
              <w:spacing w:line="480" w:lineRule="auto"/>
              <w:jc w:val="left"/>
              <w:rPr>
                <w:rFonts w:ascii="Times New Roman" w:hAnsi="Times New Roman" w:eastAsia="宋体" w:cs="Times New Roman"/>
                <w:b w:val="0"/>
                <w:color w:val="000000"/>
                <w:kern w:val="0"/>
                <w:sz w:val="20"/>
                <w:szCs w:val="21"/>
              </w:rPr>
            </w:pPr>
          </w:p>
        </w:tc>
        <w:tc>
          <w:tcPr>
            <w:tcW w:w="1367" w:type="dxa"/>
            <w:tcBorders>
              <w:top w:val="nil"/>
              <w:bottom w:val="nil"/>
            </w:tcBorders>
            <w:shd w:val="clear" w:color="auto" w:fill="FFFFFF"/>
            <w:vAlign w:val="center"/>
          </w:tcPr>
          <w:p w14:paraId="450FE057">
            <w:pPr>
              <w:keepNext w:val="0"/>
              <w:keepLines w:val="0"/>
              <w:pageBreakBefore w:val="0"/>
              <w:widowControl/>
              <w:wordWrap/>
              <w:overflowPunct/>
              <w:topLinePunct w:val="0"/>
              <w:bidi w:val="0"/>
              <w:spacing w:line="480" w:lineRule="auto"/>
              <w:jc w:val="left"/>
              <w:textAlignment w:val="center"/>
              <w:rPr>
                <w:rFonts w:ascii="Times New Roman" w:hAnsi="Times New Roman" w:eastAsia="宋体" w:cs="Times New Roman"/>
                <w:b w:val="0"/>
                <w:color w:val="000000"/>
                <w:kern w:val="0"/>
                <w:sz w:val="20"/>
                <w:szCs w:val="21"/>
              </w:rPr>
            </w:pPr>
            <w:r>
              <w:rPr>
                <w:rFonts w:ascii="Times New Roman" w:hAnsi="Times New Roman" w:eastAsia="宋体" w:cs="Times New Roman"/>
                <w:b w:val="0"/>
                <w:color w:val="000000"/>
                <w:kern w:val="0"/>
                <w:sz w:val="20"/>
                <w:szCs w:val="21"/>
                <w:lang w:bidi="ar"/>
              </w:rPr>
              <w:t>-0.244</w:t>
            </w:r>
          </w:p>
        </w:tc>
        <w:tc>
          <w:tcPr>
            <w:tcW w:w="1382" w:type="dxa"/>
            <w:tcBorders>
              <w:top w:val="nil"/>
              <w:bottom w:val="nil"/>
            </w:tcBorders>
            <w:shd w:val="clear" w:color="auto" w:fill="FFFFFF"/>
          </w:tcPr>
          <w:p w14:paraId="0D1E361C">
            <w:pPr>
              <w:keepNext w:val="0"/>
              <w:keepLines w:val="0"/>
              <w:pageBreakBefore w:val="0"/>
              <w:wordWrap/>
              <w:overflowPunct/>
              <w:topLinePunct w:val="0"/>
              <w:bidi w:val="0"/>
              <w:spacing w:line="480" w:lineRule="auto"/>
              <w:jc w:val="left"/>
              <w:rPr>
                <w:rFonts w:ascii="Times New Roman" w:hAnsi="Times New Roman" w:eastAsia="宋体" w:cs="Times New Roman"/>
                <w:b w:val="0"/>
                <w:color w:val="000000"/>
                <w:kern w:val="0"/>
                <w:sz w:val="20"/>
                <w:szCs w:val="21"/>
              </w:rPr>
            </w:pPr>
            <w:r>
              <w:rPr>
                <w:rFonts w:ascii="Times New Roman" w:hAnsi="Times New Roman" w:eastAsia="宋体" w:cs="Times New Roman"/>
                <w:b w:val="0"/>
                <w:color w:val="000000"/>
                <w:kern w:val="0"/>
                <w:sz w:val="20"/>
                <w:szCs w:val="21"/>
              </w:rPr>
              <w:t>-0.091</w:t>
            </w:r>
          </w:p>
        </w:tc>
        <w:tc>
          <w:tcPr>
            <w:tcW w:w="1382" w:type="dxa"/>
            <w:tcBorders>
              <w:top w:val="nil"/>
              <w:bottom w:val="nil"/>
            </w:tcBorders>
            <w:shd w:val="clear" w:color="auto" w:fill="FFFFFF"/>
          </w:tcPr>
          <w:p w14:paraId="5B0E951B">
            <w:pPr>
              <w:keepNext w:val="0"/>
              <w:keepLines w:val="0"/>
              <w:pageBreakBefore w:val="0"/>
              <w:wordWrap/>
              <w:overflowPunct/>
              <w:topLinePunct w:val="0"/>
              <w:bidi w:val="0"/>
              <w:spacing w:line="480" w:lineRule="auto"/>
              <w:jc w:val="left"/>
              <w:rPr>
                <w:rFonts w:ascii="Times New Roman" w:hAnsi="Times New Roman" w:eastAsia="宋体" w:cs="Times New Roman"/>
                <w:b w:val="0"/>
                <w:color w:val="000000"/>
                <w:kern w:val="0"/>
                <w:sz w:val="20"/>
                <w:szCs w:val="21"/>
              </w:rPr>
            </w:pPr>
            <w:r>
              <w:rPr>
                <w:rFonts w:ascii="Times New Roman" w:hAnsi="Times New Roman" w:eastAsia="宋体" w:cs="Times New Roman"/>
                <w:b w:val="0"/>
                <w:color w:val="000000"/>
                <w:kern w:val="0"/>
                <w:sz w:val="20"/>
                <w:szCs w:val="21"/>
              </w:rPr>
              <w:t>-0.108</w:t>
            </w:r>
          </w:p>
        </w:tc>
      </w:tr>
      <w:tr w14:paraId="7C82C6B7">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346" w:hRule="atLeast"/>
          <w:jc w:val="center"/>
        </w:trPr>
        <w:tc>
          <w:tcPr>
            <w:tcW w:w="1622" w:type="dxa"/>
            <w:tcBorders>
              <w:top w:val="nil"/>
              <w:bottom w:val="nil"/>
            </w:tcBorders>
            <w:shd w:val="clear" w:color="auto" w:fill="FFFFFF"/>
          </w:tcPr>
          <w:p w14:paraId="605BD8BC">
            <w:pPr>
              <w:keepNext w:val="0"/>
              <w:keepLines w:val="0"/>
              <w:pageBreakBefore w:val="0"/>
              <w:wordWrap/>
              <w:overflowPunct/>
              <w:topLinePunct w:val="0"/>
              <w:bidi w:val="0"/>
              <w:spacing w:line="480" w:lineRule="auto"/>
              <w:jc w:val="left"/>
              <w:rPr>
                <w:rFonts w:ascii="Times New Roman" w:hAnsi="Times New Roman" w:eastAsia="宋体" w:cs="Times New Roman"/>
                <w:b w:val="0"/>
                <w:color w:val="000000"/>
                <w:kern w:val="0"/>
                <w:sz w:val="20"/>
                <w:szCs w:val="21"/>
              </w:rPr>
            </w:pPr>
            <w:r>
              <w:rPr>
                <w:rFonts w:ascii="Times New Roman" w:hAnsi="Times New Roman" w:eastAsia="宋体" w:cs="Times New Roman"/>
                <w:b w:val="0"/>
                <w:color w:val="000000"/>
                <w:kern w:val="0"/>
                <w:sz w:val="20"/>
                <w:szCs w:val="21"/>
              </w:rPr>
              <w:t>LECN→SMN</w:t>
            </w:r>
          </w:p>
        </w:tc>
        <w:tc>
          <w:tcPr>
            <w:tcW w:w="1398" w:type="dxa"/>
            <w:tcBorders>
              <w:top w:val="nil"/>
              <w:bottom w:val="nil"/>
            </w:tcBorders>
            <w:shd w:val="clear" w:color="auto" w:fill="FFFFFF"/>
          </w:tcPr>
          <w:p w14:paraId="3E967D16">
            <w:pPr>
              <w:keepNext w:val="0"/>
              <w:keepLines w:val="0"/>
              <w:pageBreakBefore w:val="0"/>
              <w:wordWrap/>
              <w:overflowPunct/>
              <w:topLinePunct w:val="0"/>
              <w:bidi w:val="0"/>
              <w:spacing w:line="480" w:lineRule="auto"/>
              <w:jc w:val="left"/>
              <w:rPr>
                <w:rFonts w:ascii="Times New Roman" w:hAnsi="Times New Roman" w:eastAsia="宋体" w:cs="Times New Roman"/>
                <w:b w:val="0"/>
                <w:color w:val="000000"/>
                <w:kern w:val="0"/>
                <w:sz w:val="20"/>
                <w:szCs w:val="21"/>
              </w:rPr>
            </w:pPr>
            <w:r>
              <w:rPr>
                <w:rFonts w:ascii="Times New Roman" w:hAnsi="Times New Roman" w:eastAsia="宋体" w:cs="Times New Roman"/>
                <w:b w:val="0"/>
                <w:color w:val="000000"/>
                <w:kern w:val="0"/>
                <w:sz w:val="20"/>
                <w:szCs w:val="21"/>
              </w:rPr>
              <w:t>Inhibitory</w:t>
            </w:r>
          </w:p>
        </w:tc>
        <w:tc>
          <w:tcPr>
            <w:tcW w:w="1367" w:type="dxa"/>
            <w:tcBorders>
              <w:top w:val="nil"/>
              <w:bottom w:val="nil"/>
            </w:tcBorders>
            <w:shd w:val="clear" w:color="auto" w:fill="FFFFFF"/>
          </w:tcPr>
          <w:p w14:paraId="2E499833">
            <w:pPr>
              <w:keepNext w:val="0"/>
              <w:keepLines w:val="0"/>
              <w:pageBreakBefore w:val="0"/>
              <w:wordWrap/>
              <w:overflowPunct/>
              <w:topLinePunct w:val="0"/>
              <w:bidi w:val="0"/>
              <w:spacing w:line="480" w:lineRule="auto"/>
              <w:jc w:val="left"/>
              <w:rPr>
                <w:rFonts w:ascii="Times New Roman" w:hAnsi="Times New Roman" w:eastAsia="宋体" w:cs="Times New Roman"/>
                <w:b w:val="0"/>
                <w:color w:val="000000"/>
                <w:kern w:val="0"/>
                <w:sz w:val="20"/>
                <w:szCs w:val="21"/>
              </w:rPr>
            </w:pPr>
          </w:p>
        </w:tc>
        <w:tc>
          <w:tcPr>
            <w:tcW w:w="1367" w:type="dxa"/>
            <w:tcBorders>
              <w:top w:val="nil"/>
              <w:bottom w:val="nil"/>
            </w:tcBorders>
            <w:shd w:val="clear" w:color="auto" w:fill="FFFFFF"/>
            <w:vAlign w:val="center"/>
          </w:tcPr>
          <w:p w14:paraId="5860A2E2">
            <w:pPr>
              <w:keepNext w:val="0"/>
              <w:keepLines w:val="0"/>
              <w:pageBreakBefore w:val="0"/>
              <w:widowControl/>
              <w:wordWrap/>
              <w:overflowPunct/>
              <w:topLinePunct w:val="0"/>
              <w:bidi w:val="0"/>
              <w:spacing w:line="480" w:lineRule="auto"/>
              <w:jc w:val="left"/>
              <w:textAlignment w:val="center"/>
              <w:rPr>
                <w:rFonts w:ascii="Times New Roman" w:hAnsi="Times New Roman" w:eastAsia="宋体" w:cs="Times New Roman"/>
                <w:b w:val="0"/>
                <w:color w:val="000000"/>
                <w:kern w:val="0"/>
                <w:sz w:val="20"/>
                <w:szCs w:val="21"/>
              </w:rPr>
            </w:pPr>
            <w:r>
              <w:rPr>
                <w:rFonts w:ascii="Times New Roman" w:hAnsi="Times New Roman" w:eastAsia="宋体" w:cs="Times New Roman"/>
                <w:b w:val="0"/>
                <w:color w:val="000000"/>
                <w:kern w:val="0"/>
                <w:sz w:val="20"/>
                <w:szCs w:val="21"/>
                <w:lang w:bidi="ar"/>
              </w:rPr>
              <w:t>-0.291</w:t>
            </w:r>
          </w:p>
        </w:tc>
        <w:tc>
          <w:tcPr>
            <w:tcW w:w="1382" w:type="dxa"/>
            <w:tcBorders>
              <w:top w:val="nil"/>
              <w:bottom w:val="nil"/>
            </w:tcBorders>
            <w:shd w:val="clear" w:color="auto" w:fill="FFFFFF"/>
          </w:tcPr>
          <w:p w14:paraId="0E55A773">
            <w:pPr>
              <w:keepNext w:val="0"/>
              <w:keepLines w:val="0"/>
              <w:pageBreakBefore w:val="0"/>
              <w:wordWrap/>
              <w:overflowPunct/>
              <w:topLinePunct w:val="0"/>
              <w:bidi w:val="0"/>
              <w:spacing w:line="480" w:lineRule="auto"/>
              <w:jc w:val="left"/>
              <w:rPr>
                <w:rFonts w:ascii="Times New Roman" w:hAnsi="Times New Roman" w:eastAsia="宋体" w:cs="Times New Roman"/>
                <w:b w:val="0"/>
                <w:color w:val="000000"/>
                <w:kern w:val="0"/>
                <w:sz w:val="20"/>
                <w:szCs w:val="21"/>
              </w:rPr>
            </w:pPr>
            <w:r>
              <w:rPr>
                <w:rFonts w:ascii="Times New Roman" w:hAnsi="Times New Roman" w:eastAsia="宋体" w:cs="Times New Roman"/>
                <w:b w:val="0"/>
                <w:color w:val="000000"/>
                <w:kern w:val="0"/>
                <w:sz w:val="20"/>
                <w:szCs w:val="21"/>
              </w:rPr>
              <w:t>-0.170</w:t>
            </w:r>
          </w:p>
        </w:tc>
        <w:tc>
          <w:tcPr>
            <w:tcW w:w="1382" w:type="dxa"/>
            <w:tcBorders>
              <w:top w:val="nil"/>
              <w:bottom w:val="nil"/>
            </w:tcBorders>
            <w:shd w:val="clear" w:color="auto" w:fill="FFFFFF"/>
          </w:tcPr>
          <w:p w14:paraId="0705971C">
            <w:pPr>
              <w:keepNext w:val="0"/>
              <w:keepLines w:val="0"/>
              <w:pageBreakBefore w:val="0"/>
              <w:wordWrap/>
              <w:overflowPunct/>
              <w:topLinePunct w:val="0"/>
              <w:bidi w:val="0"/>
              <w:spacing w:line="480" w:lineRule="auto"/>
              <w:jc w:val="left"/>
              <w:rPr>
                <w:rFonts w:ascii="Times New Roman" w:hAnsi="Times New Roman" w:eastAsia="宋体" w:cs="Times New Roman"/>
                <w:b w:val="0"/>
                <w:color w:val="000000"/>
                <w:kern w:val="0"/>
                <w:sz w:val="20"/>
                <w:szCs w:val="21"/>
              </w:rPr>
            </w:pPr>
            <w:r>
              <w:rPr>
                <w:rFonts w:ascii="Times New Roman" w:hAnsi="Times New Roman" w:eastAsia="宋体" w:cs="Times New Roman"/>
                <w:b w:val="0"/>
                <w:color w:val="000000"/>
                <w:kern w:val="0"/>
                <w:sz w:val="20"/>
                <w:szCs w:val="21"/>
              </w:rPr>
              <w:t>-0.155</w:t>
            </w:r>
          </w:p>
        </w:tc>
      </w:tr>
      <w:tr w14:paraId="6211CF1B">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346" w:hRule="atLeast"/>
          <w:jc w:val="center"/>
        </w:trPr>
        <w:tc>
          <w:tcPr>
            <w:tcW w:w="1622" w:type="dxa"/>
            <w:tcBorders>
              <w:top w:val="nil"/>
              <w:bottom w:val="nil"/>
            </w:tcBorders>
            <w:shd w:val="clear" w:color="auto" w:fill="FFFFFF"/>
          </w:tcPr>
          <w:p w14:paraId="400E4780">
            <w:pPr>
              <w:keepNext w:val="0"/>
              <w:keepLines w:val="0"/>
              <w:pageBreakBefore w:val="0"/>
              <w:wordWrap/>
              <w:overflowPunct/>
              <w:topLinePunct w:val="0"/>
              <w:bidi w:val="0"/>
              <w:spacing w:line="480" w:lineRule="auto"/>
              <w:jc w:val="left"/>
              <w:rPr>
                <w:rFonts w:ascii="Times New Roman" w:hAnsi="Times New Roman" w:eastAsia="宋体" w:cs="Times New Roman"/>
                <w:b w:val="0"/>
                <w:color w:val="000000"/>
                <w:kern w:val="0"/>
                <w:sz w:val="20"/>
                <w:szCs w:val="21"/>
              </w:rPr>
            </w:pPr>
            <w:r>
              <w:rPr>
                <w:rFonts w:ascii="Times New Roman" w:hAnsi="Times New Roman" w:eastAsia="宋体" w:cs="Times New Roman"/>
                <w:b w:val="0"/>
                <w:color w:val="000000"/>
                <w:kern w:val="0"/>
                <w:sz w:val="20"/>
                <w:szCs w:val="21"/>
              </w:rPr>
              <w:t>pDMN→SMN</w:t>
            </w:r>
          </w:p>
        </w:tc>
        <w:tc>
          <w:tcPr>
            <w:tcW w:w="1398" w:type="dxa"/>
            <w:tcBorders>
              <w:top w:val="nil"/>
              <w:bottom w:val="nil"/>
            </w:tcBorders>
            <w:shd w:val="clear" w:color="auto" w:fill="FFFFFF"/>
          </w:tcPr>
          <w:p w14:paraId="7ED9DE6D">
            <w:pPr>
              <w:keepNext w:val="0"/>
              <w:keepLines w:val="0"/>
              <w:pageBreakBefore w:val="0"/>
              <w:wordWrap/>
              <w:overflowPunct/>
              <w:topLinePunct w:val="0"/>
              <w:bidi w:val="0"/>
              <w:spacing w:line="480" w:lineRule="auto"/>
              <w:jc w:val="left"/>
              <w:rPr>
                <w:rFonts w:ascii="Times New Roman" w:hAnsi="Times New Roman" w:eastAsia="宋体" w:cs="Times New Roman"/>
                <w:b w:val="0"/>
                <w:color w:val="000000"/>
                <w:kern w:val="0"/>
                <w:sz w:val="20"/>
                <w:szCs w:val="21"/>
              </w:rPr>
            </w:pPr>
            <w:r>
              <w:rPr>
                <w:rFonts w:ascii="Times New Roman" w:hAnsi="Times New Roman" w:eastAsia="宋体" w:cs="Times New Roman"/>
                <w:b w:val="0"/>
                <w:color w:val="000000"/>
                <w:kern w:val="0"/>
                <w:sz w:val="20"/>
                <w:szCs w:val="21"/>
              </w:rPr>
              <w:t>Excitatory</w:t>
            </w:r>
          </w:p>
        </w:tc>
        <w:tc>
          <w:tcPr>
            <w:tcW w:w="1367" w:type="dxa"/>
            <w:tcBorders>
              <w:top w:val="nil"/>
              <w:bottom w:val="nil"/>
            </w:tcBorders>
            <w:shd w:val="clear" w:color="auto" w:fill="FFFFFF"/>
          </w:tcPr>
          <w:p w14:paraId="0736EF24">
            <w:pPr>
              <w:keepNext w:val="0"/>
              <w:keepLines w:val="0"/>
              <w:pageBreakBefore w:val="0"/>
              <w:wordWrap/>
              <w:overflowPunct/>
              <w:topLinePunct w:val="0"/>
              <w:bidi w:val="0"/>
              <w:spacing w:line="480" w:lineRule="auto"/>
              <w:jc w:val="left"/>
              <w:rPr>
                <w:rFonts w:ascii="Times New Roman" w:hAnsi="Times New Roman" w:eastAsia="宋体" w:cs="Times New Roman"/>
                <w:b w:val="0"/>
                <w:color w:val="000000"/>
                <w:kern w:val="0"/>
                <w:sz w:val="20"/>
                <w:szCs w:val="21"/>
              </w:rPr>
            </w:pPr>
          </w:p>
        </w:tc>
        <w:tc>
          <w:tcPr>
            <w:tcW w:w="1367" w:type="dxa"/>
            <w:tcBorders>
              <w:top w:val="nil"/>
              <w:bottom w:val="nil"/>
            </w:tcBorders>
            <w:shd w:val="clear" w:color="auto" w:fill="FFFFFF"/>
            <w:vAlign w:val="center"/>
          </w:tcPr>
          <w:p w14:paraId="6180EF26">
            <w:pPr>
              <w:keepNext w:val="0"/>
              <w:keepLines w:val="0"/>
              <w:pageBreakBefore w:val="0"/>
              <w:widowControl/>
              <w:wordWrap/>
              <w:overflowPunct/>
              <w:topLinePunct w:val="0"/>
              <w:bidi w:val="0"/>
              <w:spacing w:line="480" w:lineRule="auto"/>
              <w:jc w:val="left"/>
              <w:textAlignment w:val="center"/>
              <w:rPr>
                <w:rFonts w:ascii="Times New Roman" w:hAnsi="Times New Roman" w:eastAsia="宋体" w:cs="Times New Roman"/>
                <w:b w:val="0"/>
                <w:color w:val="000000"/>
                <w:kern w:val="0"/>
                <w:sz w:val="20"/>
                <w:szCs w:val="21"/>
              </w:rPr>
            </w:pPr>
            <w:r>
              <w:rPr>
                <w:rFonts w:ascii="Times New Roman" w:hAnsi="Times New Roman" w:eastAsia="宋体" w:cs="Times New Roman"/>
                <w:b w:val="0"/>
                <w:color w:val="000000"/>
                <w:kern w:val="0"/>
                <w:sz w:val="20"/>
                <w:szCs w:val="21"/>
                <w:lang w:bidi="ar"/>
              </w:rPr>
              <w:t>0.176</w:t>
            </w:r>
          </w:p>
        </w:tc>
        <w:tc>
          <w:tcPr>
            <w:tcW w:w="1382" w:type="dxa"/>
            <w:tcBorders>
              <w:top w:val="nil"/>
              <w:bottom w:val="nil"/>
            </w:tcBorders>
            <w:shd w:val="clear" w:color="auto" w:fill="FFFFFF"/>
          </w:tcPr>
          <w:p w14:paraId="2A63720D">
            <w:pPr>
              <w:keepNext w:val="0"/>
              <w:keepLines w:val="0"/>
              <w:pageBreakBefore w:val="0"/>
              <w:wordWrap/>
              <w:overflowPunct/>
              <w:topLinePunct w:val="0"/>
              <w:bidi w:val="0"/>
              <w:spacing w:line="480" w:lineRule="auto"/>
              <w:jc w:val="left"/>
              <w:rPr>
                <w:rFonts w:ascii="Times New Roman" w:hAnsi="Times New Roman" w:eastAsia="宋体" w:cs="Times New Roman"/>
                <w:b w:val="0"/>
                <w:color w:val="000000"/>
                <w:kern w:val="0"/>
                <w:sz w:val="20"/>
                <w:szCs w:val="21"/>
              </w:rPr>
            </w:pPr>
            <w:r>
              <w:rPr>
                <w:rFonts w:ascii="Times New Roman" w:hAnsi="Times New Roman" w:eastAsia="宋体" w:cs="Times New Roman"/>
                <w:b w:val="0"/>
                <w:color w:val="000000"/>
                <w:kern w:val="0"/>
                <w:sz w:val="20"/>
                <w:szCs w:val="21"/>
              </w:rPr>
              <w:t>0.120</w:t>
            </w:r>
          </w:p>
        </w:tc>
        <w:tc>
          <w:tcPr>
            <w:tcW w:w="1382" w:type="dxa"/>
            <w:tcBorders>
              <w:top w:val="nil"/>
              <w:bottom w:val="nil"/>
            </w:tcBorders>
            <w:shd w:val="clear" w:color="auto" w:fill="FFFFFF"/>
          </w:tcPr>
          <w:p w14:paraId="441B301E">
            <w:pPr>
              <w:keepNext w:val="0"/>
              <w:keepLines w:val="0"/>
              <w:pageBreakBefore w:val="0"/>
              <w:wordWrap/>
              <w:overflowPunct/>
              <w:topLinePunct w:val="0"/>
              <w:bidi w:val="0"/>
              <w:spacing w:line="480" w:lineRule="auto"/>
              <w:jc w:val="left"/>
              <w:rPr>
                <w:rFonts w:ascii="Times New Roman" w:hAnsi="Times New Roman" w:eastAsia="宋体" w:cs="Times New Roman"/>
                <w:b w:val="0"/>
                <w:color w:val="000000"/>
                <w:kern w:val="0"/>
                <w:sz w:val="20"/>
                <w:szCs w:val="21"/>
              </w:rPr>
            </w:pPr>
            <w:r>
              <w:rPr>
                <w:rFonts w:ascii="Times New Roman" w:hAnsi="Times New Roman" w:eastAsia="宋体" w:cs="Times New Roman"/>
                <w:b w:val="0"/>
                <w:color w:val="000000"/>
                <w:kern w:val="0"/>
                <w:sz w:val="20"/>
                <w:szCs w:val="21"/>
              </w:rPr>
              <w:t>0.181</w:t>
            </w:r>
          </w:p>
        </w:tc>
      </w:tr>
      <w:tr w14:paraId="720C625F">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346" w:hRule="atLeast"/>
          <w:jc w:val="center"/>
        </w:trPr>
        <w:tc>
          <w:tcPr>
            <w:tcW w:w="1622" w:type="dxa"/>
            <w:tcBorders>
              <w:top w:val="nil"/>
              <w:bottom w:val="nil"/>
            </w:tcBorders>
            <w:shd w:val="clear" w:color="auto" w:fill="FFFFFF"/>
          </w:tcPr>
          <w:p w14:paraId="60432156">
            <w:pPr>
              <w:keepNext w:val="0"/>
              <w:keepLines w:val="0"/>
              <w:pageBreakBefore w:val="0"/>
              <w:wordWrap/>
              <w:overflowPunct/>
              <w:topLinePunct w:val="0"/>
              <w:bidi w:val="0"/>
              <w:spacing w:line="480" w:lineRule="auto"/>
              <w:jc w:val="left"/>
              <w:rPr>
                <w:rFonts w:ascii="Times New Roman" w:hAnsi="Times New Roman" w:eastAsia="宋体" w:cs="Times New Roman"/>
                <w:b w:val="0"/>
                <w:color w:val="000000"/>
                <w:kern w:val="0"/>
                <w:sz w:val="20"/>
                <w:szCs w:val="21"/>
              </w:rPr>
            </w:pPr>
            <w:r>
              <w:rPr>
                <w:rFonts w:ascii="Times New Roman" w:hAnsi="Times New Roman" w:eastAsia="宋体" w:cs="Times New Roman"/>
                <w:b w:val="0"/>
                <w:color w:val="000000"/>
                <w:kern w:val="0"/>
                <w:sz w:val="20"/>
                <w:szCs w:val="21"/>
              </w:rPr>
              <w:t>DAN→LECN</w:t>
            </w:r>
          </w:p>
        </w:tc>
        <w:tc>
          <w:tcPr>
            <w:tcW w:w="1398" w:type="dxa"/>
            <w:tcBorders>
              <w:top w:val="nil"/>
              <w:bottom w:val="nil"/>
            </w:tcBorders>
            <w:shd w:val="clear" w:color="auto" w:fill="FFFFFF"/>
          </w:tcPr>
          <w:p w14:paraId="0A62DAFA">
            <w:pPr>
              <w:keepNext w:val="0"/>
              <w:keepLines w:val="0"/>
              <w:pageBreakBefore w:val="0"/>
              <w:wordWrap/>
              <w:overflowPunct/>
              <w:topLinePunct w:val="0"/>
              <w:bidi w:val="0"/>
              <w:spacing w:line="480" w:lineRule="auto"/>
              <w:jc w:val="left"/>
              <w:rPr>
                <w:rFonts w:ascii="Times New Roman" w:hAnsi="Times New Roman" w:eastAsia="宋体" w:cs="Times New Roman"/>
                <w:b w:val="0"/>
                <w:color w:val="000000"/>
                <w:kern w:val="0"/>
                <w:sz w:val="20"/>
                <w:szCs w:val="21"/>
              </w:rPr>
            </w:pPr>
          </w:p>
        </w:tc>
        <w:tc>
          <w:tcPr>
            <w:tcW w:w="1367" w:type="dxa"/>
            <w:tcBorders>
              <w:top w:val="nil"/>
              <w:bottom w:val="nil"/>
            </w:tcBorders>
            <w:shd w:val="clear" w:color="auto" w:fill="FFFFFF"/>
          </w:tcPr>
          <w:p w14:paraId="0D777088">
            <w:pPr>
              <w:keepNext w:val="0"/>
              <w:keepLines w:val="0"/>
              <w:pageBreakBefore w:val="0"/>
              <w:wordWrap/>
              <w:overflowPunct/>
              <w:topLinePunct w:val="0"/>
              <w:bidi w:val="0"/>
              <w:spacing w:line="480" w:lineRule="auto"/>
              <w:jc w:val="left"/>
              <w:rPr>
                <w:rFonts w:ascii="Times New Roman" w:hAnsi="Times New Roman" w:eastAsia="宋体" w:cs="Times New Roman"/>
                <w:b w:val="0"/>
                <w:color w:val="000000"/>
                <w:kern w:val="0"/>
                <w:sz w:val="20"/>
                <w:szCs w:val="21"/>
              </w:rPr>
            </w:pPr>
            <w:r>
              <w:rPr>
                <w:rFonts w:ascii="Times New Roman" w:hAnsi="Times New Roman" w:eastAsia="宋体" w:cs="Times New Roman"/>
                <w:b w:val="0"/>
                <w:color w:val="000000"/>
                <w:kern w:val="0"/>
                <w:sz w:val="20"/>
                <w:szCs w:val="21"/>
              </w:rPr>
              <w:t>(</w:t>
            </w:r>
            <w:r>
              <w:rPr>
                <w:rFonts w:hint="eastAsia" w:ascii="Times New Roman" w:hAnsi="Times New Roman" w:eastAsia="宋体" w:cs="Times New Roman"/>
                <w:b w:val="0"/>
                <w:color w:val="000000"/>
                <w:kern w:val="0"/>
                <w:sz w:val="20"/>
                <w:szCs w:val="21"/>
              </w:rPr>
              <w:t>-</w:t>
            </w:r>
            <w:r>
              <w:rPr>
                <w:rFonts w:ascii="Times New Roman" w:hAnsi="Times New Roman" w:eastAsia="宋体" w:cs="Times New Roman"/>
                <w:b w:val="0"/>
                <w:color w:val="000000"/>
                <w:kern w:val="0"/>
                <w:sz w:val="20"/>
                <w:szCs w:val="21"/>
              </w:rPr>
              <w:t>)</w:t>
            </w:r>
          </w:p>
        </w:tc>
        <w:tc>
          <w:tcPr>
            <w:tcW w:w="1367" w:type="dxa"/>
            <w:tcBorders>
              <w:top w:val="nil"/>
              <w:bottom w:val="nil"/>
            </w:tcBorders>
            <w:shd w:val="clear" w:color="auto" w:fill="FFFFFF"/>
          </w:tcPr>
          <w:p w14:paraId="3A24BE5D">
            <w:pPr>
              <w:keepNext w:val="0"/>
              <w:keepLines w:val="0"/>
              <w:pageBreakBefore w:val="0"/>
              <w:wordWrap/>
              <w:overflowPunct/>
              <w:topLinePunct w:val="0"/>
              <w:bidi w:val="0"/>
              <w:spacing w:line="480" w:lineRule="auto"/>
              <w:jc w:val="left"/>
              <w:rPr>
                <w:rFonts w:ascii="Times New Roman" w:hAnsi="Times New Roman" w:eastAsia="宋体" w:cs="Times New Roman"/>
                <w:b w:val="0"/>
                <w:color w:val="000000"/>
                <w:kern w:val="0"/>
                <w:sz w:val="20"/>
                <w:szCs w:val="21"/>
              </w:rPr>
            </w:pPr>
          </w:p>
        </w:tc>
        <w:tc>
          <w:tcPr>
            <w:tcW w:w="1382" w:type="dxa"/>
            <w:tcBorders>
              <w:top w:val="nil"/>
              <w:bottom w:val="nil"/>
            </w:tcBorders>
            <w:shd w:val="clear" w:color="auto" w:fill="FFFFFF"/>
          </w:tcPr>
          <w:p w14:paraId="2EA7CF07">
            <w:pPr>
              <w:keepNext w:val="0"/>
              <w:keepLines w:val="0"/>
              <w:pageBreakBefore w:val="0"/>
              <w:wordWrap/>
              <w:overflowPunct/>
              <w:topLinePunct w:val="0"/>
              <w:bidi w:val="0"/>
              <w:spacing w:line="480" w:lineRule="auto"/>
              <w:jc w:val="left"/>
              <w:rPr>
                <w:rFonts w:ascii="Times New Roman" w:hAnsi="Times New Roman" w:eastAsia="宋体" w:cs="Times New Roman"/>
                <w:b w:val="0"/>
                <w:color w:val="000000"/>
                <w:kern w:val="0"/>
                <w:sz w:val="20"/>
                <w:szCs w:val="21"/>
              </w:rPr>
            </w:pPr>
          </w:p>
        </w:tc>
        <w:tc>
          <w:tcPr>
            <w:tcW w:w="1382" w:type="dxa"/>
            <w:tcBorders>
              <w:top w:val="nil"/>
              <w:bottom w:val="nil"/>
            </w:tcBorders>
            <w:shd w:val="clear" w:color="auto" w:fill="FFFFFF"/>
          </w:tcPr>
          <w:p w14:paraId="76BDFFD4">
            <w:pPr>
              <w:keepNext w:val="0"/>
              <w:keepLines w:val="0"/>
              <w:pageBreakBefore w:val="0"/>
              <w:wordWrap/>
              <w:overflowPunct/>
              <w:topLinePunct w:val="0"/>
              <w:bidi w:val="0"/>
              <w:spacing w:line="480" w:lineRule="auto"/>
              <w:jc w:val="left"/>
              <w:rPr>
                <w:rFonts w:ascii="Times New Roman" w:hAnsi="Times New Roman" w:eastAsia="宋体" w:cs="Times New Roman"/>
                <w:b w:val="0"/>
                <w:color w:val="000000"/>
                <w:kern w:val="0"/>
                <w:sz w:val="20"/>
                <w:szCs w:val="21"/>
              </w:rPr>
            </w:pPr>
          </w:p>
        </w:tc>
      </w:tr>
      <w:tr w14:paraId="01D25510">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346" w:hRule="atLeast"/>
          <w:jc w:val="center"/>
        </w:trPr>
        <w:tc>
          <w:tcPr>
            <w:tcW w:w="1622" w:type="dxa"/>
            <w:tcBorders>
              <w:top w:val="nil"/>
              <w:bottom w:val="nil"/>
            </w:tcBorders>
            <w:shd w:val="clear" w:color="auto" w:fill="FFFFFF"/>
          </w:tcPr>
          <w:p w14:paraId="6026C82D">
            <w:pPr>
              <w:keepNext w:val="0"/>
              <w:keepLines w:val="0"/>
              <w:pageBreakBefore w:val="0"/>
              <w:wordWrap/>
              <w:overflowPunct/>
              <w:topLinePunct w:val="0"/>
              <w:bidi w:val="0"/>
              <w:spacing w:line="480" w:lineRule="auto"/>
              <w:jc w:val="left"/>
              <w:rPr>
                <w:rFonts w:ascii="Times New Roman" w:hAnsi="Times New Roman" w:eastAsia="宋体" w:cs="Times New Roman"/>
                <w:b w:val="0"/>
                <w:color w:val="000000"/>
                <w:kern w:val="0"/>
                <w:sz w:val="20"/>
                <w:szCs w:val="21"/>
              </w:rPr>
            </w:pPr>
            <w:r>
              <w:rPr>
                <w:rFonts w:ascii="Times New Roman" w:hAnsi="Times New Roman" w:eastAsia="宋体" w:cs="Times New Roman"/>
                <w:b w:val="0"/>
                <w:color w:val="000000"/>
                <w:kern w:val="0"/>
                <w:sz w:val="20"/>
                <w:szCs w:val="21"/>
              </w:rPr>
              <w:t>PVN→LECN</w:t>
            </w:r>
          </w:p>
        </w:tc>
        <w:tc>
          <w:tcPr>
            <w:tcW w:w="1398" w:type="dxa"/>
            <w:tcBorders>
              <w:top w:val="nil"/>
              <w:bottom w:val="nil"/>
            </w:tcBorders>
            <w:shd w:val="clear" w:color="auto" w:fill="FFFFFF"/>
          </w:tcPr>
          <w:p w14:paraId="4ADA5551">
            <w:pPr>
              <w:keepNext w:val="0"/>
              <w:keepLines w:val="0"/>
              <w:pageBreakBefore w:val="0"/>
              <w:wordWrap/>
              <w:overflowPunct/>
              <w:topLinePunct w:val="0"/>
              <w:bidi w:val="0"/>
              <w:spacing w:line="480" w:lineRule="auto"/>
              <w:jc w:val="left"/>
              <w:rPr>
                <w:rFonts w:ascii="Times New Roman" w:hAnsi="Times New Roman" w:eastAsia="宋体" w:cs="Times New Roman"/>
                <w:b w:val="0"/>
                <w:color w:val="000000"/>
                <w:kern w:val="0"/>
                <w:sz w:val="20"/>
                <w:szCs w:val="21"/>
              </w:rPr>
            </w:pPr>
            <w:r>
              <w:rPr>
                <w:rFonts w:ascii="Times New Roman" w:hAnsi="Times New Roman" w:eastAsia="宋体" w:cs="Times New Roman"/>
                <w:b w:val="0"/>
                <w:color w:val="000000"/>
                <w:kern w:val="0"/>
                <w:sz w:val="20"/>
                <w:szCs w:val="21"/>
              </w:rPr>
              <w:t>Inhibitory</w:t>
            </w:r>
          </w:p>
        </w:tc>
        <w:tc>
          <w:tcPr>
            <w:tcW w:w="1367" w:type="dxa"/>
            <w:tcBorders>
              <w:top w:val="nil"/>
              <w:bottom w:val="nil"/>
            </w:tcBorders>
            <w:shd w:val="clear" w:color="auto" w:fill="FFFFFF"/>
          </w:tcPr>
          <w:p w14:paraId="3507DEA4">
            <w:pPr>
              <w:keepNext w:val="0"/>
              <w:keepLines w:val="0"/>
              <w:pageBreakBefore w:val="0"/>
              <w:wordWrap/>
              <w:overflowPunct/>
              <w:topLinePunct w:val="0"/>
              <w:bidi w:val="0"/>
              <w:spacing w:line="480" w:lineRule="auto"/>
              <w:jc w:val="left"/>
              <w:rPr>
                <w:rFonts w:ascii="Times New Roman" w:hAnsi="Times New Roman" w:eastAsia="宋体" w:cs="Times New Roman"/>
                <w:b w:val="0"/>
                <w:color w:val="000000"/>
                <w:kern w:val="0"/>
                <w:sz w:val="20"/>
                <w:szCs w:val="21"/>
              </w:rPr>
            </w:pPr>
          </w:p>
        </w:tc>
        <w:tc>
          <w:tcPr>
            <w:tcW w:w="1367" w:type="dxa"/>
            <w:tcBorders>
              <w:top w:val="nil"/>
              <w:bottom w:val="nil"/>
            </w:tcBorders>
            <w:shd w:val="clear" w:color="auto" w:fill="FFFFFF"/>
            <w:vAlign w:val="center"/>
          </w:tcPr>
          <w:p w14:paraId="09F507BB">
            <w:pPr>
              <w:keepNext w:val="0"/>
              <w:keepLines w:val="0"/>
              <w:pageBreakBefore w:val="0"/>
              <w:widowControl/>
              <w:wordWrap/>
              <w:overflowPunct/>
              <w:topLinePunct w:val="0"/>
              <w:bidi w:val="0"/>
              <w:spacing w:line="480" w:lineRule="auto"/>
              <w:jc w:val="left"/>
              <w:textAlignment w:val="center"/>
              <w:rPr>
                <w:rFonts w:ascii="Times New Roman" w:hAnsi="Times New Roman" w:eastAsia="宋体" w:cs="Times New Roman"/>
                <w:b w:val="0"/>
                <w:color w:val="000000"/>
                <w:kern w:val="0"/>
                <w:sz w:val="20"/>
                <w:szCs w:val="21"/>
              </w:rPr>
            </w:pPr>
            <w:r>
              <w:rPr>
                <w:rFonts w:ascii="Times New Roman" w:hAnsi="Times New Roman" w:eastAsia="宋体" w:cs="Times New Roman"/>
                <w:b w:val="0"/>
                <w:color w:val="000000"/>
                <w:kern w:val="0"/>
                <w:sz w:val="20"/>
                <w:szCs w:val="21"/>
                <w:lang w:bidi="ar"/>
              </w:rPr>
              <w:t>-0.158</w:t>
            </w:r>
          </w:p>
        </w:tc>
        <w:tc>
          <w:tcPr>
            <w:tcW w:w="1382" w:type="dxa"/>
            <w:tcBorders>
              <w:top w:val="nil"/>
              <w:bottom w:val="nil"/>
            </w:tcBorders>
            <w:shd w:val="clear" w:color="auto" w:fill="FFFFFF"/>
          </w:tcPr>
          <w:p w14:paraId="183655B8">
            <w:pPr>
              <w:keepNext w:val="0"/>
              <w:keepLines w:val="0"/>
              <w:pageBreakBefore w:val="0"/>
              <w:wordWrap/>
              <w:overflowPunct/>
              <w:topLinePunct w:val="0"/>
              <w:bidi w:val="0"/>
              <w:spacing w:line="480" w:lineRule="auto"/>
              <w:jc w:val="left"/>
              <w:rPr>
                <w:rFonts w:ascii="Times New Roman" w:hAnsi="Times New Roman" w:eastAsia="宋体" w:cs="Times New Roman"/>
                <w:b w:val="0"/>
                <w:color w:val="000000"/>
                <w:kern w:val="0"/>
                <w:sz w:val="20"/>
                <w:szCs w:val="21"/>
              </w:rPr>
            </w:pPr>
            <w:r>
              <w:rPr>
                <w:rFonts w:ascii="Times New Roman" w:hAnsi="Times New Roman" w:eastAsia="宋体" w:cs="Times New Roman"/>
                <w:b w:val="0"/>
                <w:color w:val="000000"/>
                <w:kern w:val="0"/>
                <w:sz w:val="20"/>
                <w:szCs w:val="21"/>
              </w:rPr>
              <w:t>-0.095</w:t>
            </w:r>
          </w:p>
        </w:tc>
        <w:tc>
          <w:tcPr>
            <w:tcW w:w="1382" w:type="dxa"/>
            <w:tcBorders>
              <w:top w:val="nil"/>
              <w:bottom w:val="nil"/>
            </w:tcBorders>
            <w:shd w:val="clear" w:color="auto" w:fill="FFFFFF"/>
          </w:tcPr>
          <w:p w14:paraId="778343F0">
            <w:pPr>
              <w:keepNext w:val="0"/>
              <w:keepLines w:val="0"/>
              <w:pageBreakBefore w:val="0"/>
              <w:wordWrap/>
              <w:overflowPunct/>
              <w:topLinePunct w:val="0"/>
              <w:bidi w:val="0"/>
              <w:spacing w:line="480" w:lineRule="auto"/>
              <w:jc w:val="left"/>
              <w:rPr>
                <w:rFonts w:ascii="Times New Roman" w:hAnsi="Times New Roman" w:eastAsia="宋体" w:cs="Times New Roman"/>
                <w:b w:val="0"/>
                <w:color w:val="000000"/>
                <w:kern w:val="0"/>
                <w:sz w:val="20"/>
                <w:szCs w:val="21"/>
              </w:rPr>
            </w:pPr>
            <w:r>
              <w:rPr>
                <w:rFonts w:ascii="Times New Roman" w:hAnsi="Times New Roman" w:eastAsia="宋体" w:cs="Times New Roman"/>
                <w:b w:val="0"/>
                <w:color w:val="000000"/>
                <w:kern w:val="0"/>
                <w:sz w:val="20"/>
                <w:szCs w:val="21"/>
              </w:rPr>
              <w:t>-0.095</w:t>
            </w:r>
          </w:p>
        </w:tc>
      </w:tr>
      <w:tr w14:paraId="2E57B36B">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346" w:hRule="atLeast"/>
          <w:jc w:val="center"/>
        </w:trPr>
        <w:tc>
          <w:tcPr>
            <w:tcW w:w="1622" w:type="dxa"/>
            <w:tcBorders>
              <w:top w:val="nil"/>
              <w:bottom w:val="nil"/>
            </w:tcBorders>
            <w:shd w:val="clear" w:color="auto" w:fill="FFFFFF"/>
          </w:tcPr>
          <w:p w14:paraId="7D15F87D">
            <w:pPr>
              <w:keepNext w:val="0"/>
              <w:keepLines w:val="0"/>
              <w:pageBreakBefore w:val="0"/>
              <w:wordWrap/>
              <w:overflowPunct/>
              <w:topLinePunct w:val="0"/>
              <w:bidi w:val="0"/>
              <w:spacing w:line="480" w:lineRule="auto"/>
              <w:jc w:val="left"/>
              <w:rPr>
                <w:rFonts w:ascii="Times New Roman" w:hAnsi="Times New Roman" w:eastAsia="宋体" w:cs="Times New Roman"/>
                <w:b w:val="0"/>
                <w:color w:val="000000"/>
                <w:kern w:val="0"/>
                <w:sz w:val="20"/>
                <w:szCs w:val="21"/>
              </w:rPr>
            </w:pPr>
            <w:r>
              <w:rPr>
                <w:rFonts w:ascii="Times New Roman" w:hAnsi="Times New Roman" w:eastAsia="宋体" w:cs="Times New Roman"/>
                <w:b w:val="0"/>
                <w:color w:val="000000"/>
                <w:kern w:val="0"/>
                <w:sz w:val="20"/>
                <w:szCs w:val="21"/>
              </w:rPr>
              <w:t>SMN→LECN</w:t>
            </w:r>
          </w:p>
        </w:tc>
        <w:tc>
          <w:tcPr>
            <w:tcW w:w="1398" w:type="dxa"/>
            <w:tcBorders>
              <w:top w:val="nil"/>
              <w:bottom w:val="nil"/>
            </w:tcBorders>
            <w:shd w:val="clear" w:color="auto" w:fill="FFFFFF"/>
          </w:tcPr>
          <w:p w14:paraId="4EEABDA9">
            <w:pPr>
              <w:keepNext w:val="0"/>
              <w:keepLines w:val="0"/>
              <w:pageBreakBefore w:val="0"/>
              <w:wordWrap/>
              <w:overflowPunct/>
              <w:topLinePunct w:val="0"/>
              <w:bidi w:val="0"/>
              <w:spacing w:line="480" w:lineRule="auto"/>
              <w:jc w:val="left"/>
              <w:rPr>
                <w:rFonts w:ascii="Times New Roman" w:hAnsi="Times New Roman" w:eastAsia="宋体" w:cs="Times New Roman"/>
                <w:b w:val="0"/>
                <w:color w:val="000000"/>
                <w:kern w:val="0"/>
                <w:sz w:val="20"/>
                <w:szCs w:val="21"/>
              </w:rPr>
            </w:pPr>
            <w:r>
              <w:rPr>
                <w:rFonts w:ascii="Times New Roman" w:hAnsi="Times New Roman" w:eastAsia="宋体" w:cs="Times New Roman"/>
                <w:b w:val="0"/>
                <w:color w:val="000000"/>
                <w:kern w:val="0"/>
                <w:sz w:val="20"/>
                <w:szCs w:val="21"/>
              </w:rPr>
              <w:t>Excitatory</w:t>
            </w:r>
          </w:p>
        </w:tc>
        <w:tc>
          <w:tcPr>
            <w:tcW w:w="1367" w:type="dxa"/>
            <w:tcBorders>
              <w:top w:val="nil"/>
              <w:bottom w:val="nil"/>
            </w:tcBorders>
            <w:shd w:val="clear" w:color="auto" w:fill="FFFFFF"/>
          </w:tcPr>
          <w:p w14:paraId="1E7ADCAE">
            <w:pPr>
              <w:keepNext w:val="0"/>
              <w:keepLines w:val="0"/>
              <w:pageBreakBefore w:val="0"/>
              <w:wordWrap/>
              <w:overflowPunct/>
              <w:topLinePunct w:val="0"/>
              <w:bidi w:val="0"/>
              <w:spacing w:line="480" w:lineRule="auto"/>
              <w:jc w:val="left"/>
              <w:rPr>
                <w:rFonts w:ascii="Times New Roman" w:hAnsi="Times New Roman" w:eastAsia="宋体" w:cs="Times New Roman"/>
                <w:b w:val="0"/>
                <w:color w:val="000000"/>
                <w:kern w:val="0"/>
                <w:sz w:val="20"/>
                <w:szCs w:val="21"/>
              </w:rPr>
            </w:pPr>
          </w:p>
        </w:tc>
        <w:tc>
          <w:tcPr>
            <w:tcW w:w="1367" w:type="dxa"/>
            <w:tcBorders>
              <w:top w:val="nil"/>
              <w:bottom w:val="nil"/>
            </w:tcBorders>
            <w:shd w:val="clear" w:color="auto" w:fill="FFFFFF"/>
            <w:vAlign w:val="center"/>
          </w:tcPr>
          <w:p w14:paraId="6A70C258">
            <w:pPr>
              <w:keepNext w:val="0"/>
              <w:keepLines w:val="0"/>
              <w:pageBreakBefore w:val="0"/>
              <w:widowControl/>
              <w:wordWrap/>
              <w:overflowPunct/>
              <w:topLinePunct w:val="0"/>
              <w:bidi w:val="0"/>
              <w:spacing w:line="480" w:lineRule="auto"/>
              <w:jc w:val="left"/>
              <w:textAlignment w:val="center"/>
              <w:rPr>
                <w:rFonts w:ascii="Times New Roman" w:hAnsi="Times New Roman" w:eastAsia="宋体" w:cs="Times New Roman"/>
                <w:b w:val="0"/>
                <w:color w:val="000000"/>
                <w:kern w:val="0"/>
                <w:sz w:val="20"/>
                <w:szCs w:val="21"/>
              </w:rPr>
            </w:pPr>
            <w:r>
              <w:rPr>
                <w:rFonts w:ascii="Times New Roman" w:hAnsi="Times New Roman" w:eastAsia="宋体" w:cs="Times New Roman"/>
                <w:b w:val="0"/>
                <w:color w:val="000000"/>
                <w:kern w:val="0"/>
                <w:sz w:val="20"/>
                <w:szCs w:val="21"/>
                <w:lang w:bidi="ar"/>
              </w:rPr>
              <w:t>0.070</w:t>
            </w:r>
          </w:p>
        </w:tc>
        <w:tc>
          <w:tcPr>
            <w:tcW w:w="1382" w:type="dxa"/>
            <w:tcBorders>
              <w:top w:val="nil"/>
              <w:bottom w:val="nil"/>
            </w:tcBorders>
            <w:shd w:val="clear" w:color="auto" w:fill="FFFFFF"/>
          </w:tcPr>
          <w:p w14:paraId="02DCA096">
            <w:pPr>
              <w:keepNext w:val="0"/>
              <w:keepLines w:val="0"/>
              <w:pageBreakBefore w:val="0"/>
              <w:wordWrap/>
              <w:overflowPunct/>
              <w:topLinePunct w:val="0"/>
              <w:bidi w:val="0"/>
              <w:spacing w:line="480" w:lineRule="auto"/>
              <w:jc w:val="left"/>
              <w:rPr>
                <w:rFonts w:ascii="Times New Roman" w:hAnsi="Times New Roman" w:eastAsia="宋体" w:cs="Times New Roman"/>
                <w:b w:val="0"/>
                <w:color w:val="000000"/>
                <w:kern w:val="0"/>
                <w:sz w:val="20"/>
                <w:szCs w:val="21"/>
              </w:rPr>
            </w:pPr>
            <w:r>
              <w:rPr>
                <w:rFonts w:ascii="Times New Roman" w:hAnsi="Times New Roman" w:eastAsia="宋体" w:cs="Times New Roman"/>
                <w:b w:val="0"/>
                <w:color w:val="000000"/>
                <w:kern w:val="0"/>
                <w:sz w:val="20"/>
                <w:szCs w:val="21"/>
              </w:rPr>
              <w:t>0.058</w:t>
            </w:r>
          </w:p>
        </w:tc>
        <w:tc>
          <w:tcPr>
            <w:tcW w:w="1382" w:type="dxa"/>
            <w:tcBorders>
              <w:top w:val="nil"/>
              <w:bottom w:val="nil"/>
            </w:tcBorders>
            <w:shd w:val="clear" w:color="auto" w:fill="FFFFFF"/>
          </w:tcPr>
          <w:p w14:paraId="65093C35">
            <w:pPr>
              <w:keepNext w:val="0"/>
              <w:keepLines w:val="0"/>
              <w:pageBreakBefore w:val="0"/>
              <w:wordWrap/>
              <w:overflowPunct/>
              <w:topLinePunct w:val="0"/>
              <w:bidi w:val="0"/>
              <w:spacing w:line="480" w:lineRule="auto"/>
              <w:jc w:val="left"/>
              <w:rPr>
                <w:rFonts w:ascii="Times New Roman" w:hAnsi="Times New Roman" w:eastAsia="宋体" w:cs="Times New Roman"/>
                <w:b w:val="0"/>
                <w:color w:val="000000"/>
                <w:kern w:val="0"/>
                <w:sz w:val="20"/>
                <w:szCs w:val="21"/>
              </w:rPr>
            </w:pPr>
            <w:r>
              <w:rPr>
                <w:rFonts w:ascii="Times New Roman" w:hAnsi="Times New Roman" w:eastAsia="宋体" w:cs="Times New Roman"/>
                <w:b w:val="0"/>
                <w:color w:val="000000"/>
                <w:kern w:val="0"/>
                <w:sz w:val="20"/>
                <w:szCs w:val="21"/>
              </w:rPr>
              <w:t>0.074</w:t>
            </w:r>
          </w:p>
        </w:tc>
      </w:tr>
      <w:tr w14:paraId="009C2790">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346" w:hRule="atLeast"/>
          <w:jc w:val="center"/>
        </w:trPr>
        <w:tc>
          <w:tcPr>
            <w:tcW w:w="1622" w:type="dxa"/>
            <w:tcBorders>
              <w:top w:val="nil"/>
              <w:bottom w:val="nil"/>
            </w:tcBorders>
            <w:shd w:val="clear" w:color="auto" w:fill="FFFFFF"/>
          </w:tcPr>
          <w:p w14:paraId="758AEB81">
            <w:pPr>
              <w:keepNext w:val="0"/>
              <w:keepLines w:val="0"/>
              <w:pageBreakBefore w:val="0"/>
              <w:wordWrap/>
              <w:overflowPunct/>
              <w:topLinePunct w:val="0"/>
              <w:bidi w:val="0"/>
              <w:spacing w:line="480" w:lineRule="auto"/>
              <w:jc w:val="left"/>
              <w:rPr>
                <w:rFonts w:ascii="Times New Roman" w:hAnsi="Times New Roman" w:eastAsia="宋体" w:cs="Times New Roman"/>
                <w:b w:val="0"/>
                <w:color w:val="000000"/>
                <w:kern w:val="0"/>
                <w:sz w:val="20"/>
                <w:szCs w:val="21"/>
              </w:rPr>
            </w:pPr>
            <w:r>
              <w:rPr>
                <w:rFonts w:ascii="Times New Roman" w:hAnsi="Times New Roman" w:eastAsia="宋体" w:cs="Times New Roman"/>
                <w:b w:val="0"/>
                <w:color w:val="000000"/>
                <w:kern w:val="0"/>
                <w:sz w:val="20"/>
                <w:szCs w:val="21"/>
              </w:rPr>
              <w:t>pDMN→LECN</w:t>
            </w:r>
          </w:p>
        </w:tc>
        <w:tc>
          <w:tcPr>
            <w:tcW w:w="1398" w:type="dxa"/>
            <w:tcBorders>
              <w:top w:val="nil"/>
              <w:bottom w:val="nil"/>
            </w:tcBorders>
            <w:shd w:val="clear" w:color="auto" w:fill="FFFFFF"/>
          </w:tcPr>
          <w:p w14:paraId="6D79B9AF">
            <w:pPr>
              <w:keepNext w:val="0"/>
              <w:keepLines w:val="0"/>
              <w:pageBreakBefore w:val="0"/>
              <w:wordWrap/>
              <w:overflowPunct/>
              <w:topLinePunct w:val="0"/>
              <w:bidi w:val="0"/>
              <w:spacing w:line="480" w:lineRule="auto"/>
              <w:jc w:val="left"/>
              <w:rPr>
                <w:rFonts w:ascii="Times New Roman" w:hAnsi="Times New Roman" w:eastAsia="宋体" w:cs="Times New Roman"/>
                <w:b w:val="0"/>
                <w:color w:val="000000"/>
                <w:kern w:val="0"/>
                <w:sz w:val="20"/>
                <w:szCs w:val="21"/>
              </w:rPr>
            </w:pPr>
            <w:r>
              <w:rPr>
                <w:rFonts w:ascii="Times New Roman" w:hAnsi="Times New Roman" w:eastAsia="宋体" w:cs="Times New Roman"/>
                <w:b w:val="0"/>
                <w:color w:val="000000"/>
                <w:kern w:val="0"/>
                <w:sz w:val="20"/>
                <w:szCs w:val="21"/>
              </w:rPr>
              <w:t>Excitatory</w:t>
            </w:r>
          </w:p>
        </w:tc>
        <w:tc>
          <w:tcPr>
            <w:tcW w:w="1367" w:type="dxa"/>
            <w:tcBorders>
              <w:top w:val="nil"/>
              <w:bottom w:val="nil"/>
            </w:tcBorders>
            <w:shd w:val="clear" w:color="auto" w:fill="FFFFFF"/>
          </w:tcPr>
          <w:p w14:paraId="71D5584C">
            <w:pPr>
              <w:keepNext w:val="0"/>
              <w:keepLines w:val="0"/>
              <w:pageBreakBefore w:val="0"/>
              <w:wordWrap/>
              <w:overflowPunct/>
              <w:topLinePunct w:val="0"/>
              <w:bidi w:val="0"/>
              <w:spacing w:line="480" w:lineRule="auto"/>
              <w:jc w:val="left"/>
              <w:rPr>
                <w:rFonts w:ascii="Times New Roman" w:hAnsi="Times New Roman" w:eastAsia="宋体" w:cs="Times New Roman"/>
                <w:b w:val="0"/>
                <w:color w:val="000000"/>
                <w:kern w:val="0"/>
                <w:sz w:val="20"/>
                <w:szCs w:val="21"/>
              </w:rPr>
            </w:pPr>
          </w:p>
        </w:tc>
        <w:tc>
          <w:tcPr>
            <w:tcW w:w="1367" w:type="dxa"/>
            <w:tcBorders>
              <w:top w:val="nil"/>
              <w:bottom w:val="nil"/>
            </w:tcBorders>
            <w:shd w:val="clear" w:color="auto" w:fill="FFFFFF"/>
            <w:vAlign w:val="center"/>
          </w:tcPr>
          <w:p w14:paraId="20A940D7">
            <w:pPr>
              <w:keepNext w:val="0"/>
              <w:keepLines w:val="0"/>
              <w:pageBreakBefore w:val="0"/>
              <w:widowControl/>
              <w:wordWrap/>
              <w:overflowPunct/>
              <w:topLinePunct w:val="0"/>
              <w:bidi w:val="0"/>
              <w:spacing w:line="480" w:lineRule="auto"/>
              <w:jc w:val="left"/>
              <w:textAlignment w:val="center"/>
              <w:rPr>
                <w:rFonts w:ascii="Times New Roman" w:hAnsi="Times New Roman" w:eastAsia="宋体" w:cs="Times New Roman"/>
                <w:b w:val="0"/>
                <w:color w:val="000000"/>
                <w:kern w:val="0"/>
                <w:sz w:val="20"/>
                <w:szCs w:val="21"/>
              </w:rPr>
            </w:pPr>
            <w:r>
              <w:rPr>
                <w:rFonts w:ascii="Times New Roman" w:hAnsi="Times New Roman" w:eastAsia="宋体" w:cs="Times New Roman"/>
                <w:b w:val="0"/>
                <w:color w:val="000000"/>
                <w:kern w:val="0"/>
                <w:sz w:val="20"/>
                <w:szCs w:val="21"/>
                <w:lang w:bidi="ar"/>
              </w:rPr>
              <w:t>0.104</w:t>
            </w:r>
          </w:p>
        </w:tc>
        <w:tc>
          <w:tcPr>
            <w:tcW w:w="1382" w:type="dxa"/>
            <w:tcBorders>
              <w:top w:val="nil"/>
              <w:bottom w:val="nil"/>
            </w:tcBorders>
            <w:shd w:val="clear" w:color="auto" w:fill="FFFFFF"/>
          </w:tcPr>
          <w:p w14:paraId="18293ADF">
            <w:pPr>
              <w:keepNext w:val="0"/>
              <w:keepLines w:val="0"/>
              <w:pageBreakBefore w:val="0"/>
              <w:wordWrap/>
              <w:overflowPunct/>
              <w:topLinePunct w:val="0"/>
              <w:bidi w:val="0"/>
              <w:spacing w:line="480" w:lineRule="auto"/>
              <w:jc w:val="left"/>
              <w:rPr>
                <w:rFonts w:ascii="Times New Roman" w:hAnsi="Times New Roman" w:eastAsia="宋体" w:cs="Times New Roman"/>
                <w:b w:val="0"/>
                <w:color w:val="000000"/>
                <w:kern w:val="0"/>
                <w:sz w:val="20"/>
                <w:szCs w:val="21"/>
              </w:rPr>
            </w:pPr>
            <w:r>
              <w:rPr>
                <w:rFonts w:ascii="Times New Roman" w:hAnsi="Times New Roman" w:eastAsia="宋体" w:cs="Times New Roman"/>
                <w:b w:val="0"/>
                <w:color w:val="000000"/>
                <w:kern w:val="0"/>
                <w:sz w:val="20"/>
                <w:szCs w:val="21"/>
              </w:rPr>
              <w:t>0.082</w:t>
            </w:r>
          </w:p>
        </w:tc>
        <w:tc>
          <w:tcPr>
            <w:tcW w:w="1382" w:type="dxa"/>
            <w:tcBorders>
              <w:top w:val="nil"/>
              <w:bottom w:val="nil"/>
            </w:tcBorders>
            <w:shd w:val="clear" w:color="auto" w:fill="FFFFFF"/>
          </w:tcPr>
          <w:p w14:paraId="00C42A6C">
            <w:pPr>
              <w:keepNext w:val="0"/>
              <w:keepLines w:val="0"/>
              <w:pageBreakBefore w:val="0"/>
              <w:wordWrap/>
              <w:overflowPunct/>
              <w:topLinePunct w:val="0"/>
              <w:bidi w:val="0"/>
              <w:spacing w:line="480" w:lineRule="auto"/>
              <w:jc w:val="left"/>
              <w:rPr>
                <w:rFonts w:ascii="Times New Roman" w:hAnsi="Times New Roman" w:eastAsia="宋体" w:cs="Times New Roman"/>
                <w:b w:val="0"/>
                <w:color w:val="000000"/>
                <w:kern w:val="0"/>
                <w:sz w:val="20"/>
                <w:szCs w:val="21"/>
              </w:rPr>
            </w:pPr>
            <w:r>
              <w:rPr>
                <w:rFonts w:ascii="Times New Roman" w:hAnsi="Times New Roman" w:eastAsia="宋体" w:cs="Times New Roman"/>
                <w:b w:val="0"/>
                <w:color w:val="000000"/>
                <w:kern w:val="0"/>
                <w:sz w:val="20"/>
                <w:szCs w:val="21"/>
              </w:rPr>
              <w:t>0.082</w:t>
            </w:r>
          </w:p>
        </w:tc>
      </w:tr>
      <w:tr w14:paraId="49A47F25">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346" w:hRule="atLeast"/>
          <w:jc w:val="center"/>
        </w:trPr>
        <w:tc>
          <w:tcPr>
            <w:tcW w:w="1622" w:type="dxa"/>
            <w:tcBorders>
              <w:top w:val="nil"/>
              <w:bottom w:val="nil"/>
            </w:tcBorders>
            <w:shd w:val="clear" w:color="auto" w:fill="FFFFFF"/>
          </w:tcPr>
          <w:p w14:paraId="01A666E1">
            <w:pPr>
              <w:keepNext w:val="0"/>
              <w:keepLines w:val="0"/>
              <w:pageBreakBefore w:val="0"/>
              <w:wordWrap/>
              <w:overflowPunct/>
              <w:topLinePunct w:val="0"/>
              <w:bidi w:val="0"/>
              <w:spacing w:line="480" w:lineRule="auto"/>
              <w:jc w:val="left"/>
              <w:rPr>
                <w:rFonts w:ascii="Times New Roman" w:hAnsi="Times New Roman" w:eastAsia="宋体" w:cs="Times New Roman"/>
                <w:b w:val="0"/>
                <w:color w:val="000000"/>
                <w:kern w:val="0"/>
                <w:sz w:val="20"/>
                <w:szCs w:val="21"/>
              </w:rPr>
            </w:pPr>
            <w:r>
              <w:rPr>
                <w:rFonts w:ascii="Times New Roman" w:hAnsi="Times New Roman" w:eastAsia="宋体" w:cs="Times New Roman"/>
                <w:b w:val="0"/>
                <w:color w:val="000000"/>
                <w:kern w:val="0"/>
                <w:sz w:val="20"/>
                <w:szCs w:val="21"/>
              </w:rPr>
              <w:t>DAN→pDMN</w:t>
            </w:r>
          </w:p>
        </w:tc>
        <w:tc>
          <w:tcPr>
            <w:tcW w:w="1398" w:type="dxa"/>
            <w:tcBorders>
              <w:top w:val="nil"/>
              <w:bottom w:val="nil"/>
            </w:tcBorders>
            <w:shd w:val="clear" w:color="auto" w:fill="FFFFFF"/>
          </w:tcPr>
          <w:p w14:paraId="67C5811D">
            <w:pPr>
              <w:keepNext w:val="0"/>
              <w:keepLines w:val="0"/>
              <w:pageBreakBefore w:val="0"/>
              <w:wordWrap/>
              <w:overflowPunct/>
              <w:topLinePunct w:val="0"/>
              <w:bidi w:val="0"/>
              <w:spacing w:line="480" w:lineRule="auto"/>
              <w:jc w:val="left"/>
              <w:rPr>
                <w:rFonts w:ascii="Times New Roman" w:hAnsi="Times New Roman" w:eastAsia="宋体" w:cs="Times New Roman"/>
                <w:b w:val="0"/>
                <w:color w:val="000000"/>
                <w:kern w:val="0"/>
                <w:sz w:val="20"/>
                <w:szCs w:val="21"/>
              </w:rPr>
            </w:pPr>
            <w:r>
              <w:rPr>
                <w:rFonts w:ascii="Times New Roman" w:hAnsi="Times New Roman" w:eastAsia="宋体" w:cs="Times New Roman"/>
                <w:b w:val="0"/>
                <w:color w:val="000000"/>
                <w:kern w:val="0"/>
                <w:sz w:val="20"/>
                <w:szCs w:val="21"/>
              </w:rPr>
              <w:t>Excitatory</w:t>
            </w:r>
          </w:p>
        </w:tc>
        <w:tc>
          <w:tcPr>
            <w:tcW w:w="1367" w:type="dxa"/>
            <w:tcBorders>
              <w:top w:val="nil"/>
              <w:bottom w:val="nil"/>
            </w:tcBorders>
            <w:shd w:val="clear" w:color="auto" w:fill="FFFFFF"/>
          </w:tcPr>
          <w:p w14:paraId="1EF73004">
            <w:pPr>
              <w:keepNext w:val="0"/>
              <w:keepLines w:val="0"/>
              <w:pageBreakBefore w:val="0"/>
              <w:wordWrap/>
              <w:overflowPunct/>
              <w:topLinePunct w:val="0"/>
              <w:bidi w:val="0"/>
              <w:spacing w:line="480" w:lineRule="auto"/>
              <w:jc w:val="left"/>
              <w:rPr>
                <w:rFonts w:ascii="Times New Roman" w:hAnsi="Times New Roman" w:eastAsia="宋体" w:cs="Times New Roman"/>
                <w:b w:val="0"/>
                <w:color w:val="000000"/>
                <w:kern w:val="0"/>
                <w:sz w:val="20"/>
                <w:szCs w:val="21"/>
              </w:rPr>
            </w:pPr>
            <w:r>
              <w:rPr>
                <w:rFonts w:ascii="Times New Roman" w:hAnsi="Times New Roman" w:eastAsia="宋体" w:cs="Times New Roman"/>
                <w:b w:val="0"/>
                <w:color w:val="000000"/>
                <w:kern w:val="0"/>
                <w:sz w:val="20"/>
                <w:szCs w:val="21"/>
              </w:rPr>
              <w:t>(</w:t>
            </w:r>
            <w:r>
              <w:rPr>
                <w:rFonts w:hint="eastAsia" w:ascii="Times New Roman" w:hAnsi="Times New Roman" w:eastAsia="宋体" w:cs="Times New Roman"/>
                <w:b w:val="0"/>
                <w:color w:val="000000"/>
                <w:kern w:val="0"/>
                <w:sz w:val="20"/>
                <w:szCs w:val="21"/>
              </w:rPr>
              <w:t>-</w:t>
            </w:r>
            <w:r>
              <w:rPr>
                <w:rFonts w:ascii="Times New Roman" w:hAnsi="Times New Roman" w:eastAsia="宋体" w:cs="Times New Roman"/>
                <w:b w:val="0"/>
                <w:color w:val="000000"/>
                <w:kern w:val="0"/>
                <w:sz w:val="20"/>
                <w:szCs w:val="21"/>
              </w:rPr>
              <w:t>)</w:t>
            </w:r>
          </w:p>
        </w:tc>
        <w:tc>
          <w:tcPr>
            <w:tcW w:w="1367" w:type="dxa"/>
            <w:tcBorders>
              <w:top w:val="nil"/>
              <w:bottom w:val="nil"/>
            </w:tcBorders>
            <w:shd w:val="clear" w:color="auto" w:fill="FFFFFF"/>
            <w:vAlign w:val="center"/>
          </w:tcPr>
          <w:p w14:paraId="0BF9CFBD">
            <w:pPr>
              <w:keepNext w:val="0"/>
              <w:keepLines w:val="0"/>
              <w:pageBreakBefore w:val="0"/>
              <w:widowControl/>
              <w:wordWrap/>
              <w:overflowPunct/>
              <w:topLinePunct w:val="0"/>
              <w:bidi w:val="0"/>
              <w:spacing w:line="480" w:lineRule="auto"/>
              <w:jc w:val="left"/>
              <w:textAlignment w:val="center"/>
              <w:rPr>
                <w:rFonts w:ascii="Times New Roman" w:hAnsi="Times New Roman" w:eastAsia="宋体" w:cs="Times New Roman"/>
                <w:b w:val="0"/>
                <w:color w:val="000000"/>
                <w:kern w:val="0"/>
                <w:sz w:val="20"/>
                <w:szCs w:val="21"/>
              </w:rPr>
            </w:pPr>
            <w:r>
              <w:rPr>
                <w:rFonts w:ascii="Times New Roman" w:hAnsi="Times New Roman" w:eastAsia="宋体" w:cs="Times New Roman"/>
                <w:b w:val="0"/>
                <w:color w:val="000000"/>
                <w:kern w:val="0"/>
                <w:sz w:val="20"/>
                <w:szCs w:val="21"/>
                <w:lang w:bidi="ar"/>
              </w:rPr>
              <w:t>0.129</w:t>
            </w:r>
          </w:p>
        </w:tc>
        <w:tc>
          <w:tcPr>
            <w:tcW w:w="1382" w:type="dxa"/>
            <w:tcBorders>
              <w:top w:val="nil"/>
              <w:bottom w:val="nil"/>
            </w:tcBorders>
            <w:shd w:val="clear" w:color="auto" w:fill="FFFFFF"/>
          </w:tcPr>
          <w:p w14:paraId="09A347AD">
            <w:pPr>
              <w:keepNext w:val="0"/>
              <w:keepLines w:val="0"/>
              <w:pageBreakBefore w:val="0"/>
              <w:wordWrap/>
              <w:overflowPunct/>
              <w:topLinePunct w:val="0"/>
              <w:bidi w:val="0"/>
              <w:spacing w:line="480" w:lineRule="auto"/>
              <w:jc w:val="left"/>
              <w:rPr>
                <w:rFonts w:ascii="Times New Roman" w:hAnsi="Times New Roman" w:eastAsia="宋体" w:cs="Times New Roman"/>
                <w:b w:val="0"/>
                <w:color w:val="000000"/>
                <w:kern w:val="0"/>
                <w:sz w:val="20"/>
                <w:szCs w:val="21"/>
              </w:rPr>
            </w:pPr>
            <w:r>
              <w:rPr>
                <w:rFonts w:ascii="Times New Roman" w:hAnsi="Times New Roman" w:eastAsia="宋体" w:cs="Times New Roman"/>
                <w:b w:val="0"/>
                <w:color w:val="000000"/>
                <w:kern w:val="0"/>
                <w:sz w:val="20"/>
                <w:szCs w:val="21"/>
              </w:rPr>
              <w:t>0.189</w:t>
            </w:r>
          </w:p>
        </w:tc>
        <w:tc>
          <w:tcPr>
            <w:tcW w:w="1382" w:type="dxa"/>
            <w:tcBorders>
              <w:top w:val="nil"/>
              <w:bottom w:val="nil"/>
            </w:tcBorders>
            <w:shd w:val="clear" w:color="auto" w:fill="FFFFFF"/>
          </w:tcPr>
          <w:p w14:paraId="58016C4C">
            <w:pPr>
              <w:keepNext w:val="0"/>
              <w:keepLines w:val="0"/>
              <w:pageBreakBefore w:val="0"/>
              <w:wordWrap/>
              <w:overflowPunct/>
              <w:topLinePunct w:val="0"/>
              <w:bidi w:val="0"/>
              <w:spacing w:line="480" w:lineRule="auto"/>
              <w:jc w:val="left"/>
              <w:rPr>
                <w:rFonts w:ascii="Times New Roman" w:hAnsi="Times New Roman" w:eastAsia="宋体" w:cs="Times New Roman"/>
                <w:b w:val="0"/>
                <w:color w:val="000000"/>
                <w:kern w:val="0"/>
                <w:sz w:val="20"/>
                <w:szCs w:val="21"/>
              </w:rPr>
            </w:pPr>
            <w:r>
              <w:rPr>
                <w:rFonts w:ascii="Times New Roman" w:hAnsi="Times New Roman" w:eastAsia="宋体" w:cs="Times New Roman"/>
                <w:b w:val="0"/>
                <w:color w:val="000000"/>
                <w:kern w:val="0"/>
                <w:sz w:val="20"/>
                <w:szCs w:val="21"/>
              </w:rPr>
              <w:t>0.027</w:t>
            </w:r>
          </w:p>
        </w:tc>
      </w:tr>
      <w:tr w14:paraId="130FF700">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346" w:hRule="atLeast"/>
          <w:jc w:val="center"/>
        </w:trPr>
        <w:tc>
          <w:tcPr>
            <w:tcW w:w="1622" w:type="dxa"/>
            <w:tcBorders>
              <w:top w:val="nil"/>
              <w:bottom w:val="nil"/>
            </w:tcBorders>
            <w:shd w:val="clear" w:color="auto" w:fill="FFFFFF"/>
          </w:tcPr>
          <w:p w14:paraId="46AE789F">
            <w:pPr>
              <w:keepNext w:val="0"/>
              <w:keepLines w:val="0"/>
              <w:pageBreakBefore w:val="0"/>
              <w:wordWrap/>
              <w:overflowPunct/>
              <w:topLinePunct w:val="0"/>
              <w:bidi w:val="0"/>
              <w:spacing w:line="480" w:lineRule="auto"/>
              <w:jc w:val="left"/>
              <w:rPr>
                <w:rFonts w:ascii="Times New Roman" w:hAnsi="Times New Roman" w:eastAsia="宋体" w:cs="Times New Roman"/>
                <w:b w:val="0"/>
                <w:color w:val="000000"/>
                <w:kern w:val="0"/>
                <w:sz w:val="20"/>
                <w:szCs w:val="21"/>
              </w:rPr>
            </w:pPr>
            <w:r>
              <w:rPr>
                <w:rFonts w:ascii="Times New Roman" w:hAnsi="Times New Roman" w:eastAsia="宋体" w:cs="Times New Roman"/>
                <w:b w:val="0"/>
                <w:color w:val="000000"/>
                <w:kern w:val="0"/>
                <w:sz w:val="20"/>
                <w:szCs w:val="21"/>
              </w:rPr>
              <w:t>PVN→pDMN</w:t>
            </w:r>
          </w:p>
        </w:tc>
        <w:tc>
          <w:tcPr>
            <w:tcW w:w="1398" w:type="dxa"/>
            <w:tcBorders>
              <w:top w:val="nil"/>
              <w:bottom w:val="nil"/>
            </w:tcBorders>
            <w:shd w:val="clear" w:color="auto" w:fill="FFFFFF"/>
          </w:tcPr>
          <w:p w14:paraId="2E563EDC">
            <w:pPr>
              <w:keepNext w:val="0"/>
              <w:keepLines w:val="0"/>
              <w:pageBreakBefore w:val="0"/>
              <w:wordWrap/>
              <w:overflowPunct/>
              <w:topLinePunct w:val="0"/>
              <w:bidi w:val="0"/>
              <w:spacing w:line="480" w:lineRule="auto"/>
              <w:jc w:val="left"/>
              <w:rPr>
                <w:rFonts w:ascii="Times New Roman" w:hAnsi="Times New Roman" w:eastAsia="宋体" w:cs="Times New Roman"/>
                <w:b w:val="0"/>
                <w:color w:val="000000"/>
                <w:kern w:val="0"/>
                <w:sz w:val="20"/>
                <w:szCs w:val="21"/>
              </w:rPr>
            </w:pPr>
            <w:r>
              <w:rPr>
                <w:rFonts w:ascii="Times New Roman" w:hAnsi="Times New Roman" w:eastAsia="宋体" w:cs="Times New Roman"/>
                <w:b w:val="0"/>
                <w:color w:val="000000"/>
                <w:kern w:val="0"/>
                <w:sz w:val="20"/>
                <w:szCs w:val="21"/>
              </w:rPr>
              <w:t>Inhibitory</w:t>
            </w:r>
          </w:p>
        </w:tc>
        <w:tc>
          <w:tcPr>
            <w:tcW w:w="1367" w:type="dxa"/>
            <w:tcBorders>
              <w:top w:val="nil"/>
              <w:bottom w:val="nil"/>
            </w:tcBorders>
            <w:shd w:val="clear" w:color="auto" w:fill="FFFFFF"/>
          </w:tcPr>
          <w:p w14:paraId="3DB64242">
            <w:pPr>
              <w:keepNext w:val="0"/>
              <w:keepLines w:val="0"/>
              <w:pageBreakBefore w:val="0"/>
              <w:wordWrap/>
              <w:overflowPunct/>
              <w:topLinePunct w:val="0"/>
              <w:bidi w:val="0"/>
              <w:spacing w:line="480" w:lineRule="auto"/>
              <w:jc w:val="left"/>
              <w:rPr>
                <w:rFonts w:ascii="Times New Roman" w:hAnsi="Times New Roman" w:eastAsia="宋体" w:cs="Times New Roman"/>
                <w:b w:val="0"/>
                <w:color w:val="000000"/>
                <w:kern w:val="0"/>
                <w:sz w:val="20"/>
                <w:szCs w:val="21"/>
              </w:rPr>
            </w:pPr>
          </w:p>
        </w:tc>
        <w:tc>
          <w:tcPr>
            <w:tcW w:w="1367" w:type="dxa"/>
            <w:tcBorders>
              <w:top w:val="nil"/>
              <w:bottom w:val="nil"/>
            </w:tcBorders>
            <w:shd w:val="clear" w:color="auto" w:fill="FFFFFF"/>
            <w:vAlign w:val="center"/>
          </w:tcPr>
          <w:p w14:paraId="1418AAA2">
            <w:pPr>
              <w:keepNext w:val="0"/>
              <w:keepLines w:val="0"/>
              <w:pageBreakBefore w:val="0"/>
              <w:widowControl/>
              <w:wordWrap/>
              <w:overflowPunct/>
              <w:topLinePunct w:val="0"/>
              <w:bidi w:val="0"/>
              <w:spacing w:line="480" w:lineRule="auto"/>
              <w:jc w:val="left"/>
              <w:textAlignment w:val="center"/>
              <w:rPr>
                <w:rFonts w:ascii="Times New Roman" w:hAnsi="Times New Roman" w:eastAsia="宋体" w:cs="Times New Roman"/>
                <w:b w:val="0"/>
                <w:color w:val="000000"/>
                <w:kern w:val="0"/>
                <w:sz w:val="20"/>
                <w:szCs w:val="21"/>
              </w:rPr>
            </w:pPr>
            <w:r>
              <w:rPr>
                <w:rFonts w:ascii="Times New Roman" w:hAnsi="Times New Roman" w:eastAsia="宋体" w:cs="Times New Roman"/>
                <w:b w:val="0"/>
                <w:color w:val="000000"/>
                <w:kern w:val="0"/>
                <w:sz w:val="20"/>
                <w:szCs w:val="21"/>
                <w:lang w:bidi="ar"/>
              </w:rPr>
              <w:t>-0.091</w:t>
            </w:r>
          </w:p>
        </w:tc>
        <w:tc>
          <w:tcPr>
            <w:tcW w:w="1382" w:type="dxa"/>
            <w:tcBorders>
              <w:top w:val="nil"/>
              <w:bottom w:val="nil"/>
            </w:tcBorders>
            <w:shd w:val="clear" w:color="auto" w:fill="FFFFFF"/>
          </w:tcPr>
          <w:p w14:paraId="1156B55D">
            <w:pPr>
              <w:keepNext w:val="0"/>
              <w:keepLines w:val="0"/>
              <w:pageBreakBefore w:val="0"/>
              <w:wordWrap/>
              <w:overflowPunct/>
              <w:topLinePunct w:val="0"/>
              <w:bidi w:val="0"/>
              <w:spacing w:line="480" w:lineRule="auto"/>
              <w:jc w:val="left"/>
              <w:rPr>
                <w:rFonts w:ascii="Times New Roman" w:hAnsi="Times New Roman" w:eastAsia="宋体" w:cs="Times New Roman"/>
                <w:b w:val="0"/>
                <w:color w:val="000000"/>
                <w:kern w:val="0"/>
                <w:sz w:val="20"/>
                <w:szCs w:val="21"/>
              </w:rPr>
            </w:pPr>
            <w:r>
              <w:rPr>
                <w:rFonts w:ascii="Times New Roman" w:hAnsi="Times New Roman" w:eastAsia="宋体" w:cs="Times New Roman"/>
                <w:b w:val="0"/>
                <w:color w:val="000000"/>
                <w:kern w:val="0"/>
                <w:sz w:val="20"/>
                <w:szCs w:val="21"/>
              </w:rPr>
              <w:t>-0.020</w:t>
            </w:r>
          </w:p>
        </w:tc>
        <w:tc>
          <w:tcPr>
            <w:tcW w:w="1382" w:type="dxa"/>
            <w:tcBorders>
              <w:top w:val="nil"/>
              <w:bottom w:val="nil"/>
            </w:tcBorders>
            <w:shd w:val="clear" w:color="auto" w:fill="FFFFFF"/>
          </w:tcPr>
          <w:p w14:paraId="46786037">
            <w:pPr>
              <w:keepNext w:val="0"/>
              <w:keepLines w:val="0"/>
              <w:pageBreakBefore w:val="0"/>
              <w:wordWrap/>
              <w:overflowPunct/>
              <w:topLinePunct w:val="0"/>
              <w:bidi w:val="0"/>
              <w:spacing w:line="480" w:lineRule="auto"/>
              <w:jc w:val="left"/>
              <w:rPr>
                <w:rFonts w:ascii="Times New Roman" w:hAnsi="Times New Roman" w:eastAsia="宋体" w:cs="Times New Roman"/>
                <w:b w:val="0"/>
                <w:color w:val="000000"/>
                <w:kern w:val="0"/>
                <w:sz w:val="20"/>
                <w:szCs w:val="21"/>
              </w:rPr>
            </w:pPr>
            <w:r>
              <w:rPr>
                <w:rFonts w:ascii="Times New Roman" w:hAnsi="Times New Roman" w:eastAsia="宋体" w:cs="Times New Roman"/>
                <w:b w:val="0"/>
                <w:color w:val="000000"/>
                <w:kern w:val="0"/>
                <w:sz w:val="20"/>
                <w:szCs w:val="21"/>
              </w:rPr>
              <w:t>-0.024</w:t>
            </w:r>
          </w:p>
        </w:tc>
      </w:tr>
      <w:tr w14:paraId="290CE17B">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346" w:hRule="atLeast"/>
          <w:jc w:val="center"/>
        </w:trPr>
        <w:tc>
          <w:tcPr>
            <w:tcW w:w="1622" w:type="dxa"/>
            <w:tcBorders>
              <w:top w:val="nil"/>
              <w:bottom w:val="nil"/>
            </w:tcBorders>
            <w:shd w:val="clear" w:color="auto" w:fill="FFFFFF"/>
          </w:tcPr>
          <w:p w14:paraId="66836662">
            <w:pPr>
              <w:keepNext w:val="0"/>
              <w:keepLines w:val="0"/>
              <w:pageBreakBefore w:val="0"/>
              <w:wordWrap/>
              <w:overflowPunct/>
              <w:topLinePunct w:val="0"/>
              <w:bidi w:val="0"/>
              <w:spacing w:line="480" w:lineRule="auto"/>
              <w:jc w:val="left"/>
              <w:rPr>
                <w:rFonts w:ascii="Times New Roman" w:hAnsi="Times New Roman" w:eastAsia="宋体" w:cs="Times New Roman"/>
                <w:b w:val="0"/>
                <w:color w:val="000000"/>
                <w:kern w:val="0"/>
                <w:sz w:val="20"/>
                <w:szCs w:val="21"/>
              </w:rPr>
            </w:pPr>
            <w:r>
              <w:rPr>
                <w:rFonts w:ascii="Times New Roman" w:hAnsi="Times New Roman" w:eastAsia="宋体" w:cs="Times New Roman"/>
                <w:b w:val="0"/>
                <w:color w:val="000000"/>
                <w:kern w:val="0"/>
                <w:sz w:val="20"/>
                <w:szCs w:val="21"/>
              </w:rPr>
              <w:t>SMN→pDMN</w:t>
            </w:r>
          </w:p>
        </w:tc>
        <w:tc>
          <w:tcPr>
            <w:tcW w:w="1398" w:type="dxa"/>
            <w:tcBorders>
              <w:top w:val="nil"/>
              <w:bottom w:val="nil"/>
            </w:tcBorders>
            <w:shd w:val="clear" w:color="auto" w:fill="FFFFFF"/>
          </w:tcPr>
          <w:p w14:paraId="59FB9DF5">
            <w:pPr>
              <w:keepNext w:val="0"/>
              <w:keepLines w:val="0"/>
              <w:pageBreakBefore w:val="0"/>
              <w:wordWrap/>
              <w:overflowPunct/>
              <w:topLinePunct w:val="0"/>
              <w:bidi w:val="0"/>
              <w:spacing w:line="480" w:lineRule="auto"/>
              <w:jc w:val="left"/>
              <w:rPr>
                <w:rFonts w:ascii="Times New Roman" w:hAnsi="Times New Roman" w:eastAsia="宋体" w:cs="Times New Roman"/>
                <w:b w:val="0"/>
                <w:color w:val="000000"/>
                <w:kern w:val="0"/>
                <w:sz w:val="20"/>
                <w:szCs w:val="21"/>
              </w:rPr>
            </w:pPr>
          </w:p>
        </w:tc>
        <w:tc>
          <w:tcPr>
            <w:tcW w:w="1367" w:type="dxa"/>
            <w:tcBorders>
              <w:top w:val="nil"/>
              <w:bottom w:val="nil"/>
            </w:tcBorders>
            <w:shd w:val="clear" w:color="auto" w:fill="FFFFFF"/>
          </w:tcPr>
          <w:p w14:paraId="24E7B079">
            <w:pPr>
              <w:keepNext w:val="0"/>
              <w:keepLines w:val="0"/>
              <w:pageBreakBefore w:val="0"/>
              <w:wordWrap/>
              <w:overflowPunct/>
              <w:topLinePunct w:val="0"/>
              <w:bidi w:val="0"/>
              <w:spacing w:line="480" w:lineRule="auto"/>
              <w:jc w:val="left"/>
              <w:rPr>
                <w:rFonts w:ascii="Times New Roman" w:hAnsi="Times New Roman" w:eastAsia="宋体" w:cs="Times New Roman"/>
                <w:b w:val="0"/>
                <w:color w:val="000000"/>
                <w:kern w:val="0"/>
                <w:sz w:val="20"/>
                <w:szCs w:val="21"/>
              </w:rPr>
            </w:pPr>
          </w:p>
        </w:tc>
        <w:tc>
          <w:tcPr>
            <w:tcW w:w="1367" w:type="dxa"/>
            <w:tcBorders>
              <w:top w:val="nil"/>
              <w:bottom w:val="nil"/>
            </w:tcBorders>
            <w:shd w:val="clear" w:color="auto" w:fill="FFFFFF"/>
          </w:tcPr>
          <w:p w14:paraId="6769DE15">
            <w:pPr>
              <w:keepNext w:val="0"/>
              <w:keepLines w:val="0"/>
              <w:pageBreakBefore w:val="0"/>
              <w:wordWrap/>
              <w:overflowPunct/>
              <w:topLinePunct w:val="0"/>
              <w:bidi w:val="0"/>
              <w:spacing w:line="480" w:lineRule="auto"/>
              <w:jc w:val="left"/>
              <w:rPr>
                <w:rFonts w:ascii="Times New Roman" w:hAnsi="Times New Roman" w:eastAsia="宋体" w:cs="Times New Roman"/>
                <w:b w:val="0"/>
                <w:color w:val="000000"/>
                <w:kern w:val="0"/>
                <w:sz w:val="20"/>
                <w:szCs w:val="21"/>
              </w:rPr>
            </w:pPr>
          </w:p>
        </w:tc>
        <w:tc>
          <w:tcPr>
            <w:tcW w:w="1382" w:type="dxa"/>
            <w:tcBorders>
              <w:top w:val="nil"/>
              <w:bottom w:val="nil"/>
            </w:tcBorders>
            <w:shd w:val="clear" w:color="auto" w:fill="FFFFFF"/>
          </w:tcPr>
          <w:p w14:paraId="6379BA72">
            <w:pPr>
              <w:keepNext w:val="0"/>
              <w:keepLines w:val="0"/>
              <w:pageBreakBefore w:val="0"/>
              <w:wordWrap/>
              <w:overflowPunct/>
              <w:topLinePunct w:val="0"/>
              <w:bidi w:val="0"/>
              <w:spacing w:line="480" w:lineRule="auto"/>
              <w:jc w:val="left"/>
              <w:rPr>
                <w:rFonts w:ascii="Times New Roman" w:hAnsi="Times New Roman" w:eastAsia="宋体" w:cs="Times New Roman"/>
                <w:b w:val="0"/>
                <w:color w:val="000000"/>
                <w:kern w:val="0"/>
                <w:sz w:val="20"/>
                <w:szCs w:val="21"/>
              </w:rPr>
            </w:pPr>
          </w:p>
        </w:tc>
        <w:tc>
          <w:tcPr>
            <w:tcW w:w="1382" w:type="dxa"/>
            <w:tcBorders>
              <w:top w:val="nil"/>
              <w:bottom w:val="nil"/>
            </w:tcBorders>
            <w:shd w:val="clear" w:color="auto" w:fill="FFFFFF"/>
          </w:tcPr>
          <w:p w14:paraId="4FF29A0E">
            <w:pPr>
              <w:keepNext w:val="0"/>
              <w:keepLines w:val="0"/>
              <w:pageBreakBefore w:val="0"/>
              <w:wordWrap/>
              <w:overflowPunct/>
              <w:topLinePunct w:val="0"/>
              <w:bidi w:val="0"/>
              <w:spacing w:line="480" w:lineRule="auto"/>
              <w:jc w:val="left"/>
              <w:rPr>
                <w:rFonts w:ascii="Times New Roman" w:hAnsi="Times New Roman" w:eastAsia="宋体" w:cs="Times New Roman"/>
                <w:b w:val="0"/>
                <w:color w:val="000000"/>
                <w:kern w:val="0"/>
                <w:sz w:val="20"/>
                <w:szCs w:val="21"/>
              </w:rPr>
            </w:pPr>
          </w:p>
        </w:tc>
      </w:tr>
      <w:tr w14:paraId="27F6BCA0">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346" w:hRule="atLeast"/>
          <w:jc w:val="center"/>
        </w:trPr>
        <w:tc>
          <w:tcPr>
            <w:tcW w:w="1622" w:type="dxa"/>
            <w:tcBorders>
              <w:top w:val="nil"/>
              <w:bottom w:val="single" w:color="000000" w:sz="12" w:space="0"/>
            </w:tcBorders>
            <w:shd w:val="clear" w:color="auto" w:fill="FFFFFF"/>
          </w:tcPr>
          <w:p w14:paraId="6E32EFB7">
            <w:pPr>
              <w:keepNext w:val="0"/>
              <w:keepLines w:val="0"/>
              <w:pageBreakBefore w:val="0"/>
              <w:wordWrap/>
              <w:overflowPunct/>
              <w:topLinePunct w:val="0"/>
              <w:bidi w:val="0"/>
              <w:spacing w:line="480" w:lineRule="auto"/>
              <w:jc w:val="left"/>
              <w:rPr>
                <w:rFonts w:ascii="Times New Roman" w:hAnsi="Times New Roman" w:eastAsia="宋体" w:cs="Times New Roman"/>
                <w:b w:val="0"/>
                <w:color w:val="000000"/>
                <w:kern w:val="0"/>
                <w:sz w:val="20"/>
                <w:szCs w:val="21"/>
              </w:rPr>
            </w:pPr>
            <w:r>
              <w:rPr>
                <w:rFonts w:ascii="Times New Roman" w:hAnsi="Times New Roman" w:eastAsia="宋体" w:cs="Times New Roman"/>
                <w:b w:val="0"/>
                <w:color w:val="000000"/>
                <w:kern w:val="0"/>
                <w:sz w:val="20"/>
                <w:szCs w:val="21"/>
              </w:rPr>
              <w:t>LECN→pDMN</w:t>
            </w:r>
          </w:p>
        </w:tc>
        <w:tc>
          <w:tcPr>
            <w:tcW w:w="1398" w:type="dxa"/>
            <w:tcBorders>
              <w:top w:val="nil"/>
              <w:bottom w:val="single" w:color="000000" w:sz="12" w:space="0"/>
            </w:tcBorders>
            <w:shd w:val="clear" w:color="auto" w:fill="FFFFFF"/>
          </w:tcPr>
          <w:p w14:paraId="33233CFD">
            <w:pPr>
              <w:keepNext w:val="0"/>
              <w:keepLines w:val="0"/>
              <w:pageBreakBefore w:val="0"/>
              <w:wordWrap/>
              <w:overflowPunct/>
              <w:topLinePunct w:val="0"/>
              <w:bidi w:val="0"/>
              <w:spacing w:line="480" w:lineRule="auto"/>
              <w:jc w:val="left"/>
              <w:rPr>
                <w:rFonts w:ascii="Times New Roman" w:hAnsi="Times New Roman" w:eastAsia="宋体" w:cs="Times New Roman"/>
                <w:b w:val="0"/>
                <w:color w:val="000000"/>
                <w:kern w:val="0"/>
                <w:sz w:val="20"/>
                <w:szCs w:val="21"/>
              </w:rPr>
            </w:pPr>
            <w:r>
              <w:rPr>
                <w:rFonts w:ascii="Times New Roman" w:hAnsi="Times New Roman" w:eastAsia="宋体" w:cs="Times New Roman"/>
                <w:b w:val="0"/>
                <w:color w:val="000000"/>
                <w:kern w:val="0"/>
                <w:sz w:val="20"/>
                <w:szCs w:val="21"/>
              </w:rPr>
              <w:t>Inhibitory</w:t>
            </w:r>
          </w:p>
        </w:tc>
        <w:tc>
          <w:tcPr>
            <w:tcW w:w="1367" w:type="dxa"/>
            <w:tcBorders>
              <w:top w:val="nil"/>
              <w:bottom w:val="single" w:color="000000" w:sz="12" w:space="0"/>
            </w:tcBorders>
            <w:shd w:val="clear" w:color="auto" w:fill="FFFFFF"/>
          </w:tcPr>
          <w:p w14:paraId="69E772F9">
            <w:pPr>
              <w:keepNext w:val="0"/>
              <w:keepLines w:val="0"/>
              <w:pageBreakBefore w:val="0"/>
              <w:wordWrap/>
              <w:overflowPunct/>
              <w:topLinePunct w:val="0"/>
              <w:bidi w:val="0"/>
              <w:spacing w:line="480" w:lineRule="auto"/>
              <w:jc w:val="left"/>
              <w:rPr>
                <w:rFonts w:ascii="Times New Roman" w:hAnsi="Times New Roman" w:eastAsia="宋体" w:cs="Times New Roman"/>
                <w:b w:val="0"/>
                <w:color w:val="000000"/>
                <w:kern w:val="0"/>
                <w:sz w:val="20"/>
                <w:szCs w:val="21"/>
              </w:rPr>
            </w:pPr>
            <w:r>
              <w:rPr>
                <w:rFonts w:ascii="Times New Roman" w:hAnsi="Times New Roman" w:eastAsia="宋体" w:cs="Times New Roman"/>
                <w:b w:val="0"/>
                <w:color w:val="000000"/>
                <w:kern w:val="0"/>
                <w:sz w:val="20"/>
                <w:szCs w:val="21"/>
              </w:rPr>
              <w:t>(</w:t>
            </w:r>
            <w:r>
              <w:rPr>
                <w:rFonts w:hint="eastAsia" w:ascii="Times New Roman" w:hAnsi="Times New Roman" w:eastAsia="宋体" w:cs="Times New Roman"/>
                <w:b w:val="0"/>
                <w:color w:val="000000"/>
                <w:kern w:val="0"/>
                <w:sz w:val="20"/>
                <w:szCs w:val="21"/>
              </w:rPr>
              <w:t>+</w:t>
            </w:r>
            <w:r>
              <w:rPr>
                <w:rFonts w:ascii="Times New Roman" w:hAnsi="Times New Roman" w:eastAsia="宋体" w:cs="Times New Roman"/>
                <w:b w:val="0"/>
                <w:color w:val="000000"/>
                <w:kern w:val="0"/>
                <w:sz w:val="20"/>
                <w:szCs w:val="21"/>
              </w:rPr>
              <w:t>)</w:t>
            </w:r>
          </w:p>
        </w:tc>
        <w:tc>
          <w:tcPr>
            <w:tcW w:w="1367" w:type="dxa"/>
            <w:tcBorders>
              <w:top w:val="nil"/>
              <w:bottom w:val="single" w:color="000000" w:sz="12" w:space="0"/>
            </w:tcBorders>
            <w:shd w:val="clear" w:color="auto" w:fill="FFFFFF"/>
            <w:vAlign w:val="center"/>
          </w:tcPr>
          <w:p w14:paraId="6F32BC15">
            <w:pPr>
              <w:keepNext w:val="0"/>
              <w:keepLines w:val="0"/>
              <w:pageBreakBefore w:val="0"/>
              <w:widowControl/>
              <w:wordWrap/>
              <w:overflowPunct/>
              <w:topLinePunct w:val="0"/>
              <w:bidi w:val="0"/>
              <w:spacing w:line="480" w:lineRule="auto"/>
              <w:jc w:val="left"/>
              <w:textAlignment w:val="center"/>
              <w:rPr>
                <w:rFonts w:ascii="Times New Roman" w:hAnsi="Times New Roman" w:eastAsia="宋体" w:cs="Times New Roman"/>
                <w:b w:val="0"/>
                <w:color w:val="000000"/>
                <w:kern w:val="0"/>
                <w:sz w:val="20"/>
                <w:szCs w:val="21"/>
              </w:rPr>
            </w:pPr>
            <w:r>
              <w:rPr>
                <w:rFonts w:ascii="Times New Roman" w:hAnsi="Times New Roman" w:eastAsia="宋体" w:cs="Times New Roman"/>
                <w:b w:val="0"/>
                <w:color w:val="000000"/>
                <w:kern w:val="0"/>
                <w:sz w:val="20"/>
                <w:szCs w:val="21"/>
                <w:lang w:bidi="ar"/>
              </w:rPr>
              <w:t>-0.201</w:t>
            </w:r>
          </w:p>
        </w:tc>
        <w:tc>
          <w:tcPr>
            <w:tcW w:w="1382" w:type="dxa"/>
            <w:tcBorders>
              <w:top w:val="nil"/>
              <w:bottom w:val="single" w:color="000000" w:sz="12" w:space="0"/>
            </w:tcBorders>
            <w:shd w:val="clear" w:color="auto" w:fill="FFFFFF"/>
          </w:tcPr>
          <w:p w14:paraId="0866549D">
            <w:pPr>
              <w:keepNext w:val="0"/>
              <w:keepLines w:val="0"/>
              <w:pageBreakBefore w:val="0"/>
              <w:wordWrap/>
              <w:overflowPunct/>
              <w:topLinePunct w:val="0"/>
              <w:bidi w:val="0"/>
              <w:spacing w:line="480" w:lineRule="auto"/>
              <w:jc w:val="left"/>
              <w:rPr>
                <w:rFonts w:ascii="Times New Roman" w:hAnsi="Times New Roman" w:eastAsia="宋体" w:cs="Times New Roman"/>
                <w:b w:val="0"/>
                <w:color w:val="000000"/>
                <w:kern w:val="0"/>
                <w:sz w:val="20"/>
                <w:szCs w:val="21"/>
              </w:rPr>
            </w:pPr>
            <w:r>
              <w:rPr>
                <w:rFonts w:ascii="Times New Roman" w:hAnsi="Times New Roman" w:eastAsia="宋体" w:cs="Times New Roman"/>
                <w:b w:val="0"/>
                <w:color w:val="000000"/>
                <w:kern w:val="0"/>
                <w:sz w:val="20"/>
                <w:szCs w:val="21"/>
              </w:rPr>
              <w:t>-0.189</w:t>
            </w:r>
          </w:p>
        </w:tc>
        <w:tc>
          <w:tcPr>
            <w:tcW w:w="1382" w:type="dxa"/>
            <w:tcBorders>
              <w:top w:val="nil"/>
              <w:bottom w:val="single" w:color="000000" w:sz="12" w:space="0"/>
            </w:tcBorders>
            <w:shd w:val="clear" w:color="auto" w:fill="FFFFFF"/>
          </w:tcPr>
          <w:p w14:paraId="58C8BC90">
            <w:pPr>
              <w:keepNext w:val="0"/>
              <w:keepLines w:val="0"/>
              <w:pageBreakBefore w:val="0"/>
              <w:wordWrap/>
              <w:overflowPunct/>
              <w:topLinePunct w:val="0"/>
              <w:bidi w:val="0"/>
              <w:spacing w:line="480" w:lineRule="auto"/>
              <w:jc w:val="left"/>
              <w:rPr>
                <w:rFonts w:ascii="Times New Roman" w:hAnsi="Times New Roman" w:eastAsia="宋体" w:cs="Times New Roman"/>
                <w:b w:val="0"/>
                <w:color w:val="000000"/>
                <w:kern w:val="0"/>
                <w:sz w:val="20"/>
                <w:szCs w:val="21"/>
              </w:rPr>
            </w:pPr>
            <w:r>
              <w:rPr>
                <w:rFonts w:ascii="Times New Roman" w:hAnsi="Times New Roman" w:eastAsia="宋体" w:cs="Times New Roman"/>
                <w:b w:val="0"/>
                <w:color w:val="000000"/>
                <w:kern w:val="0"/>
                <w:sz w:val="20"/>
                <w:szCs w:val="21"/>
              </w:rPr>
              <w:t>-0.088</w:t>
            </w:r>
          </w:p>
        </w:tc>
      </w:tr>
    </w:tbl>
    <w:p w14:paraId="3FAF1793">
      <w:pPr>
        <w:keepNext w:val="0"/>
        <w:keepLines w:val="0"/>
        <w:pageBreakBefore w:val="0"/>
        <w:wordWrap/>
        <w:overflowPunct/>
        <w:topLinePunct w:val="0"/>
        <w:bidi w:val="0"/>
        <w:spacing w:line="480" w:lineRule="auto"/>
        <w:rPr>
          <w:rFonts w:ascii="Times New Roman" w:hAnsi="Times New Roman"/>
          <w:szCs w:val="21"/>
        </w:rPr>
      </w:pPr>
      <w:r>
        <w:rPr>
          <w:rFonts w:hint="eastAsia" w:ascii="Times New Roman" w:hAnsi="Times New Roman"/>
          <w:szCs w:val="21"/>
        </w:rPr>
        <w:t xml:space="preserve">Notes: Age was added in </w:t>
      </w:r>
      <w:r>
        <w:rPr>
          <w:rFonts w:hint="eastAsia" w:ascii="Times New Roman" w:hAnsi="Times New Roman" w:eastAsia="微软雅黑" w:cs="Times New Roman"/>
          <w:color w:val="000000" w:themeColor="text1"/>
          <w:szCs w:val="21"/>
          <w:shd w:val="clear" w:color="auto" w:fill="FFFFFF"/>
          <w14:textFill>
            <w14:solidFill>
              <w14:schemeClr w14:val="tx1"/>
            </w14:solidFill>
          </w14:textFill>
        </w:rPr>
        <w:t>parametric empirical bayes</w:t>
      </w:r>
      <w:r>
        <w:rPr>
          <w:rFonts w:hint="eastAsia" w:ascii="Times New Roman" w:hAnsi="Times New Roman"/>
          <w:szCs w:val="21"/>
        </w:rPr>
        <w:t xml:space="preserve"> as covariates.</w:t>
      </w:r>
    </w:p>
    <w:p w14:paraId="3B2826E3">
      <w:pPr>
        <w:keepNext w:val="0"/>
        <w:keepLines w:val="0"/>
        <w:pageBreakBefore w:val="0"/>
        <w:wordWrap/>
        <w:overflowPunct/>
        <w:topLinePunct w:val="0"/>
        <w:bidi w:val="0"/>
        <w:spacing w:line="480" w:lineRule="auto"/>
        <w:rPr>
          <w:rFonts w:ascii="Times New Roman" w:hAnsi="Times New Roman"/>
          <w:szCs w:val="21"/>
        </w:rPr>
      </w:pPr>
      <w:r>
        <w:rPr>
          <w:rFonts w:hint="eastAsia" w:ascii="Times New Roman" w:hAnsi="Times New Roman"/>
          <w:szCs w:val="21"/>
        </w:rPr>
        <w:t>Abbreviations: NC, normal cognition; CI, cognitive impairment</w:t>
      </w:r>
      <w:r>
        <w:rPr>
          <w:rFonts w:ascii="Times New Roman" w:hAnsi="Times New Roman"/>
          <w:szCs w:val="21"/>
        </w:rPr>
        <w:t>;</w:t>
      </w:r>
      <w:r>
        <w:rPr>
          <w:rFonts w:hint="eastAsia" w:ascii="Times New Roman" w:hAnsi="Times New Roman"/>
          <w:szCs w:val="21"/>
        </w:rPr>
        <w:t xml:space="preserve"> DAN, dorsal attention network; SMN, sensorimotor network; pDMN, posterior default mode network; PVN</w:t>
      </w:r>
      <w:r>
        <w:rPr>
          <w:rFonts w:ascii="Times New Roman" w:hAnsi="Times New Roman"/>
          <w:szCs w:val="21"/>
        </w:rPr>
        <w:t>: primary visual</w:t>
      </w:r>
      <w:r>
        <w:rPr>
          <w:rFonts w:hint="eastAsia" w:ascii="Times New Roman" w:hAnsi="Times New Roman"/>
          <w:szCs w:val="21"/>
        </w:rPr>
        <w:t xml:space="preserve"> network;</w:t>
      </w:r>
      <w:r>
        <w:rPr>
          <w:rFonts w:ascii="Times New Roman" w:hAnsi="Times New Roman"/>
          <w:szCs w:val="21"/>
        </w:rPr>
        <w:t xml:space="preserve"> LE</w:t>
      </w:r>
      <w:r>
        <w:rPr>
          <w:rFonts w:hint="eastAsia" w:ascii="Times New Roman" w:hAnsi="Times New Roman"/>
          <w:szCs w:val="21"/>
        </w:rPr>
        <w:t>CN</w:t>
      </w:r>
      <w:r>
        <w:rPr>
          <w:rFonts w:ascii="Times New Roman" w:hAnsi="Times New Roman"/>
          <w:szCs w:val="21"/>
        </w:rPr>
        <w:t>: left executive control network</w:t>
      </w:r>
      <w:r>
        <w:rPr>
          <w:rFonts w:hint="eastAsia" w:ascii="Times New Roman" w:hAnsi="Times New Roman"/>
          <w:szCs w:val="21"/>
        </w:rPr>
        <w:t>.</w:t>
      </w:r>
      <w:r>
        <w:rPr>
          <w:rFonts w:ascii="Times New Roman" w:hAnsi="Times New Roman"/>
          <w:szCs w:val="21"/>
        </w:rPr>
        <w:br w:type="page"/>
      </w:r>
    </w:p>
    <w:p w14:paraId="0E68AD0E">
      <w:pPr>
        <w:keepNext w:val="0"/>
        <w:keepLines w:val="0"/>
        <w:pageBreakBefore w:val="0"/>
        <w:widowControl/>
        <w:numPr>
          <w:ilvl w:val="0"/>
          <w:numId w:val="1"/>
        </w:numPr>
        <w:wordWrap/>
        <w:overflowPunct/>
        <w:topLinePunct w:val="0"/>
        <w:bidi w:val="0"/>
        <w:spacing w:line="480" w:lineRule="auto"/>
        <w:jc w:val="left"/>
        <w:rPr>
          <w:rFonts w:ascii="Times New Roman" w:hAnsi="Times New Roman" w:cs="Times New Roman"/>
          <w:sz w:val="24"/>
        </w:rPr>
      </w:pPr>
      <w:r>
        <w:rPr>
          <w:rFonts w:hint="eastAsia" w:ascii="Times New Roman" w:hAnsi="Times New Roman" w:eastAsia="宋体" w:cs="Times New Roman"/>
          <w:sz w:val="24"/>
          <w:lang w:bidi="ar"/>
        </w:rPr>
        <w:t>L</w:t>
      </w:r>
      <w:r>
        <w:rPr>
          <w:rFonts w:ascii="Times New Roman" w:hAnsi="Times New Roman" w:eastAsia="微软雅黑" w:cs="Times New Roman"/>
          <w:color w:val="000000"/>
          <w:sz w:val="24"/>
          <w:shd w:val="clear" w:color="auto" w:fill="FFFFFF"/>
          <w:lang w:bidi="ar"/>
        </w:rPr>
        <w:t>arge-scale brain network analysis</w:t>
      </w:r>
      <w:r>
        <w:rPr>
          <w:rFonts w:ascii="Times New Roman" w:hAnsi="Times New Roman" w:eastAsia="宋体" w:cs="Times New Roman"/>
          <w:sz w:val="24"/>
          <w:lang w:bidi="ar"/>
        </w:rPr>
        <w:t xml:space="preserve"> between subjects with NC and dementia</w:t>
      </w:r>
    </w:p>
    <w:p w14:paraId="60C3BCB6">
      <w:pPr>
        <w:keepNext w:val="0"/>
        <w:keepLines w:val="0"/>
        <w:pageBreakBefore w:val="0"/>
        <w:widowControl/>
        <w:wordWrap/>
        <w:overflowPunct/>
        <w:topLinePunct w:val="0"/>
        <w:bidi w:val="0"/>
        <w:spacing w:line="480" w:lineRule="auto"/>
        <w:jc w:val="left"/>
        <w:rPr>
          <w:rFonts w:ascii="Times New Roman" w:hAnsi="Times New Roman" w:cs="Times New Roman"/>
          <w:sz w:val="24"/>
        </w:rPr>
      </w:pPr>
      <w:r>
        <w:rPr>
          <w:rFonts w:ascii="Times New Roman" w:hAnsi="Times New Roman" w:eastAsia="宋体" w:cs="Times New Roman"/>
          <w:sz w:val="24"/>
          <w:lang w:bidi="ar"/>
        </w:rPr>
        <w:t xml:space="preserve">Compared to subjects with NC, subjects with dementia showed increased self-inhibition of sensorimotor network (SMN), increased excitatory influence of posterior default mode network (pDMN) on SMN, and increased inhibitory influence of left executive control network (LECN) on posterior default mode network (pDMN). Moreover, we also observed </w:t>
      </w:r>
      <w:r>
        <w:rPr>
          <w:rFonts w:ascii="Times New Roman" w:hAnsi="Times New Roman" w:cs="Times New Roman"/>
          <w:sz w:val="24"/>
        </w:rPr>
        <w:t xml:space="preserve">decreased excitatory influence of </w:t>
      </w:r>
      <w:r>
        <w:rPr>
          <w:rFonts w:ascii="Times New Roman" w:hAnsi="Times New Roman" w:eastAsia="宋体" w:cs="Times New Roman"/>
          <w:sz w:val="24"/>
          <w:lang w:bidi="ar"/>
        </w:rPr>
        <w:t>dorsal attention network (DAN)</w:t>
      </w:r>
      <w:r>
        <w:rPr>
          <w:rFonts w:ascii="Times New Roman" w:hAnsi="Times New Roman" w:cs="Times New Roman"/>
          <w:sz w:val="24"/>
        </w:rPr>
        <w:t xml:space="preserve"> on </w:t>
      </w:r>
      <w:r>
        <w:rPr>
          <w:rFonts w:ascii="Times New Roman" w:hAnsi="Times New Roman" w:eastAsia="宋体" w:cs="Times New Roman"/>
          <w:sz w:val="24"/>
          <w:lang w:bidi="ar"/>
        </w:rPr>
        <w:t>sensorimotor network (SMN)</w:t>
      </w:r>
      <w:r>
        <w:rPr>
          <w:rFonts w:ascii="Times New Roman" w:hAnsi="Times New Roman" w:cs="Times New Roman"/>
          <w:sz w:val="24"/>
        </w:rPr>
        <w:t xml:space="preserve">, as well as DAN on pDMN, and decreased inhibitory influence of LECN on pDMN in subjects with dementia than NC. </w:t>
      </w:r>
      <w:r>
        <w:rPr>
          <w:rFonts w:hint="eastAsia" w:ascii="Times New Roman" w:hAnsi="Times New Roman" w:cs="Times New Roman"/>
          <w:i w:val="0"/>
          <w:iCs w:val="0"/>
          <w:sz w:val="24"/>
        </w:rPr>
        <w:t>(Figure S1., Table S4.)</w:t>
      </w:r>
    </w:p>
    <w:p w14:paraId="502B8F06">
      <w:pPr>
        <w:keepNext w:val="0"/>
        <w:keepLines w:val="0"/>
        <w:pageBreakBefore w:val="0"/>
        <w:widowControl/>
        <w:wordWrap/>
        <w:overflowPunct/>
        <w:topLinePunct w:val="0"/>
        <w:bidi w:val="0"/>
        <w:spacing w:line="480" w:lineRule="auto"/>
        <w:jc w:val="left"/>
        <w:rPr>
          <w:rFonts w:ascii="Times New Roman" w:hAnsi="Times New Roman" w:cs="Times New Roman"/>
        </w:rPr>
      </w:pPr>
      <w:r>
        <w:rPr>
          <w:rFonts w:ascii="Times New Roman" w:hAnsi="Times New Roman" w:cs="Times New Roman"/>
        </w:rPr>
        <w:drawing>
          <wp:inline distT="0" distB="0" distL="114300" distR="114300">
            <wp:extent cx="5200015" cy="3990975"/>
            <wp:effectExtent l="0" t="0" r="635" b="0"/>
            <wp:docPr id="1" name="图片 1" descr="NC-Dementia spDC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NC-Dementia spDCM"/>
                    <pic:cNvPicPr>
                      <a:picLocks noChangeAspect="1"/>
                    </pic:cNvPicPr>
                  </pic:nvPicPr>
                  <pic:blipFill>
                    <a:blip r:embed="rId5"/>
                    <a:srcRect l="12118" r="14583"/>
                    <a:stretch>
                      <a:fillRect/>
                    </a:stretch>
                  </pic:blipFill>
                  <pic:spPr>
                    <a:xfrm>
                      <a:off x="0" y="0"/>
                      <a:ext cx="5200015" cy="3990975"/>
                    </a:xfrm>
                    <a:prstGeom prst="rect">
                      <a:avLst/>
                    </a:prstGeom>
                  </pic:spPr>
                </pic:pic>
              </a:graphicData>
            </a:graphic>
          </wp:inline>
        </w:drawing>
      </w:r>
    </w:p>
    <w:p w14:paraId="321AAB27">
      <w:pPr>
        <w:keepNext w:val="0"/>
        <w:keepLines w:val="0"/>
        <w:pageBreakBefore w:val="0"/>
        <w:widowControl/>
        <w:wordWrap/>
        <w:overflowPunct/>
        <w:topLinePunct w:val="0"/>
        <w:bidi w:val="0"/>
        <w:spacing w:line="480" w:lineRule="auto"/>
        <w:jc w:val="left"/>
        <w:rPr>
          <w:rFonts w:ascii="Times New Roman" w:hAnsi="Times New Roman" w:cs="Times New Roman"/>
        </w:rPr>
      </w:pPr>
      <w:r>
        <w:rPr>
          <w:rFonts w:hint="eastAsia" w:ascii="Times New Roman" w:hAnsi="Times New Roman" w:cs="Times New Roman"/>
        </w:rPr>
        <w:t>Figure S1.</w:t>
      </w:r>
      <w:r>
        <w:rPr>
          <w:rFonts w:ascii="Times New Roman" w:hAnsi="Times New Roman" w:eastAsia="宋体" w:cs="Times New Roman"/>
          <w:lang w:bidi="ar"/>
        </w:rPr>
        <w:t xml:space="preserve"> Differences in inter-network connectivity between the NC and CI groups </w:t>
      </w:r>
      <w:r>
        <w:rPr>
          <w:rFonts w:ascii="Times New Roman" w:hAnsi="Times New Roman" w:eastAsia="宋体" w:cs="Times New Roman"/>
          <w:szCs w:val="21"/>
          <w:lang w:bidi="ar"/>
        </w:rPr>
        <w:t>in Gulou cohort</w:t>
      </w:r>
    </w:p>
    <w:p w14:paraId="4424C611">
      <w:pPr>
        <w:keepNext w:val="0"/>
        <w:keepLines w:val="0"/>
        <w:pageBreakBefore w:val="0"/>
        <w:widowControl/>
        <w:wordWrap/>
        <w:overflowPunct/>
        <w:topLinePunct w:val="0"/>
        <w:bidi w:val="0"/>
        <w:spacing w:line="480" w:lineRule="auto"/>
        <w:jc w:val="left"/>
        <w:rPr>
          <w:rFonts w:ascii="Times New Roman" w:hAnsi="Times New Roman" w:eastAsia="宋体" w:cs="Times New Roman"/>
          <w:lang w:bidi="ar"/>
        </w:rPr>
      </w:pPr>
      <w:r>
        <w:rPr>
          <w:rFonts w:ascii="Times New Roman" w:hAnsi="Times New Roman" w:eastAsia="宋体" w:cs="Times New Roman"/>
          <w:lang w:bidi="ar"/>
        </w:rPr>
        <w:t>Legends: Color indicates the size of the effect, while positive/negative corresponds to excitatory/inhibitory or increased/decreased. Additionally, the specific values of the effect sizes were also directly annotated.</w:t>
      </w:r>
    </w:p>
    <w:p w14:paraId="51CF5E47">
      <w:pPr>
        <w:keepNext w:val="0"/>
        <w:keepLines w:val="0"/>
        <w:pageBreakBefore w:val="0"/>
        <w:widowControl/>
        <w:wordWrap/>
        <w:overflowPunct/>
        <w:topLinePunct w:val="0"/>
        <w:bidi w:val="0"/>
        <w:spacing w:line="480" w:lineRule="auto"/>
        <w:jc w:val="left"/>
        <w:rPr>
          <w:rFonts w:ascii="Times New Roman" w:hAnsi="Times New Roman" w:cs="Times New Roman"/>
          <w:szCs w:val="21"/>
        </w:rPr>
      </w:pPr>
      <w:r>
        <w:rPr>
          <w:rFonts w:ascii="Times New Roman" w:hAnsi="Times New Roman" w:eastAsia="宋体" w:cs="Times New Roman"/>
          <w:szCs w:val="21"/>
          <w:lang w:bidi="ar"/>
        </w:rPr>
        <w:t>Abbreviations: NC, normal cognition; CI, cognitive impairment; DAN, dorsal attention network; PVN</w:t>
      </w:r>
      <w:r>
        <w:rPr>
          <w:rFonts w:hint="eastAsia" w:ascii="Times New Roman" w:hAnsi="Times New Roman" w:eastAsia="宋体" w:cs="Times New Roman"/>
          <w:szCs w:val="21"/>
          <w:lang w:val="en-US" w:eastAsia="zh-CN" w:bidi="ar"/>
        </w:rPr>
        <w:t>,</w:t>
      </w:r>
      <w:r>
        <w:rPr>
          <w:rFonts w:ascii="Times New Roman" w:hAnsi="Times New Roman" w:eastAsia="宋体" w:cs="Times New Roman"/>
          <w:szCs w:val="21"/>
          <w:lang w:bidi="ar"/>
        </w:rPr>
        <w:t xml:space="preserve"> primary visual network; SMN, sensorimotor network; LECN</w:t>
      </w:r>
      <w:r>
        <w:rPr>
          <w:rFonts w:hint="eastAsia" w:ascii="Times New Roman" w:hAnsi="Times New Roman" w:eastAsia="宋体" w:cs="Times New Roman"/>
          <w:szCs w:val="21"/>
          <w:lang w:val="en-US" w:eastAsia="zh-CN" w:bidi="ar"/>
        </w:rPr>
        <w:t>,</w:t>
      </w:r>
      <w:r>
        <w:rPr>
          <w:rFonts w:ascii="Times New Roman" w:hAnsi="Times New Roman" w:eastAsia="宋体" w:cs="Times New Roman"/>
          <w:szCs w:val="21"/>
          <w:lang w:bidi="ar"/>
        </w:rPr>
        <w:t xml:space="preserve"> left executive control network; pDMN, posterior default mode network.</w:t>
      </w:r>
    </w:p>
    <w:p w14:paraId="1B60BD69">
      <w:pPr>
        <w:keepNext w:val="0"/>
        <w:keepLines w:val="0"/>
        <w:pageBreakBefore w:val="0"/>
        <w:wordWrap/>
        <w:overflowPunct/>
        <w:topLinePunct w:val="0"/>
        <w:bidi w:val="0"/>
        <w:spacing w:line="480" w:lineRule="auto"/>
        <w:rPr>
          <w:rFonts w:ascii="Times New Roman" w:hAnsi="Times New Roman" w:cs="Times New Roman"/>
        </w:rPr>
      </w:pPr>
    </w:p>
    <w:p w14:paraId="694F2308">
      <w:pPr>
        <w:keepNext w:val="0"/>
        <w:keepLines w:val="0"/>
        <w:pageBreakBefore w:val="0"/>
        <w:widowControl/>
        <w:wordWrap/>
        <w:overflowPunct/>
        <w:topLinePunct w:val="0"/>
        <w:bidi w:val="0"/>
        <w:spacing w:line="480" w:lineRule="auto"/>
        <w:jc w:val="center"/>
        <w:rPr>
          <w:rFonts w:ascii="Times New Roman" w:hAnsi="Times New Roman"/>
          <w:b/>
          <w:bCs/>
          <w:szCs w:val="21"/>
        </w:rPr>
      </w:pPr>
      <w:r>
        <w:rPr>
          <w:rFonts w:hint="eastAsia" w:ascii="Times New Roman" w:hAnsi="Times New Roman"/>
          <w:b/>
          <w:bCs/>
          <w:szCs w:val="21"/>
        </w:rPr>
        <w:t>Table S4. Summary of group differences in effective connectivity of large-scale brain network between subjects with NC and dementia in Gulou cohort</w:t>
      </w:r>
    </w:p>
    <w:tbl>
      <w:tblPr>
        <w:tblStyle w:val="18"/>
        <w:tblW w:w="8518" w:type="dxa"/>
        <w:jc w:val="center"/>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autofit"/>
        <w:tblCellMar>
          <w:top w:w="0" w:type="dxa"/>
          <w:left w:w="108" w:type="dxa"/>
          <w:bottom w:w="0" w:type="dxa"/>
          <w:right w:w="108" w:type="dxa"/>
        </w:tblCellMar>
      </w:tblPr>
      <w:tblGrid>
        <w:gridCol w:w="1622"/>
        <w:gridCol w:w="1398"/>
        <w:gridCol w:w="1367"/>
        <w:gridCol w:w="1367"/>
        <w:gridCol w:w="1382"/>
        <w:gridCol w:w="1382"/>
      </w:tblGrid>
      <w:tr w14:paraId="6E0927C2">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1020" w:hRule="atLeast"/>
          <w:tblHeader/>
          <w:jc w:val="center"/>
        </w:trPr>
        <w:tc>
          <w:tcPr>
            <w:tcW w:w="1622" w:type="dxa"/>
            <w:tcBorders>
              <w:top w:val="single" w:color="000000" w:sz="12" w:space="0"/>
              <w:bottom w:val="single" w:color="000000" w:sz="4" w:space="0"/>
              <w:tl2br w:val="nil"/>
              <w:tr2bl w:val="nil"/>
            </w:tcBorders>
            <w:shd w:val="clear" w:color="auto" w:fill="FFFFFF"/>
            <w:vAlign w:val="top"/>
          </w:tcPr>
          <w:p w14:paraId="1BFFEB76">
            <w:pPr>
              <w:keepNext w:val="0"/>
              <w:keepLines w:val="0"/>
              <w:pageBreakBefore w:val="0"/>
              <w:wordWrap/>
              <w:overflowPunct/>
              <w:topLinePunct w:val="0"/>
              <w:bidi w:val="0"/>
              <w:spacing w:line="480" w:lineRule="auto"/>
              <w:jc w:val="left"/>
              <w:rPr>
                <w:rFonts w:ascii="Times New Roman" w:hAnsi="Times New Roman" w:eastAsia="宋体" w:cs="Times New Roman"/>
                <w:b w:val="0"/>
                <w:color w:val="000000"/>
                <w:kern w:val="0"/>
                <w:sz w:val="20"/>
              </w:rPr>
            </w:pPr>
            <w:r>
              <w:rPr>
                <w:rFonts w:ascii="Times New Roman" w:hAnsi="Times New Roman" w:eastAsia="宋体" w:cs="Times New Roman"/>
                <w:b w:val="0"/>
                <w:color w:val="000000"/>
                <w:kern w:val="0"/>
                <w:sz w:val="20"/>
                <w:szCs w:val="21"/>
              </w:rPr>
              <w:t>Connection</w:t>
            </w:r>
          </w:p>
        </w:tc>
        <w:tc>
          <w:tcPr>
            <w:tcW w:w="1398" w:type="dxa"/>
            <w:tcBorders>
              <w:top w:val="single" w:color="000000" w:sz="12" w:space="0"/>
              <w:bottom w:val="single" w:color="000000" w:sz="4" w:space="0"/>
              <w:tl2br w:val="nil"/>
              <w:tr2bl w:val="nil"/>
            </w:tcBorders>
            <w:shd w:val="clear" w:color="auto" w:fill="FFFFFF"/>
            <w:vAlign w:val="top"/>
          </w:tcPr>
          <w:p w14:paraId="43F8C384">
            <w:pPr>
              <w:keepNext w:val="0"/>
              <w:keepLines w:val="0"/>
              <w:pageBreakBefore w:val="0"/>
              <w:wordWrap/>
              <w:overflowPunct/>
              <w:topLinePunct w:val="0"/>
              <w:bidi w:val="0"/>
              <w:spacing w:line="480" w:lineRule="auto"/>
              <w:jc w:val="left"/>
              <w:rPr>
                <w:rFonts w:ascii="Times New Roman" w:hAnsi="Times New Roman" w:eastAsia="宋体" w:cs="Times New Roman"/>
                <w:b w:val="0"/>
                <w:color w:val="000000"/>
                <w:kern w:val="0"/>
                <w:sz w:val="20"/>
              </w:rPr>
            </w:pPr>
            <w:r>
              <w:rPr>
                <w:rFonts w:ascii="Times New Roman" w:hAnsi="Times New Roman" w:eastAsia="宋体" w:cs="Times New Roman"/>
                <w:b w:val="0"/>
                <w:color w:val="000000"/>
                <w:kern w:val="0"/>
                <w:sz w:val="20"/>
                <w:szCs w:val="21"/>
              </w:rPr>
              <w:t>Excitatory or inhibitory in subjects  with dementia</w:t>
            </w:r>
          </w:p>
        </w:tc>
        <w:tc>
          <w:tcPr>
            <w:tcW w:w="1367" w:type="dxa"/>
            <w:tcBorders>
              <w:top w:val="single" w:color="000000" w:sz="12" w:space="0"/>
              <w:bottom w:val="single" w:color="000000" w:sz="4" w:space="0"/>
              <w:tl2br w:val="nil"/>
              <w:tr2bl w:val="nil"/>
            </w:tcBorders>
            <w:shd w:val="clear" w:color="auto" w:fill="FFFFFF"/>
            <w:vAlign w:val="top"/>
          </w:tcPr>
          <w:p w14:paraId="39717AE4">
            <w:pPr>
              <w:keepNext w:val="0"/>
              <w:keepLines w:val="0"/>
              <w:pageBreakBefore w:val="0"/>
              <w:wordWrap/>
              <w:overflowPunct/>
              <w:topLinePunct w:val="0"/>
              <w:bidi w:val="0"/>
              <w:spacing w:line="480" w:lineRule="auto"/>
              <w:jc w:val="left"/>
              <w:rPr>
                <w:rFonts w:ascii="Times New Roman" w:hAnsi="Times New Roman" w:eastAsia="宋体" w:cs="Times New Roman"/>
                <w:b w:val="0"/>
                <w:color w:val="000000"/>
                <w:kern w:val="0"/>
                <w:sz w:val="20"/>
              </w:rPr>
            </w:pPr>
            <w:r>
              <w:rPr>
                <w:rFonts w:ascii="Times New Roman" w:hAnsi="Times New Roman" w:eastAsia="宋体" w:cs="Times New Roman"/>
                <w:b w:val="0"/>
                <w:color w:val="000000"/>
                <w:kern w:val="0"/>
                <w:sz w:val="20"/>
                <w:szCs w:val="21"/>
              </w:rPr>
              <w:t>Increased (+) or decreased (-) in subjects  with dementia</w:t>
            </w:r>
          </w:p>
        </w:tc>
        <w:tc>
          <w:tcPr>
            <w:tcW w:w="1367" w:type="dxa"/>
            <w:tcBorders>
              <w:top w:val="single" w:color="000000" w:sz="12" w:space="0"/>
              <w:bottom w:val="single" w:color="000000" w:sz="4" w:space="0"/>
              <w:tl2br w:val="nil"/>
              <w:tr2bl w:val="nil"/>
            </w:tcBorders>
            <w:shd w:val="clear" w:color="auto" w:fill="FFFFFF"/>
            <w:vAlign w:val="top"/>
          </w:tcPr>
          <w:p w14:paraId="518451CC">
            <w:pPr>
              <w:keepNext w:val="0"/>
              <w:keepLines w:val="0"/>
              <w:pageBreakBefore w:val="0"/>
              <w:wordWrap/>
              <w:overflowPunct/>
              <w:topLinePunct w:val="0"/>
              <w:bidi w:val="0"/>
              <w:spacing w:line="480" w:lineRule="auto"/>
              <w:jc w:val="left"/>
              <w:rPr>
                <w:rFonts w:ascii="Times New Roman" w:hAnsi="Times New Roman" w:eastAsia="宋体" w:cs="Times New Roman"/>
                <w:b w:val="0"/>
                <w:color w:val="000000"/>
                <w:kern w:val="0"/>
                <w:sz w:val="20"/>
              </w:rPr>
            </w:pPr>
            <w:r>
              <w:rPr>
                <w:rFonts w:ascii="Times New Roman" w:hAnsi="Times New Roman" w:eastAsia="宋体" w:cs="Times New Roman"/>
                <w:b w:val="0"/>
                <w:color w:val="000000"/>
                <w:kern w:val="0"/>
                <w:sz w:val="20"/>
                <w:szCs w:val="21"/>
              </w:rPr>
              <w:t>Mean effect size in all subjects (Hz)</w:t>
            </w:r>
          </w:p>
        </w:tc>
        <w:tc>
          <w:tcPr>
            <w:tcW w:w="1382" w:type="dxa"/>
            <w:tcBorders>
              <w:top w:val="single" w:color="000000" w:sz="12" w:space="0"/>
              <w:bottom w:val="single" w:color="000000" w:sz="4" w:space="0"/>
              <w:tl2br w:val="nil"/>
              <w:tr2bl w:val="nil"/>
            </w:tcBorders>
            <w:shd w:val="clear" w:color="auto" w:fill="FFFFFF"/>
            <w:vAlign w:val="top"/>
          </w:tcPr>
          <w:p w14:paraId="5C42D833">
            <w:pPr>
              <w:keepNext w:val="0"/>
              <w:keepLines w:val="0"/>
              <w:pageBreakBefore w:val="0"/>
              <w:wordWrap/>
              <w:overflowPunct/>
              <w:topLinePunct w:val="0"/>
              <w:bidi w:val="0"/>
              <w:spacing w:line="480" w:lineRule="auto"/>
              <w:jc w:val="left"/>
              <w:rPr>
                <w:rFonts w:ascii="Times New Roman" w:hAnsi="Times New Roman" w:eastAsia="宋体" w:cs="Times New Roman"/>
                <w:b w:val="0"/>
                <w:color w:val="000000"/>
                <w:kern w:val="0"/>
                <w:sz w:val="20"/>
              </w:rPr>
            </w:pPr>
            <w:r>
              <w:rPr>
                <w:rFonts w:ascii="Times New Roman" w:hAnsi="Times New Roman" w:eastAsia="宋体" w:cs="Times New Roman"/>
                <w:b w:val="0"/>
                <w:color w:val="000000"/>
                <w:kern w:val="0"/>
                <w:sz w:val="20"/>
                <w:szCs w:val="21"/>
              </w:rPr>
              <w:t>Mean effect size in subjects with NC (Hz)</w:t>
            </w:r>
          </w:p>
        </w:tc>
        <w:tc>
          <w:tcPr>
            <w:tcW w:w="1382" w:type="dxa"/>
            <w:tcBorders>
              <w:top w:val="single" w:color="000000" w:sz="12" w:space="0"/>
              <w:bottom w:val="single" w:color="000000" w:sz="4" w:space="0"/>
              <w:tl2br w:val="nil"/>
              <w:tr2bl w:val="nil"/>
            </w:tcBorders>
            <w:shd w:val="clear" w:color="auto" w:fill="FFFFFF"/>
            <w:vAlign w:val="top"/>
          </w:tcPr>
          <w:p w14:paraId="0B6CF53F">
            <w:pPr>
              <w:keepNext w:val="0"/>
              <w:keepLines w:val="0"/>
              <w:pageBreakBefore w:val="0"/>
              <w:wordWrap/>
              <w:overflowPunct/>
              <w:topLinePunct w:val="0"/>
              <w:bidi w:val="0"/>
              <w:spacing w:line="480" w:lineRule="auto"/>
              <w:jc w:val="left"/>
              <w:rPr>
                <w:rFonts w:ascii="Times New Roman" w:hAnsi="Times New Roman" w:eastAsia="宋体" w:cs="Times New Roman"/>
                <w:b w:val="0"/>
                <w:color w:val="000000"/>
                <w:kern w:val="0"/>
                <w:sz w:val="20"/>
              </w:rPr>
            </w:pPr>
            <w:r>
              <w:rPr>
                <w:rFonts w:ascii="Times New Roman" w:hAnsi="Times New Roman" w:eastAsia="宋体" w:cs="Times New Roman"/>
                <w:b w:val="0"/>
                <w:color w:val="000000"/>
                <w:kern w:val="0"/>
                <w:sz w:val="20"/>
                <w:szCs w:val="21"/>
              </w:rPr>
              <w:t>Mean effect size in subjects  with dementia (Hz)</w:t>
            </w:r>
          </w:p>
        </w:tc>
      </w:tr>
      <w:tr w14:paraId="43673C09">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346" w:hRule="atLeast"/>
          <w:jc w:val="center"/>
        </w:trPr>
        <w:tc>
          <w:tcPr>
            <w:tcW w:w="1622" w:type="dxa"/>
            <w:tcBorders>
              <w:top w:val="single" w:color="000000" w:sz="4" w:space="0"/>
              <w:bottom w:val="nil"/>
            </w:tcBorders>
            <w:shd w:val="clear" w:color="auto" w:fill="FFFFFF"/>
          </w:tcPr>
          <w:p w14:paraId="70472E51">
            <w:pPr>
              <w:keepNext w:val="0"/>
              <w:keepLines w:val="0"/>
              <w:pageBreakBefore w:val="0"/>
              <w:wordWrap/>
              <w:overflowPunct/>
              <w:topLinePunct w:val="0"/>
              <w:bidi w:val="0"/>
              <w:spacing w:line="480" w:lineRule="auto"/>
              <w:rPr>
                <w:rFonts w:ascii="Times New Roman" w:hAnsi="Times New Roman" w:eastAsia="宋体" w:cs="Times New Roman"/>
                <w:b w:val="0"/>
                <w:color w:val="000000"/>
                <w:kern w:val="0"/>
                <w:sz w:val="20"/>
              </w:rPr>
            </w:pPr>
            <w:r>
              <w:rPr>
                <w:rFonts w:ascii="Times New Roman" w:hAnsi="Times New Roman" w:eastAsia="宋体" w:cs="Times New Roman"/>
                <w:b w:val="0"/>
                <w:color w:val="000000"/>
                <w:kern w:val="0"/>
                <w:sz w:val="20"/>
              </w:rPr>
              <w:t>DAN→DAN</w:t>
            </w:r>
          </w:p>
        </w:tc>
        <w:tc>
          <w:tcPr>
            <w:tcW w:w="1398" w:type="dxa"/>
            <w:tcBorders>
              <w:top w:val="single" w:color="000000" w:sz="4" w:space="0"/>
              <w:bottom w:val="nil"/>
            </w:tcBorders>
            <w:shd w:val="clear" w:color="auto" w:fill="FFFFFF"/>
          </w:tcPr>
          <w:p w14:paraId="75C8C88B">
            <w:pPr>
              <w:keepNext w:val="0"/>
              <w:keepLines w:val="0"/>
              <w:pageBreakBefore w:val="0"/>
              <w:wordWrap/>
              <w:overflowPunct/>
              <w:topLinePunct w:val="0"/>
              <w:bidi w:val="0"/>
              <w:spacing w:line="480" w:lineRule="auto"/>
              <w:jc w:val="center"/>
              <w:rPr>
                <w:rFonts w:ascii="Times New Roman" w:hAnsi="Times New Roman" w:eastAsia="宋体" w:cs="Times New Roman"/>
                <w:b w:val="0"/>
                <w:color w:val="000000"/>
                <w:kern w:val="0"/>
                <w:sz w:val="20"/>
              </w:rPr>
            </w:pPr>
            <w:r>
              <w:rPr>
                <w:rFonts w:ascii="Times New Roman" w:hAnsi="Times New Roman" w:eastAsia="宋体" w:cs="Times New Roman"/>
                <w:b w:val="0"/>
                <w:color w:val="000000"/>
                <w:kern w:val="0"/>
                <w:sz w:val="20"/>
              </w:rPr>
              <w:t>Inhibitory</w:t>
            </w:r>
          </w:p>
        </w:tc>
        <w:tc>
          <w:tcPr>
            <w:tcW w:w="1367" w:type="dxa"/>
            <w:tcBorders>
              <w:top w:val="single" w:color="000000" w:sz="4" w:space="0"/>
              <w:bottom w:val="nil"/>
            </w:tcBorders>
            <w:shd w:val="clear" w:color="auto" w:fill="FFFFFF"/>
          </w:tcPr>
          <w:p w14:paraId="32C264B9">
            <w:pPr>
              <w:keepNext w:val="0"/>
              <w:keepLines w:val="0"/>
              <w:pageBreakBefore w:val="0"/>
              <w:wordWrap/>
              <w:overflowPunct/>
              <w:topLinePunct w:val="0"/>
              <w:bidi w:val="0"/>
              <w:spacing w:line="480" w:lineRule="auto"/>
              <w:jc w:val="center"/>
              <w:rPr>
                <w:rFonts w:ascii="Times New Roman" w:hAnsi="Times New Roman" w:eastAsia="宋体" w:cs="Times New Roman"/>
                <w:b w:val="0"/>
                <w:color w:val="000000"/>
                <w:kern w:val="0"/>
                <w:sz w:val="20"/>
              </w:rPr>
            </w:pPr>
          </w:p>
        </w:tc>
        <w:tc>
          <w:tcPr>
            <w:tcW w:w="1367" w:type="dxa"/>
            <w:tcBorders>
              <w:top w:val="single" w:color="000000" w:sz="4" w:space="0"/>
              <w:bottom w:val="nil"/>
            </w:tcBorders>
            <w:shd w:val="clear" w:color="auto" w:fill="FFFFFF"/>
            <w:vAlign w:val="center"/>
          </w:tcPr>
          <w:p w14:paraId="669EDA28">
            <w:pPr>
              <w:keepNext w:val="0"/>
              <w:keepLines w:val="0"/>
              <w:pageBreakBefore w:val="0"/>
              <w:widowControl/>
              <w:wordWrap/>
              <w:overflowPunct/>
              <w:topLinePunct w:val="0"/>
              <w:bidi w:val="0"/>
              <w:spacing w:line="480" w:lineRule="auto"/>
              <w:jc w:val="center"/>
              <w:textAlignment w:val="center"/>
              <w:rPr>
                <w:rFonts w:ascii="Times New Roman" w:hAnsi="Times New Roman" w:eastAsia="宋体" w:cs="Times New Roman"/>
                <w:b w:val="0"/>
                <w:color w:val="000000"/>
                <w:kern w:val="0"/>
                <w:sz w:val="22"/>
                <w:szCs w:val="22"/>
              </w:rPr>
            </w:pPr>
            <w:r>
              <w:rPr>
                <w:rFonts w:ascii="Times New Roman" w:hAnsi="Times New Roman" w:eastAsia="宋体" w:cs="Times New Roman"/>
                <w:b w:val="0"/>
                <w:color w:val="000000"/>
                <w:kern w:val="0"/>
                <w:sz w:val="22"/>
                <w:szCs w:val="22"/>
              </w:rPr>
              <w:t>-0.363</w:t>
            </w:r>
          </w:p>
        </w:tc>
        <w:tc>
          <w:tcPr>
            <w:tcW w:w="1382" w:type="dxa"/>
            <w:tcBorders>
              <w:top w:val="single" w:color="000000" w:sz="4" w:space="0"/>
              <w:bottom w:val="nil"/>
            </w:tcBorders>
            <w:shd w:val="clear" w:color="auto" w:fill="FFFFFF"/>
          </w:tcPr>
          <w:p w14:paraId="77241F46">
            <w:pPr>
              <w:keepNext w:val="0"/>
              <w:keepLines w:val="0"/>
              <w:pageBreakBefore w:val="0"/>
              <w:wordWrap/>
              <w:overflowPunct/>
              <w:topLinePunct w:val="0"/>
              <w:bidi w:val="0"/>
              <w:spacing w:line="480" w:lineRule="auto"/>
              <w:jc w:val="center"/>
              <w:rPr>
                <w:rFonts w:ascii="Times New Roman" w:hAnsi="Times New Roman" w:eastAsia="宋体" w:cs="Times New Roman"/>
                <w:b w:val="0"/>
                <w:color w:val="000000"/>
                <w:kern w:val="0"/>
                <w:sz w:val="20"/>
              </w:rPr>
            </w:pPr>
            <w:r>
              <w:rPr>
                <w:rFonts w:ascii="Times New Roman" w:hAnsi="Times New Roman" w:eastAsia="宋体" w:cs="Times New Roman"/>
                <w:b w:val="0"/>
                <w:color w:val="000000"/>
                <w:kern w:val="0"/>
                <w:sz w:val="20"/>
              </w:rPr>
              <w:t>-0.206</w:t>
            </w:r>
          </w:p>
        </w:tc>
        <w:tc>
          <w:tcPr>
            <w:tcW w:w="1382" w:type="dxa"/>
            <w:tcBorders>
              <w:top w:val="single" w:color="000000" w:sz="4" w:space="0"/>
              <w:bottom w:val="nil"/>
            </w:tcBorders>
            <w:shd w:val="clear" w:color="auto" w:fill="FFFFFF"/>
          </w:tcPr>
          <w:p w14:paraId="3FD0AC1A">
            <w:pPr>
              <w:keepNext w:val="0"/>
              <w:keepLines w:val="0"/>
              <w:pageBreakBefore w:val="0"/>
              <w:wordWrap/>
              <w:overflowPunct/>
              <w:topLinePunct w:val="0"/>
              <w:bidi w:val="0"/>
              <w:spacing w:line="480" w:lineRule="auto"/>
              <w:jc w:val="center"/>
              <w:rPr>
                <w:rFonts w:ascii="Times New Roman" w:hAnsi="Times New Roman" w:eastAsia="宋体" w:cs="Times New Roman"/>
                <w:b w:val="0"/>
                <w:color w:val="000000"/>
                <w:kern w:val="0"/>
                <w:sz w:val="20"/>
              </w:rPr>
            </w:pPr>
            <w:r>
              <w:rPr>
                <w:rFonts w:ascii="Times New Roman" w:hAnsi="Times New Roman" w:eastAsia="宋体" w:cs="Times New Roman"/>
                <w:b w:val="0"/>
                <w:color w:val="000000"/>
                <w:kern w:val="0"/>
                <w:sz w:val="20"/>
              </w:rPr>
              <w:t>-0.298</w:t>
            </w:r>
          </w:p>
        </w:tc>
      </w:tr>
      <w:tr w14:paraId="0768F309">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335" w:hRule="atLeast"/>
          <w:jc w:val="center"/>
        </w:trPr>
        <w:tc>
          <w:tcPr>
            <w:tcW w:w="1622" w:type="dxa"/>
            <w:tcBorders>
              <w:top w:val="nil"/>
              <w:bottom w:val="nil"/>
            </w:tcBorders>
            <w:shd w:val="clear" w:color="auto" w:fill="FFFFFF"/>
          </w:tcPr>
          <w:p w14:paraId="6A76EFE5">
            <w:pPr>
              <w:keepNext w:val="0"/>
              <w:keepLines w:val="0"/>
              <w:pageBreakBefore w:val="0"/>
              <w:wordWrap/>
              <w:overflowPunct/>
              <w:topLinePunct w:val="0"/>
              <w:bidi w:val="0"/>
              <w:spacing w:line="480" w:lineRule="auto"/>
              <w:rPr>
                <w:rFonts w:ascii="Times New Roman" w:hAnsi="Times New Roman" w:eastAsia="宋体" w:cs="Times New Roman"/>
                <w:b w:val="0"/>
                <w:color w:val="000000"/>
                <w:kern w:val="0"/>
                <w:sz w:val="20"/>
              </w:rPr>
            </w:pPr>
            <w:r>
              <w:rPr>
                <w:rFonts w:ascii="Times New Roman" w:hAnsi="Times New Roman" w:eastAsia="宋体" w:cs="Times New Roman"/>
                <w:b w:val="0"/>
                <w:color w:val="000000"/>
                <w:kern w:val="0"/>
                <w:sz w:val="20"/>
              </w:rPr>
              <w:t>PVN→PVN</w:t>
            </w:r>
          </w:p>
        </w:tc>
        <w:tc>
          <w:tcPr>
            <w:tcW w:w="1398" w:type="dxa"/>
            <w:tcBorders>
              <w:top w:val="nil"/>
              <w:bottom w:val="nil"/>
            </w:tcBorders>
            <w:shd w:val="clear" w:color="auto" w:fill="FFFFFF"/>
          </w:tcPr>
          <w:p w14:paraId="6FDE2118">
            <w:pPr>
              <w:keepNext w:val="0"/>
              <w:keepLines w:val="0"/>
              <w:pageBreakBefore w:val="0"/>
              <w:wordWrap/>
              <w:overflowPunct/>
              <w:topLinePunct w:val="0"/>
              <w:bidi w:val="0"/>
              <w:spacing w:line="480" w:lineRule="auto"/>
              <w:jc w:val="center"/>
              <w:rPr>
                <w:rFonts w:ascii="Times New Roman" w:hAnsi="Times New Roman" w:eastAsia="宋体" w:cs="Times New Roman"/>
                <w:b w:val="0"/>
                <w:color w:val="000000"/>
                <w:kern w:val="0"/>
                <w:sz w:val="20"/>
              </w:rPr>
            </w:pPr>
          </w:p>
        </w:tc>
        <w:tc>
          <w:tcPr>
            <w:tcW w:w="1367" w:type="dxa"/>
            <w:tcBorders>
              <w:top w:val="nil"/>
              <w:bottom w:val="nil"/>
            </w:tcBorders>
            <w:shd w:val="clear" w:color="auto" w:fill="FFFFFF"/>
          </w:tcPr>
          <w:p w14:paraId="37A88E0E">
            <w:pPr>
              <w:keepNext w:val="0"/>
              <w:keepLines w:val="0"/>
              <w:pageBreakBefore w:val="0"/>
              <w:wordWrap/>
              <w:overflowPunct/>
              <w:topLinePunct w:val="0"/>
              <w:bidi w:val="0"/>
              <w:spacing w:line="480" w:lineRule="auto"/>
              <w:jc w:val="center"/>
              <w:rPr>
                <w:rFonts w:ascii="Times New Roman" w:hAnsi="Times New Roman" w:eastAsia="宋体" w:cs="Times New Roman"/>
                <w:b w:val="0"/>
                <w:color w:val="000000"/>
                <w:kern w:val="0"/>
                <w:sz w:val="20"/>
              </w:rPr>
            </w:pPr>
          </w:p>
        </w:tc>
        <w:tc>
          <w:tcPr>
            <w:tcW w:w="1367" w:type="dxa"/>
            <w:tcBorders>
              <w:top w:val="nil"/>
              <w:bottom w:val="nil"/>
            </w:tcBorders>
            <w:shd w:val="clear" w:color="auto" w:fill="FFFFFF"/>
            <w:vAlign w:val="center"/>
          </w:tcPr>
          <w:p w14:paraId="585E7E22">
            <w:pPr>
              <w:keepNext w:val="0"/>
              <w:keepLines w:val="0"/>
              <w:pageBreakBefore w:val="0"/>
              <w:widowControl/>
              <w:wordWrap/>
              <w:overflowPunct/>
              <w:topLinePunct w:val="0"/>
              <w:bidi w:val="0"/>
              <w:spacing w:line="480" w:lineRule="auto"/>
              <w:jc w:val="center"/>
              <w:textAlignment w:val="center"/>
              <w:rPr>
                <w:rFonts w:ascii="Times New Roman" w:hAnsi="Times New Roman" w:eastAsia="宋体" w:cs="Times New Roman"/>
                <w:b w:val="0"/>
                <w:color w:val="000000"/>
                <w:kern w:val="0"/>
                <w:sz w:val="22"/>
                <w:szCs w:val="22"/>
              </w:rPr>
            </w:pPr>
          </w:p>
        </w:tc>
        <w:tc>
          <w:tcPr>
            <w:tcW w:w="1382" w:type="dxa"/>
            <w:tcBorders>
              <w:top w:val="nil"/>
              <w:bottom w:val="nil"/>
            </w:tcBorders>
            <w:shd w:val="clear" w:color="auto" w:fill="FFFFFF"/>
          </w:tcPr>
          <w:p w14:paraId="3C19D065">
            <w:pPr>
              <w:keepNext w:val="0"/>
              <w:keepLines w:val="0"/>
              <w:pageBreakBefore w:val="0"/>
              <w:wordWrap/>
              <w:overflowPunct/>
              <w:topLinePunct w:val="0"/>
              <w:bidi w:val="0"/>
              <w:spacing w:line="480" w:lineRule="auto"/>
              <w:jc w:val="center"/>
              <w:rPr>
                <w:rFonts w:ascii="Times New Roman" w:hAnsi="Times New Roman" w:eastAsia="宋体" w:cs="Times New Roman"/>
                <w:b w:val="0"/>
                <w:color w:val="000000"/>
                <w:kern w:val="0"/>
                <w:sz w:val="20"/>
              </w:rPr>
            </w:pPr>
          </w:p>
        </w:tc>
        <w:tc>
          <w:tcPr>
            <w:tcW w:w="1382" w:type="dxa"/>
            <w:tcBorders>
              <w:top w:val="nil"/>
              <w:bottom w:val="nil"/>
            </w:tcBorders>
            <w:shd w:val="clear" w:color="auto" w:fill="FFFFFF"/>
          </w:tcPr>
          <w:p w14:paraId="455C77B3">
            <w:pPr>
              <w:keepNext w:val="0"/>
              <w:keepLines w:val="0"/>
              <w:pageBreakBefore w:val="0"/>
              <w:wordWrap/>
              <w:overflowPunct/>
              <w:topLinePunct w:val="0"/>
              <w:bidi w:val="0"/>
              <w:spacing w:line="480" w:lineRule="auto"/>
              <w:jc w:val="center"/>
              <w:rPr>
                <w:rFonts w:ascii="Times New Roman" w:hAnsi="Times New Roman" w:eastAsia="宋体" w:cs="Times New Roman"/>
                <w:b w:val="0"/>
                <w:color w:val="000000"/>
                <w:kern w:val="0"/>
                <w:sz w:val="20"/>
              </w:rPr>
            </w:pPr>
          </w:p>
        </w:tc>
      </w:tr>
      <w:tr w14:paraId="023B3A09">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335" w:hRule="atLeast"/>
          <w:jc w:val="center"/>
        </w:trPr>
        <w:tc>
          <w:tcPr>
            <w:tcW w:w="1622" w:type="dxa"/>
            <w:tcBorders>
              <w:top w:val="nil"/>
              <w:bottom w:val="nil"/>
            </w:tcBorders>
            <w:shd w:val="clear" w:color="auto" w:fill="FFFFFF"/>
          </w:tcPr>
          <w:p w14:paraId="60404E0D">
            <w:pPr>
              <w:keepNext w:val="0"/>
              <w:keepLines w:val="0"/>
              <w:pageBreakBefore w:val="0"/>
              <w:wordWrap/>
              <w:overflowPunct/>
              <w:topLinePunct w:val="0"/>
              <w:bidi w:val="0"/>
              <w:spacing w:line="480" w:lineRule="auto"/>
              <w:rPr>
                <w:rFonts w:ascii="Times New Roman" w:hAnsi="Times New Roman" w:eastAsia="宋体" w:cs="Times New Roman"/>
                <w:b w:val="0"/>
                <w:color w:val="000000"/>
                <w:kern w:val="0"/>
                <w:sz w:val="20"/>
              </w:rPr>
            </w:pPr>
            <w:r>
              <w:rPr>
                <w:rFonts w:ascii="Times New Roman" w:hAnsi="Times New Roman" w:eastAsia="宋体" w:cs="Times New Roman"/>
                <w:b w:val="0"/>
                <w:color w:val="000000"/>
                <w:kern w:val="0"/>
                <w:sz w:val="20"/>
              </w:rPr>
              <w:t>SMN→SMN</w:t>
            </w:r>
          </w:p>
        </w:tc>
        <w:tc>
          <w:tcPr>
            <w:tcW w:w="1398" w:type="dxa"/>
            <w:tcBorders>
              <w:top w:val="nil"/>
              <w:bottom w:val="nil"/>
            </w:tcBorders>
            <w:shd w:val="clear" w:color="auto" w:fill="FFFFFF"/>
          </w:tcPr>
          <w:p w14:paraId="1DFF21E4">
            <w:pPr>
              <w:keepNext w:val="0"/>
              <w:keepLines w:val="0"/>
              <w:pageBreakBefore w:val="0"/>
              <w:wordWrap/>
              <w:overflowPunct/>
              <w:topLinePunct w:val="0"/>
              <w:bidi w:val="0"/>
              <w:spacing w:line="480" w:lineRule="auto"/>
              <w:jc w:val="center"/>
              <w:rPr>
                <w:rFonts w:ascii="Times New Roman" w:hAnsi="Times New Roman" w:eastAsia="宋体" w:cs="Times New Roman"/>
                <w:b w:val="0"/>
                <w:color w:val="000000"/>
                <w:kern w:val="0"/>
                <w:sz w:val="20"/>
              </w:rPr>
            </w:pPr>
            <w:r>
              <w:rPr>
                <w:rFonts w:ascii="Times New Roman" w:hAnsi="Times New Roman" w:eastAsia="宋体" w:cs="Times New Roman"/>
                <w:b w:val="0"/>
                <w:color w:val="000000"/>
                <w:kern w:val="0"/>
                <w:sz w:val="20"/>
              </w:rPr>
              <w:t>Inhibitory</w:t>
            </w:r>
          </w:p>
        </w:tc>
        <w:tc>
          <w:tcPr>
            <w:tcW w:w="1367" w:type="dxa"/>
            <w:tcBorders>
              <w:top w:val="nil"/>
              <w:bottom w:val="nil"/>
            </w:tcBorders>
            <w:shd w:val="clear" w:color="auto" w:fill="FFFFFF"/>
          </w:tcPr>
          <w:p w14:paraId="5FC3E126">
            <w:pPr>
              <w:keepNext w:val="0"/>
              <w:keepLines w:val="0"/>
              <w:pageBreakBefore w:val="0"/>
              <w:wordWrap/>
              <w:overflowPunct/>
              <w:topLinePunct w:val="0"/>
              <w:bidi w:val="0"/>
              <w:spacing w:line="480" w:lineRule="auto"/>
              <w:jc w:val="center"/>
              <w:rPr>
                <w:rFonts w:ascii="Times New Roman" w:hAnsi="Times New Roman" w:eastAsia="宋体" w:cs="Times New Roman"/>
                <w:b w:val="0"/>
                <w:color w:val="000000"/>
                <w:kern w:val="0"/>
                <w:sz w:val="20"/>
              </w:rPr>
            </w:pPr>
            <w:r>
              <w:rPr>
                <w:rFonts w:ascii="Times New Roman" w:hAnsi="Times New Roman" w:eastAsia="宋体" w:cs="Times New Roman"/>
                <w:b w:val="0"/>
                <w:color w:val="000000"/>
                <w:kern w:val="0"/>
                <w:sz w:val="20"/>
              </w:rPr>
              <w:t>+</w:t>
            </w:r>
          </w:p>
        </w:tc>
        <w:tc>
          <w:tcPr>
            <w:tcW w:w="1367" w:type="dxa"/>
            <w:tcBorders>
              <w:top w:val="nil"/>
              <w:bottom w:val="nil"/>
            </w:tcBorders>
            <w:shd w:val="clear" w:color="auto" w:fill="FFFFFF"/>
            <w:vAlign w:val="center"/>
          </w:tcPr>
          <w:p w14:paraId="78A146EB">
            <w:pPr>
              <w:keepNext w:val="0"/>
              <w:keepLines w:val="0"/>
              <w:pageBreakBefore w:val="0"/>
              <w:widowControl/>
              <w:wordWrap/>
              <w:overflowPunct/>
              <w:topLinePunct w:val="0"/>
              <w:bidi w:val="0"/>
              <w:spacing w:line="480" w:lineRule="auto"/>
              <w:jc w:val="center"/>
              <w:textAlignment w:val="center"/>
              <w:rPr>
                <w:rFonts w:ascii="Times New Roman" w:hAnsi="Times New Roman" w:eastAsia="宋体" w:cs="Times New Roman"/>
                <w:b w:val="0"/>
                <w:color w:val="000000"/>
                <w:kern w:val="0"/>
                <w:sz w:val="22"/>
                <w:szCs w:val="22"/>
              </w:rPr>
            </w:pPr>
            <w:r>
              <w:rPr>
                <w:rFonts w:ascii="Times New Roman" w:hAnsi="Times New Roman" w:eastAsia="宋体" w:cs="Times New Roman"/>
                <w:b w:val="0"/>
                <w:color w:val="000000"/>
                <w:kern w:val="0"/>
                <w:sz w:val="22"/>
                <w:szCs w:val="22"/>
              </w:rPr>
              <w:t>-0.209</w:t>
            </w:r>
          </w:p>
        </w:tc>
        <w:tc>
          <w:tcPr>
            <w:tcW w:w="1382" w:type="dxa"/>
            <w:tcBorders>
              <w:top w:val="nil"/>
              <w:bottom w:val="nil"/>
            </w:tcBorders>
            <w:shd w:val="clear" w:color="auto" w:fill="FFFFFF"/>
          </w:tcPr>
          <w:p w14:paraId="5E2A9696">
            <w:pPr>
              <w:keepNext w:val="0"/>
              <w:keepLines w:val="0"/>
              <w:pageBreakBefore w:val="0"/>
              <w:wordWrap/>
              <w:overflowPunct/>
              <w:topLinePunct w:val="0"/>
              <w:bidi w:val="0"/>
              <w:spacing w:line="480" w:lineRule="auto"/>
              <w:jc w:val="center"/>
              <w:rPr>
                <w:rFonts w:ascii="Times New Roman" w:hAnsi="Times New Roman" w:eastAsia="宋体" w:cs="Times New Roman"/>
                <w:b w:val="0"/>
                <w:color w:val="000000"/>
                <w:kern w:val="0"/>
                <w:sz w:val="20"/>
              </w:rPr>
            </w:pPr>
            <w:r>
              <w:rPr>
                <w:rFonts w:ascii="Times New Roman" w:hAnsi="Times New Roman" w:eastAsia="宋体" w:cs="Times New Roman"/>
                <w:b w:val="0"/>
                <w:color w:val="000000"/>
                <w:kern w:val="0"/>
                <w:sz w:val="20"/>
              </w:rPr>
              <w:t>-0.287</w:t>
            </w:r>
          </w:p>
        </w:tc>
        <w:tc>
          <w:tcPr>
            <w:tcW w:w="1382" w:type="dxa"/>
            <w:tcBorders>
              <w:top w:val="nil"/>
              <w:bottom w:val="nil"/>
            </w:tcBorders>
            <w:shd w:val="clear" w:color="auto" w:fill="FFFFFF"/>
          </w:tcPr>
          <w:p w14:paraId="22DFE404">
            <w:pPr>
              <w:keepNext w:val="0"/>
              <w:keepLines w:val="0"/>
              <w:pageBreakBefore w:val="0"/>
              <w:wordWrap/>
              <w:overflowPunct/>
              <w:topLinePunct w:val="0"/>
              <w:bidi w:val="0"/>
              <w:spacing w:line="480" w:lineRule="auto"/>
              <w:jc w:val="center"/>
              <w:rPr>
                <w:rFonts w:ascii="Times New Roman" w:hAnsi="Times New Roman" w:eastAsia="宋体" w:cs="Times New Roman"/>
                <w:b w:val="0"/>
                <w:color w:val="000000"/>
                <w:kern w:val="0"/>
                <w:sz w:val="20"/>
              </w:rPr>
            </w:pPr>
            <w:r>
              <w:rPr>
                <w:rFonts w:ascii="Times New Roman" w:hAnsi="Times New Roman" w:eastAsia="宋体" w:cs="Times New Roman"/>
                <w:b w:val="0"/>
                <w:color w:val="000000"/>
                <w:kern w:val="0"/>
                <w:sz w:val="20"/>
              </w:rPr>
              <w:t>-0.189</w:t>
            </w:r>
          </w:p>
        </w:tc>
      </w:tr>
      <w:tr w14:paraId="0958E274">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335" w:hRule="atLeast"/>
          <w:jc w:val="center"/>
        </w:trPr>
        <w:tc>
          <w:tcPr>
            <w:tcW w:w="1622" w:type="dxa"/>
            <w:tcBorders>
              <w:top w:val="nil"/>
              <w:bottom w:val="nil"/>
            </w:tcBorders>
            <w:shd w:val="clear" w:color="auto" w:fill="FFFFFF"/>
          </w:tcPr>
          <w:p w14:paraId="352E10CF">
            <w:pPr>
              <w:keepNext w:val="0"/>
              <w:keepLines w:val="0"/>
              <w:pageBreakBefore w:val="0"/>
              <w:wordWrap/>
              <w:overflowPunct/>
              <w:topLinePunct w:val="0"/>
              <w:bidi w:val="0"/>
              <w:spacing w:line="480" w:lineRule="auto"/>
              <w:rPr>
                <w:rFonts w:ascii="Times New Roman" w:hAnsi="Times New Roman" w:eastAsia="宋体" w:cs="Times New Roman"/>
                <w:b w:val="0"/>
                <w:color w:val="000000"/>
                <w:kern w:val="0"/>
                <w:sz w:val="20"/>
              </w:rPr>
            </w:pPr>
            <w:r>
              <w:rPr>
                <w:rFonts w:ascii="Times New Roman" w:hAnsi="Times New Roman" w:eastAsia="宋体" w:cs="Times New Roman"/>
                <w:b w:val="0"/>
                <w:color w:val="000000"/>
                <w:kern w:val="0"/>
                <w:sz w:val="20"/>
              </w:rPr>
              <w:t>LECN→LECN</w:t>
            </w:r>
          </w:p>
        </w:tc>
        <w:tc>
          <w:tcPr>
            <w:tcW w:w="1398" w:type="dxa"/>
            <w:tcBorders>
              <w:top w:val="nil"/>
              <w:bottom w:val="nil"/>
            </w:tcBorders>
            <w:shd w:val="clear" w:color="auto" w:fill="FFFFFF"/>
          </w:tcPr>
          <w:p w14:paraId="4347AF1E">
            <w:pPr>
              <w:keepNext w:val="0"/>
              <w:keepLines w:val="0"/>
              <w:pageBreakBefore w:val="0"/>
              <w:wordWrap/>
              <w:overflowPunct/>
              <w:topLinePunct w:val="0"/>
              <w:bidi w:val="0"/>
              <w:spacing w:line="480" w:lineRule="auto"/>
              <w:jc w:val="center"/>
              <w:rPr>
                <w:rFonts w:ascii="Times New Roman" w:hAnsi="Times New Roman" w:eastAsia="宋体" w:cs="Times New Roman"/>
                <w:b w:val="0"/>
                <w:color w:val="000000"/>
                <w:kern w:val="0"/>
                <w:sz w:val="20"/>
              </w:rPr>
            </w:pPr>
            <w:r>
              <w:rPr>
                <w:rFonts w:ascii="Times New Roman" w:hAnsi="Times New Roman" w:eastAsia="宋体" w:cs="Times New Roman"/>
                <w:b w:val="0"/>
                <w:color w:val="000000"/>
                <w:kern w:val="0"/>
                <w:sz w:val="20"/>
              </w:rPr>
              <w:t>Inhibitory</w:t>
            </w:r>
          </w:p>
        </w:tc>
        <w:tc>
          <w:tcPr>
            <w:tcW w:w="1367" w:type="dxa"/>
            <w:tcBorders>
              <w:top w:val="nil"/>
              <w:bottom w:val="nil"/>
            </w:tcBorders>
            <w:shd w:val="clear" w:color="auto" w:fill="FFFFFF"/>
          </w:tcPr>
          <w:p w14:paraId="3015DB2E">
            <w:pPr>
              <w:keepNext w:val="0"/>
              <w:keepLines w:val="0"/>
              <w:pageBreakBefore w:val="0"/>
              <w:wordWrap/>
              <w:overflowPunct/>
              <w:topLinePunct w:val="0"/>
              <w:bidi w:val="0"/>
              <w:spacing w:line="480" w:lineRule="auto"/>
              <w:jc w:val="center"/>
              <w:rPr>
                <w:rFonts w:ascii="Times New Roman" w:hAnsi="Times New Roman" w:eastAsia="宋体" w:cs="Times New Roman"/>
                <w:b w:val="0"/>
                <w:color w:val="000000"/>
                <w:kern w:val="0"/>
                <w:sz w:val="20"/>
              </w:rPr>
            </w:pPr>
          </w:p>
        </w:tc>
        <w:tc>
          <w:tcPr>
            <w:tcW w:w="1367" w:type="dxa"/>
            <w:tcBorders>
              <w:top w:val="nil"/>
              <w:bottom w:val="nil"/>
            </w:tcBorders>
            <w:shd w:val="clear" w:color="auto" w:fill="FFFFFF"/>
            <w:vAlign w:val="center"/>
          </w:tcPr>
          <w:p w14:paraId="51863FEA">
            <w:pPr>
              <w:keepNext w:val="0"/>
              <w:keepLines w:val="0"/>
              <w:pageBreakBefore w:val="0"/>
              <w:widowControl/>
              <w:wordWrap/>
              <w:overflowPunct/>
              <w:topLinePunct w:val="0"/>
              <w:bidi w:val="0"/>
              <w:spacing w:line="480" w:lineRule="auto"/>
              <w:jc w:val="center"/>
              <w:textAlignment w:val="center"/>
              <w:rPr>
                <w:rFonts w:ascii="Times New Roman" w:hAnsi="Times New Roman" w:eastAsia="宋体" w:cs="Times New Roman"/>
                <w:b w:val="0"/>
                <w:color w:val="000000"/>
                <w:kern w:val="0"/>
                <w:sz w:val="22"/>
                <w:szCs w:val="22"/>
              </w:rPr>
            </w:pPr>
            <w:r>
              <w:rPr>
                <w:rFonts w:ascii="Times New Roman" w:hAnsi="Times New Roman" w:eastAsia="宋体" w:cs="Times New Roman"/>
                <w:b w:val="0"/>
                <w:color w:val="000000"/>
                <w:kern w:val="0"/>
                <w:sz w:val="22"/>
                <w:szCs w:val="22"/>
              </w:rPr>
              <w:t>-0.170</w:t>
            </w:r>
          </w:p>
        </w:tc>
        <w:tc>
          <w:tcPr>
            <w:tcW w:w="1382" w:type="dxa"/>
            <w:tcBorders>
              <w:top w:val="nil"/>
              <w:bottom w:val="nil"/>
            </w:tcBorders>
            <w:shd w:val="clear" w:color="auto" w:fill="FFFFFF"/>
          </w:tcPr>
          <w:p w14:paraId="264EC36F">
            <w:pPr>
              <w:keepNext w:val="0"/>
              <w:keepLines w:val="0"/>
              <w:pageBreakBefore w:val="0"/>
              <w:wordWrap/>
              <w:overflowPunct/>
              <w:topLinePunct w:val="0"/>
              <w:bidi w:val="0"/>
              <w:spacing w:line="480" w:lineRule="auto"/>
              <w:jc w:val="center"/>
              <w:rPr>
                <w:rFonts w:ascii="Times New Roman" w:hAnsi="Times New Roman" w:eastAsia="宋体" w:cs="Times New Roman"/>
                <w:b w:val="0"/>
                <w:color w:val="000000"/>
                <w:kern w:val="0"/>
                <w:sz w:val="20"/>
              </w:rPr>
            </w:pPr>
            <w:r>
              <w:rPr>
                <w:rFonts w:ascii="Times New Roman" w:hAnsi="Times New Roman" w:eastAsia="宋体" w:cs="Times New Roman"/>
                <w:b w:val="0"/>
                <w:color w:val="000000"/>
                <w:kern w:val="0"/>
                <w:sz w:val="20"/>
              </w:rPr>
              <w:t>-0.169</w:t>
            </w:r>
          </w:p>
        </w:tc>
        <w:tc>
          <w:tcPr>
            <w:tcW w:w="1382" w:type="dxa"/>
            <w:tcBorders>
              <w:top w:val="nil"/>
              <w:bottom w:val="nil"/>
            </w:tcBorders>
            <w:shd w:val="clear" w:color="auto" w:fill="FFFFFF"/>
          </w:tcPr>
          <w:p w14:paraId="36AC417B">
            <w:pPr>
              <w:keepNext w:val="0"/>
              <w:keepLines w:val="0"/>
              <w:pageBreakBefore w:val="0"/>
              <w:wordWrap/>
              <w:overflowPunct/>
              <w:topLinePunct w:val="0"/>
              <w:bidi w:val="0"/>
              <w:spacing w:line="480" w:lineRule="auto"/>
              <w:jc w:val="center"/>
              <w:rPr>
                <w:rFonts w:ascii="Times New Roman" w:hAnsi="Times New Roman" w:eastAsia="宋体" w:cs="Times New Roman"/>
                <w:b w:val="0"/>
                <w:color w:val="000000"/>
                <w:kern w:val="0"/>
                <w:sz w:val="20"/>
              </w:rPr>
            </w:pPr>
            <w:r>
              <w:rPr>
                <w:rFonts w:ascii="Times New Roman" w:hAnsi="Times New Roman" w:eastAsia="宋体" w:cs="Times New Roman"/>
                <w:b w:val="0"/>
                <w:color w:val="000000"/>
                <w:kern w:val="0"/>
                <w:sz w:val="20"/>
              </w:rPr>
              <w:t>-0.145</w:t>
            </w:r>
          </w:p>
        </w:tc>
      </w:tr>
      <w:tr w14:paraId="7EFDA5FB">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335" w:hRule="atLeast"/>
          <w:jc w:val="center"/>
        </w:trPr>
        <w:tc>
          <w:tcPr>
            <w:tcW w:w="1622" w:type="dxa"/>
            <w:tcBorders>
              <w:top w:val="nil"/>
              <w:bottom w:val="nil"/>
            </w:tcBorders>
            <w:shd w:val="clear" w:color="auto" w:fill="FFFFFF"/>
          </w:tcPr>
          <w:p w14:paraId="31F43CA8">
            <w:pPr>
              <w:keepNext w:val="0"/>
              <w:keepLines w:val="0"/>
              <w:pageBreakBefore w:val="0"/>
              <w:wordWrap/>
              <w:overflowPunct/>
              <w:topLinePunct w:val="0"/>
              <w:bidi w:val="0"/>
              <w:spacing w:line="480" w:lineRule="auto"/>
              <w:rPr>
                <w:rFonts w:ascii="Times New Roman" w:hAnsi="Times New Roman" w:eastAsia="宋体" w:cs="Times New Roman"/>
                <w:b w:val="0"/>
                <w:color w:val="000000"/>
                <w:kern w:val="0"/>
                <w:sz w:val="20"/>
              </w:rPr>
            </w:pPr>
            <w:r>
              <w:rPr>
                <w:rFonts w:ascii="Times New Roman" w:hAnsi="Times New Roman" w:eastAsia="宋体" w:cs="Times New Roman"/>
                <w:b w:val="0"/>
                <w:color w:val="000000"/>
                <w:kern w:val="0"/>
                <w:sz w:val="20"/>
              </w:rPr>
              <w:t>pDMN→pDMN</w:t>
            </w:r>
          </w:p>
        </w:tc>
        <w:tc>
          <w:tcPr>
            <w:tcW w:w="1398" w:type="dxa"/>
            <w:tcBorders>
              <w:top w:val="nil"/>
              <w:bottom w:val="nil"/>
            </w:tcBorders>
            <w:shd w:val="clear" w:color="auto" w:fill="FFFFFF"/>
          </w:tcPr>
          <w:p w14:paraId="01C7BB92">
            <w:pPr>
              <w:keepNext w:val="0"/>
              <w:keepLines w:val="0"/>
              <w:pageBreakBefore w:val="0"/>
              <w:wordWrap/>
              <w:overflowPunct/>
              <w:topLinePunct w:val="0"/>
              <w:bidi w:val="0"/>
              <w:spacing w:line="480" w:lineRule="auto"/>
              <w:jc w:val="center"/>
              <w:rPr>
                <w:rFonts w:ascii="Times New Roman" w:hAnsi="Times New Roman" w:eastAsia="宋体" w:cs="Times New Roman"/>
                <w:b w:val="0"/>
                <w:color w:val="000000"/>
                <w:kern w:val="0"/>
                <w:sz w:val="20"/>
              </w:rPr>
            </w:pPr>
            <w:r>
              <w:rPr>
                <w:rFonts w:ascii="Times New Roman" w:hAnsi="Times New Roman" w:eastAsia="宋体" w:cs="Times New Roman"/>
                <w:b w:val="0"/>
                <w:color w:val="000000"/>
                <w:kern w:val="0"/>
                <w:sz w:val="20"/>
              </w:rPr>
              <w:t>Inhibitory</w:t>
            </w:r>
          </w:p>
        </w:tc>
        <w:tc>
          <w:tcPr>
            <w:tcW w:w="1367" w:type="dxa"/>
            <w:tcBorders>
              <w:top w:val="nil"/>
              <w:bottom w:val="nil"/>
            </w:tcBorders>
            <w:shd w:val="clear" w:color="auto" w:fill="FFFFFF"/>
          </w:tcPr>
          <w:p w14:paraId="66738EE7">
            <w:pPr>
              <w:keepNext w:val="0"/>
              <w:keepLines w:val="0"/>
              <w:pageBreakBefore w:val="0"/>
              <w:wordWrap/>
              <w:overflowPunct/>
              <w:topLinePunct w:val="0"/>
              <w:bidi w:val="0"/>
              <w:spacing w:line="480" w:lineRule="auto"/>
              <w:jc w:val="center"/>
              <w:rPr>
                <w:rFonts w:ascii="Times New Roman" w:hAnsi="Times New Roman" w:eastAsia="宋体" w:cs="Times New Roman"/>
                <w:b w:val="0"/>
                <w:color w:val="000000"/>
                <w:kern w:val="0"/>
                <w:sz w:val="20"/>
              </w:rPr>
            </w:pPr>
          </w:p>
        </w:tc>
        <w:tc>
          <w:tcPr>
            <w:tcW w:w="1367" w:type="dxa"/>
            <w:tcBorders>
              <w:top w:val="nil"/>
              <w:bottom w:val="nil"/>
            </w:tcBorders>
            <w:shd w:val="clear" w:color="auto" w:fill="FFFFFF"/>
            <w:vAlign w:val="center"/>
          </w:tcPr>
          <w:p w14:paraId="7A3E1CF7">
            <w:pPr>
              <w:keepNext w:val="0"/>
              <w:keepLines w:val="0"/>
              <w:pageBreakBefore w:val="0"/>
              <w:widowControl/>
              <w:wordWrap/>
              <w:overflowPunct/>
              <w:topLinePunct w:val="0"/>
              <w:bidi w:val="0"/>
              <w:spacing w:line="480" w:lineRule="auto"/>
              <w:jc w:val="center"/>
              <w:textAlignment w:val="center"/>
              <w:rPr>
                <w:rFonts w:ascii="Times New Roman" w:hAnsi="Times New Roman" w:eastAsia="宋体" w:cs="Times New Roman"/>
                <w:b w:val="0"/>
                <w:color w:val="000000"/>
                <w:kern w:val="0"/>
                <w:sz w:val="22"/>
                <w:szCs w:val="22"/>
              </w:rPr>
            </w:pPr>
            <w:r>
              <w:rPr>
                <w:rFonts w:ascii="Times New Roman" w:hAnsi="Times New Roman" w:eastAsia="宋体" w:cs="Times New Roman"/>
                <w:b w:val="0"/>
                <w:color w:val="000000"/>
                <w:kern w:val="0"/>
                <w:sz w:val="22"/>
                <w:szCs w:val="22"/>
                <w:lang w:bidi="ar"/>
              </w:rPr>
              <w:t>-0.358</w:t>
            </w:r>
          </w:p>
        </w:tc>
        <w:tc>
          <w:tcPr>
            <w:tcW w:w="1382" w:type="dxa"/>
            <w:tcBorders>
              <w:top w:val="nil"/>
              <w:bottom w:val="nil"/>
            </w:tcBorders>
            <w:shd w:val="clear" w:color="auto" w:fill="FFFFFF"/>
          </w:tcPr>
          <w:p w14:paraId="3BEA39E6">
            <w:pPr>
              <w:keepNext w:val="0"/>
              <w:keepLines w:val="0"/>
              <w:pageBreakBefore w:val="0"/>
              <w:wordWrap/>
              <w:overflowPunct/>
              <w:topLinePunct w:val="0"/>
              <w:bidi w:val="0"/>
              <w:spacing w:line="480" w:lineRule="auto"/>
              <w:jc w:val="center"/>
              <w:rPr>
                <w:rFonts w:ascii="Times New Roman" w:hAnsi="Times New Roman" w:eastAsia="宋体" w:cs="Times New Roman"/>
                <w:b w:val="0"/>
                <w:color w:val="000000"/>
                <w:kern w:val="0"/>
                <w:sz w:val="20"/>
              </w:rPr>
            </w:pPr>
            <w:r>
              <w:rPr>
                <w:rFonts w:ascii="Times New Roman" w:hAnsi="Times New Roman" w:eastAsia="宋体" w:cs="Times New Roman"/>
                <w:b w:val="0"/>
                <w:color w:val="000000"/>
                <w:kern w:val="0"/>
                <w:sz w:val="20"/>
              </w:rPr>
              <w:t>-0.201</w:t>
            </w:r>
          </w:p>
        </w:tc>
        <w:tc>
          <w:tcPr>
            <w:tcW w:w="1382" w:type="dxa"/>
            <w:tcBorders>
              <w:top w:val="nil"/>
              <w:bottom w:val="nil"/>
            </w:tcBorders>
            <w:shd w:val="clear" w:color="auto" w:fill="FFFFFF"/>
          </w:tcPr>
          <w:p w14:paraId="23BC044C">
            <w:pPr>
              <w:keepNext w:val="0"/>
              <w:keepLines w:val="0"/>
              <w:pageBreakBefore w:val="0"/>
              <w:wordWrap/>
              <w:overflowPunct/>
              <w:topLinePunct w:val="0"/>
              <w:bidi w:val="0"/>
              <w:spacing w:line="480" w:lineRule="auto"/>
              <w:jc w:val="center"/>
              <w:rPr>
                <w:rFonts w:ascii="Times New Roman" w:hAnsi="Times New Roman" w:eastAsia="宋体" w:cs="Times New Roman"/>
                <w:b w:val="0"/>
                <w:color w:val="000000"/>
                <w:kern w:val="0"/>
                <w:sz w:val="20"/>
              </w:rPr>
            </w:pPr>
            <w:r>
              <w:rPr>
                <w:rFonts w:ascii="Times New Roman" w:hAnsi="Times New Roman" w:eastAsia="宋体" w:cs="Times New Roman"/>
                <w:b w:val="0"/>
                <w:color w:val="000000"/>
                <w:kern w:val="0"/>
                <w:sz w:val="20"/>
              </w:rPr>
              <w:t>-0.304</w:t>
            </w:r>
          </w:p>
        </w:tc>
      </w:tr>
      <w:tr w14:paraId="1F0A2283">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346" w:hRule="atLeast"/>
          <w:jc w:val="center"/>
        </w:trPr>
        <w:tc>
          <w:tcPr>
            <w:tcW w:w="1622" w:type="dxa"/>
            <w:tcBorders>
              <w:top w:val="nil"/>
              <w:bottom w:val="nil"/>
            </w:tcBorders>
            <w:shd w:val="clear" w:color="auto" w:fill="FFFFFF"/>
          </w:tcPr>
          <w:p w14:paraId="63D58E3C">
            <w:pPr>
              <w:keepNext w:val="0"/>
              <w:keepLines w:val="0"/>
              <w:pageBreakBefore w:val="0"/>
              <w:wordWrap/>
              <w:overflowPunct/>
              <w:topLinePunct w:val="0"/>
              <w:bidi w:val="0"/>
              <w:spacing w:line="480" w:lineRule="auto"/>
              <w:rPr>
                <w:rFonts w:ascii="Times New Roman" w:hAnsi="Times New Roman" w:eastAsia="宋体" w:cs="Times New Roman"/>
                <w:b w:val="0"/>
                <w:color w:val="000000"/>
                <w:kern w:val="0"/>
                <w:sz w:val="20"/>
              </w:rPr>
            </w:pPr>
            <w:r>
              <w:rPr>
                <w:rFonts w:ascii="Times New Roman" w:hAnsi="Times New Roman" w:eastAsia="宋体" w:cs="Times New Roman"/>
                <w:b w:val="0"/>
                <w:color w:val="000000"/>
                <w:kern w:val="0"/>
                <w:sz w:val="20"/>
              </w:rPr>
              <w:t>PVN→DAN</w:t>
            </w:r>
          </w:p>
        </w:tc>
        <w:tc>
          <w:tcPr>
            <w:tcW w:w="1398" w:type="dxa"/>
            <w:tcBorders>
              <w:top w:val="nil"/>
              <w:bottom w:val="nil"/>
            </w:tcBorders>
            <w:shd w:val="clear" w:color="auto" w:fill="FFFFFF"/>
          </w:tcPr>
          <w:p w14:paraId="12BE7DF9">
            <w:pPr>
              <w:keepNext w:val="0"/>
              <w:keepLines w:val="0"/>
              <w:pageBreakBefore w:val="0"/>
              <w:wordWrap/>
              <w:overflowPunct/>
              <w:topLinePunct w:val="0"/>
              <w:bidi w:val="0"/>
              <w:spacing w:line="480" w:lineRule="auto"/>
              <w:jc w:val="center"/>
              <w:rPr>
                <w:rFonts w:ascii="Times New Roman" w:hAnsi="Times New Roman" w:eastAsia="宋体" w:cs="Times New Roman"/>
                <w:b w:val="0"/>
                <w:color w:val="000000"/>
                <w:kern w:val="0"/>
                <w:sz w:val="20"/>
              </w:rPr>
            </w:pPr>
          </w:p>
        </w:tc>
        <w:tc>
          <w:tcPr>
            <w:tcW w:w="1367" w:type="dxa"/>
            <w:tcBorders>
              <w:top w:val="nil"/>
              <w:bottom w:val="nil"/>
            </w:tcBorders>
            <w:shd w:val="clear" w:color="auto" w:fill="FFFFFF"/>
          </w:tcPr>
          <w:p w14:paraId="30F37BB2">
            <w:pPr>
              <w:keepNext w:val="0"/>
              <w:keepLines w:val="0"/>
              <w:pageBreakBefore w:val="0"/>
              <w:wordWrap/>
              <w:overflowPunct/>
              <w:topLinePunct w:val="0"/>
              <w:bidi w:val="0"/>
              <w:spacing w:line="480" w:lineRule="auto"/>
              <w:jc w:val="center"/>
              <w:rPr>
                <w:rFonts w:ascii="Times New Roman" w:hAnsi="Times New Roman" w:eastAsia="宋体" w:cs="Times New Roman"/>
                <w:b w:val="0"/>
                <w:color w:val="000000"/>
                <w:kern w:val="0"/>
                <w:sz w:val="20"/>
              </w:rPr>
            </w:pPr>
          </w:p>
        </w:tc>
        <w:tc>
          <w:tcPr>
            <w:tcW w:w="1367" w:type="dxa"/>
            <w:tcBorders>
              <w:top w:val="nil"/>
              <w:bottom w:val="nil"/>
            </w:tcBorders>
            <w:shd w:val="clear" w:color="auto" w:fill="FFFFFF"/>
          </w:tcPr>
          <w:p w14:paraId="07DD2506">
            <w:pPr>
              <w:keepNext w:val="0"/>
              <w:keepLines w:val="0"/>
              <w:pageBreakBefore w:val="0"/>
              <w:wordWrap/>
              <w:overflowPunct/>
              <w:topLinePunct w:val="0"/>
              <w:bidi w:val="0"/>
              <w:spacing w:line="480" w:lineRule="auto"/>
              <w:jc w:val="center"/>
              <w:rPr>
                <w:rFonts w:ascii="Times New Roman" w:hAnsi="Times New Roman" w:eastAsia="宋体" w:cs="Times New Roman"/>
                <w:b w:val="0"/>
                <w:color w:val="000000"/>
                <w:kern w:val="0"/>
                <w:sz w:val="20"/>
              </w:rPr>
            </w:pPr>
          </w:p>
        </w:tc>
        <w:tc>
          <w:tcPr>
            <w:tcW w:w="1382" w:type="dxa"/>
            <w:tcBorders>
              <w:top w:val="nil"/>
              <w:bottom w:val="nil"/>
            </w:tcBorders>
            <w:shd w:val="clear" w:color="auto" w:fill="FFFFFF"/>
          </w:tcPr>
          <w:p w14:paraId="49E203FD">
            <w:pPr>
              <w:keepNext w:val="0"/>
              <w:keepLines w:val="0"/>
              <w:pageBreakBefore w:val="0"/>
              <w:wordWrap/>
              <w:overflowPunct/>
              <w:topLinePunct w:val="0"/>
              <w:bidi w:val="0"/>
              <w:spacing w:line="480" w:lineRule="auto"/>
              <w:jc w:val="center"/>
              <w:rPr>
                <w:rFonts w:ascii="Times New Roman" w:hAnsi="Times New Roman" w:eastAsia="宋体" w:cs="Times New Roman"/>
                <w:b w:val="0"/>
                <w:color w:val="000000"/>
                <w:kern w:val="0"/>
                <w:sz w:val="20"/>
              </w:rPr>
            </w:pPr>
          </w:p>
        </w:tc>
        <w:tc>
          <w:tcPr>
            <w:tcW w:w="1382" w:type="dxa"/>
            <w:tcBorders>
              <w:top w:val="nil"/>
              <w:bottom w:val="nil"/>
            </w:tcBorders>
            <w:shd w:val="clear" w:color="auto" w:fill="FFFFFF"/>
          </w:tcPr>
          <w:p w14:paraId="7EBFCC36">
            <w:pPr>
              <w:keepNext w:val="0"/>
              <w:keepLines w:val="0"/>
              <w:pageBreakBefore w:val="0"/>
              <w:wordWrap/>
              <w:overflowPunct/>
              <w:topLinePunct w:val="0"/>
              <w:bidi w:val="0"/>
              <w:spacing w:line="480" w:lineRule="auto"/>
              <w:jc w:val="center"/>
              <w:rPr>
                <w:rFonts w:ascii="Times New Roman" w:hAnsi="Times New Roman" w:eastAsia="宋体" w:cs="Times New Roman"/>
                <w:b w:val="0"/>
                <w:color w:val="000000"/>
                <w:kern w:val="0"/>
                <w:sz w:val="20"/>
              </w:rPr>
            </w:pPr>
          </w:p>
        </w:tc>
      </w:tr>
      <w:tr w14:paraId="4D31EC7D">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346" w:hRule="atLeast"/>
          <w:jc w:val="center"/>
        </w:trPr>
        <w:tc>
          <w:tcPr>
            <w:tcW w:w="1622" w:type="dxa"/>
            <w:tcBorders>
              <w:top w:val="nil"/>
              <w:bottom w:val="nil"/>
            </w:tcBorders>
            <w:shd w:val="clear" w:color="auto" w:fill="FFFFFF"/>
          </w:tcPr>
          <w:p w14:paraId="62DACED5">
            <w:pPr>
              <w:keepNext w:val="0"/>
              <w:keepLines w:val="0"/>
              <w:pageBreakBefore w:val="0"/>
              <w:wordWrap/>
              <w:overflowPunct/>
              <w:topLinePunct w:val="0"/>
              <w:bidi w:val="0"/>
              <w:spacing w:line="480" w:lineRule="auto"/>
              <w:rPr>
                <w:rFonts w:ascii="Times New Roman" w:hAnsi="Times New Roman" w:eastAsia="宋体" w:cs="Times New Roman"/>
                <w:b w:val="0"/>
                <w:color w:val="000000"/>
                <w:kern w:val="0"/>
                <w:sz w:val="20"/>
              </w:rPr>
            </w:pPr>
            <w:r>
              <w:rPr>
                <w:rFonts w:ascii="Times New Roman" w:hAnsi="Times New Roman" w:eastAsia="宋体" w:cs="Times New Roman"/>
                <w:b w:val="0"/>
                <w:color w:val="000000"/>
                <w:kern w:val="0"/>
                <w:sz w:val="20"/>
              </w:rPr>
              <w:t>SMN→DAN</w:t>
            </w:r>
          </w:p>
        </w:tc>
        <w:tc>
          <w:tcPr>
            <w:tcW w:w="1398" w:type="dxa"/>
            <w:tcBorders>
              <w:top w:val="nil"/>
              <w:bottom w:val="nil"/>
            </w:tcBorders>
            <w:shd w:val="clear" w:color="auto" w:fill="FFFFFF"/>
          </w:tcPr>
          <w:p w14:paraId="7F3DBA03">
            <w:pPr>
              <w:keepNext w:val="0"/>
              <w:keepLines w:val="0"/>
              <w:pageBreakBefore w:val="0"/>
              <w:wordWrap/>
              <w:overflowPunct/>
              <w:topLinePunct w:val="0"/>
              <w:bidi w:val="0"/>
              <w:spacing w:line="480" w:lineRule="auto"/>
              <w:jc w:val="center"/>
              <w:rPr>
                <w:rFonts w:ascii="Times New Roman" w:hAnsi="Times New Roman" w:eastAsia="宋体" w:cs="Times New Roman"/>
                <w:b w:val="0"/>
                <w:color w:val="000000"/>
                <w:kern w:val="0"/>
                <w:sz w:val="20"/>
              </w:rPr>
            </w:pPr>
          </w:p>
        </w:tc>
        <w:tc>
          <w:tcPr>
            <w:tcW w:w="1367" w:type="dxa"/>
            <w:tcBorders>
              <w:top w:val="nil"/>
              <w:bottom w:val="nil"/>
            </w:tcBorders>
            <w:shd w:val="clear" w:color="auto" w:fill="FFFFFF"/>
          </w:tcPr>
          <w:p w14:paraId="7E15EFDC">
            <w:pPr>
              <w:keepNext w:val="0"/>
              <w:keepLines w:val="0"/>
              <w:pageBreakBefore w:val="0"/>
              <w:wordWrap/>
              <w:overflowPunct/>
              <w:topLinePunct w:val="0"/>
              <w:bidi w:val="0"/>
              <w:spacing w:line="480" w:lineRule="auto"/>
              <w:jc w:val="center"/>
              <w:rPr>
                <w:rFonts w:ascii="Times New Roman" w:hAnsi="Times New Roman" w:eastAsia="宋体" w:cs="Times New Roman"/>
                <w:b w:val="0"/>
                <w:color w:val="000000"/>
                <w:kern w:val="0"/>
                <w:sz w:val="20"/>
              </w:rPr>
            </w:pPr>
            <w:r>
              <w:rPr>
                <w:rFonts w:ascii="Times New Roman" w:hAnsi="Times New Roman" w:eastAsia="宋体" w:cs="Times New Roman"/>
                <w:b w:val="0"/>
                <w:color w:val="000000"/>
                <w:kern w:val="0"/>
                <w:sz w:val="20"/>
              </w:rPr>
              <w:t>-</w:t>
            </w:r>
          </w:p>
        </w:tc>
        <w:tc>
          <w:tcPr>
            <w:tcW w:w="1367" w:type="dxa"/>
            <w:tcBorders>
              <w:top w:val="nil"/>
              <w:bottom w:val="nil"/>
            </w:tcBorders>
            <w:shd w:val="clear" w:color="auto" w:fill="FFFFFF"/>
          </w:tcPr>
          <w:p w14:paraId="2A9FC4FB">
            <w:pPr>
              <w:keepNext w:val="0"/>
              <w:keepLines w:val="0"/>
              <w:pageBreakBefore w:val="0"/>
              <w:wordWrap/>
              <w:overflowPunct/>
              <w:topLinePunct w:val="0"/>
              <w:bidi w:val="0"/>
              <w:spacing w:line="480" w:lineRule="auto"/>
              <w:jc w:val="center"/>
              <w:rPr>
                <w:rFonts w:ascii="Times New Roman" w:hAnsi="Times New Roman" w:eastAsia="宋体" w:cs="Times New Roman"/>
                <w:b w:val="0"/>
                <w:color w:val="000000"/>
                <w:kern w:val="0"/>
                <w:sz w:val="20"/>
              </w:rPr>
            </w:pPr>
          </w:p>
        </w:tc>
        <w:tc>
          <w:tcPr>
            <w:tcW w:w="1382" w:type="dxa"/>
            <w:tcBorders>
              <w:top w:val="nil"/>
              <w:bottom w:val="nil"/>
            </w:tcBorders>
            <w:shd w:val="clear" w:color="auto" w:fill="FFFFFF"/>
          </w:tcPr>
          <w:p w14:paraId="4E54A6FA">
            <w:pPr>
              <w:keepNext w:val="0"/>
              <w:keepLines w:val="0"/>
              <w:pageBreakBefore w:val="0"/>
              <w:wordWrap/>
              <w:overflowPunct/>
              <w:topLinePunct w:val="0"/>
              <w:bidi w:val="0"/>
              <w:spacing w:line="480" w:lineRule="auto"/>
              <w:jc w:val="center"/>
              <w:rPr>
                <w:rFonts w:ascii="Times New Roman" w:hAnsi="Times New Roman" w:eastAsia="宋体" w:cs="Times New Roman"/>
                <w:b w:val="0"/>
                <w:color w:val="000000"/>
                <w:kern w:val="0"/>
                <w:sz w:val="20"/>
              </w:rPr>
            </w:pPr>
          </w:p>
        </w:tc>
        <w:tc>
          <w:tcPr>
            <w:tcW w:w="1382" w:type="dxa"/>
            <w:tcBorders>
              <w:top w:val="nil"/>
              <w:bottom w:val="nil"/>
            </w:tcBorders>
            <w:shd w:val="clear" w:color="auto" w:fill="FFFFFF"/>
          </w:tcPr>
          <w:p w14:paraId="20969DD6">
            <w:pPr>
              <w:keepNext w:val="0"/>
              <w:keepLines w:val="0"/>
              <w:pageBreakBefore w:val="0"/>
              <w:wordWrap/>
              <w:overflowPunct/>
              <w:topLinePunct w:val="0"/>
              <w:bidi w:val="0"/>
              <w:spacing w:line="480" w:lineRule="auto"/>
              <w:jc w:val="center"/>
              <w:rPr>
                <w:rFonts w:ascii="Times New Roman" w:hAnsi="Times New Roman" w:eastAsia="宋体" w:cs="Times New Roman"/>
                <w:b w:val="0"/>
                <w:color w:val="000000"/>
                <w:kern w:val="0"/>
                <w:sz w:val="20"/>
              </w:rPr>
            </w:pPr>
          </w:p>
        </w:tc>
      </w:tr>
      <w:tr w14:paraId="166644F0">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346" w:hRule="atLeast"/>
          <w:jc w:val="center"/>
        </w:trPr>
        <w:tc>
          <w:tcPr>
            <w:tcW w:w="1622" w:type="dxa"/>
            <w:tcBorders>
              <w:top w:val="nil"/>
              <w:bottom w:val="nil"/>
            </w:tcBorders>
            <w:shd w:val="clear" w:color="auto" w:fill="FFFFFF"/>
          </w:tcPr>
          <w:p w14:paraId="0F4A57C5">
            <w:pPr>
              <w:keepNext w:val="0"/>
              <w:keepLines w:val="0"/>
              <w:pageBreakBefore w:val="0"/>
              <w:wordWrap/>
              <w:overflowPunct/>
              <w:topLinePunct w:val="0"/>
              <w:bidi w:val="0"/>
              <w:spacing w:line="480" w:lineRule="auto"/>
              <w:rPr>
                <w:rFonts w:ascii="Times New Roman" w:hAnsi="Times New Roman" w:eastAsia="宋体" w:cs="Times New Roman"/>
                <w:b w:val="0"/>
                <w:color w:val="000000"/>
                <w:kern w:val="0"/>
                <w:sz w:val="20"/>
              </w:rPr>
            </w:pPr>
            <w:r>
              <w:rPr>
                <w:rFonts w:ascii="Times New Roman" w:hAnsi="Times New Roman" w:eastAsia="宋体" w:cs="Times New Roman"/>
                <w:b w:val="0"/>
                <w:color w:val="000000"/>
                <w:kern w:val="0"/>
                <w:sz w:val="20"/>
              </w:rPr>
              <w:t>LECN→DAN</w:t>
            </w:r>
          </w:p>
        </w:tc>
        <w:tc>
          <w:tcPr>
            <w:tcW w:w="1398" w:type="dxa"/>
            <w:tcBorders>
              <w:top w:val="nil"/>
              <w:bottom w:val="nil"/>
            </w:tcBorders>
            <w:shd w:val="clear" w:color="auto" w:fill="FFFFFF"/>
          </w:tcPr>
          <w:p w14:paraId="3215EAAC">
            <w:pPr>
              <w:keepNext w:val="0"/>
              <w:keepLines w:val="0"/>
              <w:pageBreakBefore w:val="0"/>
              <w:wordWrap/>
              <w:overflowPunct/>
              <w:topLinePunct w:val="0"/>
              <w:bidi w:val="0"/>
              <w:spacing w:line="480" w:lineRule="auto"/>
              <w:jc w:val="center"/>
              <w:rPr>
                <w:rFonts w:ascii="Times New Roman" w:hAnsi="Times New Roman" w:eastAsia="宋体" w:cs="Times New Roman"/>
                <w:b w:val="0"/>
                <w:color w:val="000000"/>
                <w:kern w:val="0"/>
                <w:sz w:val="20"/>
              </w:rPr>
            </w:pPr>
            <w:r>
              <w:rPr>
                <w:rFonts w:ascii="Times New Roman" w:hAnsi="Times New Roman" w:eastAsia="宋体" w:cs="Times New Roman"/>
                <w:b w:val="0"/>
                <w:color w:val="000000"/>
                <w:kern w:val="0"/>
                <w:sz w:val="20"/>
              </w:rPr>
              <w:t>Inhibitory</w:t>
            </w:r>
          </w:p>
        </w:tc>
        <w:tc>
          <w:tcPr>
            <w:tcW w:w="1367" w:type="dxa"/>
            <w:tcBorders>
              <w:top w:val="nil"/>
              <w:bottom w:val="nil"/>
            </w:tcBorders>
            <w:shd w:val="clear" w:color="auto" w:fill="FFFFFF"/>
          </w:tcPr>
          <w:p w14:paraId="0DD8949D">
            <w:pPr>
              <w:keepNext w:val="0"/>
              <w:keepLines w:val="0"/>
              <w:pageBreakBefore w:val="0"/>
              <w:wordWrap/>
              <w:overflowPunct/>
              <w:topLinePunct w:val="0"/>
              <w:bidi w:val="0"/>
              <w:spacing w:line="480" w:lineRule="auto"/>
              <w:jc w:val="center"/>
              <w:rPr>
                <w:rFonts w:ascii="Times New Roman" w:hAnsi="Times New Roman" w:eastAsia="宋体" w:cs="Times New Roman"/>
                <w:b w:val="0"/>
                <w:color w:val="000000"/>
                <w:kern w:val="0"/>
                <w:sz w:val="20"/>
              </w:rPr>
            </w:pPr>
          </w:p>
        </w:tc>
        <w:tc>
          <w:tcPr>
            <w:tcW w:w="1367" w:type="dxa"/>
            <w:tcBorders>
              <w:top w:val="nil"/>
              <w:bottom w:val="nil"/>
            </w:tcBorders>
            <w:shd w:val="clear" w:color="auto" w:fill="FFFFFF"/>
            <w:vAlign w:val="center"/>
          </w:tcPr>
          <w:p w14:paraId="48CA137E">
            <w:pPr>
              <w:keepNext w:val="0"/>
              <w:keepLines w:val="0"/>
              <w:pageBreakBefore w:val="0"/>
              <w:widowControl/>
              <w:wordWrap/>
              <w:overflowPunct/>
              <w:topLinePunct w:val="0"/>
              <w:bidi w:val="0"/>
              <w:spacing w:line="480" w:lineRule="auto"/>
              <w:jc w:val="center"/>
              <w:textAlignment w:val="center"/>
              <w:rPr>
                <w:rFonts w:ascii="Times New Roman" w:hAnsi="Times New Roman" w:eastAsia="宋体" w:cs="Times New Roman"/>
                <w:b w:val="0"/>
                <w:color w:val="000000"/>
                <w:kern w:val="0"/>
                <w:sz w:val="22"/>
                <w:szCs w:val="22"/>
              </w:rPr>
            </w:pPr>
            <w:r>
              <w:rPr>
                <w:rFonts w:ascii="Times New Roman" w:hAnsi="Times New Roman" w:eastAsia="宋体" w:cs="Times New Roman"/>
                <w:b w:val="0"/>
                <w:color w:val="000000"/>
                <w:kern w:val="0"/>
                <w:sz w:val="22"/>
                <w:szCs w:val="22"/>
                <w:lang w:bidi="ar"/>
              </w:rPr>
              <w:t>-0.289</w:t>
            </w:r>
          </w:p>
        </w:tc>
        <w:tc>
          <w:tcPr>
            <w:tcW w:w="1382" w:type="dxa"/>
            <w:tcBorders>
              <w:top w:val="nil"/>
              <w:bottom w:val="nil"/>
            </w:tcBorders>
            <w:shd w:val="clear" w:color="auto" w:fill="FFFFFF"/>
          </w:tcPr>
          <w:p w14:paraId="0B5A950E">
            <w:pPr>
              <w:keepNext w:val="0"/>
              <w:keepLines w:val="0"/>
              <w:pageBreakBefore w:val="0"/>
              <w:wordWrap/>
              <w:overflowPunct/>
              <w:topLinePunct w:val="0"/>
              <w:bidi w:val="0"/>
              <w:spacing w:line="480" w:lineRule="auto"/>
              <w:jc w:val="center"/>
              <w:rPr>
                <w:rFonts w:ascii="Times New Roman" w:hAnsi="Times New Roman" w:eastAsia="宋体" w:cs="Times New Roman"/>
                <w:b w:val="0"/>
                <w:color w:val="000000"/>
                <w:kern w:val="0"/>
                <w:sz w:val="20"/>
              </w:rPr>
            </w:pPr>
            <w:r>
              <w:rPr>
                <w:rFonts w:ascii="Times New Roman" w:hAnsi="Times New Roman" w:eastAsia="宋体" w:cs="Times New Roman"/>
                <w:b w:val="0"/>
                <w:color w:val="000000"/>
                <w:kern w:val="0"/>
                <w:sz w:val="20"/>
              </w:rPr>
              <w:t>-0.228</w:t>
            </w:r>
          </w:p>
        </w:tc>
        <w:tc>
          <w:tcPr>
            <w:tcW w:w="1382" w:type="dxa"/>
            <w:tcBorders>
              <w:top w:val="nil"/>
              <w:bottom w:val="nil"/>
            </w:tcBorders>
            <w:shd w:val="clear" w:color="auto" w:fill="FFFFFF"/>
          </w:tcPr>
          <w:p w14:paraId="2D14EA1E">
            <w:pPr>
              <w:keepNext w:val="0"/>
              <w:keepLines w:val="0"/>
              <w:pageBreakBefore w:val="0"/>
              <w:wordWrap/>
              <w:overflowPunct/>
              <w:topLinePunct w:val="0"/>
              <w:bidi w:val="0"/>
              <w:spacing w:line="480" w:lineRule="auto"/>
              <w:jc w:val="center"/>
              <w:rPr>
                <w:rFonts w:ascii="Times New Roman" w:hAnsi="Times New Roman" w:eastAsia="宋体" w:cs="Times New Roman"/>
                <w:b w:val="0"/>
                <w:color w:val="000000"/>
                <w:kern w:val="0"/>
                <w:sz w:val="20"/>
              </w:rPr>
            </w:pPr>
            <w:r>
              <w:rPr>
                <w:rFonts w:ascii="Times New Roman" w:hAnsi="Times New Roman" w:eastAsia="宋体" w:cs="Times New Roman"/>
                <w:b w:val="0"/>
                <w:color w:val="000000"/>
                <w:kern w:val="0"/>
                <w:sz w:val="20"/>
              </w:rPr>
              <w:t>-0.171</w:t>
            </w:r>
          </w:p>
        </w:tc>
      </w:tr>
      <w:tr w14:paraId="2448EFF9">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346" w:hRule="atLeast"/>
          <w:jc w:val="center"/>
        </w:trPr>
        <w:tc>
          <w:tcPr>
            <w:tcW w:w="1622" w:type="dxa"/>
            <w:tcBorders>
              <w:top w:val="nil"/>
              <w:bottom w:val="nil"/>
            </w:tcBorders>
            <w:shd w:val="clear" w:color="auto" w:fill="FFFFFF"/>
          </w:tcPr>
          <w:p w14:paraId="6C6F5BF7">
            <w:pPr>
              <w:keepNext w:val="0"/>
              <w:keepLines w:val="0"/>
              <w:pageBreakBefore w:val="0"/>
              <w:wordWrap/>
              <w:overflowPunct/>
              <w:topLinePunct w:val="0"/>
              <w:bidi w:val="0"/>
              <w:spacing w:line="480" w:lineRule="auto"/>
              <w:rPr>
                <w:rFonts w:ascii="Times New Roman" w:hAnsi="Times New Roman" w:eastAsia="宋体" w:cs="Times New Roman"/>
                <w:b w:val="0"/>
                <w:color w:val="000000"/>
                <w:kern w:val="0"/>
                <w:sz w:val="20"/>
              </w:rPr>
            </w:pPr>
            <w:r>
              <w:rPr>
                <w:rFonts w:ascii="Times New Roman" w:hAnsi="Times New Roman" w:eastAsia="宋体" w:cs="Times New Roman"/>
                <w:b w:val="0"/>
                <w:color w:val="000000"/>
                <w:kern w:val="0"/>
                <w:sz w:val="20"/>
              </w:rPr>
              <w:t>pDMN→DAN</w:t>
            </w:r>
          </w:p>
        </w:tc>
        <w:tc>
          <w:tcPr>
            <w:tcW w:w="1398" w:type="dxa"/>
            <w:tcBorders>
              <w:top w:val="nil"/>
              <w:bottom w:val="nil"/>
            </w:tcBorders>
            <w:shd w:val="clear" w:color="auto" w:fill="FFFFFF"/>
          </w:tcPr>
          <w:p w14:paraId="0727F617">
            <w:pPr>
              <w:keepNext w:val="0"/>
              <w:keepLines w:val="0"/>
              <w:pageBreakBefore w:val="0"/>
              <w:wordWrap/>
              <w:overflowPunct/>
              <w:topLinePunct w:val="0"/>
              <w:bidi w:val="0"/>
              <w:spacing w:line="480" w:lineRule="auto"/>
              <w:jc w:val="center"/>
              <w:rPr>
                <w:rFonts w:ascii="Times New Roman" w:hAnsi="Times New Roman" w:eastAsia="宋体" w:cs="Times New Roman"/>
                <w:b w:val="0"/>
                <w:color w:val="000000"/>
                <w:kern w:val="0"/>
                <w:sz w:val="20"/>
              </w:rPr>
            </w:pPr>
            <w:r>
              <w:rPr>
                <w:rFonts w:ascii="Times New Roman" w:hAnsi="Times New Roman" w:eastAsia="宋体" w:cs="Times New Roman"/>
                <w:b w:val="0"/>
                <w:color w:val="000000"/>
                <w:kern w:val="0"/>
                <w:sz w:val="20"/>
              </w:rPr>
              <w:t>Excitatory</w:t>
            </w:r>
          </w:p>
        </w:tc>
        <w:tc>
          <w:tcPr>
            <w:tcW w:w="1367" w:type="dxa"/>
            <w:tcBorders>
              <w:top w:val="nil"/>
              <w:bottom w:val="nil"/>
            </w:tcBorders>
            <w:shd w:val="clear" w:color="auto" w:fill="FFFFFF"/>
          </w:tcPr>
          <w:p w14:paraId="23187E70">
            <w:pPr>
              <w:keepNext w:val="0"/>
              <w:keepLines w:val="0"/>
              <w:pageBreakBefore w:val="0"/>
              <w:wordWrap/>
              <w:overflowPunct/>
              <w:topLinePunct w:val="0"/>
              <w:bidi w:val="0"/>
              <w:spacing w:line="480" w:lineRule="auto"/>
              <w:jc w:val="center"/>
              <w:rPr>
                <w:rFonts w:ascii="Times New Roman" w:hAnsi="Times New Roman" w:eastAsia="宋体" w:cs="Times New Roman"/>
                <w:b w:val="0"/>
                <w:color w:val="000000"/>
                <w:kern w:val="0"/>
                <w:sz w:val="20"/>
              </w:rPr>
            </w:pPr>
          </w:p>
        </w:tc>
        <w:tc>
          <w:tcPr>
            <w:tcW w:w="1367" w:type="dxa"/>
            <w:tcBorders>
              <w:top w:val="nil"/>
              <w:bottom w:val="nil"/>
            </w:tcBorders>
            <w:shd w:val="clear" w:color="auto" w:fill="FFFFFF"/>
            <w:vAlign w:val="center"/>
          </w:tcPr>
          <w:p w14:paraId="7DB75D5C">
            <w:pPr>
              <w:keepNext w:val="0"/>
              <w:keepLines w:val="0"/>
              <w:pageBreakBefore w:val="0"/>
              <w:widowControl/>
              <w:wordWrap/>
              <w:overflowPunct/>
              <w:topLinePunct w:val="0"/>
              <w:bidi w:val="0"/>
              <w:spacing w:line="480" w:lineRule="auto"/>
              <w:jc w:val="center"/>
              <w:textAlignment w:val="center"/>
              <w:rPr>
                <w:rFonts w:ascii="Times New Roman" w:hAnsi="Times New Roman" w:eastAsia="宋体" w:cs="Times New Roman"/>
                <w:b w:val="0"/>
                <w:color w:val="000000"/>
                <w:kern w:val="0"/>
                <w:sz w:val="20"/>
                <w:szCs w:val="20"/>
              </w:rPr>
            </w:pPr>
            <w:r>
              <w:rPr>
                <w:rFonts w:ascii="Times New Roman" w:hAnsi="Times New Roman" w:eastAsia="宋体" w:cs="Times New Roman"/>
                <w:b w:val="0"/>
                <w:color w:val="000000"/>
                <w:kern w:val="0"/>
                <w:sz w:val="20"/>
                <w:szCs w:val="20"/>
                <w:lang w:bidi="ar"/>
              </w:rPr>
              <w:t>0.087</w:t>
            </w:r>
          </w:p>
        </w:tc>
        <w:tc>
          <w:tcPr>
            <w:tcW w:w="1382" w:type="dxa"/>
            <w:tcBorders>
              <w:top w:val="nil"/>
              <w:bottom w:val="nil"/>
            </w:tcBorders>
            <w:shd w:val="clear" w:color="auto" w:fill="FFFFFF"/>
          </w:tcPr>
          <w:p w14:paraId="7E8587FB">
            <w:pPr>
              <w:keepNext w:val="0"/>
              <w:keepLines w:val="0"/>
              <w:pageBreakBefore w:val="0"/>
              <w:wordWrap/>
              <w:overflowPunct/>
              <w:topLinePunct w:val="0"/>
              <w:bidi w:val="0"/>
              <w:spacing w:line="480" w:lineRule="auto"/>
              <w:jc w:val="center"/>
              <w:rPr>
                <w:rFonts w:ascii="Times New Roman" w:hAnsi="Times New Roman" w:eastAsia="宋体" w:cs="Times New Roman"/>
                <w:b w:val="0"/>
                <w:color w:val="000000"/>
                <w:kern w:val="0"/>
                <w:sz w:val="20"/>
              </w:rPr>
            </w:pPr>
            <w:r>
              <w:rPr>
                <w:rFonts w:ascii="Times New Roman" w:hAnsi="Times New Roman" w:eastAsia="宋体" w:cs="Times New Roman"/>
                <w:b w:val="0"/>
                <w:color w:val="000000"/>
                <w:kern w:val="0"/>
                <w:sz w:val="20"/>
              </w:rPr>
              <w:t>0.060</w:t>
            </w:r>
          </w:p>
        </w:tc>
        <w:tc>
          <w:tcPr>
            <w:tcW w:w="1382" w:type="dxa"/>
            <w:tcBorders>
              <w:top w:val="nil"/>
              <w:bottom w:val="nil"/>
            </w:tcBorders>
            <w:shd w:val="clear" w:color="auto" w:fill="FFFFFF"/>
          </w:tcPr>
          <w:p w14:paraId="63BEA83C">
            <w:pPr>
              <w:keepNext w:val="0"/>
              <w:keepLines w:val="0"/>
              <w:pageBreakBefore w:val="0"/>
              <w:wordWrap/>
              <w:overflowPunct/>
              <w:topLinePunct w:val="0"/>
              <w:bidi w:val="0"/>
              <w:spacing w:line="480" w:lineRule="auto"/>
              <w:jc w:val="center"/>
              <w:rPr>
                <w:rFonts w:ascii="Times New Roman" w:hAnsi="Times New Roman" w:eastAsia="宋体" w:cs="Times New Roman"/>
                <w:b w:val="0"/>
                <w:color w:val="000000"/>
                <w:kern w:val="0"/>
                <w:sz w:val="20"/>
              </w:rPr>
            </w:pPr>
            <w:r>
              <w:rPr>
                <w:rFonts w:ascii="Times New Roman" w:hAnsi="Times New Roman" w:eastAsia="宋体" w:cs="Times New Roman"/>
                <w:b w:val="0"/>
                <w:color w:val="000000"/>
                <w:kern w:val="0"/>
                <w:sz w:val="20"/>
              </w:rPr>
              <w:t>0.099</w:t>
            </w:r>
          </w:p>
        </w:tc>
      </w:tr>
      <w:tr w14:paraId="28C71404">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346" w:hRule="atLeast"/>
          <w:jc w:val="center"/>
        </w:trPr>
        <w:tc>
          <w:tcPr>
            <w:tcW w:w="1622" w:type="dxa"/>
            <w:tcBorders>
              <w:top w:val="nil"/>
              <w:bottom w:val="nil"/>
            </w:tcBorders>
            <w:shd w:val="clear" w:color="auto" w:fill="FFFFFF"/>
          </w:tcPr>
          <w:p w14:paraId="1D2AE5B2">
            <w:pPr>
              <w:keepNext w:val="0"/>
              <w:keepLines w:val="0"/>
              <w:pageBreakBefore w:val="0"/>
              <w:wordWrap/>
              <w:overflowPunct/>
              <w:topLinePunct w:val="0"/>
              <w:bidi w:val="0"/>
              <w:spacing w:line="480" w:lineRule="auto"/>
              <w:rPr>
                <w:rFonts w:ascii="Times New Roman" w:hAnsi="Times New Roman" w:eastAsia="宋体" w:cs="Times New Roman"/>
                <w:b w:val="0"/>
                <w:color w:val="000000"/>
                <w:kern w:val="0"/>
                <w:sz w:val="20"/>
              </w:rPr>
            </w:pPr>
            <w:r>
              <w:rPr>
                <w:rFonts w:ascii="Times New Roman" w:hAnsi="Times New Roman" w:eastAsia="宋体" w:cs="Times New Roman"/>
                <w:b w:val="0"/>
                <w:color w:val="000000"/>
                <w:kern w:val="0"/>
                <w:sz w:val="20"/>
              </w:rPr>
              <w:t>DAN→PVN</w:t>
            </w:r>
          </w:p>
        </w:tc>
        <w:tc>
          <w:tcPr>
            <w:tcW w:w="1398" w:type="dxa"/>
            <w:tcBorders>
              <w:top w:val="nil"/>
              <w:bottom w:val="nil"/>
            </w:tcBorders>
            <w:shd w:val="clear" w:color="auto" w:fill="FFFFFF"/>
          </w:tcPr>
          <w:p w14:paraId="11BAA706">
            <w:pPr>
              <w:keepNext w:val="0"/>
              <w:keepLines w:val="0"/>
              <w:pageBreakBefore w:val="0"/>
              <w:wordWrap/>
              <w:overflowPunct/>
              <w:topLinePunct w:val="0"/>
              <w:bidi w:val="0"/>
              <w:spacing w:line="480" w:lineRule="auto"/>
              <w:jc w:val="center"/>
              <w:rPr>
                <w:rFonts w:ascii="Times New Roman" w:hAnsi="Times New Roman" w:eastAsia="宋体" w:cs="Times New Roman"/>
                <w:b w:val="0"/>
                <w:color w:val="000000"/>
                <w:kern w:val="0"/>
                <w:sz w:val="20"/>
              </w:rPr>
            </w:pPr>
            <w:r>
              <w:rPr>
                <w:rFonts w:ascii="Times New Roman" w:hAnsi="Times New Roman" w:eastAsia="宋体" w:cs="Times New Roman"/>
                <w:b w:val="0"/>
                <w:color w:val="000000"/>
                <w:kern w:val="0"/>
                <w:sz w:val="20"/>
              </w:rPr>
              <w:t>Excitatory</w:t>
            </w:r>
          </w:p>
        </w:tc>
        <w:tc>
          <w:tcPr>
            <w:tcW w:w="1367" w:type="dxa"/>
            <w:tcBorders>
              <w:top w:val="nil"/>
              <w:bottom w:val="nil"/>
            </w:tcBorders>
            <w:shd w:val="clear" w:color="auto" w:fill="FFFFFF"/>
          </w:tcPr>
          <w:p w14:paraId="40A63DFD">
            <w:pPr>
              <w:keepNext w:val="0"/>
              <w:keepLines w:val="0"/>
              <w:pageBreakBefore w:val="0"/>
              <w:wordWrap/>
              <w:overflowPunct/>
              <w:topLinePunct w:val="0"/>
              <w:bidi w:val="0"/>
              <w:spacing w:line="480" w:lineRule="auto"/>
              <w:jc w:val="center"/>
              <w:rPr>
                <w:rFonts w:ascii="Times New Roman" w:hAnsi="Times New Roman" w:eastAsia="宋体" w:cs="Times New Roman"/>
                <w:b w:val="0"/>
                <w:color w:val="000000"/>
                <w:kern w:val="0"/>
                <w:sz w:val="20"/>
              </w:rPr>
            </w:pPr>
          </w:p>
        </w:tc>
        <w:tc>
          <w:tcPr>
            <w:tcW w:w="1367" w:type="dxa"/>
            <w:tcBorders>
              <w:top w:val="nil"/>
              <w:bottom w:val="nil"/>
            </w:tcBorders>
            <w:shd w:val="clear" w:color="auto" w:fill="FFFFFF"/>
            <w:vAlign w:val="center"/>
          </w:tcPr>
          <w:p w14:paraId="44A4DE37">
            <w:pPr>
              <w:keepNext w:val="0"/>
              <w:keepLines w:val="0"/>
              <w:pageBreakBefore w:val="0"/>
              <w:widowControl/>
              <w:wordWrap/>
              <w:overflowPunct/>
              <w:topLinePunct w:val="0"/>
              <w:bidi w:val="0"/>
              <w:spacing w:line="480" w:lineRule="auto"/>
              <w:jc w:val="center"/>
              <w:textAlignment w:val="center"/>
              <w:rPr>
                <w:rFonts w:ascii="Times New Roman" w:hAnsi="Times New Roman" w:eastAsia="宋体" w:cs="Times New Roman"/>
                <w:b w:val="0"/>
                <w:color w:val="000000"/>
                <w:kern w:val="0"/>
                <w:sz w:val="20"/>
                <w:szCs w:val="20"/>
              </w:rPr>
            </w:pPr>
            <w:r>
              <w:rPr>
                <w:rFonts w:ascii="Times New Roman" w:hAnsi="Times New Roman" w:eastAsia="宋体" w:cs="Times New Roman"/>
                <w:b w:val="0"/>
                <w:color w:val="000000"/>
                <w:kern w:val="0"/>
                <w:sz w:val="20"/>
                <w:szCs w:val="20"/>
                <w:lang w:bidi="ar"/>
              </w:rPr>
              <w:t>0.077</w:t>
            </w:r>
          </w:p>
        </w:tc>
        <w:tc>
          <w:tcPr>
            <w:tcW w:w="1382" w:type="dxa"/>
            <w:tcBorders>
              <w:top w:val="nil"/>
              <w:bottom w:val="nil"/>
            </w:tcBorders>
            <w:shd w:val="clear" w:color="auto" w:fill="FFFFFF"/>
          </w:tcPr>
          <w:p w14:paraId="03EDAC84">
            <w:pPr>
              <w:keepNext w:val="0"/>
              <w:keepLines w:val="0"/>
              <w:pageBreakBefore w:val="0"/>
              <w:wordWrap/>
              <w:overflowPunct/>
              <w:topLinePunct w:val="0"/>
              <w:bidi w:val="0"/>
              <w:spacing w:line="480" w:lineRule="auto"/>
              <w:jc w:val="center"/>
              <w:rPr>
                <w:rFonts w:ascii="Times New Roman" w:hAnsi="Times New Roman" w:eastAsia="宋体" w:cs="Times New Roman"/>
                <w:b w:val="0"/>
                <w:color w:val="000000"/>
                <w:kern w:val="0"/>
                <w:sz w:val="20"/>
              </w:rPr>
            </w:pPr>
            <w:r>
              <w:rPr>
                <w:rFonts w:ascii="Times New Roman" w:hAnsi="Times New Roman" w:eastAsia="宋体" w:cs="Times New Roman"/>
                <w:b w:val="0"/>
                <w:color w:val="000000"/>
                <w:kern w:val="0"/>
                <w:sz w:val="20"/>
              </w:rPr>
              <w:t>0.066</w:t>
            </w:r>
          </w:p>
        </w:tc>
        <w:tc>
          <w:tcPr>
            <w:tcW w:w="1382" w:type="dxa"/>
            <w:tcBorders>
              <w:top w:val="nil"/>
              <w:bottom w:val="nil"/>
            </w:tcBorders>
            <w:shd w:val="clear" w:color="auto" w:fill="FFFFFF"/>
          </w:tcPr>
          <w:p w14:paraId="4FFFF0D6">
            <w:pPr>
              <w:keepNext w:val="0"/>
              <w:keepLines w:val="0"/>
              <w:pageBreakBefore w:val="0"/>
              <w:wordWrap/>
              <w:overflowPunct/>
              <w:topLinePunct w:val="0"/>
              <w:bidi w:val="0"/>
              <w:spacing w:line="480" w:lineRule="auto"/>
              <w:jc w:val="center"/>
              <w:rPr>
                <w:rFonts w:ascii="Times New Roman" w:hAnsi="Times New Roman" w:eastAsia="宋体" w:cs="Times New Roman"/>
                <w:b w:val="0"/>
                <w:color w:val="000000"/>
                <w:kern w:val="0"/>
                <w:sz w:val="20"/>
              </w:rPr>
            </w:pPr>
            <w:r>
              <w:rPr>
                <w:rFonts w:ascii="Times New Roman" w:hAnsi="Times New Roman" w:eastAsia="宋体" w:cs="Times New Roman"/>
                <w:b w:val="0"/>
                <w:color w:val="000000"/>
                <w:kern w:val="0"/>
                <w:sz w:val="20"/>
              </w:rPr>
              <w:t>0.066</w:t>
            </w:r>
          </w:p>
        </w:tc>
      </w:tr>
      <w:tr w14:paraId="2E193265">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346" w:hRule="atLeast"/>
          <w:jc w:val="center"/>
        </w:trPr>
        <w:tc>
          <w:tcPr>
            <w:tcW w:w="1622" w:type="dxa"/>
            <w:tcBorders>
              <w:top w:val="nil"/>
              <w:bottom w:val="nil"/>
            </w:tcBorders>
            <w:shd w:val="clear" w:color="auto" w:fill="FFFFFF"/>
          </w:tcPr>
          <w:p w14:paraId="7857A1DC">
            <w:pPr>
              <w:keepNext w:val="0"/>
              <w:keepLines w:val="0"/>
              <w:pageBreakBefore w:val="0"/>
              <w:wordWrap/>
              <w:overflowPunct/>
              <w:topLinePunct w:val="0"/>
              <w:bidi w:val="0"/>
              <w:spacing w:line="480" w:lineRule="auto"/>
              <w:rPr>
                <w:rFonts w:ascii="Times New Roman" w:hAnsi="Times New Roman" w:eastAsia="宋体" w:cs="Times New Roman"/>
                <w:b w:val="0"/>
                <w:color w:val="000000"/>
                <w:kern w:val="0"/>
                <w:sz w:val="20"/>
              </w:rPr>
            </w:pPr>
            <w:r>
              <w:rPr>
                <w:rFonts w:ascii="Times New Roman" w:hAnsi="Times New Roman" w:eastAsia="宋体" w:cs="Times New Roman"/>
                <w:b w:val="0"/>
                <w:color w:val="000000"/>
                <w:kern w:val="0"/>
                <w:sz w:val="20"/>
              </w:rPr>
              <w:t>SMN→PVN</w:t>
            </w:r>
          </w:p>
        </w:tc>
        <w:tc>
          <w:tcPr>
            <w:tcW w:w="1398" w:type="dxa"/>
            <w:tcBorders>
              <w:top w:val="nil"/>
              <w:bottom w:val="nil"/>
            </w:tcBorders>
            <w:shd w:val="clear" w:color="auto" w:fill="FFFFFF"/>
          </w:tcPr>
          <w:p w14:paraId="54E96EE7">
            <w:pPr>
              <w:keepNext w:val="0"/>
              <w:keepLines w:val="0"/>
              <w:pageBreakBefore w:val="0"/>
              <w:wordWrap/>
              <w:overflowPunct/>
              <w:topLinePunct w:val="0"/>
              <w:bidi w:val="0"/>
              <w:spacing w:line="480" w:lineRule="auto"/>
              <w:jc w:val="center"/>
              <w:rPr>
                <w:rFonts w:ascii="Times New Roman" w:hAnsi="Times New Roman" w:eastAsia="宋体" w:cs="Times New Roman"/>
                <w:b w:val="0"/>
                <w:color w:val="000000"/>
                <w:kern w:val="0"/>
                <w:sz w:val="20"/>
              </w:rPr>
            </w:pPr>
          </w:p>
        </w:tc>
        <w:tc>
          <w:tcPr>
            <w:tcW w:w="1367" w:type="dxa"/>
            <w:tcBorders>
              <w:top w:val="nil"/>
              <w:bottom w:val="nil"/>
            </w:tcBorders>
            <w:shd w:val="clear" w:color="auto" w:fill="FFFFFF"/>
          </w:tcPr>
          <w:p w14:paraId="1A508909">
            <w:pPr>
              <w:keepNext w:val="0"/>
              <w:keepLines w:val="0"/>
              <w:pageBreakBefore w:val="0"/>
              <w:wordWrap/>
              <w:overflowPunct/>
              <w:topLinePunct w:val="0"/>
              <w:bidi w:val="0"/>
              <w:spacing w:line="480" w:lineRule="auto"/>
              <w:jc w:val="center"/>
              <w:rPr>
                <w:rFonts w:ascii="Times New Roman" w:hAnsi="Times New Roman" w:eastAsia="宋体" w:cs="Times New Roman"/>
                <w:b w:val="0"/>
                <w:color w:val="000000"/>
                <w:kern w:val="0"/>
                <w:sz w:val="20"/>
              </w:rPr>
            </w:pPr>
          </w:p>
        </w:tc>
        <w:tc>
          <w:tcPr>
            <w:tcW w:w="1367" w:type="dxa"/>
            <w:tcBorders>
              <w:top w:val="nil"/>
              <w:bottom w:val="nil"/>
            </w:tcBorders>
            <w:shd w:val="clear" w:color="auto" w:fill="FFFFFF"/>
          </w:tcPr>
          <w:p w14:paraId="1EA5CE13">
            <w:pPr>
              <w:keepNext w:val="0"/>
              <w:keepLines w:val="0"/>
              <w:pageBreakBefore w:val="0"/>
              <w:wordWrap/>
              <w:overflowPunct/>
              <w:topLinePunct w:val="0"/>
              <w:bidi w:val="0"/>
              <w:spacing w:line="480" w:lineRule="auto"/>
              <w:jc w:val="center"/>
              <w:rPr>
                <w:rFonts w:ascii="Times New Roman" w:hAnsi="Times New Roman" w:eastAsia="宋体" w:cs="Times New Roman"/>
                <w:b w:val="0"/>
                <w:color w:val="000000"/>
                <w:kern w:val="0"/>
                <w:sz w:val="20"/>
                <w:szCs w:val="20"/>
              </w:rPr>
            </w:pPr>
          </w:p>
        </w:tc>
        <w:tc>
          <w:tcPr>
            <w:tcW w:w="1382" w:type="dxa"/>
            <w:tcBorders>
              <w:top w:val="nil"/>
              <w:bottom w:val="nil"/>
            </w:tcBorders>
            <w:shd w:val="clear" w:color="auto" w:fill="FFFFFF"/>
          </w:tcPr>
          <w:p w14:paraId="59DF8465">
            <w:pPr>
              <w:keepNext w:val="0"/>
              <w:keepLines w:val="0"/>
              <w:pageBreakBefore w:val="0"/>
              <w:wordWrap/>
              <w:overflowPunct/>
              <w:topLinePunct w:val="0"/>
              <w:bidi w:val="0"/>
              <w:spacing w:line="480" w:lineRule="auto"/>
              <w:jc w:val="center"/>
              <w:rPr>
                <w:rFonts w:ascii="Times New Roman" w:hAnsi="Times New Roman" w:eastAsia="宋体" w:cs="Times New Roman"/>
                <w:b w:val="0"/>
                <w:color w:val="000000"/>
                <w:kern w:val="0"/>
                <w:sz w:val="20"/>
              </w:rPr>
            </w:pPr>
          </w:p>
        </w:tc>
        <w:tc>
          <w:tcPr>
            <w:tcW w:w="1382" w:type="dxa"/>
            <w:tcBorders>
              <w:top w:val="nil"/>
              <w:bottom w:val="nil"/>
            </w:tcBorders>
            <w:shd w:val="clear" w:color="auto" w:fill="FFFFFF"/>
          </w:tcPr>
          <w:p w14:paraId="6EE6FA32">
            <w:pPr>
              <w:keepNext w:val="0"/>
              <w:keepLines w:val="0"/>
              <w:pageBreakBefore w:val="0"/>
              <w:wordWrap/>
              <w:overflowPunct/>
              <w:topLinePunct w:val="0"/>
              <w:bidi w:val="0"/>
              <w:spacing w:line="480" w:lineRule="auto"/>
              <w:jc w:val="center"/>
              <w:rPr>
                <w:rFonts w:ascii="Times New Roman" w:hAnsi="Times New Roman" w:eastAsia="宋体" w:cs="Times New Roman"/>
                <w:b w:val="0"/>
                <w:color w:val="000000"/>
                <w:kern w:val="0"/>
                <w:sz w:val="20"/>
              </w:rPr>
            </w:pPr>
          </w:p>
        </w:tc>
      </w:tr>
      <w:tr w14:paraId="61675607">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346" w:hRule="atLeast"/>
          <w:jc w:val="center"/>
        </w:trPr>
        <w:tc>
          <w:tcPr>
            <w:tcW w:w="1622" w:type="dxa"/>
            <w:tcBorders>
              <w:top w:val="nil"/>
              <w:bottom w:val="nil"/>
            </w:tcBorders>
            <w:shd w:val="clear" w:color="auto" w:fill="FFFFFF"/>
          </w:tcPr>
          <w:p w14:paraId="17AF2BA1">
            <w:pPr>
              <w:keepNext w:val="0"/>
              <w:keepLines w:val="0"/>
              <w:pageBreakBefore w:val="0"/>
              <w:wordWrap/>
              <w:overflowPunct/>
              <w:topLinePunct w:val="0"/>
              <w:bidi w:val="0"/>
              <w:spacing w:line="480" w:lineRule="auto"/>
              <w:rPr>
                <w:rFonts w:ascii="Times New Roman" w:hAnsi="Times New Roman" w:eastAsia="宋体" w:cs="Times New Roman"/>
                <w:b w:val="0"/>
                <w:color w:val="000000"/>
                <w:kern w:val="0"/>
                <w:sz w:val="20"/>
              </w:rPr>
            </w:pPr>
            <w:r>
              <w:rPr>
                <w:rFonts w:ascii="Times New Roman" w:hAnsi="Times New Roman" w:eastAsia="宋体" w:cs="Times New Roman"/>
                <w:b w:val="0"/>
                <w:color w:val="000000"/>
                <w:kern w:val="0"/>
                <w:sz w:val="20"/>
              </w:rPr>
              <w:t>LECN→PVN</w:t>
            </w:r>
          </w:p>
        </w:tc>
        <w:tc>
          <w:tcPr>
            <w:tcW w:w="1398" w:type="dxa"/>
            <w:tcBorders>
              <w:top w:val="nil"/>
              <w:bottom w:val="nil"/>
            </w:tcBorders>
            <w:shd w:val="clear" w:color="auto" w:fill="FFFFFF"/>
          </w:tcPr>
          <w:p w14:paraId="36297849">
            <w:pPr>
              <w:keepNext w:val="0"/>
              <w:keepLines w:val="0"/>
              <w:pageBreakBefore w:val="0"/>
              <w:wordWrap/>
              <w:overflowPunct/>
              <w:topLinePunct w:val="0"/>
              <w:bidi w:val="0"/>
              <w:spacing w:line="480" w:lineRule="auto"/>
              <w:jc w:val="center"/>
              <w:rPr>
                <w:rFonts w:ascii="Times New Roman" w:hAnsi="Times New Roman" w:eastAsia="宋体" w:cs="Times New Roman"/>
                <w:b w:val="0"/>
                <w:color w:val="000000"/>
                <w:kern w:val="0"/>
                <w:sz w:val="20"/>
              </w:rPr>
            </w:pPr>
            <w:r>
              <w:rPr>
                <w:rFonts w:ascii="Times New Roman" w:hAnsi="Times New Roman" w:eastAsia="宋体" w:cs="Times New Roman"/>
                <w:b w:val="0"/>
                <w:color w:val="000000"/>
                <w:kern w:val="0"/>
                <w:sz w:val="20"/>
              </w:rPr>
              <w:t>Inhibitory</w:t>
            </w:r>
          </w:p>
        </w:tc>
        <w:tc>
          <w:tcPr>
            <w:tcW w:w="1367" w:type="dxa"/>
            <w:tcBorders>
              <w:top w:val="nil"/>
              <w:bottom w:val="nil"/>
            </w:tcBorders>
            <w:shd w:val="clear" w:color="auto" w:fill="FFFFFF"/>
          </w:tcPr>
          <w:p w14:paraId="6FF85638">
            <w:pPr>
              <w:keepNext w:val="0"/>
              <w:keepLines w:val="0"/>
              <w:pageBreakBefore w:val="0"/>
              <w:wordWrap/>
              <w:overflowPunct/>
              <w:topLinePunct w:val="0"/>
              <w:bidi w:val="0"/>
              <w:spacing w:line="480" w:lineRule="auto"/>
              <w:jc w:val="center"/>
              <w:rPr>
                <w:rFonts w:ascii="Times New Roman" w:hAnsi="Times New Roman" w:eastAsia="宋体" w:cs="Times New Roman"/>
                <w:b w:val="0"/>
                <w:color w:val="000000"/>
                <w:kern w:val="0"/>
                <w:sz w:val="20"/>
              </w:rPr>
            </w:pPr>
          </w:p>
        </w:tc>
        <w:tc>
          <w:tcPr>
            <w:tcW w:w="1367" w:type="dxa"/>
            <w:tcBorders>
              <w:top w:val="nil"/>
              <w:bottom w:val="nil"/>
            </w:tcBorders>
            <w:shd w:val="clear" w:color="auto" w:fill="FFFFFF"/>
            <w:vAlign w:val="center"/>
          </w:tcPr>
          <w:p w14:paraId="25108A0C">
            <w:pPr>
              <w:keepNext w:val="0"/>
              <w:keepLines w:val="0"/>
              <w:pageBreakBefore w:val="0"/>
              <w:widowControl/>
              <w:wordWrap/>
              <w:overflowPunct/>
              <w:topLinePunct w:val="0"/>
              <w:bidi w:val="0"/>
              <w:spacing w:line="480" w:lineRule="auto"/>
              <w:jc w:val="center"/>
              <w:textAlignment w:val="center"/>
              <w:rPr>
                <w:rFonts w:ascii="Times New Roman" w:hAnsi="Times New Roman" w:eastAsia="宋体" w:cs="Times New Roman"/>
                <w:b w:val="0"/>
                <w:color w:val="000000"/>
                <w:kern w:val="0"/>
                <w:sz w:val="20"/>
                <w:szCs w:val="20"/>
              </w:rPr>
            </w:pPr>
            <w:r>
              <w:rPr>
                <w:rFonts w:ascii="Times New Roman" w:hAnsi="Times New Roman" w:eastAsia="宋体" w:cs="Times New Roman"/>
                <w:b w:val="0"/>
                <w:color w:val="000000"/>
                <w:kern w:val="0"/>
                <w:sz w:val="20"/>
                <w:szCs w:val="20"/>
                <w:lang w:bidi="ar"/>
              </w:rPr>
              <w:t>-0.186</w:t>
            </w:r>
          </w:p>
        </w:tc>
        <w:tc>
          <w:tcPr>
            <w:tcW w:w="1382" w:type="dxa"/>
            <w:tcBorders>
              <w:top w:val="nil"/>
              <w:bottom w:val="nil"/>
            </w:tcBorders>
            <w:shd w:val="clear" w:color="auto" w:fill="FFFFFF"/>
          </w:tcPr>
          <w:p w14:paraId="068CB0D3">
            <w:pPr>
              <w:keepNext w:val="0"/>
              <w:keepLines w:val="0"/>
              <w:pageBreakBefore w:val="0"/>
              <w:wordWrap/>
              <w:overflowPunct/>
              <w:topLinePunct w:val="0"/>
              <w:bidi w:val="0"/>
              <w:spacing w:line="480" w:lineRule="auto"/>
              <w:jc w:val="center"/>
              <w:rPr>
                <w:rFonts w:ascii="Times New Roman" w:hAnsi="Times New Roman" w:eastAsia="宋体" w:cs="Times New Roman"/>
                <w:b w:val="0"/>
                <w:color w:val="000000"/>
                <w:kern w:val="0"/>
                <w:sz w:val="20"/>
              </w:rPr>
            </w:pPr>
            <w:r>
              <w:rPr>
                <w:rFonts w:ascii="Times New Roman" w:hAnsi="Times New Roman" w:eastAsia="宋体" w:cs="Times New Roman"/>
                <w:b w:val="0"/>
                <w:color w:val="000000"/>
                <w:kern w:val="0"/>
                <w:sz w:val="20"/>
              </w:rPr>
              <w:t>-0.098</w:t>
            </w:r>
          </w:p>
        </w:tc>
        <w:tc>
          <w:tcPr>
            <w:tcW w:w="1382" w:type="dxa"/>
            <w:tcBorders>
              <w:top w:val="nil"/>
              <w:bottom w:val="nil"/>
            </w:tcBorders>
            <w:shd w:val="clear" w:color="auto" w:fill="FFFFFF"/>
          </w:tcPr>
          <w:p w14:paraId="5E68468C">
            <w:pPr>
              <w:keepNext w:val="0"/>
              <w:keepLines w:val="0"/>
              <w:pageBreakBefore w:val="0"/>
              <w:wordWrap/>
              <w:overflowPunct/>
              <w:topLinePunct w:val="0"/>
              <w:bidi w:val="0"/>
              <w:spacing w:line="480" w:lineRule="auto"/>
              <w:jc w:val="center"/>
              <w:rPr>
                <w:rFonts w:ascii="Times New Roman" w:hAnsi="Times New Roman" w:eastAsia="宋体" w:cs="Times New Roman"/>
                <w:b w:val="0"/>
                <w:color w:val="000000"/>
                <w:kern w:val="0"/>
                <w:sz w:val="20"/>
              </w:rPr>
            </w:pPr>
            <w:r>
              <w:rPr>
                <w:rFonts w:ascii="Times New Roman" w:hAnsi="Times New Roman" w:eastAsia="宋体" w:cs="Times New Roman"/>
                <w:b w:val="0"/>
                <w:color w:val="000000"/>
                <w:kern w:val="0"/>
                <w:sz w:val="20"/>
              </w:rPr>
              <w:t>-0.106</w:t>
            </w:r>
          </w:p>
        </w:tc>
      </w:tr>
      <w:tr w14:paraId="65E2C9A7">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346" w:hRule="atLeast"/>
          <w:jc w:val="center"/>
        </w:trPr>
        <w:tc>
          <w:tcPr>
            <w:tcW w:w="1622" w:type="dxa"/>
            <w:tcBorders>
              <w:top w:val="nil"/>
              <w:bottom w:val="nil"/>
            </w:tcBorders>
            <w:shd w:val="clear" w:color="auto" w:fill="FFFFFF"/>
          </w:tcPr>
          <w:p w14:paraId="545C3D55">
            <w:pPr>
              <w:keepNext w:val="0"/>
              <w:keepLines w:val="0"/>
              <w:pageBreakBefore w:val="0"/>
              <w:wordWrap/>
              <w:overflowPunct/>
              <w:topLinePunct w:val="0"/>
              <w:bidi w:val="0"/>
              <w:spacing w:line="480" w:lineRule="auto"/>
              <w:rPr>
                <w:rFonts w:ascii="Times New Roman" w:hAnsi="Times New Roman" w:eastAsia="宋体" w:cs="Times New Roman"/>
                <w:b w:val="0"/>
                <w:color w:val="000000"/>
                <w:kern w:val="0"/>
                <w:sz w:val="20"/>
              </w:rPr>
            </w:pPr>
            <w:r>
              <w:rPr>
                <w:rFonts w:ascii="Times New Roman" w:hAnsi="Times New Roman" w:eastAsia="宋体" w:cs="Times New Roman"/>
                <w:b w:val="0"/>
                <w:color w:val="000000"/>
                <w:kern w:val="0"/>
                <w:sz w:val="20"/>
              </w:rPr>
              <w:t>pDMN→PVN</w:t>
            </w:r>
          </w:p>
        </w:tc>
        <w:tc>
          <w:tcPr>
            <w:tcW w:w="1398" w:type="dxa"/>
            <w:tcBorders>
              <w:top w:val="nil"/>
              <w:bottom w:val="nil"/>
            </w:tcBorders>
            <w:shd w:val="clear" w:color="auto" w:fill="FFFFFF"/>
          </w:tcPr>
          <w:p w14:paraId="71A9CA35">
            <w:pPr>
              <w:keepNext w:val="0"/>
              <w:keepLines w:val="0"/>
              <w:pageBreakBefore w:val="0"/>
              <w:wordWrap/>
              <w:overflowPunct/>
              <w:topLinePunct w:val="0"/>
              <w:bidi w:val="0"/>
              <w:spacing w:line="480" w:lineRule="auto"/>
              <w:jc w:val="center"/>
              <w:rPr>
                <w:rFonts w:ascii="Times New Roman" w:hAnsi="Times New Roman" w:eastAsia="宋体" w:cs="Times New Roman"/>
                <w:b w:val="0"/>
                <w:color w:val="000000"/>
                <w:kern w:val="0"/>
                <w:sz w:val="20"/>
              </w:rPr>
            </w:pPr>
            <w:r>
              <w:rPr>
                <w:rFonts w:ascii="Times New Roman" w:hAnsi="Times New Roman" w:eastAsia="宋体" w:cs="Times New Roman"/>
                <w:b w:val="0"/>
                <w:color w:val="000000"/>
                <w:kern w:val="0"/>
                <w:sz w:val="20"/>
              </w:rPr>
              <w:t>Excitatory</w:t>
            </w:r>
          </w:p>
        </w:tc>
        <w:tc>
          <w:tcPr>
            <w:tcW w:w="1367" w:type="dxa"/>
            <w:tcBorders>
              <w:top w:val="nil"/>
              <w:bottom w:val="nil"/>
            </w:tcBorders>
            <w:shd w:val="clear" w:color="auto" w:fill="FFFFFF"/>
          </w:tcPr>
          <w:p w14:paraId="19BF356A">
            <w:pPr>
              <w:keepNext w:val="0"/>
              <w:keepLines w:val="0"/>
              <w:pageBreakBefore w:val="0"/>
              <w:wordWrap/>
              <w:overflowPunct/>
              <w:topLinePunct w:val="0"/>
              <w:bidi w:val="0"/>
              <w:spacing w:line="480" w:lineRule="auto"/>
              <w:jc w:val="center"/>
              <w:rPr>
                <w:rFonts w:ascii="Times New Roman" w:hAnsi="Times New Roman" w:eastAsia="宋体" w:cs="Times New Roman"/>
                <w:b w:val="0"/>
                <w:color w:val="000000"/>
                <w:kern w:val="0"/>
                <w:sz w:val="20"/>
              </w:rPr>
            </w:pPr>
          </w:p>
        </w:tc>
        <w:tc>
          <w:tcPr>
            <w:tcW w:w="1367" w:type="dxa"/>
            <w:tcBorders>
              <w:top w:val="nil"/>
              <w:bottom w:val="nil"/>
            </w:tcBorders>
            <w:shd w:val="clear" w:color="auto" w:fill="FFFFFF"/>
            <w:vAlign w:val="center"/>
          </w:tcPr>
          <w:p w14:paraId="5770D52F">
            <w:pPr>
              <w:keepNext w:val="0"/>
              <w:keepLines w:val="0"/>
              <w:pageBreakBefore w:val="0"/>
              <w:widowControl/>
              <w:wordWrap/>
              <w:overflowPunct/>
              <w:topLinePunct w:val="0"/>
              <w:bidi w:val="0"/>
              <w:spacing w:line="480" w:lineRule="auto"/>
              <w:jc w:val="center"/>
              <w:textAlignment w:val="center"/>
              <w:rPr>
                <w:rFonts w:ascii="Times New Roman" w:hAnsi="Times New Roman" w:eastAsia="宋体" w:cs="Times New Roman"/>
                <w:b w:val="0"/>
                <w:color w:val="000000"/>
                <w:kern w:val="0"/>
                <w:sz w:val="20"/>
                <w:szCs w:val="20"/>
              </w:rPr>
            </w:pPr>
            <w:r>
              <w:rPr>
                <w:rFonts w:ascii="Times New Roman" w:hAnsi="Times New Roman" w:eastAsia="宋体" w:cs="Times New Roman"/>
                <w:b w:val="0"/>
                <w:color w:val="000000"/>
                <w:kern w:val="0"/>
                <w:sz w:val="20"/>
                <w:szCs w:val="20"/>
              </w:rPr>
              <w:t>0.090</w:t>
            </w:r>
          </w:p>
        </w:tc>
        <w:tc>
          <w:tcPr>
            <w:tcW w:w="1382" w:type="dxa"/>
            <w:tcBorders>
              <w:top w:val="nil"/>
              <w:bottom w:val="nil"/>
            </w:tcBorders>
            <w:shd w:val="clear" w:color="auto" w:fill="FFFFFF"/>
          </w:tcPr>
          <w:p w14:paraId="1EAF5653">
            <w:pPr>
              <w:keepNext w:val="0"/>
              <w:keepLines w:val="0"/>
              <w:pageBreakBefore w:val="0"/>
              <w:wordWrap/>
              <w:overflowPunct/>
              <w:topLinePunct w:val="0"/>
              <w:bidi w:val="0"/>
              <w:spacing w:line="480" w:lineRule="auto"/>
              <w:jc w:val="center"/>
              <w:rPr>
                <w:rFonts w:ascii="Times New Roman" w:hAnsi="Times New Roman" w:eastAsia="宋体" w:cs="Times New Roman"/>
                <w:b w:val="0"/>
                <w:color w:val="000000"/>
                <w:kern w:val="0"/>
                <w:sz w:val="20"/>
              </w:rPr>
            </w:pPr>
            <w:r>
              <w:rPr>
                <w:rFonts w:ascii="Times New Roman" w:hAnsi="Times New Roman" w:eastAsia="宋体" w:cs="Times New Roman"/>
                <w:b w:val="0"/>
                <w:color w:val="000000"/>
                <w:kern w:val="0"/>
                <w:sz w:val="20"/>
              </w:rPr>
              <w:t>0.100</w:t>
            </w:r>
          </w:p>
        </w:tc>
        <w:tc>
          <w:tcPr>
            <w:tcW w:w="1382" w:type="dxa"/>
            <w:tcBorders>
              <w:top w:val="nil"/>
              <w:bottom w:val="nil"/>
            </w:tcBorders>
            <w:shd w:val="clear" w:color="auto" w:fill="FFFFFF"/>
          </w:tcPr>
          <w:p w14:paraId="478F775B">
            <w:pPr>
              <w:keepNext w:val="0"/>
              <w:keepLines w:val="0"/>
              <w:pageBreakBefore w:val="0"/>
              <w:wordWrap/>
              <w:overflowPunct/>
              <w:topLinePunct w:val="0"/>
              <w:bidi w:val="0"/>
              <w:spacing w:line="480" w:lineRule="auto"/>
              <w:jc w:val="center"/>
              <w:rPr>
                <w:rFonts w:ascii="Times New Roman" w:hAnsi="Times New Roman" w:eastAsia="宋体" w:cs="Times New Roman"/>
                <w:b w:val="0"/>
                <w:color w:val="000000"/>
                <w:kern w:val="0"/>
                <w:sz w:val="20"/>
              </w:rPr>
            </w:pPr>
            <w:r>
              <w:rPr>
                <w:rFonts w:ascii="Times New Roman" w:hAnsi="Times New Roman" w:eastAsia="宋体" w:cs="Times New Roman"/>
                <w:b w:val="0"/>
                <w:color w:val="000000"/>
                <w:kern w:val="0"/>
                <w:sz w:val="20"/>
              </w:rPr>
              <w:t>0.097</w:t>
            </w:r>
          </w:p>
        </w:tc>
      </w:tr>
      <w:tr w14:paraId="279BBF0F">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346" w:hRule="atLeast"/>
          <w:jc w:val="center"/>
        </w:trPr>
        <w:tc>
          <w:tcPr>
            <w:tcW w:w="1622" w:type="dxa"/>
            <w:tcBorders>
              <w:top w:val="nil"/>
              <w:bottom w:val="nil"/>
            </w:tcBorders>
            <w:shd w:val="clear" w:color="auto" w:fill="FFFFFF"/>
          </w:tcPr>
          <w:p w14:paraId="485F0593">
            <w:pPr>
              <w:keepNext w:val="0"/>
              <w:keepLines w:val="0"/>
              <w:pageBreakBefore w:val="0"/>
              <w:wordWrap/>
              <w:overflowPunct/>
              <w:topLinePunct w:val="0"/>
              <w:bidi w:val="0"/>
              <w:spacing w:line="480" w:lineRule="auto"/>
              <w:rPr>
                <w:rFonts w:ascii="Times New Roman" w:hAnsi="Times New Roman" w:eastAsia="宋体" w:cs="Times New Roman"/>
                <w:b w:val="0"/>
                <w:color w:val="000000"/>
                <w:kern w:val="0"/>
                <w:sz w:val="20"/>
              </w:rPr>
            </w:pPr>
            <w:r>
              <w:rPr>
                <w:rFonts w:ascii="Times New Roman" w:hAnsi="Times New Roman" w:eastAsia="宋体" w:cs="Times New Roman"/>
                <w:b w:val="0"/>
                <w:color w:val="000000"/>
                <w:kern w:val="0"/>
                <w:sz w:val="20"/>
              </w:rPr>
              <w:t>DAN→SMN</w:t>
            </w:r>
          </w:p>
        </w:tc>
        <w:tc>
          <w:tcPr>
            <w:tcW w:w="1398" w:type="dxa"/>
            <w:tcBorders>
              <w:top w:val="nil"/>
              <w:bottom w:val="nil"/>
            </w:tcBorders>
            <w:shd w:val="clear" w:color="auto" w:fill="FFFFFF"/>
          </w:tcPr>
          <w:p w14:paraId="0065C68D">
            <w:pPr>
              <w:keepNext w:val="0"/>
              <w:keepLines w:val="0"/>
              <w:pageBreakBefore w:val="0"/>
              <w:wordWrap/>
              <w:overflowPunct/>
              <w:topLinePunct w:val="0"/>
              <w:bidi w:val="0"/>
              <w:spacing w:line="480" w:lineRule="auto"/>
              <w:jc w:val="center"/>
              <w:rPr>
                <w:rFonts w:ascii="Times New Roman" w:hAnsi="Times New Roman" w:eastAsia="宋体" w:cs="Times New Roman"/>
                <w:b w:val="0"/>
                <w:color w:val="000000"/>
                <w:kern w:val="0"/>
                <w:sz w:val="20"/>
              </w:rPr>
            </w:pPr>
            <w:r>
              <w:rPr>
                <w:rFonts w:ascii="Times New Roman" w:hAnsi="Times New Roman" w:eastAsia="宋体" w:cs="Times New Roman"/>
                <w:b w:val="0"/>
                <w:color w:val="000000"/>
                <w:kern w:val="0"/>
                <w:sz w:val="20"/>
              </w:rPr>
              <w:t>Excitatory</w:t>
            </w:r>
          </w:p>
        </w:tc>
        <w:tc>
          <w:tcPr>
            <w:tcW w:w="1367" w:type="dxa"/>
            <w:tcBorders>
              <w:top w:val="nil"/>
              <w:bottom w:val="nil"/>
            </w:tcBorders>
            <w:shd w:val="clear" w:color="auto" w:fill="FFFFFF"/>
          </w:tcPr>
          <w:p w14:paraId="5B7EC326">
            <w:pPr>
              <w:keepNext w:val="0"/>
              <w:keepLines w:val="0"/>
              <w:pageBreakBefore w:val="0"/>
              <w:wordWrap/>
              <w:overflowPunct/>
              <w:topLinePunct w:val="0"/>
              <w:bidi w:val="0"/>
              <w:spacing w:line="480" w:lineRule="auto"/>
              <w:jc w:val="center"/>
              <w:rPr>
                <w:rFonts w:ascii="Times New Roman" w:hAnsi="Times New Roman" w:eastAsia="宋体" w:cs="Times New Roman"/>
                <w:b w:val="0"/>
                <w:color w:val="000000"/>
                <w:kern w:val="0"/>
                <w:sz w:val="20"/>
              </w:rPr>
            </w:pPr>
            <w:r>
              <w:rPr>
                <w:rFonts w:ascii="Times New Roman" w:hAnsi="Times New Roman" w:eastAsia="宋体" w:cs="Times New Roman"/>
                <w:b w:val="0"/>
                <w:color w:val="000000"/>
                <w:kern w:val="0"/>
                <w:sz w:val="20"/>
              </w:rPr>
              <w:t>-</w:t>
            </w:r>
          </w:p>
        </w:tc>
        <w:tc>
          <w:tcPr>
            <w:tcW w:w="1367" w:type="dxa"/>
            <w:tcBorders>
              <w:top w:val="nil"/>
              <w:bottom w:val="nil"/>
            </w:tcBorders>
            <w:shd w:val="clear" w:color="auto" w:fill="FFFFFF"/>
            <w:vAlign w:val="center"/>
          </w:tcPr>
          <w:p w14:paraId="29115DED">
            <w:pPr>
              <w:keepNext w:val="0"/>
              <w:keepLines w:val="0"/>
              <w:pageBreakBefore w:val="0"/>
              <w:widowControl/>
              <w:wordWrap/>
              <w:overflowPunct/>
              <w:topLinePunct w:val="0"/>
              <w:bidi w:val="0"/>
              <w:spacing w:line="480" w:lineRule="auto"/>
              <w:jc w:val="center"/>
              <w:textAlignment w:val="center"/>
              <w:rPr>
                <w:rFonts w:ascii="Times New Roman" w:hAnsi="Times New Roman" w:eastAsia="宋体" w:cs="Times New Roman"/>
                <w:b w:val="0"/>
                <w:color w:val="000000"/>
                <w:kern w:val="0"/>
                <w:sz w:val="20"/>
                <w:szCs w:val="20"/>
              </w:rPr>
            </w:pPr>
            <w:r>
              <w:rPr>
                <w:rFonts w:ascii="Times New Roman" w:hAnsi="Times New Roman" w:eastAsia="宋体" w:cs="Times New Roman"/>
                <w:b w:val="0"/>
                <w:color w:val="000000"/>
                <w:kern w:val="0"/>
                <w:sz w:val="20"/>
                <w:szCs w:val="20"/>
                <w:lang w:bidi="ar"/>
              </w:rPr>
              <w:t>0.200</w:t>
            </w:r>
          </w:p>
        </w:tc>
        <w:tc>
          <w:tcPr>
            <w:tcW w:w="1382" w:type="dxa"/>
            <w:tcBorders>
              <w:top w:val="nil"/>
              <w:bottom w:val="nil"/>
            </w:tcBorders>
            <w:shd w:val="clear" w:color="auto" w:fill="FFFFFF"/>
          </w:tcPr>
          <w:p w14:paraId="1A4D1C26">
            <w:pPr>
              <w:keepNext w:val="0"/>
              <w:keepLines w:val="0"/>
              <w:pageBreakBefore w:val="0"/>
              <w:wordWrap/>
              <w:overflowPunct/>
              <w:topLinePunct w:val="0"/>
              <w:bidi w:val="0"/>
              <w:spacing w:line="480" w:lineRule="auto"/>
              <w:jc w:val="center"/>
              <w:rPr>
                <w:rFonts w:ascii="Times New Roman" w:hAnsi="Times New Roman" w:eastAsia="宋体" w:cs="Times New Roman"/>
                <w:b w:val="0"/>
                <w:color w:val="000000"/>
                <w:kern w:val="0"/>
                <w:sz w:val="20"/>
              </w:rPr>
            </w:pPr>
            <w:r>
              <w:rPr>
                <w:rFonts w:ascii="Times New Roman" w:hAnsi="Times New Roman" w:eastAsia="宋体" w:cs="Times New Roman"/>
                <w:b w:val="0"/>
                <w:color w:val="000000"/>
                <w:kern w:val="0"/>
                <w:sz w:val="20"/>
              </w:rPr>
              <w:t>0.223</w:t>
            </w:r>
          </w:p>
        </w:tc>
        <w:tc>
          <w:tcPr>
            <w:tcW w:w="1382" w:type="dxa"/>
            <w:tcBorders>
              <w:top w:val="nil"/>
              <w:bottom w:val="nil"/>
            </w:tcBorders>
            <w:shd w:val="clear" w:color="auto" w:fill="FFFFFF"/>
          </w:tcPr>
          <w:p w14:paraId="1B3DA97C">
            <w:pPr>
              <w:keepNext w:val="0"/>
              <w:keepLines w:val="0"/>
              <w:pageBreakBefore w:val="0"/>
              <w:wordWrap/>
              <w:overflowPunct/>
              <w:topLinePunct w:val="0"/>
              <w:bidi w:val="0"/>
              <w:spacing w:line="480" w:lineRule="auto"/>
              <w:jc w:val="center"/>
              <w:rPr>
                <w:rFonts w:ascii="Times New Roman" w:hAnsi="Times New Roman" w:eastAsia="宋体" w:cs="Times New Roman"/>
                <w:b w:val="0"/>
                <w:color w:val="000000"/>
                <w:kern w:val="0"/>
                <w:sz w:val="20"/>
              </w:rPr>
            </w:pPr>
            <w:r>
              <w:rPr>
                <w:rFonts w:ascii="Times New Roman" w:hAnsi="Times New Roman" w:eastAsia="宋体" w:cs="Times New Roman"/>
                <w:b w:val="0"/>
                <w:color w:val="000000"/>
                <w:kern w:val="0"/>
                <w:sz w:val="20"/>
              </w:rPr>
              <w:t>0.036</w:t>
            </w:r>
          </w:p>
        </w:tc>
      </w:tr>
      <w:tr w14:paraId="7995D367">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346" w:hRule="atLeast"/>
          <w:jc w:val="center"/>
        </w:trPr>
        <w:tc>
          <w:tcPr>
            <w:tcW w:w="1622" w:type="dxa"/>
            <w:tcBorders>
              <w:top w:val="nil"/>
              <w:bottom w:val="nil"/>
            </w:tcBorders>
            <w:shd w:val="clear" w:color="auto" w:fill="FFFFFF"/>
          </w:tcPr>
          <w:p w14:paraId="1CFD6117">
            <w:pPr>
              <w:keepNext w:val="0"/>
              <w:keepLines w:val="0"/>
              <w:pageBreakBefore w:val="0"/>
              <w:wordWrap/>
              <w:overflowPunct/>
              <w:topLinePunct w:val="0"/>
              <w:bidi w:val="0"/>
              <w:spacing w:line="480" w:lineRule="auto"/>
              <w:rPr>
                <w:rFonts w:ascii="Times New Roman" w:hAnsi="Times New Roman" w:eastAsia="宋体" w:cs="Times New Roman"/>
                <w:b w:val="0"/>
                <w:color w:val="000000"/>
                <w:kern w:val="0"/>
                <w:sz w:val="20"/>
              </w:rPr>
            </w:pPr>
            <w:r>
              <w:rPr>
                <w:rFonts w:ascii="Times New Roman" w:hAnsi="Times New Roman" w:eastAsia="宋体" w:cs="Times New Roman"/>
                <w:b w:val="0"/>
                <w:color w:val="000000"/>
                <w:kern w:val="0"/>
                <w:sz w:val="20"/>
              </w:rPr>
              <w:t>PVN→SMN</w:t>
            </w:r>
          </w:p>
        </w:tc>
        <w:tc>
          <w:tcPr>
            <w:tcW w:w="1398" w:type="dxa"/>
            <w:tcBorders>
              <w:top w:val="nil"/>
              <w:bottom w:val="nil"/>
            </w:tcBorders>
            <w:shd w:val="clear" w:color="auto" w:fill="FFFFFF"/>
          </w:tcPr>
          <w:p w14:paraId="3F828380">
            <w:pPr>
              <w:keepNext w:val="0"/>
              <w:keepLines w:val="0"/>
              <w:pageBreakBefore w:val="0"/>
              <w:wordWrap/>
              <w:overflowPunct/>
              <w:topLinePunct w:val="0"/>
              <w:bidi w:val="0"/>
              <w:spacing w:line="480" w:lineRule="auto"/>
              <w:jc w:val="center"/>
              <w:rPr>
                <w:rFonts w:ascii="Times New Roman" w:hAnsi="Times New Roman" w:eastAsia="宋体" w:cs="Times New Roman"/>
                <w:b w:val="0"/>
                <w:color w:val="000000"/>
                <w:kern w:val="0"/>
                <w:sz w:val="20"/>
              </w:rPr>
            </w:pPr>
            <w:r>
              <w:rPr>
                <w:rFonts w:ascii="Times New Roman" w:hAnsi="Times New Roman" w:eastAsia="宋体" w:cs="Times New Roman"/>
                <w:b w:val="0"/>
                <w:color w:val="000000"/>
                <w:kern w:val="0"/>
                <w:sz w:val="20"/>
              </w:rPr>
              <w:t>Inhibitory</w:t>
            </w:r>
          </w:p>
        </w:tc>
        <w:tc>
          <w:tcPr>
            <w:tcW w:w="1367" w:type="dxa"/>
            <w:tcBorders>
              <w:top w:val="nil"/>
              <w:bottom w:val="nil"/>
            </w:tcBorders>
            <w:shd w:val="clear" w:color="auto" w:fill="FFFFFF"/>
          </w:tcPr>
          <w:p w14:paraId="0CFB9EAB">
            <w:pPr>
              <w:keepNext w:val="0"/>
              <w:keepLines w:val="0"/>
              <w:pageBreakBefore w:val="0"/>
              <w:wordWrap/>
              <w:overflowPunct/>
              <w:topLinePunct w:val="0"/>
              <w:bidi w:val="0"/>
              <w:spacing w:line="480" w:lineRule="auto"/>
              <w:jc w:val="center"/>
              <w:rPr>
                <w:rFonts w:ascii="Times New Roman" w:hAnsi="Times New Roman" w:eastAsia="宋体" w:cs="Times New Roman"/>
                <w:b w:val="0"/>
                <w:color w:val="000000"/>
                <w:kern w:val="0"/>
                <w:sz w:val="20"/>
              </w:rPr>
            </w:pPr>
          </w:p>
        </w:tc>
        <w:tc>
          <w:tcPr>
            <w:tcW w:w="1367" w:type="dxa"/>
            <w:tcBorders>
              <w:top w:val="nil"/>
              <w:bottom w:val="nil"/>
            </w:tcBorders>
            <w:shd w:val="clear" w:color="auto" w:fill="FFFFFF"/>
            <w:vAlign w:val="center"/>
          </w:tcPr>
          <w:p w14:paraId="2C02BF71">
            <w:pPr>
              <w:keepNext w:val="0"/>
              <w:keepLines w:val="0"/>
              <w:pageBreakBefore w:val="0"/>
              <w:widowControl/>
              <w:wordWrap/>
              <w:overflowPunct/>
              <w:topLinePunct w:val="0"/>
              <w:bidi w:val="0"/>
              <w:spacing w:line="480" w:lineRule="auto"/>
              <w:jc w:val="center"/>
              <w:textAlignment w:val="center"/>
              <w:rPr>
                <w:rFonts w:ascii="Times New Roman" w:hAnsi="Times New Roman" w:eastAsia="宋体" w:cs="Times New Roman"/>
                <w:b w:val="0"/>
                <w:color w:val="000000"/>
                <w:kern w:val="0"/>
                <w:sz w:val="20"/>
                <w:szCs w:val="20"/>
              </w:rPr>
            </w:pPr>
            <w:r>
              <w:rPr>
                <w:rFonts w:ascii="Times New Roman" w:hAnsi="Times New Roman" w:eastAsia="宋体" w:cs="Times New Roman"/>
                <w:b w:val="0"/>
                <w:color w:val="000000"/>
                <w:kern w:val="0"/>
                <w:sz w:val="20"/>
                <w:szCs w:val="20"/>
                <w:lang w:bidi="ar"/>
              </w:rPr>
              <w:t>-0.242</w:t>
            </w:r>
          </w:p>
        </w:tc>
        <w:tc>
          <w:tcPr>
            <w:tcW w:w="1382" w:type="dxa"/>
            <w:tcBorders>
              <w:top w:val="nil"/>
              <w:bottom w:val="nil"/>
            </w:tcBorders>
            <w:shd w:val="clear" w:color="auto" w:fill="FFFFFF"/>
          </w:tcPr>
          <w:p w14:paraId="00772A2C">
            <w:pPr>
              <w:keepNext w:val="0"/>
              <w:keepLines w:val="0"/>
              <w:pageBreakBefore w:val="0"/>
              <w:wordWrap/>
              <w:overflowPunct/>
              <w:topLinePunct w:val="0"/>
              <w:bidi w:val="0"/>
              <w:spacing w:line="480" w:lineRule="auto"/>
              <w:jc w:val="center"/>
              <w:rPr>
                <w:rFonts w:ascii="Times New Roman" w:hAnsi="Times New Roman" w:eastAsia="宋体" w:cs="Times New Roman"/>
                <w:b w:val="0"/>
                <w:color w:val="000000"/>
                <w:kern w:val="0"/>
                <w:sz w:val="20"/>
              </w:rPr>
            </w:pPr>
            <w:r>
              <w:rPr>
                <w:rFonts w:ascii="Times New Roman" w:hAnsi="Times New Roman" w:eastAsia="宋体" w:cs="Times New Roman"/>
                <w:b w:val="0"/>
                <w:color w:val="000000"/>
                <w:kern w:val="0"/>
                <w:sz w:val="20"/>
              </w:rPr>
              <w:t>-0.091</w:t>
            </w:r>
          </w:p>
        </w:tc>
        <w:tc>
          <w:tcPr>
            <w:tcW w:w="1382" w:type="dxa"/>
            <w:tcBorders>
              <w:top w:val="nil"/>
              <w:bottom w:val="nil"/>
            </w:tcBorders>
            <w:shd w:val="clear" w:color="auto" w:fill="FFFFFF"/>
          </w:tcPr>
          <w:p w14:paraId="76997E79">
            <w:pPr>
              <w:keepNext w:val="0"/>
              <w:keepLines w:val="0"/>
              <w:pageBreakBefore w:val="0"/>
              <w:wordWrap/>
              <w:overflowPunct/>
              <w:topLinePunct w:val="0"/>
              <w:bidi w:val="0"/>
              <w:spacing w:line="480" w:lineRule="auto"/>
              <w:jc w:val="center"/>
              <w:rPr>
                <w:rFonts w:ascii="Times New Roman" w:hAnsi="Times New Roman" w:eastAsia="宋体" w:cs="Times New Roman"/>
                <w:b w:val="0"/>
                <w:color w:val="000000"/>
                <w:kern w:val="0"/>
                <w:sz w:val="20"/>
              </w:rPr>
            </w:pPr>
            <w:r>
              <w:rPr>
                <w:rFonts w:ascii="Times New Roman" w:hAnsi="Times New Roman" w:eastAsia="宋体" w:cs="Times New Roman"/>
                <w:b w:val="0"/>
                <w:color w:val="000000"/>
                <w:kern w:val="0"/>
                <w:sz w:val="20"/>
              </w:rPr>
              <w:t>-0.130</w:t>
            </w:r>
          </w:p>
        </w:tc>
      </w:tr>
      <w:tr w14:paraId="564C9EC3">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346" w:hRule="atLeast"/>
          <w:jc w:val="center"/>
        </w:trPr>
        <w:tc>
          <w:tcPr>
            <w:tcW w:w="1622" w:type="dxa"/>
            <w:tcBorders>
              <w:top w:val="nil"/>
              <w:bottom w:val="nil"/>
            </w:tcBorders>
            <w:shd w:val="clear" w:color="auto" w:fill="FFFFFF"/>
          </w:tcPr>
          <w:p w14:paraId="03DC0DEF">
            <w:pPr>
              <w:keepNext w:val="0"/>
              <w:keepLines w:val="0"/>
              <w:pageBreakBefore w:val="0"/>
              <w:wordWrap/>
              <w:overflowPunct/>
              <w:topLinePunct w:val="0"/>
              <w:bidi w:val="0"/>
              <w:spacing w:line="480" w:lineRule="auto"/>
              <w:rPr>
                <w:rFonts w:ascii="Times New Roman" w:hAnsi="Times New Roman" w:eastAsia="宋体" w:cs="Times New Roman"/>
                <w:b w:val="0"/>
                <w:color w:val="000000"/>
                <w:kern w:val="0"/>
                <w:sz w:val="20"/>
              </w:rPr>
            </w:pPr>
            <w:r>
              <w:rPr>
                <w:rFonts w:ascii="Times New Roman" w:hAnsi="Times New Roman" w:eastAsia="宋体" w:cs="Times New Roman"/>
                <w:b w:val="0"/>
                <w:color w:val="000000"/>
                <w:kern w:val="0"/>
                <w:sz w:val="20"/>
              </w:rPr>
              <w:t>LECN→SMN</w:t>
            </w:r>
          </w:p>
        </w:tc>
        <w:tc>
          <w:tcPr>
            <w:tcW w:w="1398" w:type="dxa"/>
            <w:tcBorders>
              <w:top w:val="nil"/>
              <w:bottom w:val="nil"/>
            </w:tcBorders>
            <w:shd w:val="clear" w:color="auto" w:fill="FFFFFF"/>
          </w:tcPr>
          <w:p w14:paraId="2C0F3283">
            <w:pPr>
              <w:keepNext w:val="0"/>
              <w:keepLines w:val="0"/>
              <w:pageBreakBefore w:val="0"/>
              <w:wordWrap/>
              <w:overflowPunct/>
              <w:topLinePunct w:val="0"/>
              <w:bidi w:val="0"/>
              <w:spacing w:line="480" w:lineRule="auto"/>
              <w:jc w:val="center"/>
              <w:rPr>
                <w:rFonts w:ascii="Times New Roman" w:hAnsi="Times New Roman" w:eastAsia="宋体" w:cs="Times New Roman"/>
                <w:b w:val="0"/>
                <w:color w:val="000000"/>
                <w:kern w:val="0"/>
                <w:sz w:val="20"/>
              </w:rPr>
            </w:pPr>
            <w:r>
              <w:rPr>
                <w:rFonts w:ascii="Times New Roman" w:hAnsi="Times New Roman" w:eastAsia="宋体" w:cs="Times New Roman"/>
                <w:b w:val="0"/>
                <w:color w:val="000000"/>
                <w:kern w:val="0"/>
                <w:sz w:val="20"/>
              </w:rPr>
              <w:t>Inhibitory</w:t>
            </w:r>
          </w:p>
        </w:tc>
        <w:tc>
          <w:tcPr>
            <w:tcW w:w="1367" w:type="dxa"/>
            <w:tcBorders>
              <w:top w:val="nil"/>
              <w:bottom w:val="nil"/>
            </w:tcBorders>
            <w:shd w:val="clear" w:color="auto" w:fill="FFFFFF"/>
          </w:tcPr>
          <w:p w14:paraId="5E119744">
            <w:pPr>
              <w:keepNext w:val="0"/>
              <w:keepLines w:val="0"/>
              <w:pageBreakBefore w:val="0"/>
              <w:wordWrap/>
              <w:overflowPunct/>
              <w:topLinePunct w:val="0"/>
              <w:bidi w:val="0"/>
              <w:spacing w:line="480" w:lineRule="auto"/>
              <w:jc w:val="center"/>
              <w:rPr>
                <w:rFonts w:ascii="Times New Roman" w:hAnsi="Times New Roman" w:eastAsia="宋体" w:cs="Times New Roman"/>
                <w:b w:val="0"/>
                <w:color w:val="000000"/>
                <w:kern w:val="0"/>
                <w:sz w:val="20"/>
              </w:rPr>
            </w:pPr>
          </w:p>
        </w:tc>
        <w:tc>
          <w:tcPr>
            <w:tcW w:w="1367" w:type="dxa"/>
            <w:tcBorders>
              <w:top w:val="nil"/>
              <w:bottom w:val="nil"/>
            </w:tcBorders>
            <w:shd w:val="clear" w:color="auto" w:fill="FFFFFF"/>
            <w:vAlign w:val="center"/>
          </w:tcPr>
          <w:p w14:paraId="63E4F713">
            <w:pPr>
              <w:keepNext w:val="0"/>
              <w:keepLines w:val="0"/>
              <w:pageBreakBefore w:val="0"/>
              <w:widowControl/>
              <w:wordWrap/>
              <w:overflowPunct/>
              <w:topLinePunct w:val="0"/>
              <w:bidi w:val="0"/>
              <w:spacing w:line="480" w:lineRule="auto"/>
              <w:jc w:val="center"/>
              <w:textAlignment w:val="center"/>
              <w:rPr>
                <w:rFonts w:ascii="Times New Roman" w:hAnsi="Times New Roman" w:eastAsia="宋体" w:cs="Times New Roman"/>
                <w:b w:val="0"/>
                <w:color w:val="000000"/>
                <w:kern w:val="0"/>
                <w:sz w:val="20"/>
                <w:szCs w:val="20"/>
              </w:rPr>
            </w:pPr>
            <w:r>
              <w:rPr>
                <w:rFonts w:ascii="Times New Roman" w:hAnsi="Times New Roman" w:eastAsia="宋体" w:cs="Times New Roman"/>
                <w:b w:val="0"/>
                <w:color w:val="000000"/>
                <w:kern w:val="0"/>
                <w:sz w:val="20"/>
                <w:szCs w:val="20"/>
                <w:lang w:bidi="ar"/>
              </w:rPr>
              <w:t>-0.277</w:t>
            </w:r>
          </w:p>
        </w:tc>
        <w:tc>
          <w:tcPr>
            <w:tcW w:w="1382" w:type="dxa"/>
            <w:tcBorders>
              <w:top w:val="nil"/>
              <w:bottom w:val="nil"/>
            </w:tcBorders>
            <w:shd w:val="clear" w:color="auto" w:fill="FFFFFF"/>
          </w:tcPr>
          <w:p w14:paraId="61E778E7">
            <w:pPr>
              <w:keepNext w:val="0"/>
              <w:keepLines w:val="0"/>
              <w:pageBreakBefore w:val="0"/>
              <w:wordWrap/>
              <w:overflowPunct/>
              <w:topLinePunct w:val="0"/>
              <w:bidi w:val="0"/>
              <w:spacing w:line="480" w:lineRule="auto"/>
              <w:jc w:val="center"/>
              <w:rPr>
                <w:rFonts w:ascii="Times New Roman" w:hAnsi="Times New Roman" w:eastAsia="宋体" w:cs="Times New Roman"/>
                <w:b w:val="0"/>
                <w:color w:val="000000"/>
                <w:kern w:val="0"/>
                <w:sz w:val="20"/>
              </w:rPr>
            </w:pPr>
            <w:r>
              <w:rPr>
                <w:rFonts w:ascii="Times New Roman" w:hAnsi="Times New Roman" w:eastAsia="宋体" w:cs="Times New Roman"/>
                <w:b w:val="0"/>
                <w:color w:val="000000"/>
                <w:kern w:val="0"/>
                <w:sz w:val="20"/>
              </w:rPr>
              <w:t>-0.170</w:t>
            </w:r>
          </w:p>
        </w:tc>
        <w:tc>
          <w:tcPr>
            <w:tcW w:w="1382" w:type="dxa"/>
            <w:tcBorders>
              <w:top w:val="nil"/>
              <w:bottom w:val="nil"/>
            </w:tcBorders>
            <w:shd w:val="clear" w:color="auto" w:fill="FFFFFF"/>
          </w:tcPr>
          <w:p w14:paraId="0816306E">
            <w:pPr>
              <w:keepNext w:val="0"/>
              <w:keepLines w:val="0"/>
              <w:pageBreakBefore w:val="0"/>
              <w:wordWrap/>
              <w:overflowPunct/>
              <w:topLinePunct w:val="0"/>
              <w:bidi w:val="0"/>
              <w:spacing w:line="480" w:lineRule="auto"/>
              <w:jc w:val="center"/>
              <w:rPr>
                <w:rFonts w:ascii="Times New Roman" w:hAnsi="Times New Roman" w:eastAsia="宋体" w:cs="Times New Roman"/>
                <w:b w:val="0"/>
                <w:color w:val="000000"/>
                <w:kern w:val="0"/>
                <w:sz w:val="20"/>
              </w:rPr>
            </w:pPr>
            <w:r>
              <w:rPr>
                <w:rFonts w:ascii="Times New Roman" w:hAnsi="Times New Roman" w:eastAsia="宋体" w:cs="Times New Roman"/>
                <w:b w:val="0"/>
                <w:color w:val="000000"/>
                <w:kern w:val="0"/>
                <w:sz w:val="20"/>
              </w:rPr>
              <w:t>-0.120</w:t>
            </w:r>
          </w:p>
        </w:tc>
      </w:tr>
      <w:tr w14:paraId="09727762">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346" w:hRule="atLeast"/>
          <w:jc w:val="center"/>
        </w:trPr>
        <w:tc>
          <w:tcPr>
            <w:tcW w:w="1622" w:type="dxa"/>
            <w:tcBorders>
              <w:top w:val="nil"/>
              <w:bottom w:val="nil"/>
            </w:tcBorders>
            <w:shd w:val="clear" w:color="auto" w:fill="FFFFFF"/>
          </w:tcPr>
          <w:p w14:paraId="54737E86">
            <w:pPr>
              <w:keepNext w:val="0"/>
              <w:keepLines w:val="0"/>
              <w:pageBreakBefore w:val="0"/>
              <w:wordWrap/>
              <w:overflowPunct/>
              <w:topLinePunct w:val="0"/>
              <w:bidi w:val="0"/>
              <w:spacing w:line="480" w:lineRule="auto"/>
              <w:rPr>
                <w:rFonts w:ascii="Times New Roman" w:hAnsi="Times New Roman" w:eastAsia="宋体" w:cs="Times New Roman"/>
                <w:b w:val="0"/>
                <w:color w:val="000000"/>
                <w:kern w:val="0"/>
                <w:sz w:val="20"/>
              </w:rPr>
            </w:pPr>
            <w:r>
              <w:rPr>
                <w:rFonts w:ascii="Times New Roman" w:hAnsi="Times New Roman" w:eastAsia="宋体" w:cs="Times New Roman"/>
                <w:b w:val="0"/>
                <w:color w:val="000000"/>
                <w:kern w:val="0"/>
                <w:sz w:val="20"/>
              </w:rPr>
              <w:t>pDMN→SMN</w:t>
            </w:r>
          </w:p>
        </w:tc>
        <w:tc>
          <w:tcPr>
            <w:tcW w:w="1398" w:type="dxa"/>
            <w:tcBorders>
              <w:top w:val="nil"/>
              <w:bottom w:val="nil"/>
            </w:tcBorders>
            <w:shd w:val="clear" w:color="auto" w:fill="FFFFFF"/>
          </w:tcPr>
          <w:p w14:paraId="6DC9B2CB">
            <w:pPr>
              <w:keepNext w:val="0"/>
              <w:keepLines w:val="0"/>
              <w:pageBreakBefore w:val="0"/>
              <w:wordWrap/>
              <w:overflowPunct/>
              <w:topLinePunct w:val="0"/>
              <w:bidi w:val="0"/>
              <w:spacing w:line="480" w:lineRule="auto"/>
              <w:jc w:val="center"/>
              <w:rPr>
                <w:rFonts w:ascii="Times New Roman" w:hAnsi="Times New Roman" w:eastAsia="宋体" w:cs="Times New Roman"/>
                <w:b w:val="0"/>
                <w:color w:val="000000"/>
                <w:kern w:val="0"/>
                <w:sz w:val="20"/>
              </w:rPr>
            </w:pPr>
            <w:r>
              <w:rPr>
                <w:rFonts w:ascii="Times New Roman" w:hAnsi="Times New Roman" w:eastAsia="宋体" w:cs="Times New Roman"/>
                <w:b w:val="0"/>
                <w:color w:val="000000"/>
                <w:kern w:val="0"/>
                <w:sz w:val="20"/>
              </w:rPr>
              <w:t>Excitatory</w:t>
            </w:r>
          </w:p>
        </w:tc>
        <w:tc>
          <w:tcPr>
            <w:tcW w:w="1367" w:type="dxa"/>
            <w:tcBorders>
              <w:top w:val="nil"/>
              <w:bottom w:val="nil"/>
            </w:tcBorders>
            <w:shd w:val="clear" w:color="auto" w:fill="FFFFFF"/>
          </w:tcPr>
          <w:p w14:paraId="6DDD06F6">
            <w:pPr>
              <w:keepNext w:val="0"/>
              <w:keepLines w:val="0"/>
              <w:pageBreakBefore w:val="0"/>
              <w:wordWrap/>
              <w:overflowPunct/>
              <w:topLinePunct w:val="0"/>
              <w:bidi w:val="0"/>
              <w:spacing w:line="480" w:lineRule="auto"/>
              <w:jc w:val="center"/>
              <w:rPr>
                <w:rFonts w:ascii="Times New Roman" w:hAnsi="Times New Roman" w:eastAsia="宋体" w:cs="Times New Roman"/>
                <w:b w:val="0"/>
                <w:color w:val="000000"/>
                <w:kern w:val="0"/>
                <w:sz w:val="20"/>
              </w:rPr>
            </w:pPr>
            <w:r>
              <w:rPr>
                <w:rFonts w:ascii="Times New Roman" w:hAnsi="Times New Roman" w:eastAsia="宋体" w:cs="Times New Roman"/>
                <w:b w:val="0"/>
                <w:color w:val="000000"/>
                <w:kern w:val="0"/>
                <w:sz w:val="20"/>
              </w:rPr>
              <w:t>+</w:t>
            </w:r>
          </w:p>
        </w:tc>
        <w:tc>
          <w:tcPr>
            <w:tcW w:w="1367" w:type="dxa"/>
            <w:tcBorders>
              <w:top w:val="nil"/>
              <w:bottom w:val="nil"/>
            </w:tcBorders>
            <w:shd w:val="clear" w:color="auto" w:fill="FFFFFF"/>
            <w:vAlign w:val="center"/>
          </w:tcPr>
          <w:p w14:paraId="5360F6E3">
            <w:pPr>
              <w:keepNext w:val="0"/>
              <w:keepLines w:val="0"/>
              <w:pageBreakBefore w:val="0"/>
              <w:widowControl/>
              <w:wordWrap/>
              <w:overflowPunct/>
              <w:topLinePunct w:val="0"/>
              <w:bidi w:val="0"/>
              <w:spacing w:line="480" w:lineRule="auto"/>
              <w:jc w:val="center"/>
              <w:textAlignment w:val="center"/>
              <w:rPr>
                <w:rFonts w:ascii="Times New Roman" w:hAnsi="Times New Roman" w:eastAsia="宋体" w:cs="Times New Roman"/>
                <w:b w:val="0"/>
                <w:color w:val="000000"/>
                <w:kern w:val="0"/>
                <w:sz w:val="20"/>
                <w:szCs w:val="20"/>
              </w:rPr>
            </w:pPr>
            <w:r>
              <w:rPr>
                <w:rFonts w:ascii="Times New Roman" w:hAnsi="Times New Roman" w:eastAsia="宋体" w:cs="Times New Roman"/>
                <w:b w:val="0"/>
                <w:color w:val="000000"/>
                <w:kern w:val="0"/>
                <w:sz w:val="20"/>
                <w:szCs w:val="20"/>
                <w:lang w:bidi="ar"/>
              </w:rPr>
              <w:t>0.211</w:t>
            </w:r>
          </w:p>
        </w:tc>
        <w:tc>
          <w:tcPr>
            <w:tcW w:w="1382" w:type="dxa"/>
            <w:tcBorders>
              <w:top w:val="nil"/>
              <w:bottom w:val="nil"/>
            </w:tcBorders>
            <w:shd w:val="clear" w:color="auto" w:fill="FFFFFF"/>
          </w:tcPr>
          <w:p w14:paraId="49EC557B">
            <w:pPr>
              <w:keepNext w:val="0"/>
              <w:keepLines w:val="0"/>
              <w:pageBreakBefore w:val="0"/>
              <w:wordWrap/>
              <w:overflowPunct/>
              <w:topLinePunct w:val="0"/>
              <w:bidi w:val="0"/>
              <w:spacing w:line="480" w:lineRule="auto"/>
              <w:jc w:val="center"/>
              <w:rPr>
                <w:rFonts w:ascii="Times New Roman" w:hAnsi="Times New Roman" w:eastAsia="宋体" w:cs="Times New Roman"/>
                <w:b w:val="0"/>
                <w:color w:val="000000"/>
                <w:kern w:val="0"/>
                <w:sz w:val="20"/>
              </w:rPr>
            </w:pPr>
            <w:r>
              <w:rPr>
                <w:rFonts w:ascii="Times New Roman" w:hAnsi="Times New Roman" w:eastAsia="宋体" w:cs="Times New Roman"/>
                <w:b w:val="0"/>
                <w:color w:val="000000"/>
                <w:kern w:val="0"/>
                <w:sz w:val="20"/>
              </w:rPr>
              <w:t>0.120</w:t>
            </w:r>
          </w:p>
        </w:tc>
        <w:tc>
          <w:tcPr>
            <w:tcW w:w="1382" w:type="dxa"/>
            <w:tcBorders>
              <w:top w:val="nil"/>
              <w:bottom w:val="nil"/>
            </w:tcBorders>
            <w:shd w:val="clear" w:color="auto" w:fill="FFFFFF"/>
          </w:tcPr>
          <w:p w14:paraId="0A98228F">
            <w:pPr>
              <w:keepNext w:val="0"/>
              <w:keepLines w:val="0"/>
              <w:pageBreakBefore w:val="0"/>
              <w:wordWrap/>
              <w:overflowPunct/>
              <w:topLinePunct w:val="0"/>
              <w:bidi w:val="0"/>
              <w:spacing w:line="480" w:lineRule="auto"/>
              <w:jc w:val="center"/>
              <w:rPr>
                <w:rFonts w:ascii="Times New Roman" w:hAnsi="Times New Roman" w:eastAsia="宋体" w:cs="Times New Roman"/>
                <w:b w:val="0"/>
                <w:color w:val="000000"/>
                <w:kern w:val="0"/>
                <w:sz w:val="20"/>
              </w:rPr>
            </w:pPr>
            <w:r>
              <w:rPr>
                <w:rFonts w:ascii="Times New Roman" w:hAnsi="Times New Roman" w:eastAsia="宋体" w:cs="Times New Roman"/>
                <w:b w:val="0"/>
                <w:color w:val="000000"/>
                <w:kern w:val="0"/>
                <w:sz w:val="20"/>
              </w:rPr>
              <w:t>0.290</w:t>
            </w:r>
          </w:p>
        </w:tc>
      </w:tr>
      <w:tr w14:paraId="4A9C7693">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346" w:hRule="atLeast"/>
          <w:jc w:val="center"/>
        </w:trPr>
        <w:tc>
          <w:tcPr>
            <w:tcW w:w="1622" w:type="dxa"/>
            <w:tcBorders>
              <w:top w:val="nil"/>
              <w:bottom w:val="nil"/>
            </w:tcBorders>
            <w:shd w:val="clear" w:color="auto" w:fill="FFFFFF"/>
          </w:tcPr>
          <w:p w14:paraId="075A9D42">
            <w:pPr>
              <w:keepNext w:val="0"/>
              <w:keepLines w:val="0"/>
              <w:pageBreakBefore w:val="0"/>
              <w:wordWrap/>
              <w:overflowPunct/>
              <w:topLinePunct w:val="0"/>
              <w:bidi w:val="0"/>
              <w:spacing w:line="480" w:lineRule="auto"/>
              <w:rPr>
                <w:rFonts w:ascii="Times New Roman" w:hAnsi="Times New Roman" w:eastAsia="宋体" w:cs="Times New Roman"/>
                <w:b w:val="0"/>
                <w:color w:val="000000"/>
                <w:kern w:val="0"/>
                <w:sz w:val="20"/>
              </w:rPr>
            </w:pPr>
            <w:r>
              <w:rPr>
                <w:rFonts w:ascii="Times New Roman" w:hAnsi="Times New Roman" w:eastAsia="宋体" w:cs="Times New Roman"/>
                <w:b w:val="0"/>
                <w:color w:val="000000"/>
                <w:kern w:val="0"/>
                <w:sz w:val="20"/>
              </w:rPr>
              <w:t>DAN→LECN</w:t>
            </w:r>
          </w:p>
        </w:tc>
        <w:tc>
          <w:tcPr>
            <w:tcW w:w="1398" w:type="dxa"/>
            <w:tcBorders>
              <w:top w:val="nil"/>
              <w:bottom w:val="nil"/>
            </w:tcBorders>
            <w:shd w:val="clear" w:color="auto" w:fill="FFFFFF"/>
          </w:tcPr>
          <w:p w14:paraId="3A4F985C">
            <w:pPr>
              <w:keepNext w:val="0"/>
              <w:keepLines w:val="0"/>
              <w:pageBreakBefore w:val="0"/>
              <w:wordWrap/>
              <w:overflowPunct/>
              <w:topLinePunct w:val="0"/>
              <w:bidi w:val="0"/>
              <w:spacing w:line="480" w:lineRule="auto"/>
              <w:jc w:val="center"/>
              <w:rPr>
                <w:rFonts w:ascii="Times New Roman" w:hAnsi="Times New Roman" w:eastAsia="宋体" w:cs="Times New Roman"/>
                <w:b w:val="0"/>
                <w:color w:val="000000"/>
                <w:kern w:val="0"/>
                <w:sz w:val="20"/>
              </w:rPr>
            </w:pPr>
          </w:p>
        </w:tc>
        <w:tc>
          <w:tcPr>
            <w:tcW w:w="1367" w:type="dxa"/>
            <w:tcBorders>
              <w:top w:val="nil"/>
              <w:bottom w:val="nil"/>
            </w:tcBorders>
            <w:shd w:val="clear" w:color="auto" w:fill="FFFFFF"/>
          </w:tcPr>
          <w:p w14:paraId="1A94E1C8">
            <w:pPr>
              <w:keepNext w:val="0"/>
              <w:keepLines w:val="0"/>
              <w:pageBreakBefore w:val="0"/>
              <w:wordWrap/>
              <w:overflowPunct/>
              <w:topLinePunct w:val="0"/>
              <w:bidi w:val="0"/>
              <w:spacing w:line="480" w:lineRule="auto"/>
              <w:jc w:val="center"/>
              <w:rPr>
                <w:rFonts w:ascii="Times New Roman" w:hAnsi="Times New Roman" w:eastAsia="宋体" w:cs="Times New Roman"/>
                <w:b w:val="0"/>
                <w:color w:val="000000"/>
                <w:kern w:val="0"/>
                <w:sz w:val="20"/>
              </w:rPr>
            </w:pPr>
            <w:r>
              <w:rPr>
                <w:rFonts w:ascii="Times New Roman" w:hAnsi="Times New Roman" w:eastAsia="宋体" w:cs="Times New Roman"/>
                <w:b w:val="0"/>
                <w:color w:val="000000"/>
                <w:kern w:val="0"/>
                <w:sz w:val="20"/>
              </w:rPr>
              <w:t>-</w:t>
            </w:r>
          </w:p>
        </w:tc>
        <w:tc>
          <w:tcPr>
            <w:tcW w:w="1367" w:type="dxa"/>
            <w:tcBorders>
              <w:top w:val="nil"/>
              <w:bottom w:val="nil"/>
            </w:tcBorders>
            <w:shd w:val="clear" w:color="auto" w:fill="FFFFFF"/>
          </w:tcPr>
          <w:p w14:paraId="5CA67FC2">
            <w:pPr>
              <w:keepNext w:val="0"/>
              <w:keepLines w:val="0"/>
              <w:pageBreakBefore w:val="0"/>
              <w:wordWrap/>
              <w:overflowPunct/>
              <w:topLinePunct w:val="0"/>
              <w:bidi w:val="0"/>
              <w:spacing w:line="480" w:lineRule="auto"/>
              <w:jc w:val="center"/>
              <w:rPr>
                <w:rFonts w:ascii="Times New Roman" w:hAnsi="Times New Roman" w:eastAsia="宋体" w:cs="Times New Roman"/>
                <w:b w:val="0"/>
                <w:color w:val="000000"/>
                <w:kern w:val="0"/>
                <w:sz w:val="20"/>
                <w:szCs w:val="20"/>
              </w:rPr>
            </w:pPr>
          </w:p>
        </w:tc>
        <w:tc>
          <w:tcPr>
            <w:tcW w:w="1382" w:type="dxa"/>
            <w:tcBorders>
              <w:top w:val="nil"/>
              <w:bottom w:val="nil"/>
            </w:tcBorders>
            <w:shd w:val="clear" w:color="auto" w:fill="FFFFFF"/>
          </w:tcPr>
          <w:p w14:paraId="7A8027F7">
            <w:pPr>
              <w:keepNext w:val="0"/>
              <w:keepLines w:val="0"/>
              <w:pageBreakBefore w:val="0"/>
              <w:wordWrap/>
              <w:overflowPunct/>
              <w:topLinePunct w:val="0"/>
              <w:bidi w:val="0"/>
              <w:spacing w:line="480" w:lineRule="auto"/>
              <w:jc w:val="center"/>
              <w:rPr>
                <w:rFonts w:ascii="Times New Roman" w:hAnsi="Times New Roman" w:eastAsia="宋体" w:cs="Times New Roman"/>
                <w:b w:val="0"/>
                <w:color w:val="000000"/>
                <w:kern w:val="0"/>
                <w:sz w:val="20"/>
              </w:rPr>
            </w:pPr>
          </w:p>
        </w:tc>
        <w:tc>
          <w:tcPr>
            <w:tcW w:w="1382" w:type="dxa"/>
            <w:tcBorders>
              <w:top w:val="nil"/>
              <w:bottom w:val="nil"/>
            </w:tcBorders>
            <w:shd w:val="clear" w:color="auto" w:fill="FFFFFF"/>
          </w:tcPr>
          <w:p w14:paraId="218A1D8D">
            <w:pPr>
              <w:keepNext w:val="0"/>
              <w:keepLines w:val="0"/>
              <w:pageBreakBefore w:val="0"/>
              <w:wordWrap/>
              <w:overflowPunct/>
              <w:topLinePunct w:val="0"/>
              <w:bidi w:val="0"/>
              <w:spacing w:line="480" w:lineRule="auto"/>
              <w:jc w:val="center"/>
              <w:rPr>
                <w:rFonts w:ascii="Times New Roman" w:hAnsi="Times New Roman" w:eastAsia="宋体" w:cs="Times New Roman"/>
                <w:b w:val="0"/>
                <w:color w:val="000000"/>
                <w:kern w:val="0"/>
                <w:sz w:val="20"/>
              </w:rPr>
            </w:pPr>
          </w:p>
        </w:tc>
      </w:tr>
      <w:tr w14:paraId="1D2333EE">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346" w:hRule="atLeast"/>
          <w:jc w:val="center"/>
        </w:trPr>
        <w:tc>
          <w:tcPr>
            <w:tcW w:w="1622" w:type="dxa"/>
            <w:tcBorders>
              <w:top w:val="nil"/>
              <w:bottom w:val="nil"/>
            </w:tcBorders>
            <w:shd w:val="clear" w:color="auto" w:fill="FFFFFF"/>
          </w:tcPr>
          <w:p w14:paraId="6F7DC2C3">
            <w:pPr>
              <w:keepNext w:val="0"/>
              <w:keepLines w:val="0"/>
              <w:pageBreakBefore w:val="0"/>
              <w:wordWrap/>
              <w:overflowPunct/>
              <w:topLinePunct w:val="0"/>
              <w:bidi w:val="0"/>
              <w:spacing w:line="480" w:lineRule="auto"/>
              <w:rPr>
                <w:rFonts w:ascii="Times New Roman" w:hAnsi="Times New Roman" w:eastAsia="宋体" w:cs="Times New Roman"/>
                <w:b w:val="0"/>
                <w:color w:val="000000"/>
                <w:kern w:val="0"/>
                <w:sz w:val="20"/>
              </w:rPr>
            </w:pPr>
            <w:r>
              <w:rPr>
                <w:rFonts w:ascii="Times New Roman" w:hAnsi="Times New Roman" w:eastAsia="宋体" w:cs="Times New Roman"/>
                <w:b w:val="0"/>
                <w:color w:val="000000"/>
                <w:kern w:val="0"/>
                <w:sz w:val="20"/>
              </w:rPr>
              <w:t>PVN→LECN</w:t>
            </w:r>
          </w:p>
        </w:tc>
        <w:tc>
          <w:tcPr>
            <w:tcW w:w="1398" w:type="dxa"/>
            <w:tcBorders>
              <w:top w:val="nil"/>
              <w:bottom w:val="nil"/>
            </w:tcBorders>
            <w:shd w:val="clear" w:color="auto" w:fill="FFFFFF"/>
          </w:tcPr>
          <w:p w14:paraId="46A5991E">
            <w:pPr>
              <w:keepNext w:val="0"/>
              <w:keepLines w:val="0"/>
              <w:pageBreakBefore w:val="0"/>
              <w:wordWrap/>
              <w:overflowPunct/>
              <w:topLinePunct w:val="0"/>
              <w:bidi w:val="0"/>
              <w:spacing w:line="480" w:lineRule="auto"/>
              <w:jc w:val="center"/>
              <w:rPr>
                <w:rFonts w:ascii="Times New Roman" w:hAnsi="Times New Roman" w:eastAsia="宋体" w:cs="Times New Roman"/>
                <w:b w:val="0"/>
                <w:color w:val="000000"/>
                <w:kern w:val="0"/>
                <w:sz w:val="20"/>
              </w:rPr>
            </w:pPr>
            <w:r>
              <w:rPr>
                <w:rFonts w:ascii="Times New Roman" w:hAnsi="Times New Roman" w:eastAsia="宋体" w:cs="Times New Roman"/>
                <w:b w:val="0"/>
                <w:color w:val="000000"/>
                <w:kern w:val="0"/>
                <w:sz w:val="20"/>
              </w:rPr>
              <w:t>Inhibitory</w:t>
            </w:r>
          </w:p>
        </w:tc>
        <w:tc>
          <w:tcPr>
            <w:tcW w:w="1367" w:type="dxa"/>
            <w:tcBorders>
              <w:top w:val="nil"/>
              <w:bottom w:val="nil"/>
            </w:tcBorders>
            <w:shd w:val="clear" w:color="auto" w:fill="FFFFFF"/>
          </w:tcPr>
          <w:p w14:paraId="59EFEB7D">
            <w:pPr>
              <w:keepNext w:val="0"/>
              <w:keepLines w:val="0"/>
              <w:pageBreakBefore w:val="0"/>
              <w:wordWrap/>
              <w:overflowPunct/>
              <w:topLinePunct w:val="0"/>
              <w:bidi w:val="0"/>
              <w:spacing w:line="480" w:lineRule="auto"/>
              <w:jc w:val="center"/>
              <w:rPr>
                <w:rFonts w:ascii="Times New Roman" w:hAnsi="Times New Roman" w:eastAsia="宋体" w:cs="Times New Roman"/>
                <w:b w:val="0"/>
                <w:color w:val="000000"/>
                <w:kern w:val="0"/>
                <w:sz w:val="20"/>
              </w:rPr>
            </w:pPr>
          </w:p>
        </w:tc>
        <w:tc>
          <w:tcPr>
            <w:tcW w:w="1367" w:type="dxa"/>
            <w:tcBorders>
              <w:top w:val="nil"/>
              <w:bottom w:val="nil"/>
            </w:tcBorders>
            <w:shd w:val="clear" w:color="auto" w:fill="FFFFFF"/>
            <w:vAlign w:val="center"/>
          </w:tcPr>
          <w:p w14:paraId="642A0136">
            <w:pPr>
              <w:keepNext w:val="0"/>
              <w:keepLines w:val="0"/>
              <w:pageBreakBefore w:val="0"/>
              <w:widowControl/>
              <w:wordWrap/>
              <w:overflowPunct/>
              <w:topLinePunct w:val="0"/>
              <w:bidi w:val="0"/>
              <w:spacing w:line="480" w:lineRule="auto"/>
              <w:jc w:val="center"/>
              <w:textAlignment w:val="center"/>
              <w:rPr>
                <w:rFonts w:ascii="Times New Roman" w:hAnsi="Times New Roman" w:eastAsia="宋体" w:cs="Times New Roman"/>
                <w:b w:val="0"/>
                <w:color w:val="000000"/>
                <w:kern w:val="0"/>
                <w:sz w:val="20"/>
                <w:szCs w:val="20"/>
              </w:rPr>
            </w:pPr>
            <w:r>
              <w:rPr>
                <w:rFonts w:ascii="Times New Roman" w:hAnsi="Times New Roman" w:eastAsia="宋体" w:cs="Times New Roman"/>
                <w:b w:val="0"/>
                <w:color w:val="000000"/>
                <w:kern w:val="0"/>
                <w:sz w:val="20"/>
                <w:szCs w:val="20"/>
                <w:lang w:bidi="ar"/>
              </w:rPr>
              <w:t>-0.134</w:t>
            </w:r>
          </w:p>
        </w:tc>
        <w:tc>
          <w:tcPr>
            <w:tcW w:w="1382" w:type="dxa"/>
            <w:tcBorders>
              <w:top w:val="nil"/>
              <w:bottom w:val="nil"/>
            </w:tcBorders>
            <w:shd w:val="clear" w:color="auto" w:fill="FFFFFF"/>
          </w:tcPr>
          <w:p w14:paraId="3A7D568D">
            <w:pPr>
              <w:keepNext w:val="0"/>
              <w:keepLines w:val="0"/>
              <w:pageBreakBefore w:val="0"/>
              <w:wordWrap/>
              <w:overflowPunct/>
              <w:topLinePunct w:val="0"/>
              <w:bidi w:val="0"/>
              <w:spacing w:line="480" w:lineRule="auto"/>
              <w:jc w:val="center"/>
              <w:rPr>
                <w:rFonts w:ascii="Times New Roman" w:hAnsi="Times New Roman" w:eastAsia="宋体" w:cs="Times New Roman"/>
                <w:b w:val="0"/>
                <w:color w:val="000000"/>
                <w:kern w:val="0"/>
                <w:sz w:val="20"/>
              </w:rPr>
            </w:pPr>
            <w:r>
              <w:rPr>
                <w:rFonts w:ascii="Times New Roman" w:hAnsi="Times New Roman" w:eastAsia="宋体" w:cs="Times New Roman"/>
                <w:b w:val="0"/>
                <w:color w:val="000000"/>
                <w:kern w:val="0"/>
                <w:sz w:val="20"/>
              </w:rPr>
              <w:t>-0.050</w:t>
            </w:r>
          </w:p>
        </w:tc>
        <w:tc>
          <w:tcPr>
            <w:tcW w:w="1382" w:type="dxa"/>
            <w:tcBorders>
              <w:top w:val="nil"/>
              <w:bottom w:val="nil"/>
            </w:tcBorders>
            <w:shd w:val="clear" w:color="auto" w:fill="FFFFFF"/>
          </w:tcPr>
          <w:p w14:paraId="756E2235">
            <w:pPr>
              <w:keepNext w:val="0"/>
              <w:keepLines w:val="0"/>
              <w:pageBreakBefore w:val="0"/>
              <w:wordWrap/>
              <w:overflowPunct/>
              <w:topLinePunct w:val="0"/>
              <w:bidi w:val="0"/>
              <w:spacing w:line="480" w:lineRule="auto"/>
              <w:jc w:val="center"/>
              <w:rPr>
                <w:rFonts w:ascii="Times New Roman" w:hAnsi="Times New Roman" w:eastAsia="宋体" w:cs="Times New Roman"/>
                <w:b w:val="0"/>
                <w:color w:val="000000"/>
                <w:kern w:val="0"/>
                <w:sz w:val="20"/>
              </w:rPr>
            </w:pPr>
            <w:r>
              <w:rPr>
                <w:rFonts w:ascii="Times New Roman" w:hAnsi="Times New Roman" w:eastAsia="宋体" w:cs="Times New Roman"/>
                <w:b w:val="0"/>
                <w:color w:val="000000"/>
                <w:kern w:val="0"/>
                <w:sz w:val="20"/>
              </w:rPr>
              <w:t>-0.095</w:t>
            </w:r>
          </w:p>
        </w:tc>
      </w:tr>
      <w:tr w14:paraId="03791F4F">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346" w:hRule="atLeast"/>
          <w:jc w:val="center"/>
        </w:trPr>
        <w:tc>
          <w:tcPr>
            <w:tcW w:w="1622" w:type="dxa"/>
            <w:tcBorders>
              <w:top w:val="nil"/>
              <w:bottom w:val="nil"/>
            </w:tcBorders>
            <w:shd w:val="clear" w:color="auto" w:fill="FFFFFF"/>
          </w:tcPr>
          <w:p w14:paraId="6A8C01DB">
            <w:pPr>
              <w:keepNext w:val="0"/>
              <w:keepLines w:val="0"/>
              <w:pageBreakBefore w:val="0"/>
              <w:wordWrap/>
              <w:overflowPunct/>
              <w:topLinePunct w:val="0"/>
              <w:bidi w:val="0"/>
              <w:spacing w:line="480" w:lineRule="auto"/>
              <w:rPr>
                <w:rFonts w:ascii="Times New Roman" w:hAnsi="Times New Roman" w:eastAsia="宋体" w:cs="Times New Roman"/>
                <w:b w:val="0"/>
                <w:color w:val="000000"/>
                <w:kern w:val="0"/>
                <w:sz w:val="20"/>
              </w:rPr>
            </w:pPr>
            <w:r>
              <w:rPr>
                <w:rFonts w:ascii="Times New Roman" w:hAnsi="Times New Roman" w:eastAsia="宋体" w:cs="Times New Roman"/>
                <w:b w:val="0"/>
                <w:color w:val="000000"/>
                <w:kern w:val="0"/>
                <w:sz w:val="20"/>
              </w:rPr>
              <w:t>SMN→LECN</w:t>
            </w:r>
          </w:p>
        </w:tc>
        <w:tc>
          <w:tcPr>
            <w:tcW w:w="1398" w:type="dxa"/>
            <w:tcBorders>
              <w:top w:val="nil"/>
              <w:bottom w:val="nil"/>
            </w:tcBorders>
            <w:shd w:val="clear" w:color="auto" w:fill="FFFFFF"/>
          </w:tcPr>
          <w:p w14:paraId="18302AF1">
            <w:pPr>
              <w:keepNext w:val="0"/>
              <w:keepLines w:val="0"/>
              <w:pageBreakBefore w:val="0"/>
              <w:wordWrap/>
              <w:overflowPunct/>
              <w:topLinePunct w:val="0"/>
              <w:bidi w:val="0"/>
              <w:spacing w:line="480" w:lineRule="auto"/>
              <w:jc w:val="center"/>
              <w:rPr>
                <w:rFonts w:ascii="Times New Roman" w:hAnsi="Times New Roman" w:eastAsia="宋体" w:cs="Times New Roman"/>
                <w:b w:val="0"/>
                <w:color w:val="000000"/>
                <w:kern w:val="0"/>
                <w:sz w:val="20"/>
              </w:rPr>
            </w:pPr>
          </w:p>
        </w:tc>
        <w:tc>
          <w:tcPr>
            <w:tcW w:w="1367" w:type="dxa"/>
            <w:tcBorders>
              <w:top w:val="nil"/>
              <w:bottom w:val="nil"/>
            </w:tcBorders>
            <w:shd w:val="clear" w:color="auto" w:fill="FFFFFF"/>
          </w:tcPr>
          <w:p w14:paraId="0AEC271C">
            <w:pPr>
              <w:keepNext w:val="0"/>
              <w:keepLines w:val="0"/>
              <w:pageBreakBefore w:val="0"/>
              <w:wordWrap/>
              <w:overflowPunct/>
              <w:topLinePunct w:val="0"/>
              <w:bidi w:val="0"/>
              <w:spacing w:line="480" w:lineRule="auto"/>
              <w:jc w:val="center"/>
              <w:rPr>
                <w:rFonts w:ascii="Times New Roman" w:hAnsi="Times New Roman" w:eastAsia="宋体" w:cs="Times New Roman"/>
                <w:b w:val="0"/>
                <w:color w:val="000000"/>
                <w:kern w:val="0"/>
                <w:sz w:val="20"/>
              </w:rPr>
            </w:pPr>
          </w:p>
        </w:tc>
        <w:tc>
          <w:tcPr>
            <w:tcW w:w="1367" w:type="dxa"/>
            <w:tcBorders>
              <w:top w:val="nil"/>
              <w:bottom w:val="nil"/>
            </w:tcBorders>
            <w:shd w:val="clear" w:color="auto" w:fill="FFFFFF"/>
            <w:vAlign w:val="center"/>
          </w:tcPr>
          <w:p w14:paraId="20A5228F">
            <w:pPr>
              <w:keepNext w:val="0"/>
              <w:keepLines w:val="0"/>
              <w:pageBreakBefore w:val="0"/>
              <w:widowControl/>
              <w:wordWrap/>
              <w:overflowPunct/>
              <w:topLinePunct w:val="0"/>
              <w:bidi w:val="0"/>
              <w:spacing w:line="480" w:lineRule="auto"/>
              <w:jc w:val="center"/>
              <w:textAlignment w:val="center"/>
              <w:rPr>
                <w:rFonts w:ascii="Times New Roman" w:hAnsi="Times New Roman" w:eastAsia="宋体" w:cs="Times New Roman"/>
                <w:b w:val="0"/>
                <w:color w:val="000000"/>
                <w:kern w:val="0"/>
                <w:sz w:val="20"/>
                <w:szCs w:val="20"/>
              </w:rPr>
            </w:pPr>
          </w:p>
        </w:tc>
        <w:tc>
          <w:tcPr>
            <w:tcW w:w="1382" w:type="dxa"/>
            <w:tcBorders>
              <w:top w:val="nil"/>
              <w:bottom w:val="nil"/>
            </w:tcBorders>
            <w:shd w:val="clear" w:color="auto" w:fill="FFFFFF"/>
          </w:tcPr>
          <w:p w14:paraId="7A2B8310">
            <w:pPr>
              <w:keepNext w:val="0"/>
              <w:keepLines w:val="0"/>
              <w:pageBreakBefore w:val="0"/>
              <w:wordWrap/>
              <w:overflowPunct/>
              <w:topLinePunct w:val="0"/>
              <w:bidi w:val="0"/>
              <w:spacing w:line="480" w:lineRule="auto"/>
              <w:jc w:val="center"/>
              <w:rPr>
                <w:rFonts w:ascii="Times New Roman" w:hAnsi="Times New Roman" w:eastAsia="宋体" w:cs="Times New Roman"/>
                <w:b w:val="0"/>
                <w:color w:val="000000"/>
                <w:kern w:val="0"/>
                <w:sz w:val="20"/>
              </w:rPr>
            </w:pPr>
          </w:p>
        </w:tc>
        <w:tc>
          <w:tcPr>
            <w:tcW w:w="1382" w:type="dxa"/>
            <w:tcBorders>
              <w:top w:val="nil"/>
              <w:bottom w:val="nil"/>
            </w:tcBorders>
            <w:shd w:val="clear" w:color="auto" w:fill="FFFFFF"/>
          </w:tcPr>
          <w:p w14:paraId="72500913">
            <w:pPr>
              <w:keepNext w:val="0"/>
              <w:keepLines w:val="0"/>
              <w:pageBreakBefore w:val="0"/>
              <w:wordWrap/>
              <w:overflowPunct/>
              <w:topLinePunct w:val="0"/>
              <w:bidi w:val="0"/>
              <w:spacing w:line="480" w:lineRule="auto"/>
              <w:jc w:val="center"/>
              <w:rPr>
                <w:rFonts w:ascii="Times New Roman" w:hAnsi="Times New Roman" w:eastAsia="宋体" w:cs="Times New Roman"/>
                <w:b w:val="0"/>
                <w:color w:val="000000"/>
                <w:kern w:val="0"/>
                <w:sz w:val="20"/>
              </w:rPr>
            </w:pPr>
          </w:p>
        </w:tc>
      </w:tr>
      <w:tr w14:paraId="0FBC696B">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346" w:hRule="atLeast"/>
          <w:jc w:val="center"/>
        </w:trPr>
        <w:tc>
          <w:tcPr>
            <w:tcW w:w="1622" w:type="dxa"/>
            <w:tcBorders>
              <w:top w:val="nil"/>
              <w:bottom w:val="nil"/>
            </w:tcBorders>
            <w:shd w:val="clear" w:color="auto" w:fill="FFFFFF"/>
          </w:tcPr>
          <w:p w14:paraId="58B2C17C">
            <w:pPr>
              <w:keepNext w:val="0"/>
              <w:keepLines w:val="0"/>
              <w:pageBreakBefore w:val="0"/>
              <w:wordWrap/>
              <w:overflowPunct/>
              <w:topLinePunct w:val="0"/>
              <w:bidi w:val="0"/>
              <w:spacing w:line="480" w:lineRule="auto"/>
              <w:rPr>
                <w:rFonts w:ascii="Times New Roman" w:hAnsi="Times New Roman" w:eastAsia="宋体" w:cs="Times New Roman"/>
                <w:b w:val="0"/>
                <w:color w:val="000000"/>
                <w:kern w:val="0"/>
                <w:sz w:val="20"/>
              </w:rPr>
            </w:pPr>
            <w:r>
              <w:rPr>
                <w:rFonts w:ascii="Times New Roman" w:hAnsi="Times New Roman" w:eastAsia="宋体" w:cs="Times New Roman"/>
                <w:b w:val="0"/>
                <w:color w:val="000000"/>
                <w:kern w:val="0"/>
                <w:sz w:val="20"/>
              </w:rPr>
              <w:t>pDMN→LECN</w:t>
            </w:r>
          </w:p>
        </w:tc>
        <w:tc>
          <w:tcPr>
            <w:tcW w:w="1398" w:type="dxa"/>
            <w:tcBorders>
              <w:top w:val="nil"/>
              <w:bottom w:val="nil"/>
            </w:tcBorders>
            <w:shd w:val="clear" w:color="auto" w:fill="FFFFFF"/>
          </w:tcPr>
          <w:p w14:paraId="5CB59D31">
            <w:pPr>
              <w:keepNext w:val="0"/>
              <w:keepLines w:val="0"/>
              <w:pageBreakBefore w:val="0"/>
              <w:wordWrap/>
              <w:overflowPunct/>
              <w:topLinePunct w:val="0"/>
              <w:bidi w:val="0"/>
              <w:spacing w:line="480" w:lineRule="auto"/>
              <w:jc w:val="center"/>
              <w:rPr>
                <w:rFonts w:ascii="Times New Roman" w:hAnsi="Times New Roman" w:eastAsia="宋体" w:cs="Times New Roman"/>
                <w:b w:val="0"/>
                <w:color w:val="000000"/>
                <w:kern w:val="0"/>
                <w:sz w:val="20"/>
              </w:rPr>
            </w:pPr>
            <w:r>
              <w:rPr>
                <w:rFonts w:ascii="Times New Roman" w:hAnsi="Times New Roman" w:eastAsia="宋体" w:cs="Times New Roman"/>
                <w:b w:val="0"/>
                <w:color w:val="000000"/>
                <w:kern w:val="0"/>
                <w:sz w:val="20"/>
              </w:rPr>
              <w:t>Excitatory</w:t>
            </w:r>
          </w:p>
        </w:tc>
        <w:tc>
          <w:tcPr>
            <w:tcW w:w="1367" w:type="dxa"/>
            <w:tcBorders>
              <w:top w:val="nil"/>
              <w:bottom w:val="nil"/>
            </w:tcBorders>
            <w:shd w:val="clear" w:color="auto" w:fill="FFFFFF"/>
          </w:tcPr>
          <w:p w14:paraId="3E5C5743">
            <w:pPr>
              <w:keepNext w:val="0"/>
              <w:keepLines w:val="0"/>
              <w:pageBreakBefore w:val="0"/>
              <w:wordWrap/>
              <w:overflowPunct/>
              <w:topLinePunct w:val="0"/>
              <w:bidi w:val="0"/>
              <w:spacing w:line="480" w:lineRule="auto"/>
              <w:jc w:val="center"/>
              <w:rPr>
                <w:rFonts w:ascii="Times New Roman" w:hAnsi="Times New Roman" w:eastAsia="宋体" w:cs="Times New Roman"/>
                <w:b w:val="0"/>
                <w:color w:val="000000"/>
                <w:kern w:val="0"/>
                <w:sz w:val="20"/>
              </w:rPr>
            </w:pPr>
          </w:p>
        </w:tc>
        <w:tc>
          <w:tcPr>
            <w:tcW w:w="1367" w:type="dxa"/>
            <w:tcBorders>
              <w:top w:val="nil"/>
              <w:bottom w:val="nil"/>
            </w:tcBorders>
            <w:shd w:val="clear" w:color="auto" w:fill="FFFFFF"/>
            <w:vAlign w:val="center"/>
          </w:tcPr>
          <w:p w14:paraId="778C85D8">
            <w:pPr>
              <w:keepNext w:val="0"/>
              <w:keepLines w:val="0"/>
              <w:pageBreakBefore w:val="0"/>
              <w:widowControl/>
              <w:wordWrap/>
              <w:overflowPunct/>
              <w:topLinePunct w:val="0"/>
              <w:bidi w:val="0"/>
              <w:spacing w:line="480" w:lineRule="auto"/>
              <w:jc w:val="center"/>
              <w:textAlignment w:val="center"/>
              <w:rPr>
                <w:rFonts w:ascii="Times New Roman" w:hAnsi="Times New Roman" w:eastAsia="宋体" w:cs="Times New Roman"/>
                <w:b w:val="0"/>
                <w:color w:val="000000"/>
                <w:kern w:val="0"/>
                <w:sz w:val="20"/>
                <w:szCs w:val="20"/>
              </w:rPr>
            </w:pPr>
            <w:r>
              <w:rPr>
                <w:rFonts w:ascii="Times New Roman" w:hAnsi="Times New Roman" w:eastAsia="宋体" w:cs="Times New Roman"/>
                <w:b w:val="0"/>
                <w:color w:val="000000"/>
                <w:kern w:val="0"/>
                <w:sz w:val="20"/>
                <w:szCs w:val="20"/>
                <w:lang w:bidi="ar"/>
              </w:rPr>
              <w:t>0.085</w:t>
            </w:r>
          </w:p>
        </w:tc>
        <w:tc>
          <w:tcPr>
            <w:tcW w:w="1382" w:type="dxa"/>
            <w:tcBorders>
              <w:top w:val="nil"/>
              <w:bottom w:val="nil"/>
            </w:tcBorders>
            <w:shd w:val="clear" w:color="auto" w:fill="FFFFFF"/>
          </w:tcPr>
          <w:p w14:paraId="64F7ADDF">
            <w:pPr>
              <w:keepNext w:val="0"/>
              <w:keepLines w:val="0"/>
              <w:pageBreakBefore w:val="0"/>
              <w:wordWrap/>
              <w:overflowPunct/>
              <w:topLinePunct w:val="0"/>
              <w:bidi w:val="0"/>
              <w:spacing w:line="480" w:lineRule="auto"/>
              <w:jc w:val="center"/>
              <w:rPr>
                <w:rFonts w:ascii="Times New Roman" w:hAnsi="Times New Roman" w:eastAsia="宋体" w:cs="Times New Roman"/>
                <w:b w:val="0"/>
                <w:color w:val="000000"/>
                <w:kern w:val="0"/>
                <w:sz w:val="20"/>
              </w:rPr>
            </w:pPr>
            <w:r>
              <w:rPr>
                <w:rFonts w:ascii="Times New Roman" w:hAnsi="Times New Roman" w:eastAsia="宋体" w:cs="Times New Roman"/>
                <w:b w:val="0"/>
                <w:color w:val="000000"/>
                <w:kern w:val="0"/>
                <w:sz w:val="20"/>
              </w:rPr>
              <w:t>0.082</w:t>
            </w:r>
          </w:p>
        </w:tc>
        <w:tc>
          <w:tcPr>
            <w:tcW w:w="1382" w:type="dxa"/>
            <w:tcBorders>
              <w:top w:val="nil"/>
              <w:bottom w:val="nil"/>
            </w:tcBorders>
            <w:shd w:val="clear" w:color="auto" w:fill="FFFFFF"/>
          </w:tcPr>
          <w:p w14:paraId="0CD62E57">
            <w:pPr>
              <w:keepNext w:val="0"/>
              <w:keepLines w:val="0"/>
              <w:pageBreakBefore w:val="0"/>
              <w:wordWrap/>
              <w:overflowPunct/>
              <w:topLinePunct w:val="0"/>
              <w:bidi w:val="0"/>
              <w:spacing w:line="480" w:lineRule="auto"/>
              <w:jc w:val="center"/>
              <w:rPr>
                <w:rFonts w:ascii="Times New Roman" w:hAnsi="Times New Roman" w:eastAsia="宋体" w:cs="Times New Roman"/>
                <w:b w:val="0"/>
                <w:color w:val="000000"/>
                <w:kern w:val="0"/>
                <w:sz w:val="20"/>
              </w:rPr>
            </w:pPr>
            <w:r>
              <w:rPr>
                <w:rFonts w:ascii="Times New Roman" w:hAnsi="Times New Roman" w:eastAsia="宋体" w:cs="Times New Roman"/>
                <w:b w:val="0"/>
                <w:color w:val="000000"/>
                <w:kern w:val="0"/>
                <w:sz w:val="20"/>
              </w:rPr>
              <w:t>0.080</w:t>
            </w:r>
          </w:p>
        </w:tc>
      </w:tr>
      <w:tr w14:paraId="6082F60C">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346" w:hRule="atLeast"/>
          <w:jc w:val="center"/>
        </w:trPr>
        <w:tc>
          <w:tcPr>
            <w:tcW w:w="1622" w:type="dxa"/>
            <w:tcBorders>
              <w:top w:val="nil"/>
              <w:bottom w:val="nil"/>
            </w:tcBorders>
            <w:shd w:val="clear" w:color="auto" w:fill="FFFFFF"/>
          </w:tcPr>
          <w:p w14:paraId="4A24EEFC">
            <w:pPr>
              <w:keepNext w:val="0"/>
              <w:keepLines w:val="0"/>
              <w:pageBreakBefore w:val="0"/>
              <w:wordWrap/>
              <w:overflowPunct/>
              <w:topLinePunct w:val="0"/>
              <w:bidi w:val="0"/>
              <w:spacing w:line="480" w:lineRule="auto"/>
              <w:rPr>
                <w:rFonts w:ascii="Times New Roman" w:hAnsi="Times New Roman" w:eastAsia="宋体" w:cs="Times New Roman"/>
                <w:b w:val="0"/>
                <w:color w:val="000000"/>
                <w:kern w:val="0"/>
                <w:sz w:val="20"/>
              </w:rPr>
            </w:pPr>
            <w:r>
              <w:rPr>
                <w:rFonts w:ascii="Times New Roman" w:hAnsi="Times New Roman" w:eastAsia="宋体" w:cs="Times New Roman"/>
                <w:b w:val="0"/>
                <w:color w:val="000000"/>
                <w:kern w:val="0"/>
                <w:sz w:val="20"/>
              </w:rPr>
              <w:t>DAN→pDMN</w:t>
            </w:r>
          </w:p>
        </w:tc>
        <w:tc>
          <w:tcPr>
            <w:tcW w:w="1398" w:type="dxa"/>
            <w:tcBorders>
              <w:top w:val="nil"/>
              <w:bottom w:val="nil"/>
            </w:tcBorders>
            <w:shd w:val="clear" w:color="auto" w:fill="FFFFFF"/>
          </w:tcPr>
          <w:p w14:paraId="05F10D78">
            <w:pPr>
              <w:keepNext w:val="0"/>
              <w:keepLines w:val="0"/>
              <w:pageBreakBefore w:val="0"/>
              <w:wordWrap/>
              <w:overflowPunct/>
              <w:topLinePunct w:val="0"/>
              <w:bidi w:val="0"/>
              <w:spacing w:line="480" w:lineRule="auto"/>
              <w:jc w:val="center"/>
              <w:rPr>
                <w:rFonts w:ascii="Times New Roman" w:hAnsi="Times New Roman" w:eastAsia="宋体" w:cs="Times New Roman"/>
                <w:b w:val="0"/>
                <w:color w:val="000000"/>
                <w:kern w:val="0"/>
                <w:sz w:val="20"/>
              </w:rPr>
            </w:pPr>
            <w:r>
              <w:rPr>
                <w:rFonts w:ascii="Times New Roman" w:hAnsi="Times New Roman" w:eastAsia="宋体" w:cs="Times New Roman"/>
                <w:b w:val="0"/>
                <w:color w:val="000000"/>
                <w:kern w:val="0"/>
                <w:sz w:val="20"/>
              </w:rPr>
              <w:t>Excitatory</w:t>
            </w:r>
          </w:p>
        </w:tc>
        <w:tc>
          <w:tcPr>
            <w:tcW w:w="1367" w:type="dxa"/>
            <w:tcBorders>
              <w:top w:val="nil"/>
              <w:bottom w:val="nil"/>
            </w:tcBorders>
            <w:shd w:val="clear" w:color="auto" w:fill="FFFFFF"/>
          </w:tcPr>
          <w:p w14:paraId="0B9E78DB">
            <w:pPr>
              <w:keepNext w:val="0"/>
              <w:keepLines w:val="0"/>
              <w:pageBreakBefore w:val="0"/>
              <w:wordWrap/>
              <w:overflowPunct/>
              <w:topLinePunct w:val="0"/>
              <w:bidi w:val="0"/>
              <w:spacing w:line="480" w:lineRule="auto"/>
              <w:jc w:val="center"/>
              <w:rPr>
                <w:rFonts w:ascii="Times New Roman" w:hAnsi="Times New Roman" w:eastAsia="宋体" w:cs="Times New Roman"/>
                <w:b w:val="0"/>
                <w:color w:val="000000"/>
                <w:kern w:val="0"/>
                <w:sz w:val="20"/>
              </w:rPr>
            </w:pPr>
            <w:r>
              <w:rPr>
                <w:rFonts w:ascii="Times New Roman" w:hAnsi="Times New Roman" w:eastAsia="宋体" w:cs="Times New Roman"/>
                <w:b w:val="0"/>
                <w:color w:val="000000"/>
                <w:kern w:val="0"/>
                <w:sz w:val="20"/>
              </w:rPr>
              <w:t>-</w:t>
            </w:r>
          </w:p>
        </w:tc>
        <w:tc>
          <w:tcPr>
            <w:tcW w:w="1367" w:type="dxa"/>
            <w:tcBorders>
              <w:top w:val="nil"/>
              <w:bottom w:val="nil"/>
            </w:tcBorders>
            <w:shd w:val="clear" w:color="auto" w:fill="FFFFFF"/>
            <w:vAlign w:val="center"/>
          </w:tcPr>
          <w:p w14:paraId="598F2F3E">
            <w:pPr>
              <w:keepNext w:val="0"/>
              <w:keepLines w:val="0"/>
              <w:pageBreakBefore w:val="0"/>
              <w:widowControl/>
              <w:wordWrap/>
              <w:overflowPunct/>
              <w:topLinePunct w:val="0"/>
              <w:bidi w:val="0"/>
              <w:spacing w:line="480" w:lineRule="auto"/>
              <w:jc w:val="center"/>
              <w:textAlignment w:val="center"/>
              <w:rPr>
                <w:rFonts w:ascii="Times New Roman" w:hAnsi="Times New Roman" w:eastAsia="宋体" w:cs="Times New Roman"/>
                <w:b w:val="0"/>
                <w:color w:val="000000"/>
                <w:kern w:val="0"/>
                <w:sz w:val="20"/>
                <w:szCs w:val="20"/>
              </w:rPr>
            </w:pPr>
            <w:r>
              <w:rPr>
                <w:rFonts w:ascii="Times New Roman" w:hAnsi="Times New Roman" w:eastAsia="宋体" w:cs="Times New Roman"/>
                <w:b w:val="0"/>
                <w:color w:val="000000"/>
                <w:kern w:val="0"/>
                <w:sz w:val="20"/>
                <w:szCs w:val="20"/>
              </w:rPr>
              <w:t>0.160</w:t>
            </w:r>
          </w:p>
        </w:tc>
        <w:tc>
          <w:tcPr>
            <w:tcW w:w="1382" w:type="dxa"/>
            <w:tcBorders>
              <w:top w:val="nil"/>
              <w:bottom w:val="nil"/>
            </w:tcBorders>
            <w:shd w:val="clear" w:color="auto" w:fill="FFFFFF"/>
          </w:tcPr>
          <w:p w14:paraId="65143483">
            <w:pPr>
              <w:keepNext w:val="0"/>
              <w:keepLines w:val="0"/>
              <w:pageBreakBefore w:val="0"/>
              <w:wordWrap/>
              <w:overflowPunct/>
              <w:topLinePunct w:val="0"/>
              <w:bidi w:val="0"/>
              <w:spacing w:line="480" w:lineRule="auto"/>
              <w:jc w:val="center"/>
              <w:rPr>
                <w:rFonts w:ascii="Times New Roman" w:hAnsi="Times New Roman" w:eastAsia="宋体" w:cs="Times New Roman"/>
                <w:b w:val="0"/>
                <w:color w:val="000000"/>
                <w:kern w:val="0"/>
                <w:sz w:val="20"/>
              </w:rPr>
            </w:pPr>
            <w:r>
              <w:rPr>
                <w:rFonts w:ascii="Times New Roman" w:hAnsi="Times New Roman" w:eastAsia="宋体" w:cs="Times New Roman"/>
                <w:b w:val="0"/>
                <w:color w:val="000000"/>
                <w:kern w:val="0"/>
                <w:sz w:val="20"/>
              </w:rPr>
              <w:t>0.189</w:t>
            </w:r>
          </w:p>
        </w:tc>
        <w:tc>
          <w:tcPr>
            <w:tcW w:w="1382" w:type="dxa"/>
            <w:tcBorders>
              <w:top w:val="nil"/>
              <w:bottom w:val="nil"/>
            </w:tcBorders>
            <w:shd w:val="clear" w:color="auto" w:fill="FFFFFF"/>
          </w:tcPr>
          <w:p w14:paraId="532F815F">
            <w:pPr>
              <w:keepNext w:val="0"/>
              <w:keepLines w:val="0"/>
              <w:pageBreakBefore w:val="0"/>
              <w:wordWrap/>
              <w:overflowPunct/>
              <w:topLinePunct w:val="0"/>
              <w:bidi w:val="0"/>
              <w:spacing w:line="480" w:lineRule="auto"/>
              <w:jc w:val="center"/>
              <w:rPr>
                <w:rFonts w:ascii="Times New Roman" w:hAnsi="Times New Roman" w:eastAsia="宋体" w:cs="Times New Roman"/>
                <w:b w:val="0"/>
                <w:color w:val="000000"/>
                <w:kern w:val="0"/>
                <w:sz w:val="20"/>
              </w:rPr>
            </w:pPr>
            <w:r>
              <w:rPr>
                <w:rFonts w:ascii="Times New Roman" w:hAnsi="Times New Roman" w:eastAsia="宋体" w:cs="Times New Roman"/>
                <w:b w:val="0"/>
                <w:color w:val="000000"/>
                <w:kern w:val="0"/>
                <w:sz w:val="20"/>
              </w:rPr>
              <w:t>0.011</w:t>
            </w:r>
          </w:p>
        </w:tc>
      </w:tr>
      <w:tr w14:paraId="52FB3B05">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630" w:hRule="exact"/>
          <w:jc w:val="center"/>
        </w:trPr>
        <w:tc>
          <w:tcPr>
            <w:tcW w:w="1622" w:type="dxa"/>
            <w:tcBorders>
              <w:top w:val="nil"/>
              <w:bottom w:val="nil"/>
            </w:tcBorders>
            <w:shd w:val="clear" w:color="auto" w:fill="FFFFFF"/>
          </w:tcPr>
          <w:p w14:paraId="1B2610B7">
            <w:pPr>
              <w:keepNext w:val="0"/>
              <w:keepLines w:val="0"/>
              <w:pageBreakBefore w:val="0"/>
              <w:wordWrap/>
              <w:overflowPunct/>
              <w:topLinePunct w:val="0"/>
              <w:bidi w:val="0"/>
              <w:spacing w:line="480" w:lineRule="auto"/>
              <w:rPr>
                <w:rFonts w:ascii="Times New Roman" w:hAnsi="Times New Roman" w:eastAsia="宋体" w:cs="Times New Roman"/>
                <w:b w:val="0"/>
                <w:color w:val="000000"/>
                <w:kern w:val="0"/>
                <w:sz w:val="20"/>
              </w:rPr>
            </w:pPr>
            <w:r>
              <w:rPr>
                <w:rFonts w:ascii="Times New Roman" w:hAnsi="Times New Roman" w:eastAsia="宋体" w:cs="Times New Roman"/>
                <w:b w:val="0"/>
                <w:color w:val="000000"/>
                <w:kern w:val="0"/>
                <w:sz w:val="20"/>
              </w:rPr>
              <w:t>PVN→pDMN</w:t>
            </w:r>
          </w:p>
        </w:tc>
        <w:tc>
          <w:tcPr>
            <w:tcW w:w="1398" w:type="dxa"/>
            <w:tcBorders>
              <w:top w:val="nil"/>
              <w:bottom w:val="nil"/>
            </w:tcBorders>
            <w:shd w:val="clear" w:color="auto" w:fill="FFFFFF"/>
          </w:tcPr>
          <w:p w14:paraId="1E5BF49B">
            <w:pPr>
              <w:keepNext w:val="0"/>
              <w:keepLines w:val="0"/>
              <w:pageBreakBefore w:val="0"/>
              <w:wordWrap/>
              <w:overflowPunct/>
              <w:topLinePunct w:val="0"/>
              <w:bidi w:val="0"/>
              <w:spacing w:line="480" w:lineRule="auto"/>
              <w:rPr>
                <w:rFonts w:ascii="Times New Roman" w:hAnsi="Times New Roman" w:eastAsia="宋体" w:cs="Times New Roman"/>
                <w:b w:val="0"/>
                <w:color w:val="000000"/>
                <w:kern w:val="0"/>
                <w:sz w:val="20"/>
              </w:rPr>
            </w:pPr>
          </w:p>
        </w:tc>
        <w:tc>
          <w:tcPr>
            <w:tcW w:w="1367" w:type="dxa"/>
            <w:tcBorders>
              <w:top w:val="nil"/>
              <w:bottom w:val="nil"/>
            </w:tcBorders>
            <w:shd w:val="clear" w:color="auto" w:fill="FFFFFF"/>
          </w:tcPr>
          <w:p w14:paraId="48C393A8">
            <w:pPr>
              <w:keepNext w:val="0"/>
              <w:keepLines w:val="0"/>
              <w:pageBreakBefore w:val="0"/>
              <w:wordWrap/>
              <w:overflowPunct/>
              <w:topLinePunct w:val="0"/>
              <w:bidi w:val="0"/>
              <w:spacing w:line="480" w:lineRule="auto"/>
              <w:jc w:val="center"/>
              <w:rPr>
                <w:rFonts w:ascii="Times New Roman" w:hAnsi="Times New Roman" w:eastAsia="宋体" w:cs="Times New Roman"/>
                <w:b w:val="0"/>
                <w:color w:val="000000"/>
                <w:kern w:val="0"/>
                <w:sz w:val="20"/>
              </w:rPr>
            </w:pPr>
          </w:p>
        </w:tc>
        <w:tc>
          <w:tcPr>
            <w:tcW w:w="1367" w:type="dxa"/>
            <w:tcBorders>
              <w:top w:val="nil"/>
              <w:bottom w:val="nil"/>
            </w:tcBorders>
            <w:shd w:val="clear" w:color="auto" w:fill="FFFFFF"/>
            <w:vAlign w:val="center"/>
          </w:tcPr>
          <w:p w14:paraId="12047A76">
            <w:pPr>
              <w:keepNext w:val="0"/>
              <w:keepLines w:val="0"/>
              <w:pageBreakBefore w:val="0"/>
              <w:widowControl/>
              <w:wordWrap/>
              <w:overflowPunct/>
              <w:topLinePunct w:val="0"/>
              <w:bidi w:val="0"/>
              <w:spacing w:line="480" w:lineRule="auto"/>
              <w:jc w:val="center"/>
              <w:textAlignment w:val="center"/>
              <w:rPr>
                <w:rFonts w:ascii="Times New Roman" w:hAnsi="Times New Roman" w:eastAsia="宋体" w:cs="Times New Roman"/>
                <w:b w:val="0"/>
                <w:color w:val="000000"/>
                <w:kern w:val="0"/>
                <w:sz w:val="20"/>
                <w:szCs w:val="20"/>
              </w:rPr>
            </w:pPr>
          </w:p>
        </w:tc>
        <w:tc>
          <w:tcPr>
            <w:tcW w:w="1382" w:type="dxa"/>
            <w:tcBorders>
              <w:top w:val="nil"/>
              <w:bottom w:val="nil"/>
            </w:tcBorders>
            <w:shd w:val="clear" w:color="auto" w:fill="FFFFFF"/>
          </w:tcPr>
          <w:p w14:paraId="50DABFF5">
            <w:pPr>
              <w:keepNext w:val="0"/>
              <w:keepLines w:val="0"/>
              <w:pageBreakBefore w:val="0"/>
              <w:wordWrap/>
              <w:overflowPunct/>
              <w:topLinePunct w:val="0"/>
              <w:bidi w:val="0"/>
              <w:spacing w:line="480" w:lineRule="auto"/>
              <w:jc w:val="center"/>
              <w:rPr>
                <w:rFonts w:ascii="Times New Roman" w:hAnsi="Times New Roman" w:eastAsia="宋体" w:cs="Times New Roman"/>
                <w:b w:val="0"/>
                <w:color w:val="000000"/>
                <w:kern w:val="0"/>
                <w:sz w:val="20"/>
              </w:rPr>
            </w:pPr>
          </w:p>
        </w:tc>
        <w:tc>
          <w:tcPr>
            <w:tcW w:w="1382" w:type="dxa"/>
            <w:tcBorders>
              <w:top w:val="nil"/>
              <w:bottom w:val="nil"/>
            </w:tcBorders>
            <w:shd w:val="clear" w:color="auto" w:fill="FFFFFF"/>
          </w:tcPr>
          <w:p w14:paraId="7302F198">
            <w:pPr>
              <w:keepNext w:val="0"/>
              <w:keepLines w:val="0"/>
              <w:pageBreakBefore w:val="0"/>
              <w:wordWrap/>
              <w:overflowPunct/>
              <w:topLinePunct w:val="0"/>
              <w:bidi w:val="0"/>
              <w:spacing w:line="480" w:lineRule="auto"/>
              <w:jc w:val="center"/>
              <w:rPr>
                <w:rFonts w:ascii="Times New Roman" w:hAnsi="Times New Roman" w:eastAsia="宋体" w:cs="Times New Roman"/>
                <w:b w:val="0"/>
                <w:color w:val="000000"/>
                <w:kern w:val="0"/>
                <w:sz w:val="20"/>
              </w:rPr>
            </w:pPr>
          </w:p>
        </w:tc>
      </w:tr>
      <w:tr w14:paraId="53D97155">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346" w:hRule="atLeast"/>
          <w:jc w:val="center"/>
        </w:trPr>
        <w:tc>
          <w:tcPr>
            <w:tcW w:w="1622" w:type="dxa"/>
            <w:tcBorders>
              <w:top w:val="nil"/>
              <w:bottom w:val="nil"/>
            </w:tcBorders>
            <w:shd w:val="clear" w:color="auto" w:fill="FFFFFF"/>
          </w:tcPr>
          <w:p w14:paraId="0B1410C0">
            <w:pPr>
              <w:keepNext w:val="0"/>
              <w:keepLines w:val="0"/>
              <w:pageBreakBefore w:val="0"/>
              <w:wordWrap/>
              <w:overflowPunct/>
              <w:topLinePunct w:val="0"/>
              <w:bidi w:val="0"/>
              <w:spacing w:line="480" w:lineRule="auto"/>
              <w:rPr>
                <w:rFonts w:ascii="Times New Roman" w:hAnsi="Times New Roman" w:eastAsia="宋体" w:cs="Times New Roman"/>
                <w:b w:val="0"/>
                <w:color w:val="000000"/>
                <w:kern w:val="0"/>
                <w:sz w:val="20"/>
              </w:rPr>
            </w:pPr>
            <w:r>
              <w:rPr>
                <w:rFonts w:ascii="Times New Roman" w:hAnsi="Times New Roman" w:eastAsia="宋体" w:cs="Times New Roman"/>
                <w:b w:val="0"/>
                <w:color w:val="000000"/>
                <w:kern w:val="0"/>
                <w:sz w:val="20"/>
              </w:rPr>
              <w:t>SMN→pDMN</w:t>
            </w:r>
          </w:p>
        </w:tc>
        <w:tc>
          <w:tcPr>
            <w:tcW w:w="1398" w:type="dxa"/>
            <w:tcBorders>
              <w:top w:val="nil"/>
              <w:bottom w:val="nil"/>
            </w:tcBorders>
            <w:shd w:val="clear" w:color="auto" w:fill="FFFFFF"/>
          </w:tcPr>
          <w:p w14:paraId="1BD358BD">
            <w:pPr>
              <w:keepNext w:val="0"/>
              <w:keepLines w:val="0"/>
              <w:pageBreakBefore w:val="0"/>
              <w:wordWrap/>
              <w:overflowPunct/>
              <w:topLinePunct w:val="0"/>
              <w:bidi w:val="0"/>
              <w:spacing w:line="480" w:lineRule="auto"/>
              <w:jc w:val="center"/>
              <w:rPr>
                <w:rFonts w:ascii="Times New Roman" w:hAnsi="Times New Roman" w:eastAsia="宋体" w:cs="Times New Roman"/>
                <w:b w:val="0"/>
                <w:color w:val="000000"/>
                <w:kern w:val="0"/>
                <w:sz w:val="20"/>
              </w:rPr>
            </w:pPr>
            <w:r>
              <w:rPr>
                <w:rFonts w:ascii="Times New Roman" w:hAnsi="Times New Roman" w:eastAsia="宋体" w:cs="Times New Roman"/>
                <w:b w:val="0"/>
                <w:color w:val="000000"/>
                <w:kern w:val="0"/>
                <w:sz w:val="20"/>
              </w:rPr>
              <w:t>Inhibitory</w:t>
            </w:r>
          </w:p>
        </w:tc>
        <w:tc>
          <w:tcPr>
            <w:tcW w:w="1367" w:type="dxa"/>
            <w:tcBorders>
              <w:top w:val="nil"/>
              <w:bottom w:val="nil"/>
            </w:tcBorders>
            <w:shd w:val="clear" w:color="auto" w:fill="FFFFFF"/>
          </w:tcPr>
          <w:p w14:paraId="16000CF9">
            <w:pPr>
              <w:keepNext w:val="0"/>
              <w:keepLines w:val="0"/>
              <w:pageBreakBefore w:val="0"/>
              <w:wordWrap/>
              <w:overflowPunct/>
              <w:topLinePunct w:val="0"/>
              <w:bidi w:val="0"/>
              <w:spacing w:line="480" w:lineRule="auto"/>
              <w:jc w:val="center"/>
              <w:rPr>
                <w:rFonts w:ascii="Times New Roman" w:hAnsi="Times New Roman" w:eastAsia="宋体" w:cs="Times New Roman"/>
                <w:b w:val="0"/>
                <w:color w:val="000000"/>
                <w:kern w:val="0"/>
                <w:sz w:val="20"/>
              </w:rPr>
            </w:pPr>
            <w:r>
              <w:rPr>
                <w:rFonts w:ascii="Times New Roman" w:hAnsi="Times New Roman" w:eastAsia="宋体" w:cs="Times New Roman"/>
                <w:b w:val="0"/>
                <w:color w:val="000000"/>
                <w:kern w:val="0"/>
                <w:sz w:val="20"/>
              </w:rPr>
              <w:t>-</w:t>
            </w:r>
          </w:p>
        </w:tc>
        <w:tc>
          <w:tcPr>
            <w:tcW w:w="1367" w:type="dxa"/>
            <w:tcBorders>
              <w:top w:val="nil"/>
              <w:bottom w:val="nil"/>
            </w:tcBorders>
            <w:shd w:val="clear" w:color="auto" w:fill="FFFFFF"/>
            <w:vAlign w:val="center"/>
          </w:tcPr>
          <w:p w14:paraId="1AFE7CC8">
            <w:pPr>
              <w:keepNext w:val="0"/>
              <w:keepLines w:val="0"/>
              <w:pageBreakBefore w:val="0"/>
              <w:widowControl/>
              <w:wordWrap/>
              <w:overflowPunct/>
              <w:topLinePunct w:val="0"/>
              <w:bidi w:val="0"/>
              <w:spacing w:line="480" w:lineRule="auto"/>
              <w:jc w:val="center"/>
              <w:textAlignment w:val="center"/>
              <w:rPr>
                <w:rFonts w:ascii="Times New Roman" w:hAnsi="Times New Roman" w:eastAsia="宋体" w:cs="Times New Roman"/>
                <w:b w:val="0"/>
                <w:color w:val="000000"/>
                <w:kern w:val="0"/>
                <w:sz w:val="20"/>
                <w:szCs w:val="20"/>
              </w:rPr>
            </w:pPr>
            <w:r>
              <w:rPr>
                <w:rFonts w:ascii="Times New Roman" w:hAnsi="Times New Roman" w:eastAsia="宋体" w:cs="Times New Roman"/>
                <w:b w:val="0"/>
                <w:color w:val="000000"/>
                <w:kern w:val="0"/>
                <w:sz w:val="20"/>
                <w:szCs w:val="20"/>
                <w:lang w:bidi="ar"/>
              </w:rPr>
              <w:t>-0.069</w:t>
            </w:r>
          </w:p>
        </w:tc>
        <w:tc>
          <w:tcPr>
            <w:tcW w:w="1382" w:type="dxa"/>
            <w:tcBorders>
              <w:top w:val="nil"/>
              <w:bottom w:val="nil"/>
            </w:tcBorders>
            <w:shd w:val="clear" w:color="auto" w:fill="FFFFFF"/>
          </w:tcPr>
          <w:p w14:paraId="3005D3B5">
            <w:pPr>
              <w:keepNext w:val="0"/>
              <w:keepLines w:val="0"/>
              <w:pageBreakBefore w:val="0"/>
              <w:wordWrap/>
              <w:overflowPunct/>
              <w:topLinePunct w:val="0"/>
              <w:bidi w:val="0"/>
              <w:spacing w:line="480" w:lineRule="auto"/>
              <w:jc w:val="center"/>
              <w:rPr>
                <w:rFonts w:ascii="Times New Roman" w:hAnsi="Times New Roman" w:eastAsia="宋体" w:cs="Times New Roman"/>
                <w:b w:val="0"/>
                <w:color w:val="000000"/>
                <w:kern w:val="0"/>
                <w:sz w:val="20"/>
              </w:rPr>
            </w:pPr>
            <w:r>
              <w:rPr>
                <w:rFonts w:ascii="Times New Roman" w:hAnsi="Times New Roman" w:eastAsia="宋体" w:cs="Times New Roman"/>
                <w:b w:val="0"/>
                <w:color w:val="000000"/>
                <w:kern w:val="0"/>
                <w:sz w:val="20"/>
              </w:rPr>
              <w:t>0.016</w:t>
            </w:r>
          </w:p>
        </w:tc>
        <w:tc>
          <w:tcPr>
            <w:tcW w:w="1382" w:type="dxa"/>
            <w:tcBorders>
              <w:top w:val="nil"/>
              <w:bottom w:val="nil"/>
            </w:tcBorders>
            <w:shd w:val="clear" w:color="auto" w:fill="FFFFFF"/>
          </w:tcPr>
          <w:p w14:paraId="6A97926E">
            <w:pPr>
              <w:keepNext w:val="0"/>
              <w:keepLines w:val="0"/>
              <w:pageBreakBefore w:val="0"/>
              <w:wordWrap/>
              <w:overflowPunct/>
              <w:topLinePunct w:val="0"/>
              <w:bidi w:val="0"/>
              <w:spacing w:line="480" w:lineRule="auto"/>
              <w:jc w:val="center"/>
              <w:rPr>
                <w:rFonts w:ascii="Times New Roman" w:hAnsi="Times New Roman" w:eastAsia="宋体" w:cs="Times New Roman"/>
                <w:b w:val="0"/>
                <w:color w:val="000000"/>
                <w:kern w:val="0"/>
                <w:sz w:val="20"/>
              </w:rPr>
            </w:pPr>
            <w:r>
              <w:rPr>
                <w:rFonts w:ascii="Times New Roman" w:hAnsi="Times New Roman" w:eastAsia="宋体" w:cs="Times New Roman"/>
                <w:b w:val="0"/>
                <w:color w:val="000000"/>
                <w:kern w:val="0"/>
                <w:sz w:val="20"/>
              </w:rPr>
              <w:t>-0.119</w:t>
            </w:r>
          </w:p>
        </w:tc>
      </w:tr>
      <w:tr w14:paraId="2DC1FCB6">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346" w:hRule="atLeast"/>
          <w:jc w:val="center"/>
        </w:trPr>
        <w:tc>
          <w:tcPr>
            <w:tcW w:w="1622" w:type="dxa"/>
            <w:tcBorders>
              <w:top w:val="nil"/>
              <w:bottom w:val="single" w:color="000000" w:sz="12" w:space="0"/>
            </w:tcBorders>
            <w:shd w:val="clear" w:color="auto" w:fill="FFFFFF"/>
          </w:tcPr>
          <w:p w14:paraId="57DDAEE2">
            <w:pPr>
              <w:keepNext w:val="0"/>
              <w:keepLines w:val="0"/>
              <w:pageBreakBefore w:val="0"/>
              <w:wordWrap/>
              <w:overflowPunct/>
              <w:topLinePunct w:val="0"/>
              <w:bidi w:val="0"/>
              <w:spacing w:line="480" w:lineRule="auto"/>
              <w:rPr>
                <w:rFonts w:ascii="Times New Roman" w:hAnsi="Times New Roman" w:eastAsia="宋体" w:cs="Times New Roman"/>
                <w:b w:val="0"/>
                <w:color w:val="000000"/>
                <w:kern w:val="0"/>
                <w:sz w:val="20"/>
              </w:rPr>
            </w:pPr>
            <w:r>
              <w:rPr>
                <w:rFonts w:ascii="Times New Roman" w:hAnsi="Times New Roman" w:eastAsia="宋体" w:cs="Times New Roman"/>
                <w:b w:val="0"/>
                <w:color w:val="000000"/>
                <w:kern w:val="0"/>
                <w:sz w:val="20"/>
              </w:rPr>
              <w:t>LECN→pDMN</w:t>
            </w:r>
          </w:p>
        </w:tc>
        <w:tc>
          <w:tcPr>
            <w:tcW w:w="1398" w:type="dxa"/>
            <w:tcBorders>
              <w:top w:val="nil"/>
              <w:bottom w:val="single" w:color="000000" w:sz="12" w:space="0"/>
            </w:tcBorders>
            <w:shd w:val="clear" w:color="auto" w:fill="FFFFFF"/>
          </w:tcPr>
          <w:p w14:paraId="6E8AE83E">
            <w:pPr>
              <w:keepNext w:val="0"/>
              <w:keepLines w:val="0"/>
              <w:pageBreakBefore w:val="0"/>
              <w:wordWrap/>
              <w:overflowPunct/>
              <w:topLinePunct w:val="0"/>
              <w:bidi w:val="0"/>
              <w:spacing w:line="480" w:lineRule="auto"/>
              <w:jc w:val="center"/>
              <w:rPr>
                <w:rFonts w:ascii="Times New Roman" w:hAnsi="Times New Roman" w:eastAsia="宋体" w:cs="Times New Roman"/>
                <w:b w:val="0"/>
                <w:color w:val="000000"/>
                <w:kern w:val="0"/>
                <w:sz w:val="20"/>
              </w:rPr>
            </w:pPr>
            <w:r>
              <w:rPr>
                <w:rFonts w:ascii="Times New Roman" w:hAnsi="Times New Roman" w:eastAsia="宋体" w:cs="Times New Roman"/>
                <w:b w:val="0"/>
                <w:color w:val="000000"/>
                <w:kern w:val="0"/>
                <w:sz w:val="20"/>
              </w:rPr>
              <w:t>Inhibitory</w:t>
            </w:r>
          </w:p>
        </w:tc>
        <w:tc>
          <w:tcPr>
            <w:tcW w:w="1367" w:type="dxa"/>
            <w:tcBorders>
              <w:top w:val="nil"/>
              <w:bottom w:val="single" w:color="000000" w:sz="12" w:space="0"/>
            </w:tcBorders>
            <w:shd w:val="clear" w:color="auto" w:fill="FFFFFF"/>
          </w:tcPr>
          <w:p w14:paraId="61FC920D">
            <w:pPr>
              <w:keepNext w:val="0"/>
              <w:keepLines w:val="0"/>
              <w:pageBreakBefore w:val="0"/>
              <w:wordWrap/>
              <w:overflowPunct/>
              <w:topLinePunct w:val="0"/>
              <w:bidi w:val="0"/>
              <w:spacing w:line="480" w:lineRule="auto"/>
              <w:jc w:val="center"/>
              <w:rPr>
                <w:rFonts w:ascii="Times New Roman" w:hAnsi="Times New Roman" w:eastAsia="宋体" w:cs="Times New Roman"/>
                <w:b w:val="0"/>
                <w:color w:val="000000"/>
                <w:kern w:val="0"/>
                <w:sz w:val="20"/>
              </w:rPr>
            </w:pPr>
            <w:r>
              <w:rPr>
                <w:rFonts w:ascii="Times New Roman" w:hAnsi="Times New Roman" w:eastAsia="宋体" w:cs="Times New Roman"/>
                <w:b w:val="0"/>
                <w:color w:val="000000"/>
                <w:kern w:val="0"/>
                <w:sz w:val="20"/>
              </w:rPr>
              <w:t>+</w:t>
            </w:r>
          </w:p>
        </w:tc>
        <w:tc>
          <w:tcPr>
            <w:tcW w:w="1367" w:type="dxa"/>
            <w:tcBorders>
              <w:top w:val="nil"/>
              <w:bottom w:val="single" w:color="000000" w:sz="12" w:space="0"/>
            </w:tcBorders>
            <w:shd w:val="clear" w:color="auto" w:fill="FFFFFF"/>
            <w:vAlign w:val="center"/>
          </w:tcPr>
          <w:p w14:paraId="317BDC8F">
            <w:pPr>
              <w:keepNext w:val="0"/>
              <w:keepLines w:val="0"/>
              <w:pageBreakBefore w:val="0"/>
              <w:widowControl/>
              <w:wordWrap/>
              <w:overflowPunct/>
              <w:topLinePunct w:val="0"/>
              <w:bidi w:val="0"/>
              <w:spacing w:line="480" w:lineRule="auto"/>
              <w:jc w:val="center"/>
              <w:textAlignment w:val="center"/>
              <w:rPr>
                <w:rFonts w:ascii="Times New Roman" w:hAnsi="Times New Roman" w:eastAsia="宋体" w:cs="Times New Roman"/>
                <w:b w:val="0"/>
                <w:color w:val="000000"/>
                <w:kern w:val="0"/>
                <w:sz w:val="20"/>
                <w:szCs w:val="20"/>
              </w:rPr>
            </w:pPr>
            <w:r>
              <w:rPr>
                <w:rFonts w:ascii="Times New Roman" w:hAnsi="Times New Roman" w:eastAsia="宋体" w:cs="Times New Roman"/>
                <w:b w:val="0"/>
                <w:color w:val="000000"/>
                <w:kern w:val="0"/>
                <w:sz w:val="20"/>
                <w:szCs w:val="20"/>
                <w:lang w:bidi="ar"/>
              </w:rPr>
              <w:t>-0.212</w:t>
            </w:r>
          </w:p>
        </w:tc>
        <w:tc>
          <w:tcPr>
            <w:tcW w:w="1382" w:type="dxa"/>
            <w:tcBorders>
              <w:top w:val="nil"/>
              <w:bottom w:val="single" w:color="000000" w:sz="12" w:space="0"/>
            </w:tcBorders>
            <w:shd w:val="clear" w:color="auto" w:fill="FFFFFF"/>
          </w:tcPr>
          <w:p w14:paraId="77C919A3">
            <w:pPr>
              <w:keepNext w:val="0"/>
              <w:keepLines w:val="0"/>
              <w:pageBreakBefore w:val="0"/>
              <w:wordWrap/>
              <w:overflowPunct/>
              <w:topLinePunct w:val="0"/>
              <w:bidi w:val="0"/>
              <w:spacing w:line="480" w:lineRule="auto"/>
              <w:jc w:val="center"/>
              <w:rPr>
                <w:rFonts w:ascii="Times New Roman" w:hAnsi="Times New Roman" w:eastAsia="宋体" w:cs="Times New Roman"/>
                <w:b w:val="0"/>
                <w:color w:val="000000"/>
                <w:kern w:val="0"/>
                <w:sz w:val="20"/>
              </w:rPr>
            </w:pPr>
            <w:r>
              <w:rPr>
                <w:rFonts w:ascii="Times New Roman" w:hAnsi="Times New Roman" w:eastAsia="宋体" w:cs="Times New Roman"/>
                <w:b w:val="0"/>
                <w:color w:val="000000"/>
                <w:kern w:val="0"/>
                <w:sz w:val="20"/>
              </w:rPr>
              <w:t>-0</w:t>
            </w:r>
            <w:bookmarkStart w:id="1" w:name="_GoBack"/>
            <w:bookmarkEnd w:id="1"/>
            <w:r>
              <w:rPr>
                <w:rFonts w:ascii="Times New Roman" w:hAnsi="Times New Roman" w:eastAsia="宋体" w:cs="Times New Roman"/>
                <w:b w:val="0"/>
                <w:color w:val="000000"/>
                <w:kern w:val="0"/>
                <w:sz w:val="20"/>
              </w:rPr>
              <w:t>.189</w:t>
            </w:r>
          </w:p>
        </w:tc>
        <w:tc>
          <w:tcPr>
            <w:tcW w:w="1382" w:type="dxa"/>
            <w:tcBorders>
              <w:top w:val="nil"/>
              <w:bottom w:val="single" w:color="000000" w:sz="12" w:space="0"/>
            </w:tcBorders>
            <w:shd w:val="clear" w:color="auto" w:fill="FFFFFF"/>
          </w:tcPr>
          <w:p w14:paraId="78E96B30">
            <w:pPr>
              <w:keepNext w:val="0"/>
              <w:keepLines w:val="0"/>
              <w:pageBreakBefore w:val="0"/>
              <w:wordWrap/>
              <w:overflowPunct/>
              <w:topLinePunct w:val="0"/>
              <w:bidi w:val="0"/>
              <w:spacing w:line="480" w:lineRule="auto"/>
              <w:jc w:val="center"/>
              <w:rPr>
                <w:rFonts w:ascii="Times New Roman" w:hAnsi="Times New Roman" w:eastAsia="宋体" w:cs="Times New Roman"/>
                <w:b w:val="0"/>
                <w:color w:val="000000"/>
                <w:kern w:val="0"/>
                <w:sz w:val="20"/>
              </w:rPr>
            </w:pPr>
            <w:r>
              <w:rPr>
                <w:rFonts w:ascii="Times New Roman" w:hAnsi="Times New Roman" w:eastAsia="宋体" w:cs="Times New Roman"/>
                <w:b w:val="0"/>
                <w:color w:val="000000"/>
                <w:kern w:val="0"/>
                <w:sz w:val="20"/>
              </w:rPr>
              <w:t>-0.061</w:t>
            </w:r>
          </w:p>
        </w:tc>
      </w:tr>
    </w:tbl>
    <w:p w14:paraId="6335EE97">
      <w:pPr>
        <w:keepNext w:val="0"/>
        <w:keepLines w:val="0"/>
        <w:pageBreakBefore w:val="0"/>
        <w:wordWrap/>
        <w:overflowPunct/>
        <w:topLinePunct w:val="0"/>
        <w:bidi w:val="0"/>
        <w:spacing w:line="480" w:lineRule="auto"/>
        <w:rPr>
          <w:rFonts w:hint="eastAsia" w:ascii="Times New Roman" w:hAnsi="Times New Roman"/>
          <w:szCs w:val="21"/>
        </w:rPr>
      </w:pPr>
      <w:r>
        <w:rPr>
          <w:rFonts w:hint="eastAsia" w:ascii="Times New Roman" w:hAnsi="Times New Roman"/>
          <w:szCs w:val="21"/>
        </w:rPr>
        <w:t xml:space="preserve">Notes: Age was added in </w:t>
      </w:r>
      <w:r>
        <w:rPr>
          <w:rFonts w:ascii="Times New Roman" w:hAnsi="Times New Roman" w:eastAsia="微软雅黑" w:cs="Times New Roman"/>
          <w:color w:val="000000"/>
          <w:szCs w:val="21"/>
          <w:shd w:val="clear" w:color="auto" w:fill="FFFFFF"/>
          <w:lang w:bidi="ar"/>
        </w:rPr>
        <w:t>parametric empirical bayes</w:t>
      </w:r>
      <w:r>
        <w:rPr>
          <w:rFonts w:hint="eastAsia" w:ascii="Times New Roman" w:hAnsi="Times New Roman"/>
          <w:szCs w:val="21"/>
        </w:rPr>
        <w:t xml:space="preserve"> as covariates. </w:t>
      </w:r>
    </w:p>
    <w:p w14:paraId="060897BB">
      <w:pPr>
        <w:keepNext w:val="0"/>
        <w:keepLines w:val="0"/>
        <w:pageBreakBefore w:val="0"/>
        <w:wordWrap/>
        <w:overflowPunct/>
        <w:topLinePunct w:val="0"/>
        <w:bidi w:val="0"/>
        <w:spacing w:line="480" w:lineRule="auto"/>
        <w:rPr>
          <w:rFonts w:ascii="Times New Roman" w:hAnsi="Times New Roman" w:eastAsia="宋体" w:cs="Times New Roman"/>
          <w:kern w:val="0"/>
          <w:szCs w:val="21"/>
        </w:rPr>
      </w:pPr>
      <w:r>
        <w:rPr>
          <w:rFonts w:hint="eastAsia" w:ascii="Times New Roman" w:hAnsi="Times New Roman"/>
          <w:szCs w:val="21"/>
        </w:rPr>
        <w:t>Abbreviations: NC, normal cognition; DAN, dorsal attention network; SMN, sensorimotor network; pDMN, posterior default mode network; PVN</w:t>
      </w:r>
      <w:r>
        <w:rPr>
          <w:rFonts w:hint="eastAsia" w:ascii="Times New Roman" w:hAnsi="Times New Roman"/>
          <w:szCs w:val="21"/>
          <w:lang w:eastAsia="zh-CN"/>
        </w:rPr>
        <w:t>,</w:t>
      </w:r>
      <w:r>
        <w:rPr>
          <w:rFonts w:ascii="Times New Roman" w:hAnsi="Times New Roman"/>
          <w:szCs w:val="21"/>
        </w:rPr>
        <w:t xml:space="preserve"> primarry visual</w:t>
      </w:r>
      <w:r>
        <w:rPr>
          <w:rFonts w:hint="eastAsia" w:ascii="Times New Roman" w:hAnsi="Times New Roman"/>
          <w:szCs w:val="21"/>
        </w:rPr>
        <w:t xml:space="preserve"> network;</w:t>
      </w:r>
      <w:r>
        <w:rPr>
          <w:rFonts w:ascii="Times New Roman" w:hAnsi="Times New Roman"/>
          <w:szCs w:val="21"/>
        </w:rPr>
        <w:t xml:space="preserve"> LE</w:t>
      </w:r>
      <w:r>
        <w:rPr>
          <w:rFonts w:hint="eastAsia" w:ascii="Times New Roman" w:hAnsi="Times New Roman"/>
          <w:szCs w:val="21"/>
        </w:rPr>
        <w:t>CN</w:t>
      </w:r>
      <w:r>
        <w:rPr>
          <w:rFonts w:hint="eastAsia" w:ascii="Times New Roman" w:hAnsi="Times New Roman"/>
          <w:szCs w:val="21"/>
          <w:lang w:eastAsia="zh-CN"/>
        </w:rPr>
        <w:t>,</w:t>
      </w:r>
      <w:r>
        <w:rPr>
          <w:rFonts w:ascii="Times New Roman" w:hAnsi="Times New Roman"/>
          <w:szCs w:val="21"/>
        </w:rPr>
        <w:t xml:space="preserve"> left executive control network</w:t>
      </w:r>
      <w:r>
        <w:rPr>
          <w:rFonts w:hint="eastAsia" w:ascii="Times New Roman" w:hAnsi="Times New Roman"/>
          <w:szCs w:val="21"/>
        </w:rPr>
        <w:t>.</w:t>
      </w:r>
      <w:r>
        <w:rPr>
          <w:rFonts w:ascii="Times New Roman" w:hAnsi="Times New Roman" w:eastAsia="宋体" w:cs="Times New Roman"/>
          <w:kern w:val="0"/>
          <w:szCs w:val="21"/>
        </w:rPr>
        <w:br w:type="page"/>
      </w:r>
    </w:p>
    <w:p w14:paraId="12B18A99">
      <w:pPr>
        <w:keepNext w:val="0"/>
        <w:keepLines w:val="0"/>
        <w:pageBreakBefore w:val="0"/>
        <w:widowControl/>
        <w:numPr>
          <w:ilvl w:val="0"/>
          <w:numId w:val="1"/>
        </w:numPr>
        <w:wordWrap/>
        <w:overflowPunct/>
        <w:topLinePunct w:val="0"/>
        <w:bidi w:val="0"/>
        <w:spacing w:line="480" w:lineRule="auto"/>
        <w:jc w:val="left"/>
        <w:rPr>
          <w:rFonts w:ascii="Times New Roman" w:hAnsi="Times New Roman" w:cs="Times New Roman"/>
          <w:sz w:val="24"/>
        </w:rPr>
      </w:pPr>
      <w:r>
        <w:rPr>
          <w:rFonts w:hint="eastAsia" w:ascii="Times New Roman" w:hAnsi="Times New Roman" w:eastAsia="宋体" w:cs="Times New Roman"/>
          <w:sz w:val="24"/>
          <w:lang w:bidi="ar"/>
        </w:rPr>
        <w:t xml:space="preserve">Correlation analysis in </w:t>
      </w:r>
      <w:r>
        <w:rPr>
          <w:rFonts w:ascii="Times New Roman" w:hAnsi="Times New Roman" w:eastAsia="宋体" w:cs="Times New Roman"/>
          <w:sz w:val="24"/>
          <w:lang w:bidi="ar"/>
        </w:rPr>
        <w:t xml:space="preserve">subjects with </w:t>
      </w:r>
      <w:r>
        <w:rPr>
          <w:rFonts w:hint="eastAsia" w:ascii="Times New Roman" w:hAnsi="Times New Roman" w:eastAsia="宋体" w:cs="Times New Roman"/>
          <w:sz w:val="24"/>
          <w:lang w:bidi="ar"/>
        </w:rPr>
        <w:t>dementia in Gulou cohort</w:t>
      </w:r>
    </w:p>
    <w:p w14:paraId="401EC2C2">
      <w:pPr>
        <w:keepNext w:val="0"/>
        <w:keepLines w:val="0"/>
        <w:pageBreakBefore w:val="0"/>
        <w:widowControl/>
        <w:wordWrap/>
        <w:overflowPunct/>
        <w:topLinePunct w:val="0"/>
        <w:bidi w:val="0"/>
        <w:spacing w:line="480" w:lineRule="auto"/>
        <w:jc w:val="left"/>
        <w:rPr>
          <w:rFonts w:ascii="Times New Roman" w:hAnsi="Times New Roman" w:eastAsia="宋体" w:cs="Times New Roman"/>
          <w:sz w:val="24"/>
          <w:lang w:bidi="ar"/>
        </w:rPr>
      </w:pPr>
      <w:r>
        <w:rPr>
          <w:rFonts w:hint="eastAsia" w:ascii="Times New Roman" w:hAnsi="Times New Roman" w:eastAsia="宋体" w:cs="Times New Roman"/>
          <w:sz w:val="24"/>
          <w:lang w:bidi="ar"/>
        </w:rPr>
        <w:t>In the g</w:t>
      </w:r>
      <w:r>
        <w:rPr>
          <w:rFonts w:ascii="Times New Roman" w:hAnsi="Times New Roman" w:eastAsia="宋体" w:cs="Times New Roman"/>
          <w:sz w:val="24"/>
          <w:lang w:bidi="ar"/>
        </w:rPr>
        <w:t>raph theory analysis for Raman spectra</w:t>
      </w:r>
      <w:r>
        <w:rPr>
          <w:rFonts w:hint="eastAsia" w:ascii="Times New Roman" w:hAnsi="Times New Roman" w:eastAsia="宋体" w:cs="Times New Roman"/>
          <w:sz w:val="24"/>
          <w:lang w:bidi="ar"/>
        </w:rPr>
        <w:t xml:space="preserve">, the significance only shown between </w:t>
      </w:r>
      <w:r>
        <w:rPr>
          <w:rFonts w:ascii="Times New Roman" w:hAnsi="Times New Roman" w:eastAsia="宋体" w:cs="Times New Roman"/>
          <w:sz w:val="24"/>
          <w:lang w:bidi="ar"/>
        </w:rPr>
        <w:t>subjects with NC</w:t>
      </w:r>
      <w:r>
        <w:rPr>
          <w:rFonts w:hint="eastAsia" w:ascii="Times New Roman" w:hAnsi="Times New Roman" w:eastAsia="宋体" w:cs="Times New Roman"/>
          <w:sz w:val="24"/>
          <w:lang w:bidi="ar"/>
        </w:rPr>
        <w:t xml:space="preserve"> and dementia in the </w:t>
      </w:r>
      <w:r>
        <w:rPr>
          <w:rFonts w:ascii="Times New Roman" w:hAnsi="Times New Roman" w:eastAsia="宋体" w:cs="Times New Roman"/>
          <w:sz w:val="24"/>
          <w:lang w:bidi="ar"/>
        </w:rPr>
        <w:t>betweenness centrality at 1002 cm⁻¹</w:t>
      </w:r>
      <w:r>
        <w:rPr>
          <w:rFonts w:hint="eastAsia" w:ascii="Times New Roman" w:hAnsi="Times New Roman" w:eastAsia="宋体" w:cs="Times New Roman"/>
          <w:sz w:val="24"/>
          <w:lang w:bidi="ar"/>
        </w:rPr>
        <w:t xml:space="preserve"> and </w:t>
      </w:r>
      <w:r>
        <w:rPr>
          <w:rFonts w:ascii="Times New Roman" w:hAnsi="Times New Roman" w:eastAsia="宋体" w:cs="Times New Roman"/>
          <w:sz w:val="24"/>
          <w:lang w:bidi="ar"/>
        </w:rPr>
        <w:t>clustering coefficient at 1666 cm⁻¹</w:t>
      </w:r>
      <w:r>
        <w:rPr>
          <w:rFonts w:hint="eastAsia" w:ascii="Times New Roman" w:hAnsi="Times New Roman" w:eastAsia="宋体" w:cs="Times New Roman"/>
          <w:sz w:val="24"/>
          <w:lang w:bidi="ar"/>
        </w:rPr>
        <w:t xml:space="preserve">. Thus, we explored the relationship between nodal parameters and connectivity inter </w:t>
      </w:r>
      <w:r>
        <w:rPr>
          <w:rFonts w:ascii="Times New Roman" w:hAnsi="Times New Roman" w:eastAsia="微软雅黑" w:cs="Times New Roman"/>
          <w:color w:val="000000"/>
          <w:sz w:val="24"/>
          <w:shd w:val="clear" w:color="auto" w:fill="FFFFFF"/>
          <w:lang w:bidi="ar"/>
        </w:rPr>
        <w:t>brain network</w:t>
      </w:r>
      <w:r>
        <w:rPr>
          <w:rFonts w:hint="eastAsia" w:ascii="Times New Roman" w:hAnsi="Times New Roman" w:eastAsia="微软雅黑" w:cs="Times New Roman"/>
          <w:color w:val="000000"/>
          <w:sz w:val="24"/>
          <w:shd w:val="clear" w:color="auto" w:fill="FFFFFF"/>
          <w:lang w:bidi="ar"/>
        </w:rPr>
        <w:t xml:space="preserve">s in Gulou cohort based on </w:t>
      </w:r>
      <w:r>
        <w:rPr>
          <w:rFonts w:ascii="Times New Roman" w:hAnsi="Times New Roman" w:eastAsia="微软雅黑" w:cs="Times New Roman"/>
          <w:color w:val="000000"/>
          <w:sz w:val="24"/>
          <w:shd w:val="clear" w:color="auto" w:fill="FFFFFF"/>
          <w:lang w:bidi="ar"/>
        </w:rPr>
        <w:t>parametric empirical bayes</w:t>
      </w:r>
      <w:r>
        <w:rPr>
          <w:rFonts w:hint="eastAsia" w:ascii="Times New Roman" w:hAnsi="Times New Roman" w:eastAsia="微软雅黑" w:cs="Times New Roman"/>
          <w:color w:val="000000"/>
          <w:sz w:val="24"/>
          <w:shd w:val="clear" w:color="auto" w:fill="FFFFFF"/>
          <w:lang w:bidi="ar"/>
        </w:rPr>
        <w:t xml:space="preserve">: 1) </w:t>
      </w:r>
      <w:r>
        <w:rPr>
          <w:rFonts w:hint="eastAsia" w:ascii="Times New Roman" w:hAnsi="Times New Roman" w:eastAsia="宋体" w:cs="Times New Roman"/>
          <w:sz w:val="24"/>
          <w:lang w:bidi="ar"/>
        </w:rPr>
        <w:t xml:space="preserve">the </w:t>
      </w:r>
      <w:r>
        <w:rPr>
          <w:rFonts w:ascii="Times New Roman" w:hAnsi="Times New Roman" w:eastAsia="宋体" w:cs="Times New Roman"/>
          <w:sz w:val="24"/>
          <w:lang w:bidi="ar"/>
        </w:rPr>
        <w:t>betweenness centrality at 1002 cm⁻¹</w:t>
      </w:r>
      <w:r>
        <w:rPr>
          <w:rFonts w:hint="eastAsia" w:ascii="Times New Roman" w:hAnsi="Times New Roman" w:eastAsia="宋体" w:cs="Times New Roman"/>
          <w:sz w:val="24"/>
          <w:lang w:bidi="ar"/>
        </w:rPr>
        <w:t xml:space="preserve"> was positively related to </w:t>
      </w:r>
      <w:r>
        <w:rPr>
          <w:rFonts w:ascii="Times New Roman" w:hAnsi="Times New Roman" w:eastAsia="宋体" w:cs="Times New Roman"/>
          <w:sz w:val="24"/>
          <w:lang w:bidi="ar"/>
        </w:rPr>
        <w:t>effective connectivity of</w:t>
      </w:r>
      <w:r>
        <w:rPr>
          <w:rFonts w:hint="eastAsia" w:ascii="Times New Roman" w:hAnsi="Times New Roman" w:eastAsia="宋体" w:cs="Times New Roman"/>
          <w:sz w:val="24"/>
          <w:lang w:bidi="ar"/>
        </w:rPr>
        <w:t xml:space="preserve"> </w:t>
      </w:r>
      <w:r>
        <w:rPr>
          <w:rFonts w:ascii="Times New Roman" w:hAnsi="Times New Roman" w:eastAsia="宋体" w:cs="Times New Roman"/>
          <w:sz w:val="24"/>
          <w:lang w:bidi="ar"/>
        </w:rPr>
        <w:t>dorsal attention network</w:t>
      </w:r>
      <w:r>
        <w:rPr>
          <w:rFonts w:hint="eastAsia" w:ascii="Times New Roman" w:hAnsi="Times New Roman" w:eastAsia="宋体" w:cs="Times New Roman"/>
          <w:sz w:val="24"/>
          <w:lang w:bidi="ar"/>
        </w:rPr>
        <w:t xml:space="preserve"> (</w:t>
      </w:r>
      <w:r>
        <w:rPr>
          <w:rFonts w:ascii="Times New Roman" w:hAnsi="Times New Roman" w:eastAsia="宋体" w:cs="Times New Roman"/>
          <w:sz w:val="24"/>
          <w:lang w:bidi="ar"/>
        </w:rPr>
        <w:t>DAN</w:t>
      </w:r>
      <w:r>
        <w:rPr>
          <w:rFonts w:hint="eastAsia" w:ascii="Times New Roman" w:hAnsi="Times New Roman" w:eastAsia="宋体" w:cs="Times New Roman"/>
          <w:sz w:val="24"/>
          <w:lang w:bidi="ar"/>
        </w:rPr>
        <w:t xml:space="preserve">) on </w:t>
      </w:r>
      <w:r>
        <w:rPr>
          <w:rFonts w:ascii="Times New Roman" w:hAnsi="Times New Roman" w:eastAsia="宋体" w:cs="Times New Roman"/>
          <w:sz w:val="24"/>
          <w:lang w:bidi="ar"/>
        </w:rPr>
        <w:t>posterior default mode network</w:t>
      </w:r>
      <w:r>
        <w:rPr>
          <w:rFonts w:hint="eastAsia" w:ascii="Times New Roman" w:hAnsi="Times New Roman" w:eastAsia="宋体" w:cs="Times New Roman"/>
          <w:sz w:val="24"/>
          <w:lang w:bidi="ar"/>
        </w:rPr>
        <w:t xml:space="preserve"> (</w:t>
      </w:r>
      <w:r>
        <w:rPr>
          <w:rFonts w:ascii="Times New Roman" w:hAnsi="Times New Roman" w:eastAsia="宋体" w:cs="Times New Roman"/>
          <w:sz w:val="24"/>
          <w:lang w:bidi="ar"/>
        </w:rPr>
        <w:t>pDMN</w:t>
      </w:r>
      <w:r>
        <w:rPr>
          <w:rFonts w:hint="eastAsia" w:ascii="Times New Roman" w:hAnsi="Times New Roman" w:eastAsia="宋体" w:cs="Times New Roman"/>
          <w:sz w:val="24"/>
          <w:lang w:bidi="ar"/>
        </w:rPr>
        <w:t>) (effect size = 1.77),</w:t>
      </w:r>
      <w:r>
        <w:rPr>
          <w:rFonts w:ascii="Times New Roman" w:hAnsi="Times New Roman" w:eastAsia="宋体" w:cs="Times New Roman"/>
          <w:sz w:val="24"/>
          <w:lang w:bidi="ar"/>
        </w:rPr>
        <w:t xml:space="preserve"> </w:t>
      </w:r>
      <w:r>
        <w:rPr>
          <w:rFonts w:hint="eastAsia" w:ascii="Times New Roman" w:hAnsi="Times New Roman" w:eastAsia="宋体" w:cs="Times New Roman"/>
          <w:sz w:val="24"/>
          <w:lang w:bidi="ar"/>
        </w:rPr>
        <w:t xml:space="preserve">as well as </w:t>
      </w:r>
      <w:r>
        <w:rPr>
          <w:rFonts w:ascii="Times New Roman" w:hAnsi="Times New Roman" w:eastAsia="宋体" w:cs="Times New Roman"/>
          <w:sz w:val="24"/>
          <w:lang w:bidi="ar"/>
        </w:rPr>
        <w:t>DAN</w:t>
      </w:r>
      <w:r>
        <w:rPr>
          <w:rFonts w:hint="eastAsia" w:ascii="Times New Roman" w:hAnsi="Times New Roman" w:eastAsia="宋体" w:cs="Times New Roman"/>
          <w:sz w:val="24"/>
          <w:lang w:bidi="ar"/>
        </w:rPr>
        <w:t xml:space="preserve"> on </w:t>
      </w:r>
      <w:r>
        <w:rPr>
          <w:rFonts w:ascii="Times New Roman" w:hAnsi="Times New Roman" w:eastAsia="宋体" w:cs="Times New Roman"/>
          <w:sz w:val="24"/>
          <w:lang w:bidi="ar"/>
        </w:rPr>
        <w:t>sensorimotor network</w:t>
      </w:r>
      <w:r>
        <w:rPr>
          <w:rFonts w:hint="eastAsia" w:ascii="Times New Roman" w:hAnsi="Times New Roman" w:eastAsia="宋体" w:cs="Times New Roman"/>
          <w:sz w:val="24"/>
          <w:lang w:bidi="ar"/>
        </w:rPr>
        <w:t xml:space="preserve"> (</w:t>
      </w:r>
      <w:r>
        <w:rPr>
          <w:rFonts w:ascii="Times New Roman" w:hAnsi="Times New Roman" w:eastAsia="宋体" w:cs="Times New Roman"/>
          <w:sz w:val="24"/>
          <w:lang w:bidi="ar"/>
        </w:rPr>
        <w:t>SMN</w:t>
      </w:r>
      <w:r>
        <w:rPr>
          <w:rFonts w:hint="eastAsia" w:ascii="Times New Roman" w:hAnsi="Times New Roman" w:eastAsia="宋体" w:cs="Times New Roman"/>
          <w:sz w:val="24"/>
          <w:lang w:bidi="ar"/>
        </w:rPr>
        <w:t xml:space="preserve">) (effect size = 2.99); 2) the </w:t>
      </w:r>
      <w:r>
        <w:rPr>
          <w:rFonts w:ascii="Times New Roman" w:hAnsi="Times New Roman" w:eastAsia="宋体" w:cs="Times New Roman"/>
          <w:sz w:val="24"/>
          <w:lang w:bidi="ar"/>
        </w:rPr>
        <w:t>betweenness centrality at 1002 cm⁻¹</w:t>
      </w:r>
      <w:r>
        <w:rPr>
          <w:rFonts w:hint="eastAsia" w:ascii="Times New Roman" w:hAnsi="Times New Roman" w:eastAsia="宋体" w:cs="Times New Roman"/>
          <w:sz w:val="24"/>
          <w:lang w:bidi="ar"/>
        </w:rPr>
        <w:t xml:space="preserve"> was negatively related to </w:t>
      </w:r>
      <w:r>
        <w:rPr>
          <w:rFonts w:ascii="Times New Roman" w:hAnsi="Times New Roman" w:eastAsia="宋体" w:cs="Times New Roman"/>
          <w:sz w:val="24"/>
          <w:lang w:bidi="ar"/>
        </w:rPr>
        <w:t>effective connectivity of</w:t>
      </w:r>
      <w:r>
        <w:rPr>
          <w:rFonts w:hint="eastAsia" w:ascii="Times New Roman" w:hAnsi="Times New Roman" w:eastAsia="宋体" w:cs="Times New Roman"/>
          <w:sz w:val="24"/>
          <w:lang w:bidi="ar"/>
        </w:rPr>
        <w:t xml:space="preserve"> </w:t>
      </w:r>
      <w:r>
        <w:rPr>
          <w:rFonts w:ascii="Times New Roman" w:hAnsi="Times New Roman" w:eastAsia="宋体" w:cs="Times New Roman"/>
          <w:sz w:val="24"/>
          <w:lang w:bidi="ar"/>
        </w:rPr>
        <w:t>left executive control network</w:t>
      </w:r>
      <w:r>
        <w:rPr>
          <w:rFonts w:hint="eastAsia" w:ascii="Times New Roman" w:hAnsi="Times New Roman" w:eastAsia="宋体" w:cs="Times New Roman"/>
          <w:sz w:val="24"/>
          <w:lang w:bidi="ar"/>
        </w:rPr>
        <w:t xml:space="preserve"> (</w:t>
      </w:r>
      <w:r>
        <w:rPr>
          <w:rFonts w:ascii="Times New Roman" w:hAnsi="Times New Roman" w:eastAsia="宋体" w:cs="Times New Roman"/>
          <w:sz w:val="24"/>
          <w:lang w:bidi="ar"/>
        </w:rPr>
        <w:t>LECN</w:t>
      </w:r>
      <w:r>
        <w:rPr>
          <w:rFonts w:hint="eastAsia" w:ascii="Times New Roman" w:hAnsi="Times New Roman" w:eastAsia="宋体" w:cs="Times New Roman"/>
          <w:sz w:val="24"/>
          <w:lang w:bidi="ar"/>
        </w:rPr>
        <w:t xml:space="preserve">) on </w:t>
      </w:r>
      <w:r>
        <w:rPr>
          <w:rFonts w:ascii="Times New Roman" w:hAnsi="Times New Roman" w:eastAsia="宋体" w:cs="Times New Roman"/>
          <w:sz w:val="24"/>
          <w:lang w:bidi="ar"/>
        </w:rPr>
        <w:t>pDMN</w:t>
      </w:r>
      <w:r>
        <w:rPr>
          <w:rFonts w:hint="eastAsia" w:ascii="Times New Roman" w:hAnsi="Times New Roman" w:eastAsia="宋体" w:cs="Times New Roman"/>
          <w:sz w:val="24"/>
          <w:lang w:bidi="ar"/>
        </w:rPr>
        <w:t xml:space="preserve"> (effect size = </w:t>
      </w:r>
      <w:r>
        <w:rPr>
          <w:rFonts w:ascii="Times New Roman" w:hAnsi="Times New Roman" w:eastAsia="宋体" w:cs="Times New Roman"/>
          <w:sz w:val="24"/>
          <w:lang w:bidi="ar"/>
        </w:rPr>
        <w:t>-2.79</w:t>
      </w:r>
      <w:r>
        <w:rPr>
          <w:rFonts w:hint="eastAsia" w:ascii="Times New Roman" w:hAnsi="Times New Roman" w:eastAsia="宋体" w:cs="Times New Roman"/>
          <w:sz w:val="24"/>
          <w:lang w:bidi="ar"/>
        </w:rPr>
        <w:t>), as well as</w:t>
      </w:r>
      <w:r>
        <w:rPr>
          <w:rFonts w:ascii="Times New Roman" w:hAnsi="Times New Roman" w:eastAsia="宋体" w:cs="Times New Roman"/>
          <w:sz w:val="24"/>
          <w:lang w:bidi="ar"/>
        </w:rPr>
        <w:t xml:space="preserve"> pDMN</w:t>
      </w:r>
      <w:r>
        <w:rPr>
          <w:rFonts w:hint="eastAsia" w:ascii="Times New Roman" w:hAnsi="Times New Roman" w:eastAsia="宋体" w:cs="Times New Roman"/>
          <w:sz w:val="24"/>
          <w:lang w:bidi="ar"/>
        </w:rPr>
        <w:t xml:space="preserve"> on </w:t>
      </w:r>
      <w:r>
        <w:rPr>
          <w:rFonts w:ascii="Times New Roman" w:hAnsi="Times New Roman" w:eastAsia="宋体" w:cs="Times New Roman"/>
          <w:sz w:val="24"/>
          <w:lang w:bidi="ar"/>
        </w:rPr>
        <w:t>SMN</w:t>
      </w:r>
      <w:r>
        <w:rPr>
          <w:rFonts w:hint="eastAsia" w:ascii="Times New Roman" w:hAnsi="Times New Roman" w:eastAsia="宋体" w:cs="Times New Roman"/>
          <w:sz w:val="24"/>
          <w:lang w:bidi="ar"/>
        </w:rPr>
        <w:t xml:space="preserve"> (effect size = </w:t>
      </w:r>
      <w:r>
        <w:rPr>
          <w:rFonts w:ascii="Times New Roman" w:hAnsi="Times New Roman" w:eastAsia="宋体" w:cs="Times New Roman"/>
          <w:sz w:val="24"/>
          <w:lang w:bidi="ar"/>
        </w:rPr>
        <w:t>-3.1</w:t>
      </w:r>
      <w:r>
        <w:rPr>
          <w:rFonts w:hint="eastAsia" w:ascii="Times New Roman" w:hAnsi="Times New Roman" w:eastAsia="宋体" w:cs="Times New Roman"/>
          <w:sz w:val="24"/>
          <w:lang w:bidi="ar"/>
        </w:rPr>
        <w:t xml:space="preserve">9); 3) the </w:t>
      </w:r>
      <w:r>
        <w:rPr>
          <w:rFonts w:ascii="Times New Roman" w:hAnsi="Times New Roman" w:eastAsia="宋体" w:cs="Times New Roman"/>
          <w:sz w:val="24"/>
          <w:lang w:bidi="ar"/>
        </w:rPr>
        <w:t>clustering coefficient at 1666 cm⁻¹</w:t>
      </w:r>
      <w:r>
        <w:rPr>
          <w:rFonts w:hint="eastAsia" w:ascii="Times New Roman" w:hAnsi="Times New Roman" w:eastAsia="宋体" w:cs="Times New Roman"/>
          <w:sz w:val="24"/>
          <w:lang w:bidi="ar"/>
        </w:rPr>
        <w:t xml:space="preserve"> was positively related to </w:t>
      </w:r>
      <w:r>
        <w:rPr>
          <w:rFonts w:ascii="Times New Roman" w:hAnsi="Times New Roman" w:eastAsia="宋体" w:cs="Times New Roman"/>
          <w:sz w:val="24"/>
          <w:lang w:bidi="ar"/>
        </w:rPr>
        <w:t>effective connectivity of</w:t>
      </w:r>
      <w:r>
        <w:rPr>
          <w:rFonts w:hint="eastAsia" w:ascii="Times New Roman" w:hAnsi="Times New Roman" w:eastAsia="宋体" w:cs="Times New Roman"/>
          <w:sz w:val="24"/>
          <w:lang w:bidi="ar"/>
        </w:rPr>
        <w:t xml:space="preserve"> </w:t>
      </w:r>
      <w:r>
        <w:rPr>
          <w:rFonts w:ascii="Times New Roman" w:hAnsi="Times New Roman" w:eastAsia="宋体" w:cs="Times New Roman"/>
          <w:sz w:val="24"/>
          <w:lang w:bidi="ar"/>
        </w:rPr>
        <w:t>pDMN</w:t>
      </w:r>
      <w:r>
        <w:rPr>
          <w:rFonts w:hint="eastAsia" w:ascii="Times New Roman" w:hAnsi="Times New Roman" w:eastAsia="宋体" w:cs="Times New Roman"/>
          <w:sz w:val="24"/>
          <w:lang w:bidi="ar"/>
        </w:rPr>
        <w:t xml:space="preserve"> on </w:t>
      </w:r>
      <w:r>
        <w:rPr>
          <w:rFonts w:ascii="Times New Roman" w:hAnsi="Times New Roman" w:eastAsia="宋体" w:cs="Times New Roman"/>
          <w:sz w:val="24"/>
          <w:lang w:bidi="ar"/>
        </w:rPr>
        <w:t>SMN</w:t>
      </w:r>
      <w:r>
        <w:rPr>
          <w:rFonts w:hint="eastAsia" w:ascii="Times New Roman" w:hAnsi="Times New Roman" w:eastAsia="宋体" w:cs="Times New Roman"/>
          <w:sz w:val="24"/>
          <w:lang w:bidi="ar"/>
        </w:rPr>
        <w:t xml:space="preserve"> (effect size = 0.70), as well as </w:t>
      </w:r>
      <w:r>
        <w:rPr>
          <w:rFonts w:ascii="Times New Roman" w:hAnsi="Times New Roman" w:eastAsia="宋体" w:cs="Times New Roman"/>
          <w:sz w:val="24"/>
          <w:lang w:bidi="ar"/>
        </w:rPr>
        <w:t>increased self-inhibition of SMN</w:t>
      </w:r>
      <w:r>
        <w:rPr>
          <w:rFonts w:hint="eastAsia" w:ascii="Times New Roman" w:hAnsi="Times New Roman" w:eastAsia="宋体" w:cs="Times New Roman"/>
          <w:sz w:val="24"/>
          <w:lang w:bidi="ar"/>
        </w:rPr>
        <w:t xml:space="preserve"> (effect size = 0.67); 4) the </w:t>
      </w:r>
      <w:r>
        <w:rPr>
          <w:rFonts w:ascii="Times New Roman" w:hAnsi="Times New Roman" w:eastAsia="宋体" w:cs="Times New Roman"/>
          <w:sz w:val="24"/>
          <w:lang w:bidi="ar"/>
        </w:rPr>
        <w:t>clustering coefficient at 1666 cm⁻¹</w:t>
      </w:r>
      <w:r>
        <w:rPr>
          <w:rFonts w:hint="eastAsia" w:ascii="Times New Roman" w:hAnsi="Times New Roman" w:eastAsia="宋体" w:cs="Times New Roman"/>
          <w:sz w:val="24"/>
          <w:lang w:bidi="ar"/>
        </w:rPr>
        <w:t xml:space="preserve"> was negatively related to </w:t>
      </w:r>
      <w:r>
        <w:rPr>
          <w:rFonts w:ascii="Times New Roman" w:hAnsi="Times New Roman" w:eastAsia="宋体" w:cs="Times New Roman"/>
          <w:sz w:val="24"/>
          <w:lang w:bidi="ar"/>
        </w:rPr>
        <w:t>effective connectivity of</w:t>
      </w:r>
      <w:r>
        <w:rPr>
          <w:rFonts w:hint="eastAsia" w:ascii="Times New Roman" w:hAnsi="Times New Roman" w:eastAsia="宋体" w:cs="Times New Roman"/>
          <w:sz w:val="24"/>
          <w:lang w:bidi="ar"/>
        </w:rPr>
        <w:t xml:space="preserve"> </w:t>
      </w:r>
      <w:r>
        <w:rPr>
          <w:rFonts w:ascii="Times New Roman" w:hAnsi="Times New Roman" w:eastAsia="宋体" w:cs="Times New Roman"/>
          <w:sz w:val="24"/>
          <w:lang w:bidi="ar"/>
        </w:rPr>
        <w:t>DAN</w:t>
      </w:r>
      <w:r>
        <w:rPr>
          <w:rFonts w:hint="eastAsia" w:ascii="Times New Roman" w:hAnsi="Times New Roman" w:eastAsia="宋体" w:cs="Times New Roman"/>
          <w:sz w:val="24"/>
          <w:lang w:bidi="ar"/>
        </w:rPr>
        <w:t xml:space="preserve"> on </w:t>
      </w:r>
      <w:r>
        <w:rPr>
          <w:rFonts w:ascii="Times New Roman" w:hAnsi="Times New Roman" w:eastAsia="宋体" w:cs="Times New Roman"/>
          <w:sz w:val="24"/>
          <w:lang w:bidi="ar"/>
        </w:rPr>
        <w:t>SMN</w:t>
      </w:r>
      <w:r>
        <w:rPr>
          <w:rFonts w:hint="eastAsia" w:ascii="Times New Roman" w:hAnsi="Times New Roman" w:eastAsia="宋体" w:cs="Times New Roman"/>
          <w:sz w:val="24"/>
          <w:lang w:bidi="ar"/>
        </w:rPr>
        <w:t xml:space="preserve"> (effect size = -0.62).</w:t>
      </w:r>
      <w:r>
        <w:rPr>
          <w:rFonts w:hint="eastAsia" w:ascii="Times New Roman" w:hAnsi="Times New Roman" w:eastAsia="宋体" w:cs="Times New Roman"/>
          <w:sz w:val="24"/>
          <w:lang w:bidi="ar"/>
        </w:rPr>
        <w:br w:type="page"/>
      </w:r>
    </w:p>
    <w:p w14:paraId="772268A3">
      <w:pPr>
        <w:keepNext w:val="0"/>
        <w:keepLines w:val="0"/>
        <w:pageBreakBefore w:val="0"/>
        <w:widowControl/>
        <w:wordWrap/>
        <w:overflowPunct/>
        <w:topLinePunct w:val="0"/>
        <w:bidi w:val="0"/>
        <w:spacing w:line="480" w:lineRule="auto"/>
        <w:jc w:val="left"/>
        <w:rPr>
          <w:rFonts w:ascii="Times New Roman" w:hAnsi="Times New Roman" w:eastAsia="宋体" w:cs="Times New Roman"/>
          <w:b/>
          <w:bCs/>
          <w:sz w:val="24"/>
          <w:lang w:bidi="ar"/>
        </w:rPr>
      </w:pPr>
      <w:r>
        <w:rPr>
          <w:rFonts w:hint="eastAsia" w:ascii="Times New Roman" w:hAnsi="Times New Roman" w:eastAsia="宋体" w:cs="Times New Roman"/>
          <w:b/>
          <w:bCs/>
          <w:sz w:val="24"/>
          <w:lang w:bidi="ar"/>
        </w:rPr>
        <w:t>References</w:t>
      </w:r>
    </w:p>
    <w:p w14:paraId="7E151F16">
      <w:pPr>
        <w:pStyle w:val="45"/>
        <w:keepNext w:val="0"/>
        <w:keepLines w:val="0"/>
        <w:pageBreakBefore w:val="0"/>
        <w:wordWrap/>
        <w:overflowPunct/>
        <w:topLinePunct w:val="0"/>
        <w:bidi w:val="0"/>
        <w:spacing w:line="480" w:lineRule="auto"/>
        <w:rPr>
          <w:rFonts w:hint="default" w:ascii="Times New Roman" w:hAnsi="Times New Roman" w:cs="Times New Roman"/>
          <w:sz w:val="21"/>
          <w:szCs w:val="21"/>
        </w:rPr>
      </w:pPr>
      <w:r>
        <w:rPr>
          <w:rFonts w:hint="default" w:ascii="Times New Roman" w:hAnsi="Times New Roman" w:cs="Times New Roman"/>
          <w:sz w:val="21"/>
          <w:szCs w:val="21"/>
        </w:rPr>
        <w:t>[1] Xu J, Yi X, Jin G, Peng D, Fan G, Xu X, et al. High-Speed Diagnosis of Bacterial Pathogens at the Single Cell Level by Raman Microspectroscopy with Machine Learning Filters and Denoising Autoencoders. ACS Chem Biol. 2022;17:376-85.</w:t>
      </w:r>
    </w:p>
    <w:p w14:paraId="10CC196B">
      <w:pPr>
        <w:pStyle w:val="45"/>
        <w:keepNext w:val="0"/>
        <w:keepLines w:val="0"/>
        <w:pageBreakBefore w:val="0"/>
        <w:wordWrap/>
        <w:overflowPunct/>
        <w:topLinePunct w:val="0"/>
        <w:bidi w:val="0"/>
        <w:spacing w:line="480" w:lineRule="auto"/>
        <w:rPr>
          <w:rFonts w:hint="default" w:ascii="Times New Roman" w:hAnsi="Times New Roman" w:cs="Times New Roman"/>
          <w:sz w:val="21"/>
          <w:szCs w:val="21"/>
        </w:rPr>
      </w:pPr>
      <w:r>
        <w:rPr>
          <w:rFonts w:hint="default" w:ascii="Times New Roman" w:hAnsi="Times New Roman" w:cs="Times New Roman"/>
          <w:sz w:val="21"/>
          <w:szCs w:val="21"/>
        </w:rPr>
        <w:t>[2] Guo S, Popp J, Bocklitz T. Chemometric analysis in Raman spectroscopy from experimental design to machine learning-based modeling. Nat Protoc. 2021;16:5426-59.</w:t>
      </w:r>
    </w:p>
    <w:sectPr>
      <w:footerReference r:id="rId3" w:type="default"/>
      <w:pgSz w:w="11906" w:h="16838"/>
      <w:pgMar w:top="1440" w:right="1800" w:bottom="1440" w:left="1800" w:header="851" w:footer="992" w:gutter="0"/>
      <w:lnNumType w:countBy="1" w:restart="continuou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AFA26B">
    <w:pPr>
      <w:pStyle w:val="1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545C26C">
                          <w:pPr>
                            <w:pStyle w:val="12"/>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PAGE  \* MERGEFORMAT </w:instrText>
                          </w:r>
                          <w:r>
                            <w:rPr>
                              <w:rFonts w:hint="default" w:ascii="Times New Roman" w:hAnsi="Times New Roman" w:cs="Times New Roman"/>
                            </w:rPr>
                            <w:fldChar w:fldCharType="separate"/>
                          </w:r>
                          <w:r>
                            <w:rPr>
                              <w:rFonts w:hint="default" w:ascii="Times New Roman" w:hAnsi="Times New Roman" w:cs="Times New Roman"/>
                            </w:rPr>
                            <w:t>1</w:t>
                          </w:r>
                          <w:r>
                            <w:rPr>
                              <w:rFonts w:hint="default" w:ascii="Times New Roman" w:hAnsi="Times New Roman" w:cs="Times New Roma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4545C26C">
                    <w:pPr>
                      <w:pStyle w:val="12"/>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PAGE  \* MERGEFORMAT </w:instrText>
                    </w:r>
                    <w:r>
                      <w:rPr>
                        <w:rFonts w:hint="default" w:ascii="Times New Roman" w:hAnsi="Times New Roman" w:cs="Times New Roman"/>
                      </w:rPr>
                      <w:fldChar w:fldCharType="separate"/>
                    </w:r>
                    <w:r>
                      <w:rPr>
                        <w:rFonts w:hint="default" w:ascii="Times New Roman" w:hAnsi="Times New Roman" w:cs="Times New Roman"/>
                      </w:rPr>
                      <w:t>1</w:t>
                    </w:r>
                    <w:r>
                      <w:rPr>
                        <w:rFonts w:hint="default" w:ascii="Times New Roman" w:hAnsi="Times New Roman" w:cs="Times New Roma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E5DE13F"/>
    <w:multiLevelType w:val="singleLevel"/>
    <w:tmpl w:val="EE5DE13F"/>
    <w:lvl w:ilvl="0" w:tentative="0">
      <w:start w:val="2"/>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9D2E8A"/>
    <w:rsid w:val="001C2CD5"/>
    <w:rsid w:val="003D7BD8"/>
    <w:rsid w:val="00634A5C"/>
    <w:rsid w:val="007E1C59"/>
    <w:rsid w:val="009D2E8A"/>
    <w:rsid w:val="02CE3699"/>
    <w:rsid w:val="06330042"/>
    <w:rsid w:val="0F6A22B9"/>
    <w:rsid w:val="1C964CCC"/>
    <w:rsid w:val="1EF93BAF"/>
    <w:rsid w:val="295647E0"/>
    <w:rsid w:val="29D824F5"/>
    <w:rsid w:val="2CF8696C"/>
    <w:rsid w:val="30FF0C3A"/>
    <w:rsid w:val="32AD0676"/>
    <w:rsid w:val="34F0546A"/>
    <w:rsid w:val="363A02CD"/>
    <w:rsid w:val="3D986C38"/>
    <w:rsid w:val="4288728E"/>
    <w:rsid w:val="490E3482"/>
    <w:rsid w:val="4E56039D"/>
    <w:rsid w:val="5334431C"/>
    <w:rsid w:val="5F5A335C"/>
    <w:rsid w:val="69F56158"/>
    <w:rsid w:val="725227F1"/>
    <w:rsid w:val="7ACD19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qFormat="1" w:unhideWhenUsed="0" w:uiPriority="0" w:semiHidden="0"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22"/>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3">
    <w:name w:val="heading 2"/>
    <w:basedOn w:val="1"/>
    <w:next w:val="1"/>
    <w:link w:val="23"/>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1"/>
    <w:link w:val="24"/>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5">
    <w:name w:val="heading 4"/>
    <w:basedOn w:val="1"/>
    <w:next w:val="1"/>
    <w:link w:val="25"/>
    <w:semiHidden/>
    <w:unhideWhenUsed/>
    <w:qFormat/>
    <w:uiPriority w:val="9"/>
    <w:pPr>
      <w:keepNext/>
      <w:keepLines/>
      <w:spacing w:before="80" w:after="40"/>
      <w:outlineLvl w:val="3"/>
    </w:pPr>
    <w:rPr>
      <w:rFonts w:cstheme="majorBidi"/>
      <w:color w:val="104862" w:themeColor="accent1" w:themeShade="BF"/>
      <w:sz w:val="28"/>
      <w:szCs w:val="28"/>
    </w:rPr>
  </w:style>
  <w:style w:type="paragraph" w:styleId="6">
    <w:name w:val="heading 5"/>
    <w:basedOn w:val="1"/>
    <w:next w:val="1"/>
    <w:link w:val="26"/>
    <w:semiHidden/>
    <w:unhideWhenUsed/>
    <w:qFormat/>
    <w:uiPriority w:val="9"/>
    <w:pPr>
      <w:keepNext/>
      <w:keepLines/>
      <w:spacing w:before="80" w:after="40"/>
      <w:outlineLvl w:val="4"/>
    </w:pPr>
    <w:rPr>
      <w:rFonts w:cstheme="majorBidi"/>
      <w:color w:val="104862" w:themeColor="accent1" w:themeShade="BF"/>
      <w:sz w:val="24"/>
    </w:rPr>
  </w:style>
  <w:style w:type="paragraph" w:styleId="7">
    <w:name w:val="heading 6"/>
    <w:basedOn w:val="1"/>
    <w:next w:val="1"/>
    <w:link w:val="27"/>
    <w:semiHidden/>
    <w:unhideWhenUsed/>
    <w:qFormat/>
    <w:uiPriority w:val="9"/>
    <w:pPr>
      <w:keepNext/>
      <w:keepLines/>
      <w:spacing w:before="40"/>
      <w:outlineLvl w:val="5"/>
    </w:pPr>
    <w:rPr>
      <w:rFonts w:cstheme="majorBidi"/>
      <w:b/>
      <w:bCs/>
      <w:color w:val="104862" w:themeColor="accent1" w:themeShade="BF"/>
    </w:rPr>
  </w:style>
  <w:style w:type="paragraph" w:styleId="8">
    <w:name w:val="heading 7"/>
    <w:basedOn w:val="1"/>
    <w:next w:val="1"/>
    <w:link w:val="28"/>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9"/>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30"/>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9">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11">
    <w:name w:val="annotation text"/>
    <w:basedOn w:val="1"/>
    <w:link w:val="40"/>
    <w:qFormat/>
    <w:uiPriority w:val="0"/>
    <w:pPr>
      <w:jc w:val="left"/>
    </w:pPr>
    <w:rPr>
      <w:rFonts w:ascii="Calibri" w:hAnsi="Calibri" w:eastAsia="宋体" w:cs="Times New Roman"/>
    </w:rPr>
  </w:style>
  <w:style w:type="paragraph" w:styleId="12">
    <w:name w:val="footer"/>
    <w:basedOn w:val="1"/>
    <w:link w:val="41"/>
    <w:qFormat/>
    <w:uiPriority w:val="0"/>
    <w:pPr>
      <w:tabs>
        <w:tab w:val="center" w:pos="4153"/>
        <w:tab w:val="right" w:pos="8306"/>
      </w:tabs>
      <w:snapToGrid w:val="0"/>
      <w:jc w:val="left"/>
    </w:pPr>
    <w:rPr>
      <w:sz w:val="18"/>
      <w:szCs w:val="18"/>
    </w:rPr>
  </w:style>
  <w:style w:type="paragraph" w:styleId="13">
    <w:name w:val="header"/>
    <w:basedOn w:val="1"/>
    <w:link w:val="42"/>
    <w:qFormat/>
    <w:uiPriority w:val="0"/>
    <w:pPr>
      <w:tabs>
        <w:tab w:val="center" w:pos="4153"/>
        <w:tab w:val="right" w:pos="8306"/>
      </w:tabs>
      <w:snapToGrid w:val="0"/>
      <w:jc w:val="center"/>
    </w:pPr>
    <w:rPr>
      <w:sz w:val="18"/>
      <w:szCs w:val="18"/>
    </w:rPr>
  </w:style>
  <w:style w:type="paragraph" w:styleId="14">
    <w:name w:val="Subtitle"/>
    <w:basedOn w:val="1"/>
    <w:next w:val="1"/>
    <w:link w:val="32"/>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5">
    <w:name w:val="Normal (Web)"/>
    <w:basedOn w:val="1"/>
    <w:qFormat/>
    <w:uiPriority w:val="0"/>
    <w:rPr>
      <w:sz w:val="24"/>
    </w:rPr>
  </w:style>
  <w:style w:type="paragraph" w:styleId="16">
    <w:name w:val="Title"/>
    <w:basedOn w:val="1"/>
    <w:next w:val="1"/>
    <w:link w:val="31"/>
    <w:qFormat/>
    <w:uiPriority w:val="10"/>
    <w:pPr>
      <w:spacing w:after="80"/>
      <w:contextualSpacing/>
      <w:jc w:val="center"/>
    </w:pPr>
    <w:rPr>
      <w:rFonts w:asciiTheme="majorHAnsi" w:hAnsiTheme="majorHAnsi" w:eastAsiaTheme="majorEastAsia" w:cstheme="majorBidi"/>
      <w:spacing w:val="-10"/>
      <w:kern w:val="28"/>
      <w:sz w:val="56"/>
      <w:szCs w:val="56"/>
    </w:rPr>
  </w:style>
  <w:style w:type="table" w:styleId="18">
    <w:name w:val="Table Grid"/>
    <w:basedOn w:val="17"/>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line number"/>
    <w:basedOn w:val="19"/>
    <w:qFormat/>
    <w:uiPriority w:val="0"/>
  </w:style>
  <w:style w:type="character" w:styleId="21">
    <w:name w:val="annotation reference"/>
    <w:basedOn w:val="19"/>
    <w:qFormat/>
    <w:uiPriority w:val="0"/>
    <w:rPr>
      <w:sz w:val="21"/>
      <w:szCs w:val="21"/>
    </w:rPr>
  </w:style>
  <w:style w:type="character" w:customStyle="1" w:styleId="22">
    <w:name w:val="标题 1 字符"/>
    <w:basedOn w:val="19"/>
    <w:link w:val="2"/>
    <w:qFormat/>
    <w:uiPriority w:val="9"/>
    <w:rPr>
      <w:rFonts w:asciiTheme="majorHAnsi" w:hAnsiTheme="majorHAnsi" w:eastAsiaTheme="majorEastAsia" w:cstheme="majorBidi"/>
      <w:color w:val="104862" w:themeColor="accent1" w:themeShade="BF"/>
      <w:sz w:val="48"/>
      <w:szCs w:val="48"/>
    </w:rPr>
  </w:style>
  <w:style w:type="character" w:customStyle="1" w:styleId="23">
    <w:name w:val="标题 2 字符"/>
    <w:basedOn w:val="19"/>
    <w:link w:val="3"/>
    <w:semiHidden/>
    <w:qFormat/>
    <w:uiPriority w:val="9"/>
    <w:rPr>
      <w:rFonts w:asciiTheme="majorHAnsi" w:hAnsiTheme="majorHAnsi" w:eastAsiaTheme="majorEastAsia" w:cstheme="majorBidi"/>
      <w:color w:val="104862" w:themeColor="accent1" w:themeShade="BF"/>
      <w:sz w:val="40"/>
      <w:szCs w:val="40"/>
    </w:rPr>
  </w:style>
  <w:style w:type="character" w:customStyle="1" w:styleId="24">
    <w:name w:val="标题 3 字符"/>
    <w:basedOn w:val="19"/>
    <w:link w:val="4"/>
    <w:semiHidden/>
    <w:qFormat/>
    <w:uiPriority w:val="9"/>
    <w:rPr>
      <w:rFonts w:asciiTheme="majorHAnsi" w:hAnsiTheme="majorHAnsi" w:eastAsiaTheme="majorEastAsia" w:cstheme="majorBidi"/>
      <w:color w:val="104862" w:themeColor="accent1" w:themeShade="BF"/>
      <w:sz w:val="32"/>
      <w:szCs w:val="32"/>
    </w:rPr>
  </w:style>
  <w:style w:type="character" w:customStyle="1" w:styleId="25">
    <w:name w:val="标题 4 字符"/>
    <w:basedOn w:val="19"/>
    <w:link w:val="5"/>
    <w:semiHidden/>
    <w:qFormat/>
    <w:uiPriority w:val="9"/>
    <w:rPr>
      <w:rFonts w:cstheme="majorBidi"/>
      <w:color w:val="104862" w:themeColor="accent1" w:themeShade="BF"/>
      <w:sz w:val="28"/>
      <w:szCs w:val="28"/>
    </w:rPr>
  </w:style>
  <w:style w:type="character" w:customStyle="1" w:styleId="26">
    <w:name w:val="标题 5 字符"/>
    <w:basedOn w:val="19"/>
    <w:link w:val="6"/>
    <w:semiHidden/>
    <w:qFormat/>
    <w:uiPriority w:val="9"/>
    <w:rPr>
      <w:rFonts w:cstheme="majorBidi"/>
      <w:color w:val="104862" w:themeColor="accent1" w:themeShade="BF"/>
      <w:sz w:val="24"/>
      <w:szCs w:val="24"/>
    </w:rPr>
  </w:style>
  <w:style w:type="character" w:customStyle="1" w:styleId="27">
    <w:name w:val="标题 6 字符"/>
    <w:basedOn w:val="19"/>
    <w:link w:val="7"/>
    <w:semiHidden/>
    <w:qFormat/>
    <w:uiPriority w:val="9"/>
    <w:rPr>
      <w:rFonts w:cstheme="majorBidi"/>
      <w:b/>
      <w:bCs/>
      <w:color w:val="104862" w:themeColor="accent1" w:themeShade="BF"/>
    </w:rPr>
  </w:style>
  <w:style w:type="character" w:customStyle="1" w:styleId="28">
    <w:name w:val="标题 7 字符"/>
    <w:basedOn w:val="19"/>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9">
    <w:name w:val="标题 8 字符"/>
    <w:basedOn w:val="19"/>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30">
    <w:name w:val="标题 9 字符"/>
    <w:basedOn w:val="19"/>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31">
    <w:name w:val="标题 字符"/>
    <w:basedOn w:val="19"/>
    <w:link w:val="16"/>
    <w:qFormat/>
    <w:uiPriority w:val="10"/>
    <w:rPr>
      <w:rFonts w:asciiTheme="majorHAnsi" w:hAnsiTheme="majorHAnsi" w:eastAsiaTheme="majorEastAsia" w:cstheme="majorBidi"/>
      <w:spacing w:val="-10"/>
      <w:kern w:val="28"/>
      <w:sz w:val="56"/>
      <w:szCs w:val="56"/>
    </w:rPr>
  </w:style>
  <w:style w:type="character" w:customStyle="1" w:styleId="32">
    <w:name w:val="副标题 字符"/>
    <w:basedOn w:val="19"/>
    <w:link w:val="14"/>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3">
    <w:name w:val="Quote"/>
    <w:basedOn w:val="1"/>
    <w:next w:val="1"/>
    <w:link w:val="34"/>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34">
    <w:name w:val="引用 字符"/>
    <w:basedOn w:val="19"/>
    <w:link w:val="33"/>
    <w:qFormat/>
    <w:uiPriority w:val="29"/>
    <w:rPr>
      <w:i/>
      <w:iCs/>
      <w:color w:val="404040" w:themeColor="text1" w:themeTint="BF"/>
      <w14:textFill>
        <w14:solidFill>
          <w14:schemeClr w14:val="tx1">
            <w14:lumMod w14:val="75000"/>
            <w14:lumOff w14:val="25000"/>
          </w14:schemeClr>
        </w14:solidFill>
      </w14:textFill>
    </w:rPr>
  </w:style>
  <w:style w:type="paragraph" w:styleId="35">
    <w:name w:val="List Paragraph"/>
    <w:basedOn w:val="1"/>
    <w:unhideWhenUsed/>
    <w:qFormat/>
    <w:uiPriority w:val="99"/>
    <w:pPr>
      <w:ind w:firstLine="420" w:firstLineChars="200"/>
    </w:pPr>
  </w:style>
  <w:style w:type="character" w:customStyle="1" w:styleId="36">
    <w:name w:val="Intense Emphasis"/>
    <w:basedOn w:val="19"/>
    <w:qFormat/>
    <w:uiPriority w:val="21"/>
    <w:rPr>
      <w:i/>
      <w:iCs/>
      <w:color w:val="104862" w:themeColor="accent1" w:themeShade="BF"/>
    </w:rPr>
  </w:style>
  <w:style w:type="paragraph" w:styleId="37">
    <w:name w:val="Intense Quote"/>
    <w:basedOn w:val="1"/>
    <w:next w:val="1"/>
    <w:link w:val="38"/>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8">
    <w:name w:val="明显引用 字符"/>
    <w:basedOn w:val="19"/>
    <w:link w:val="37"/>
    <w:qFormat/>
    <w:uiPriority w:val="30"/>
    <w:rPr>
      <w:i/>
      <w:iCs/>
      <w:color w:val="104862" w:themeColor="accent1" w:themeShade="BF"/>
    </w:rPr>
  </w:style>
  <w:style w:type="character" w:customStyle="1" w:styleId="39">
    <w:name w:val="Intense Reference"/>
    <w:basedOn w:val="19"/>
    <w:qFormat/>
    <w:uiPriority w:val="32"/>
    <w:rPr>
      <w:b/>
      <w:bCs/>
      <w:smallCaps/>
      <w:color w:val="104862" w:themeColor="accent1" w:themeShade="BF"/>
      <w:spacing w:val="5"/>
    </w:rPr>
  </w:style>
  <w:style w:type="character" w:customStyle="1" w:styleId="40">
    <w:name w:val="批注文字 字符"/>
    <w:basedOn w:val="19"/>
    <w:link w:val="11"/>
    <w:qFormat/>
    <w:uiPriority w:val="0"/>
    <w:rPr>
      <w:rFonts w:ascii="Calibri" w:hAnsi="Calibri" w:eastAsia="宋体" w:cs="Times New Roman"/>
      <w:szCs w:val="24"/>
    </w:rPr>
  </w:style>
  <w:style w:type="character" w:customStyle="1" w:styleId="41">
    <w:name w:val="页脚 字符"/>
    <w:basedOn w:val="19"/>
    <w:link w:val="12"/>
    <w:qFormat/>
    <w:uiPriority w:val="0"/>
    <w:rPr>
      <w:sz w:val="18"/>
      <w:szCs w:val="18"/>
    </w:rPr>
  </w:style>
  <w:style w:type="character" w:customStyle="1" w:styleId="42">
    <w:name w:val="页眉 字符"/>
    <w:basedOn w:val="19"/>
    <w:link w:val="13"/>
    <w:qFormat/>
    <w:uiPriority w:val="0"/>
    <w:rPr>
      <w:sz w:val="18"/>
      <w:szCs w:val="18"/>
    </w:rPr>
  </w:style>
  <w:style w:type="paragraph" w:customStyle="1" w:styleId="43">
    <w:name w:val="EndNote Bibliography Title"/>
    <w:basedOn w:val="1"/>
    <w:link w:val="44"/>
    <w:qFormat/>
    <w:uiPriority w:val="0"/>
    <w:pPr>
      <w:jc w:val="center"/>
    </w:pPr>
    <w:rPr>
      <w:rFonts w:ascii="Calibri" w:hAnsi="Calibri" w:cs="Calibri"/>
      <w:sz w:val="20"/>
    </w:rPr>
  </w:style>
  <w:style w:type="character" w:customStyle="1" w:styleId="44">
    <w:name w:val="EndNote Bibliography Title 字符"/>
    <w:basedOn w:val="19"/>
    <w:link w:val="43"/>
    <w:qFormat/>
    <w:uiPriority w:val="0"/>
    <w:rPr>
      <w:rFonts w:ascii="Calibri" w:hAnsi="Calibri" w:cs="Calibri"/>
      <w:sz w:val="20"/>
      <w:szCs w:val="24"/>
    </w:rPr>
  </w:style>
  <w:style w:type="paragraph" w:customStyle="1" w:styleId="45">
    <w:name w:val="EndNote Bibliography"/>
    <w:basedOn w:val="1"/>
    <w:link w:val="46"/>
    <w:qFormat/>
    <w:uiPriority w:val="0"/>
    <w:pPr>
      <w:jc w:val="left"/>
    </w:pPr>
    <w:rPr>
      <w:rFonts w:ascii="Calibri" w:hAnsi="Calibri" w:cs="Calibri"/>
      <w:sz w:val="20"/>
    </w:rPr>
  </w:style>
  <w:style w:type="character" w:customStyle="1" w:styleId="46">
    <w:name w:val="EndNote Bibliography 字符"/>
    <w:basedOn w:val="19"/>
    <w:link w:val="45"/>
    <w:qFormat/>
    <w:uiPriority w:val="0"/>
    <w:rPr>
      <w:rFonts w:ascii="Calibri" w:hAnsi="Calibri" w:cs="Calibri"/>
      <w:sz w:val="20"/>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tiff"/><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1185</Words>
  <Characters>7292</Characters>
  <Lines>514</Lines>
  <Paragraphs>363</Paragraphs>
  <TotalTime>92</TotalTime>
  <ScaleCrop>false</ScaleCrop>
  <LinksUpToDate>false</LinksUpToDate>
  <CharactersWithSpaces>8188</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2025-12-08T08:09:00Z</dcterms:created>
  <dc:creator>yuting Mo</dc:creator>
  <cp:lastModifiedBy>莫雨婷</cp:lastModifiedBy>
  <dcterms:modified xsi:type="dcterms:W3CDTF">2026-01-14T04:36:33Z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eyJoZGlkIjoiMzEwNTM5NzYwMDRjMzkwZTVkZjY2ODkwMGIxNGU0OTUiLCJ1c2VySWQiOiIyMDk3OTMzMzYifQ==</vt:lpwstr>
  </property>
  <property fmtid="{D5CDD505-2E9C-101B-9397-08002B2CF9AE}" pid="3" name="KSOProductBuildVer">
    <vt:lpwstr>2052-12.1.0.24657</vt:lpwstr>
  </property>
  <property fmtid="{D5CDD505-2E9C-101B-9397-08002B2CF9AE}" pid="4" name="ICV">
    <vt:lpwstr>872AD1323C9A477AA8E45127D70DF8DA_12</vt:lpwstr>
  </property>
</Properties>
</file>