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CDEC" w14:textId="7EC9CA6C" w:rsidR="000B2C88" w:rsidRDefault="000B2C88" w:rsidP="0048051B">
      <w:pPr>
        <w:spacing w:after="0" w:line="24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color w:val="000000" w:themeColor="text1"/>
          <w:sz w:val="24"/>
          <w:szCs w:val="24"/>
        </w:rPr>
        <w:t>Supplementa</w:t>
      </w:r>
      <w:r w:rsidR="001357F9" w:rsidRPr="003546F5">
        <w:rPr>
          <w:rFonts w:ascii="Times New Roman" w:hAnsi="Times New Roman"/>
          <w:b/>
          <w:color w:val="000000" w:themeColor="text1"/>
          <w:sz w:val="24"/>
          <w:szCs w:val="24"/>
        </w:rPr>
        <w:t>ry</w:t>
      </w:r>
      <w:r w:rsidRPr="003546F5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1357F9" w:rsidRPr="003546F5">
        <w:rPr>
          <w:rFonts w:ascii="Times New Roman" w:hAnsi="Times New Roman"/>
          <w:b/>
          <w:color w:val="000000" w:themeColor="text1"/>
          <w:sz w:val="24"/>
          <w:szCs w:val="24"/>
        </w:rPr>
        <w:t>M</w:t>
      </w:r>
      <w:r w:rsidRPr="003546F5">
        <w:rPr>
          <w:rFonts w:ascii="Times New Roman" w:hAnsi="Times New Roman"/>
          <w:b/>
          <w:color w:val="000000" w:themeColor="text1"/>
          <w:sz w:val="24"/>
          <w:szCs w:val="24"/>
        </w:rPr>
        <w:t>aterial</w:t>
      </w:r>
      <w:r w:rsidR="001357F9" w:rsidRPr="003546F5">
        <w:rPr>
          <w:rFonts w:ascii="Times New Roman" w:hAnsi="Times New Roman"/>
          <w:b/>
          <w:color w:val="000000" w:themeColor="text1"/>
          <w:sz w:val="24"/>
          <w:szCs w:val="24"/>
        </w:rPr>
        <w:t>s</w:t>
      </w:r>
    </w:p>
    <w:p w14:paraId="67DC0261" w14:textId="0B9A6E25" w:rsidR="0073342A" w:rsidRPr="008F7339" w:rsidRDefault="0073342A" w:rsidP="0073342A">
      <w:pPr>
        <w:spacing w:after="0" w:line="240" w:lineRule="auto"/>
        <w:jc w:val="left"/>
        <w:rPr>
          <w:rFonts w:ascii="Times New Roman" w:hAnsi="Times New Roman"/>
          <w:color w:val="EE0000"/>
          <w:kern w:val="0"/>
          <w:sz w:val="24"/>
          <w:szCs w:val="24"/>
        </w:rPr>
      </w:pPr>
      <w:r w:rsidRPr="008F7339">
        <w:rPr>
          <w:rFonts w:ascii="Times New Roman" w:hAnsi="Times New Roman" w:hint="eastAsia"/>
          <w:b/>
          <w:color w:val="EE0000"/>
          <w:sz w:val="24"/>
          <w:szCs w:val="24"/>
        </w:rPr>
        <w:t xml:space="preserve">Supplementary </w:t>
      </w:r>
      <w:r w:rsidRPr="008F7339">
        <w:rPr>
          <w:rFonts w:ascii="Times New Roman" w:hAnsi="Times New Roman"/>
          <w:b/>
          <w:color w:val="EE0000"/>
          <w:sz w:val="24"/>
          <w:szCs w:val="24"/>
        </w:rPr>
        <w:t xml:space="preserve">Figure </w:t>
      </w:r>
      <w:r w:rsidRPr="008F7339">
        <w:rPr>
          <w:rFonts w:ascii="Times New Roman" w:hAnsi="Times New Roman" w:hint="eastAsia"/>
          <w:b/>
          <w:color w:val="EE0000"/>
          <w:sz w:val="24"/>
          <w:szCs w:val="24"/>
        </w:rPr>
        <w:t>1</w:t>
      </w:r>
      <w:r w:rsidRPr="008F7339">
        <w:rPr>
          <w:rFonts w:ascii="Times New Roman" w:hAnsi="Times New Roman"/>
          <w:color w:val="EE0000"/>
          <w:sz w:val="24"/>
          <w:szCs w:val="24"/>
        </w:rPr>
        <w:t xml:space="preserve">. </w:t>
      </w:r>
      <w:r w:rsidR="00E11056" w:rsidRPr="008F7339">
        <w:rPr>
          <w:rFonts w:ascii="Times New Roman" w:hAnsi="Times New Roman" w:hint="eastAsia"/>
          <w:color w:val="EE0000"/>
          <w:sz w:val="24"/>
        </w:rPr>
        <w:t>Flow diagram for study participants</w:t>
      </w:r>
      <w:r w:rsidR="00B502F6" w:rsidRPr="00B502F6">
        <w:rPr>
          <w:rFonts w:ascii="Times New Roman" w:hAnsi="Times New Roman"/>
          <w:color w:val="EE0000"/>
          <w:sz w:val="24"/>
        </w:rPr>
        <w:drawing>
          <wp:inline distT="0" distB="0" distL="0" distR="0" wp14:anchorId="3E804148" wp14:editId="3546D859">
            <wp:extent cx="7240010" cy="4401164"/>
            <wp:effectExtent l="0" t="0" r="0" b="0"/>
            <wp:docPr id="692437018" name="그림 1" descr="텍스트, 스크린샷, 폰트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437018" name="그림 1" descr="텍스트, 스크린샷, 폰트, 라인이(가) 표시된 사진&#10;&#10;AI 생성 콘텐츠는 정확하지 않을 수 있습니다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40010" cy="4401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BE64" w14:textId="04637E00" w:rsidR="0073342A" w:rsidRPr="0073342A" w:rsidRDefault="0073342A" w:rsidP="0048051B">
      <w:pPr>
        <w:spacing w:after="0" w:line="24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6DFFAB4F" w14:textId="77777777" w:rsidR="0073342A" w:rsidRDefault="0073342A" w:rsidP="0048051B">
      <w:pPr>
        <w:spacing w:after="0" w:line="24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65EFDC77" w14:textId="2948EED8" w:rsidR="00A43271" w:rsidRPr="003546F5" w:rsidRDefault="0048051B" w:rsidP="0048051B">
      <w:pPr>
        <w:spacing w:after="0" w:line="240" w:lineRule="auto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8F7339">
        <w:rPr>
          <w:rFonts w:ascii="Times New Roman" w:hAnsi="Times New Roman" w:hint="eastAsia"/>
          <w:b/>
          <w:color w:val="EE0000"/>
          <w:sz w:val="24"/>
          <w:szCs w:val="24"/>
        </w:rPr>
        <w:lastRenderedPageBreak/>
        <w:t xml:space="preserve">Supplementary </w:t>
      </w:r>
      <w:r w:rsidR="00185761" w:rsidRPr="008F7339">
        <w:rPr>
          <w:rFonts w:ascii="Times New Roman" w:hAnsi="Times New Roman"/>
          <w:b/>
          <w:color w:val="EE0000"/>
          <w:sz w:val="24"/>
          <w:szCs w:val="24"/>
        </w:rPr>
        <w:t xml:space="preserve">Figure </w:t>
      </w:r>
      <w:r w:rsidR="0073342A" w:rsidRPr="008F7339">
        <w:rPr>
          <w:rFonts w:ascii="Times New Roman" w:hAnsi="Times New Roman" w:hint="eastAsia"/>
          <w:b/>
          <w:color w:val="EE0000"/>
          <w:sz w:val="24"/>
          <w:szCs w:val="24"/>
        </w:rPr>
        <w:t>2</w:t>
      </w:r>
      <w:r w:rsidR="00185761" w:rsidRPr="008F7339">
        <w:rPr>
          <w:rFonts w:ascii="Times New Roman" w:hAnsi="Times New Roman"/>
          <w:color w:val="EE0000"/>
          <w:sz w:val="24"/>
          <w:szCs w:val="24"/>
        </w:rPr>
        <w:t xml:space="preserve">. </w:t>
      </w:r>
      <w:r w:rsidR="00185761" w:rsidRPr="003546F5">
        <w:rPr>
          <w:rFonts w:ascii="Times New Roman" w:hAnsi="Times New Roman"/>
          <w:color w:val="000000" w:themeColor="text1"/>
          <w:sz w:val="24"/>
          <w:szCs w:val="24"/>
        </w:rPr>
        <w:t>Kaplan</w:t>
      </w:r>
      <w:r w:rsidR="00364094" w:rsidRPr="003546F5">
        <w:rPr>
          <w:rFonts w:ascii="Times New Roman" w:hAnsi="Times New Roman" w:hint="eastAsia"/>
          <w:color w:val="000000" w:themeColor="text1"/>
          <w:sz w:val="24"/>
          <w:szCs w:val="24"/>
        </w:rPr>
        <w:t>-</w:t>
      </w:r>
      <w:r w:rsidR="00185761" w:rsidRPr="003546F5">
        <w:rPr>
          <w:rFonts w:ascii="Times New Roman" w:hAnsi="Times New Roman"/>
          <w:color w:val="000000" w:themeColor="text1"/>
          <w:sz w:val="24"/>
          <w:szCs w:val="24"/>
        </w:rPr>
        <w:t>Meier curves for association between BMI status after dementia diagnosis and all-cause mortality (A) All-cause dementia, B) A</w:t>
      </w:r>
      <w:r w:rsidR="00185761" w:rsidRPr="003546F5">
        <w:rPr>
          <w:rFonts w:ascii="Times New Roman" w:hAnsi="Times New Roman"/>
          <w:color w:val="000000" w:themeColor="text1"/>
          <w:kern w:val="0"/>
          <w:sz w:val="24"/>
          <w:szCs w:val="24"/>
        </w:rPr>
        <w:t>lzheimer’s disease, C) Vascular dementia)</w:t>
      </w:r>
    </w:p>
    <w:p w14:paraId="62C06578" w14:textId="36B651CB" w:rsidR="00274278" w:rsidRPr="003546F5" w:rsidRDefault="00A43271" w:rsidP="0048051B">
      <w:pPr>
        <w:spacing w:after="0" w:line="240" w:lineRule="auto"/>
        <w:jc w:val="left"/>
        <w:rPr>
          <w:noProof/>
          <w:color w:val="000000" w:themeColor="text1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="00451306"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</w:t>
      </w:r>
      <w:r w:rsidR="00451306" w:rsidRPr="003546F5">
        <w:rPr>
          <w:noProof/>
          <w:color w:val="000000" w:themeColor="text1"/>
        </w:rPr>
        <w:t xml:space="preserve"> </w:t>
      </w:r>
    </w:p>
    <w:p w14:paraId="65737C56" w14:textId="77777777" w:rsidR="008F1255" w:rsidRPr="003546F5" w:rsidRDefault="00363235" w:rsidP="00364094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noProof/>
          <w:color w:val="000000" w:themeColor="text1"/>
          <w:sz w:val="24"/>
          <w:szCs w:val="24"/>
        </w:rPr>
        <w:drawing>
          <wp:inline distT="0" distB="0" distL="0" distR="0" wp14:anchorId="5B288C36" wp14:editId="15335629">
            <wp:extent cx="8598177" cy="4520120"/>
            <wp:effectExtent l="0" t="0" r="0" b="0"/>
            <wp:docPr id="1190375263" name="그림 1" descr="텍스트, 도표, 그래프, 라인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375263" name="그림 1" descr="텍스트, 도표, 그래프, 라인이(가) 표시된 사진&#10;&#10;AI 생성 콘텐츠는 정확하지 않을 수 있습니다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640765" cy="4542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C15D5A" w14:textId="77777777" w:rsidR="008F1255" w:rsidRPr="003546F5" w:rsidRDefault="008F1255" w:rsidP="008F1255">
      <w:pPr>
        <w:spacing w:after="0" w:line="240" w:lineRule="auto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color w:val="000000" w:themeColor="text1"/>
          <w:sz w:val="24"/>
          <w:szCs w:val="24"/>
        </w:rPr>
        <w:br w:type="page"/>
      </w:r>
    </w:p>
    <w:p w14:paraId="1A75E6AE" w14:textId="4A4D00F9" w:rsidR="008F1255" w:rsidRPr="003546F5" w:rsidRDefault="008F1255" w:rsidP="008F1255">
      <w:pPr>
        <w:spacing w:after="0" w:line="240" w:lineRule="auto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8F7339">
        <w:rPr>
          <w:rFonts w:ascii="Times New Roman" w:hAnsi="Times New Roman" w:hint="eastAsia"/>
          <w:b/>
          <w:color w:val="EE0000"/>
          <w:sz w:val="24"/>
          <w:szCs w:val="24"/>
        </w:rPr>
        <w:lastRenderedPageBreak/>
        <w:t xml:space="preserve">Supplementary </w:t>
      </w:r>
      <w:r w:rsidRPr="008F7339">
        <w:rPr>
          <w:rFonts w:ascii="Times New Roman" w:hAnsi="Times New Roman"/>
          <w:b/>
          <w:color w:val="EE0000"/>
          <w:sz w:val="24"/>
          <w:szCs w:val="24"/>
        </w:rPr>
        <w:t xml:space="preserve">Figure </w:t>
      </w:r>
      <w:r w:rsidR="0073342A" w:rsidRPr="008F7339">
        <w:rPr>
          <w:rFonts w:ascii="Times New Roman" w:hAnsi="Times New Roman" w:hint="eastAsia"/>
          <w:b/>
          <w:color w:val="EE0000"/>
          <w:sz w:val="24"/>
          <w:szCs w:val="24"/>
        </w:rPr>
        <w:t>3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931784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Associations between body mass index and </w:t>
      </w:r>
      <w:r w:rsidR="001357F9" w:rsidRPr="003546F5">
        <w:rPr>
          <w:rFonts w:ascii="Times New Roman" w:hAnsi="Times New Roman"/>
          <w:color w:val="000000" w:themeColor="text1"/>
          <w:sz w:val="24"/>
          <w:szCs w:val="24"/>
        </w:rPr>
        <w:t>all-cause mortality</w:t>
      </w:r>
      <w:r w:rsidR="00931784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risk using cubic splines (A) all-cause dementia, B) Alzheimer’s disease, and C) vascular dementia)</w:t>
      </w:r>
    </w:p>
    <w:p w14:paraId="381F6938" w14:textId="1B5FFF2E" w:rsidR="008F1255" w:rsidRPr="003546F5" w:rsidRDefault="008F1255" w:rsidP="008F1255">
      <w:pPr>
        <w:spacing w:after="0" w:line="240" w:lineRule="auto"/>
        <w:jc w:val="left"/>
        <w:rPr>
          <w:noProof/>
          <w:color w:val="000000" w:themeColor="text1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</w:t>
      </w:r>
      <w:r w:rsidR="00FE3EE4" w:rsidRPr="003546F5">
        <w:rPr>
          <w:rFonts w:ascii="Times New Roman" w:hAnsi="Times New Roman" w:hint="eastAsia"/>
          <w:color w:val="000000" w:themeColor="text1"/>
          <w:sz w:val="24"/>
          <w:szCs w:val="24"/>
        </w:rPr>
        <w:t>;</w:t>
      </w:r>
      <w:r w:rsidR="00FE3EE4"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HR, hazard ratio</w:t>
      </w:r>
      <w:r w:rsidR="00FE3EE4" w:rsidRPr="003546F5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.</w:t>
      </w:r>
      <w:r w:rsidRPr="003546F5">
        <w:rPr>
          <w:noProof/>
          <w:color w:val="000000" w:themeColor="text1"/>
        </w:rPr>
        <w:t xml:space="preserve"> </w:t>
      </w:r>
    </w:p>
    <w:p w14:paraId="7E1C650C" w14:textId="77777777" w:rsidR="005A2E41" w:rsidRPr="003546F5" w:rsidRDefault="00FE3EE4" w:rsidP="00364094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1F2C33AA" wp14:editId="7AC53ABC">
            <wp:extent cx="8697595" cy="4834255"/>
            <wp:effectExtent l="0" t="0" r="8255" b="4445"/>
            <wp:docPr id="2119102234" name="그림 1" descr="도표, 라인, 그래프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102234" name="그림 1" descr="도표, 라인, 그래프이(가) 표시된 사진&#10;&#10;AI 생성 콘텐츠는 정확하지 않을 수 있습니다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697595" cy="4834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A2E41"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225D7DDD" w14:textId="1FCE6297" w:rsidR="005A2E41" w:rsidRPr="003546F5" w:rsidRDefault="005A2E41" w:rsidP="005A2E41">
      <w:pPr>
        <w:spacing w:after="0" w:line="240" w:lineRule="auto"/>
        <w:jc w:val="left"/>
        <w:rPr>
          <w:rFonts w:ascii="Times New Roman" w:hAnsi="Times New Roman"/>
          <w:color w:val="000000" w:themeColor="text1"/>
          <w:kern w:val="0"/>
          <w:sz w:val="24"/>
          <w:szCs w:val="24"/>
        </w:rPr>
      </w:pPr>
      <w:r w:rsidRPr="008F7339">
        <w:rPr>
          <w:rFonts w:ascii="Times New Roman" w:hAnsi="Times New Roman" w:hint="eastAsia"/>
          <w:b/>
          <w:color w:val="EE0000"/>
          <w:sz w:val="24"/>
          <w:szCs w:val="24"/>
        </w:rPr>
        <w:lastRenderedPageBreak/>
        <w:t xml:space="preserve">Supplementary </w:t>
      </w:r>
      <w:r w:rsidRPr="008F7339">
        <w:rPr>
          <w:rFonts w:ascii="Times New Roman" w:hAnsi="Times New Roman"/>
          <w:b/>
          <w:color w:val="EE0000"/>
          <w:sz w:val="24"/>
          <w:szCs w:val="24"/>
        </w:rPr>
        <w:t xml:space="preserve">Figure </w:t>
      </w:r>
      <w:r w:rsidR="0073342A" w:rsidRPr="008F7339">
        <w:rPr>
          <w:rFonts w:ascii="Times New Roman" w:hAnsi="Times New Roman" w:hint="eastAsia"/>
          <w:b/>
          <w:color w:val="EE0000"/>
          <w:sz w:val="24"/>
          <w:szCs w:val="24"/>
        </w:rPr>
        <w:t>4</w:t>
      </w:r>
      <w:r w:rsidRPr="008F7339">
        <w:rPr>
          <w:rFonts w:ascii="Times New Roman" w:hAnsi="Times New Roman"/>
          <w:color w:val="EE0000"/>
          <w:sz w:val="24"/>
          <w:szCs w:val="24"/>
        </w:rPr>
        <w:t xml:space="preserve">. </w:t>
      </w:r>
      <w:r w:rsidR="00013C87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Associations between body mass index change rate and </w:t>
      </w:r>
      <w:r w:rsidR="001357F9" w:rsidRPr="003546F5">
        <w:rPr>
          <w:rFonts w:ascii="Times New Roman" w:hAnsi="Times New Roman"/>
          <w:color w:val="000000" w:themeColor="text1"/>
          <w:sz w:val="24"/>
          <w:szCs w:val="24"/>
        </w:rPr>
        <w:t>all-cause mortality</w:t>
      </w:r>
      <w:r w:rsidR="00013C87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risk using cubic splines (A) all-cause dementia, B) Alzheimer’s disease, and C) vascular dementia)</w:t>
      </w:r>
    </w:p>
    <w:p w14:paraId="77B24E8A" w14:textId="77777777" w:rsidR="005A2E41" w:rsidRPr="003546F5" w:rsidRDefault="005A2E41" w:rsidP="005A2E41">
      <w:pPr>
        <w:spacing w:after="0" w:line="240" w:lineRule="auto"/>
        <w:jc w:val="left"/>
        <w:rPr>
          <w:noProof/>
          <w:color w:val="000000" w:themeColor="text1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</w:t>
      </w:r>
      <w:r w:rsidRPr="003546F5">
        <w:rPr>
          <w:rFonts w:ascii="Times New Roman" w:hAnsi="Times New Roman" w:hint="eastAsia"/>
          <w:color w:val="000000" w:themeColor="text1"/>
          <w:sz w:val="24"/>
          <w:szCs w:val="24"/>
        </w:rPr>
        <w:t>;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HR, hazard ratio</w:t>
      </w:r>
      <w:r w:rsidRPr="003546F5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.</w:t>
      </w:r>
      <w:r w:rsidRPr="003546F5">
        <w:rPr>
          <w:noProof/>
          <w:color w:val="000000" w:themeColor="text1"/>
        </w:rPr>
        <w:t xml:space="preserve"> </w:t>
      </w:r>
    </w:p>
    <w:p w14:paraId="1E2BB2BF" w14:textId="213F273C" w:rsidR="009233FF" w:rsidRPr="003546F5" w:rsidRDefault="00897C71" w:rsidP="00364094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sectPr w:rsidR="009233FF" w:rsidRPr="003546F5" w:rsidSect="00185761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drawing>
          <wp:inline distT="0" distB="0" distL="0" distR="0" wp14:anchorId="0ED0E32B" wp14:editId="48F79A75">
            <wp:extent cx="8697595" cy="4409872"/>
            <wp:effectExtent l="0" t="0" r="8255" b="0"/>
            <wp:docPr id="264704109" name="그림 1" descr="도표, 라인, 종이접기이(가) 표시된 사진&#10;&#10;AI 생성 콘텐츠는 정확하지 않을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704109" name="그림 1" descr="도표, 라인, 종이접기이(가) 표시된 사진&#10;&#10;AI 생성 콘텐츠는 정확하지 않을 수 있습니다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01011" cy="441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A0F99"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5C852AC8" w14:textId="55B3177A" w:rsidR="009233FF" w:rsidRPr="003546F5" w:rsidRDefault="00A33795" w:rsidP="009233FF">
      <w:pPr>
        <w:spacing w:after="0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 w:hint="eastAsia"/>
          <w:b/>
          <w:color w:val="000000" w:themeColor="text1"/>
          <w:sz w:val="24"/>
          <w:szCs w:val="24"/>
        </w:rPr>
        <w:lastRenderedPageBreak/>
        <w:t xml:space="preserve">Supplementary </w:t>
      </w:r>
      <w:r w:rsidR="009233FF" w:rsidRPr="003546F5">
        <w:rPr>
          <w:rFonts w:ascii="Times New Roman" w:hAnsi="Times New Roman"/>
          <w:b/>
          <w:color w:val="000000" w:themeColor="text1"/>
          <w:sz w:val="24"/>
          <w:szCs w:val="24"/>
        </w:rPr>
        <w:t>Table 1</w:t>
      </w:r>
      <w:r w:rsidR="009233FF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. Baseline characteristics of </w:t>
      </w:r>
      <w:r w:rsidRPr="003546F5">
        <w:rPr>
          <w:rFonts w:ascii="Times New Roman" w:hAnsi="Times New Roman" w:hint="eastAsia"/>
          <w:color w:val="000000" w:themeColor="text1"/>
          <w:sz w:val="24"/>
          <w:szCs w:val="24"/>
        </w:rPr>
        <w:t>excluding participants</w:t>
      </w:r>
    </w:p>
    <w:tbl>
      <w:tblPr>
        <w:tblW w:w="7083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23"/>
        <w:gridCol w:w="3260"/>
      </w:tblGrid>
      <w:tr w:rsidR="00562B02" w:rsidRPr="003546F5" w14:paraId="61C2EDA8" w14:textId="77777777" w:rsidTr="00562B02">
        <w:trPr>
          <w:trHeight w:val="310"/>
        </w:trPr>
        <w:tc>
          <w:tcPr>
            <w:tcW w:w="3823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C716D9" w14:textId="77777777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FC47BC5" w14:textId="4722A052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sz w:val="24"/>
                <w:szCs w:val="24"/>
              </w:rPr>
              <w:t>Excluding participants</w:t>
            </w:r>
          </w:p>
        </w:tc>
      </w:tr>
      <w:tr w:rsidR="00562B02" w:rsidRPr="003546F5" w14:paraId="163973E3" w14:textId="77777777" w:rsidTr="00562B02">
        <w:trPr>
          <w:trHeight w:val="310"/>
        </w:trPr>
        <w:tc>
          <w:tcPr>
            <w:tcW w:w="3823" w:type="dxa"/>
            <w:tcBorders>
              <w:top w:val="single" w:sz="4" w:space="0" w:color="auto"/>
            </w:tcBorders>
            <w:noWrap/>
            <w:vAlign w:val="center"/>
          </w:tcPr>
          <w:p w14:paraId="0E243527" w14:textId="77777777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noWrap/>
          </w:tcPr>
          <w:p w14:paraId="1E17DAF5" w14:textId="680BB470" w:rsidR="00BC017E" w:rsidRPr="003546F5" w:rsidRDefault="00AB4A75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265,189</w:t>
            </w:r>
            <w:r w:rsidR="00BC017E"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562B02" w:rsidRPr="003546F5" w14:paraId="7FEE41AF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351F80E4" w14:textId="77777777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Sex (men)</w:t>
            </w:r>
          </w:p>
        </w:tc>
        <w:tc>
          <w:tcPr>
            <w:tcW w:w="3260" w:type="dxa"/>
            <w:noWrap/>
            <w:vAlign w:val="center"/>
            <w:hideMark/>
          </w:tcPr>
          <w:p w14:paraId="14A071DD" w14:textId="47B7155C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82,340 (31.1)</w:t>
            </w:r>
          </w:p>
        </w:tc>
      </w:tr>
      <w:tr w:rsidR="00562B02" w:rsidRPr="003546F5" w14:paraId="76CF0829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7EEBA0B4" w14:textId="77777777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Residential area (urban)</w:t>
            </w:r>
          </w:p>
        </w:tc>
        <w:tc>
          <w:tcPr>
            <w:tcW w:w="3260" w:type="dxa"/>
            <w:noWrap/>
            <w:vAlign w:val="center"/>
            <w:hideMark/>
          </w:tcPr>
          <w:p w14:paraId="30811553" w14:textId="0A50C5DF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98,460 (37.1)</w:t>
            </w:r>
          </w:p>
        </w:tc>
      </w:tr>
      <w:tr w:rsidR="00562B02" w:rsidRPr="003546F5" w14:paraId="3E58015A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7F790FCA" w14:textId="77777777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Income (low)</w:t>
            </w:r>
          </w:p>
        </w:tc>
        <w:tc>
          <w:tcPr>
            <w:tcW w:w="3260" w:type="dxa"/>
            <w:noWrap/>
            <w:vAlign w:val="center"/>
            <w:hideMark/>
          </w:tcPr>
          <w:p w14:paraId="625FC52C" w14:textId="0A01F6A5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83,846 (31.6)</w:t>
            </w:r>
          </w:p>
        </w:tc>
      </w:tr>
      <w:tr w:rsidR="00562B02" w:rsidRPr="003546F5" w14:paraId="42BA97DE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5138BF86" w14:textId="77777777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Disability (yes)</w:t>
            </w:r>
          </w:p>
        </w:tc>
        <w:tc>
          <w:tcPr>
            <w:tcW w:w="3260" w:type="dxa"/>
            <w:noWrap/>
            <w:vAlign w:val="center"/>
            <w:hideMark/>
          </w:tcPr>
          <w:p w14:paraId="09184BC1" w14:textId="5EE32FD8" w:rsidR="00232556" w:rsidRPr="003546F5" w:rsidRDefault="00232556" w:rsidP="00232556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59,606 (22.5)</w:t>
            </w:r>
          </w:p>
        </w:tc>
      </w:tr>
      <w:tr w:rsidR="00562B02" w:rsidRPr="003546F5" w14:paraId="7D9AC313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56E5C7B4" w14:textId="77777777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Type of dementia</w:t>
            </w:r>
          </w:p>
        </w:tc>
        <w:tc>
          <w:tcPr>
            <w:tcW w:w="3260" w:type="dxa"/>
            <w:noWrap/>
            <w:vAlign w:val="center"/>
            <w:hideMark/>
          </w:tcPr>
          <w:p w14:paraId="482B32FC" w14:textId="77777777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　</w:t>
            </w:r>
          </w:p>
        </w:tc>
      </w:tr>
      <w:tr w:rsidR="00562B02" w:rsidRPr="003546F5" w14:paraId="753CD81A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353AAAB6" w14:textId="77777777" w:rsidR="008A06DF" w:rsidRPr="003546F5" w:rsidRDefault="008A06DF" w:rsidP="008A06DF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Alzheimer’s disease</w:t>
            </w:r>
          </w:p>
        </w:tc>
        <w:tc>
          <w:tcPr>
            <w:tcW w:w="3260" w:type="dxa"/>
            <w:noWrap/>
            <w:vAlign w:val="center"/>
            <w:hideMark/>
          </w:tcPr>
          <w:p w14:paraId="26B3D6DE" w14:textId="54FDD7AD" w:rsidR="008A06DF" w:rsidRPr="003546F5" w:rsidRDefault="008A06DF" w:rsidP="008A06DF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212,220 (80.0)</w:t>
            </w:r>
          </w:p>
        </w:tc>
      </w:tr>
      <w:tr w:rsidR="00562B02" w:rsidRPr="003546F5" w14:paraId="6DB62CB0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3A3B62BE" w14:textId="77777777" w:rsidR="008A06DF" w:rsidRPr="003546F5" w:rsidRDefault="008A06DF" w:rsidP="008A06DF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Vascular dementia</w:t>
            </w:r>
          </w:p>
        </w:tc>
        <w:tc>
          <w:tcPr>
            <w:tcW w:w="3260" w:type="dxa"/>
            <w:noWrap/>
            <w:vAlign w:val="center"/>
            <w:hideMark/>
          </w:tcPr>
          <w:p w14:paraId="1347F243" w14:textId="44D5382E" w:rsidR="008A06DF" w:rsidRPr="003546F5" w:rsidRDefault="008A06DF" w:rsidP="008A06DF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24,268 (9.2)</w:t>
            </w:r>
          </w:p>
        </w:tc>
      </w:tr>
      <w:tr w:rsidR="00562B02" w:rsidRPr="003546F5" w14:paraId="66C46436" w14:textId="77777777" w:rsidTr="00562B02">
        <w:trPr>
          <w:trHeight w:val="325"/>
        </w:trPr>
        <w:tc>
          <w:tcPr>
            <w:tcW w:w="3823" w:type="dxa"/>
            <w:noWrap/>
            <w:vAlign w:val="center"/>
            <w:hideMark/>
          </w:tcPr>
          <w:p w14:paraId="00DD5AF2" w14:textId="77777777" w:rsidR="008A06DF" w:rsidRPr="003546F5" w:rsidRDefault="008A06DF" w:rsidP="008A06DF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Others</w:t>
            </w:r>
          </w:p>
        </w:tc>
        <w:tc>
          <w:tcPr>
            <w:tcW w:w="3260" w:type="dxa"/>
            <w:noWrap/>
            <w:vAlign w:val="center"/>
            <w:hideMark/>
          </w:tcPr>
          <w:p w14:paraId="46F6A4E5" w14:textId="1CE6F509" w:rsidR="008A06DF" w:rsidRPr="003546F5" w:rsidRDefault="008A06DF" w:rsidP="008A06DF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28,701 (10.8)</w:t>
            </w:r>
          </w:p>
        </w:tc>
      </w:tr>
      <w:tr w:rsidR="00562B02" w:rsidRPr="003546F5" w14:paraId="1EE1CE4C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650E57C4" w14:textId="77777777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Number of anti-dementia medication</w:t>
            </w:r>
          </w:p>
        </w:tc>
        <w:tc>
          <w:tcPr>
            <w:tcW w:w="3260" w:type="dxa"/>
            <w:vAlign w:val="center"/>
          </w:tcPr>
          <w:p w14:paraId="17454B27" w14:textId="0D4682A3" w:rsidR="00BC017E" w:rsidRPr="003546F5" w:rsidRDefault="00BC017E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562B02" w:rsidRPr="003546F5" w14:paraId="72366AEF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57B40643" w14:textId="77777777" w:rsidR="00562B02" w:rsidRPr="003546F5" w:rsidRDefault="00562B02" w:rsidP="00562B0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1</w:t>
            </w:r>
          </w:p>
        </w:tc>
        <w:tc>
          <w:tcPr>
            <w:tcW w:w="3260" w:type="dxa"/>
            <w:noWrap/>
            <w:vAlign w:val="center"/>
            <w:hideMark/>
          </w:tcPr>
          <w:p w14:paraId="30610B36" w14:textId="2DC05232" w:rsidR="00562B02" w:rsidRPr="003546F5" w:rsidRDefault="00562B02" w:rsidP="00562B0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228,151 (86.0)</w:t>
            </w:r>
          </w:p>
        </w:tc>
      </w:tr>
      <w:tr w:rsidR="00562B02" w:rsidRPr="003546F5" w14:paraId="4F01CB5F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2CB1434B" w14:textId="77777777" w:rsidR="00562B02" w:rsidRPr="003546F5" w:rsidRDefault="00562B02" w:rsidP="00562B0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2</w:t>
            </w:r>
          </w:p>
        </w:tc>
        <w:tc>
          <w:tcPr>
            <w:tcW w:w="3260" w:type="dxa"/>
            <w:noWrap/>
            <w:vAlign w:val="center"/>
            <w:hideMark/>
          </w:tcPr>
          <w:p w14:paraId="276F6073" w14:textId="08B5C3F5" w:rsidR="00562B02" w:rsidRPr="003546F5" w:rsidRDefault="00562B02" w:rsidP="00562B0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34,262 (12.9)</w:t>
            </w:r>
          </w:p>
        </w:tc>
      </w:tr>
      <w:tr w:rsidR="00562B02" w:rsidRPr="003546F5" w14:paraId="5274B9AA" w14:textId="77777777" w:rsidTr="00562B02">
        <w:trPr>
          <w:trHeight w:val="310"/>
        </w:trPr>
        <w:tc>
          <w:tcPr>
            <w:tcW w:w="3823" w:type="dxa"/>
            <w:noWrap/>
            <w:vAlign w:val="center"/>
            <w:hideMark/>
          </w:tcPr>
          <w:p w14:paraId="12E3E04B" w14:textId="77777777" w:rsidR="00562B02" w:rsidRPr="003546F5" w:rsidRDefault="00562B02" w:rsidP="00562B0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≥3</w:t>
            </w:r>
          </w:p>
        </w:tc>
        <w:tc>
          <w:tcPr>
            <w:tcW w:w="3260" w:type="dxa"/>
            <w:noWrap/>
            <w:vAlign w:val="center"/>
            <w:hideMark/>
          </w:tcPr>
          <w:p w14:paraId="4B205C7C" w14:textId="5916BF5A" w:rsidR="00562B02" w:rsidRPr="003546F5" w:rsidRDefault="00562B02" w:rsidP="00562B0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2776 (1.1)</w:t>
            </w:r>
          </w:p>
        </w:tc>
      </w:tr>
    </w:tbl>
    <w:p w14:paraId="6149928C" w14:textId="5A243908" w:rsidR="009233FF" w:rsidRPr="003546F5" w:rsidRDefault="009233FF" w:rsidP="009233FF">
      <w:pPr>
        <w:spacing w:after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Values are presented as numbers (percentages).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br w:type="page"/>
      </w:r>
    </w:p>
    <w:p w14:paraId="0D74F8F8" w14:textId="77777777" w:rsidR="009233FF" w:rsidRPr="003546F5" w:rsidRDefault="009233FF" w:rsidP="009233FF">
      <w:pPr>
        <w:spacing w:after="0"/>
        <w:jc w:val="left"/>
        <w:rPr>
          <w:rFonts w:ascii="Times New Roman" w:hAnsi="Times New Roman"/>
          <w:b/>
          <w:color w:val="000000" w:themeColor="text1"/>
          <w:sz w:val="24"/>
          <w:szCs w:val="24"/>
        </w:rPr>
        <w:sectPr w:rsidR="009233FF" w:rsidRPr="003546F5" w:rsidSect="009233FF">
          <w:pgSz w:w="11906" w:h="16838"/>
          <w:pgMar w:top="1701" w:right="1440" w:bottom="1440" w:left="1440" w:header="851" w:footer="992" w:gutter="0"/>
          <w:cols w:space="425"/>
          <w:docGrid w:linePitch="360"/>
        </w:sectPr>
      </w:pPr>
    </w:p>
    <w:p w14:paraId="5860E927" w14:textId="061EA917" w:rsidR="000073A2" w:rsidRPr="003546F5" w:rsidRDefault="00193572" w:rsidP="009233FF">
      <w:pPr>
        <w:spacing w:after="0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 w:hint="eastAsia"/>
          <w:b/>
          <w:color w:val="000000" w:themeColor="text1"/>
          <w:sz w:val="24"/>
          <w:szCs w:val="24"/>
        </w:rPr>
        <w:lastRenderedPageBreak/>
        <w:t xml:space="preserve">Supplementary </w:t>
      </w:r>
      <w:r w:rsidR="000073A2" w:rsidRPr="003546F5">
        <w:rPr>
          <w:rFonts w:ascii="Times New Roman" w:hAnsi="Times New Roman"/>
          <w:b/>
          <w:color w:val="000000" w:themeColor="text1"/>
          <w:sz w:val="24"/>
          <w:szCs w:val="24"/>
        </w:rPr>
        <w:t xml:space="preserve">Table </w:t>
      </w:r>
      <w:r w:rsidRPr="003546F5">
        <w:rPr>
          <w:rFonts w:ascii="Times New Roman" w:hAnsi="Times New Roman" w:hint="eastAsia"/>
          <w:b/>
          <w:color w:val="000000" w:themeColor="text1"/>
          <w:sz w:val="24"/>
          <w:szCs w:val="24"/>
        </w:rPr>
        <w:t>2</w:t>
      </w:r>
      <w:r w:rsidR="000073A2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. </w:t>
      </w:r>
      <w:r w:rsidR="0002679D" w:rsidRPr="003546F5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A</w:t>
      </w:r>
      <w:r w:rsidR="0002679D"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ssociations between </w:t>
      </w:r>
      <w:r w:rsidR="0002679D" w:rsidRPr="003546F5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 xml:space="preserve">16 groups </w:t>
      </w:r>
      <w:r w:rsidR="0002679D"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in BMI changes before and after dementia diagnosis and all-cause mortality</w:t>
      </w:r>
    </w:p>
    <w:tbl>
      <w:tblPr>
        <w:tblW w:w="14747" w:type="dxa"/>
        <w:tblInd w:w="-5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963"/>
        <w:gridCol w:w="994"/>
        <w:gridCol w:w="997"/>
        <w:gridCol w:w="992"/>
        <w:gridCol w:w="851"/>
        <w:gridCol w:w="1983"/>
        <w:gridCol w:w="1984"/>
        <w:gridCol w:w="1983"/>
      </w:tblGrid>
      <w:tr w:rsidR="0004725A" w:rsidRPr="003546F5" w14:paraId="72F68A1E" w14:textId="77777777" w:rsidTr="0004725A">
        <w:trPr>
          <w:trHeight w:val="225"/>
        </w:trPr>
        <w:tc>
          <w:tcPr>
            <w:tcW w:w="4963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18DD6519" w14:textId="261966E7" w:rsidR="000073A2" w:rsidRPr="003546F5" w:rsidRDefault="0004725A" w:rsidP="001357F9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eastAsiaTheme="minorEastAsia" w:hAnsi="Times New Roman" w:hint="eastAsia"/>
                <w:color w:val="000000" w:themeColor="text1"/>
                <w:sz w:val="24"/>
                <w:szCs w:val="24"/>
              </w:rPr>
              <w:t xml:space="preserve">16 groups </w:t>
            </w:r>
            <w:r w:rsidRPr="003546F5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</w:rPr>
              <w:t>in BMI changes</w:t>
            </w:r>
          </w:p>
        </w:tc>
        <w:tc>
          <w:tcPr>
            <w:tcW w:w="994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007C2117" w14:textId="77777777" w:rsidR="000073A2" w:rsidRPr="003546F5" w:rsidRDefault="000073A2" w:rsidP="001357F9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</w:t>
            </w:r>
          </w:p>
        </w:tc>
        <w:tc>
          <w:tcPr>
            <w:tcW w:w="997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350E1AE4" w14:textId="77777777" w:rsidR="000073A2" w:rsidRPr="003546F5" w:rsidRDefault="000073A2" w:rsidP="001357F9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Event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792A64C2" w14:textId="77777777" w:rsidR="000073A2" w:rsidRPr="003546F5" w:rsidRDefault="000073A2" w:rsidP="001357F9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Person–years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</w:tcPr>
          <w:p w14:paraId="6A685A33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IR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a</w:t>
            </w:r>
            <w:proofErr w:type="spellEnd"/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  <w:vAlign w:val="center"/>
          </w:tcPr>
          <w:p w14:paraId="40595887" w14:textId="77777777" w:rsidR="000073A2" w:rsidRPr="003546F5" w:rsidRDefault="000073A2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HR (95% CI)</w:t>
            </w:r>
          </w:p>
        </w:tc>
        <w:tc>
          <w:tcPr>
            <w:tcW w:w="1984" w:type="dxa"/>
            <w:tcBorders>
              <w:top w:val="single" w:sz="4" w:space="0" w:color="auto"/>
              <w:bottom w:val="nil"/>
            </w:tcBorders>
            <w:vAlign w:val="center"/>
          </w:tcPr>
          <w:p w14:paraId="3EA61281" w14:textId="77777777" w:rsidR="000073A2" w:rsidRPr="003546F5" w:rsidRDefault="000073A2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  <w:bottom w:val="nil"/>
            </w:tcBorders>
          </w:tcPr>
          <w:p w14:paraId="0420A214" w14:textId="77777777" w:rsidR="000073A2" w:rsidRPr="003546F5" w:rsidRDefault="000073A2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4725A" w:rsidRPr="003546F5" w14:paraId="7F1FA616" w14:textId="77777777" w:rsidTr="0004725A">
        <w:trPr>
          <w:trHeight w:val="86"/>
        </w:trPr>
        <w:tc>
          <w:tcPr>
            <w:tcW w:w="4963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71D8B38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4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372D9F5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28205429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B497FA8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4DB35D45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750E090A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Model 1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984" w:type="dxa"/>
            <w:tcBorders>
              <w:top w:val="nil"/>
              <w:bottom w:val="single" w:sz="4" w:space="0" w:color="auto"/>
            </w:tcBorders>
            <w:noWrap/>
            <w:vAlign w:val="center"/>
            <w:hideMark/>
          </w:tcPr>
          <w:p w14:paraId="367DB0D5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Model 2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c</w:t>
            </w:r>
          </w:p>
        </w:tc>
        <w:tc>
          <w:tcPr>
            <w:tcW w:w="1983" w:type="dxa"/>
            <w:tcBorders>
              <w:top w:val="nil"/>
              <w:bottom w:val="single" w:sz="4" w:space="0" w:color="auto"/>
            </w:tcBorders>
          </w:tcPr>
          <w:p w14:paraId="0EF599F3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Model 3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d</w:t>
            </w:r>
          </w:p>
        </w:tc>
      </w:tr>
      <w:tr w:rsidR="0004725A" w:rsidRPr="003546F5" w14:paraId="1AE158A9" w14:textId="77777777" w:rsidTr="0004725A">
        <w:trPr>
          <w:trHeight w:val="258"/>
        </w:trPr>
        <w:tc>
          <w:tcPr>
            <w:tcW w:w="6954" w:type="dxa"/>
            <w:gridSpan w:val="3"/>
            <w:tcBorders>
              <w:top w:val="single" w:sz="4" w:space="0" w:color="auto"/>
            </w:tcBorders>
            <w:noWrap/>
            <w:vAlign w:val="center"/>
          </w:tcPr>
          <w:p w14:paraId="7C339DA3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all–cause dementia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center"/>
          </w:tcPr>
          <w:p w14:paraId="63337BF6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vAlign w:val="center"/>
          </w:tcPr>
          <w:p w14:paraId="49276F0C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  <w:noWrap/>
            <w:vAlign w:val="center"/>
          </w:tcPr>
          <w:p w14:paraId="08DC01AB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noWrap/>
            <w:vAlign w:val="center"/>
          </w:tcPr>
          <w:p w14:paraId="7B38BC95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3" w:type="dxa"/>
            <w:tcBorders>
              <w:top w:val="single" w:sz="4" w:space="0" w:color="auto"/>
            </w:tcBorders>
          </w:tcPr>
          <w:p w14:paraId="4AA79A90" w14:textId="77777777" w:rsidR="000073A2" w:rsidRPr="003546F5" w:rsidRDefault="000073A2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4725A" w:rsidRPr="003546F5" w14:paraId="0B52902E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521316C6" w14:textId="77777777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994" w:type="dxa"/>
            <w:noWrap/>
          </w:tcPr>
          <w:p w14:paraId="415D796E" w14:textId="2BBC7A60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979 </w:t>
            </w:r>
          </w:p>
        </w:tc>
        <w:tc>
          <w:tcPr>
            <w:tcW w:w="997" w:type="dxa"/>
            <w:noWrap/>
          </w:tcPr>
          <w:p w14:paraId="3A084016" w14:textId="78AF6EF1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388 </w:t>
            </w:r>
          </w:p>
        </w:tc>
        <w:tc>
          <w:tcPr>
            <w:tcW w:w="992" w:type="dxa"/>
            <w:noWrap/>
          </w:tcPr>
          <w:p w14:paraId="698F5EA3" w14:textId="7D400AFC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3,503 </w:t>
            </w:r>
          </w:p>
        </w:tc>
        <w:tc>
          <w:tcPr>
            <w:tcW w:w="851" w:type="dxa"/>
            <w:noWrap/>
          </w:tcPr>
          <w:p w14:paraId="3C2E7A77" w14:textId="1CF2541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110.8 </w:t>
            </w:r>
          </w:p>
        </w:tc>
        <w:tc>
          <w:tcPr>
            <w:tcW w:w="1983" w:type="dxa"/>
            <w:noWrap/>
          </w:tcPr>
          <w:p w14:paraId="5E1D0C9B" w14:textId="178FE70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1.79 (1.61–1.99)</w:t>
            </w:r>
          </w:p>
        </w:tc>
        <w:tc>
          <w:tcPr>
            <w:tcW w:w="1984" w:type="dxa"/>
            <w:noWrap/>
          </w:tcPr>
          <w:p w14:paraId="1B798D4C" w14:textId="069E724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1.59 (1.43–1.77)</w:t>
            </w:r>
          </w:p>
        </w:tc>
        <w:tc>
          <w:tcPr>
            <w:tcW w:w="1983" w:type="dxa"/>
          </w:tcPr>
          <w:p w14:paraId="212E612C" w14:textId="0793B26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1.60 (1.43–1.78)</w:t>
            </w:r>
          </w:p>
        </w:tc>
      </w:tr>
      <w:tr w:rsidR="0004725A" w:rsidRPr="003546F5" w14:paraId="1F724B43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971FB37" w14:textId="7728056E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24BF6A43" w14:textId="482F6591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612 </w:t>
            </w:r>
          </w:p>
        </w:tc>
        <w:tc>
          <w:tcPr>
            <w:tcW w:w="997" w:type="dxa"/>
            <w:noWrap/>
          </w:tcPr>
          <w:p w14:paraId="5E5C5ACA" w14:textId="5D58513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199 </w:t>
            </w:r>
          </w:p>
        </w:tc>
        <w:tc>
          <w:tcPr>
            <w:tcW w:w="992" w:type="dxa"/>
            <w:noWrap/>
          </w:tcPr>
          <w:p w14:paraId="1813D80B" w14:textId="2030167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2,294 </w:t>
            </w:r>
          </w:p>
        </w:tc>
        <w:tc>
          <w:tcPr>
            <w:tcW w:w="851" w:type="dxa"/>
            <w:noWrap/>
          </w:tcPr>
          <w:p w14:paraId="4C53DD9C" w14:textId="6FDA1C7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86.8 </w:t>
            </w:r>
          </w:p>
        </w:tc>
        <w:tc>
          <w:tcPr>
            <w:tcW w:w="1983" w:type="dxa"/>
            <w:noWrap/>
          </w:tcPr>
          <w:p w14:paraId="48698BAE" w14:textId="1D8296D0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1.40 (1.21–1.61)</w:t>
            </w:r>
          </w:p>
        </w:tc>
        <w:tc>
          <w:tcPr>
            <w:tcW w:w="1984" w:type="dxa"/>
            <w:noWrap/>
          </w:tcPr>
          <w:p w14:paraId="14205C2B" w14:textId="35E0690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1.33 (1.16–1.54)</w:t>
            </w:r>
          </w:p>
        </w:tc>
        <w:tc>
          <w:tcPr>
            <w:tcW w:w="1983" w:type="dxa"/>
          </w:tcPr>
          <w:p w14:paraId="387C9BD0" w14:textId="7D2A059C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1.33 (1.15–1.54)</w:t>
            </w:r>
          </w:p>
        </w:tc>
      </w:tr>
      <w:tr w:rsidR="0004725A" w:rsidRPr="003546F5" w14:paraId="33C61B98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3BB02848" w14:textId="6734FF03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7006172A" w14:textId="50262A3B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29 </w:t>
            </w:r>
          </w:p>
        </w:tc>
        <w:tc>
          <w:tcPr>
            <w:tcW w:w="997" w:type="dxa"/>
            <w:noWrap/>
          </w:tcPr>
          <w:p w14:paraId="34B38B43" w14:textId="632EFD50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 </w:t>
            </w:r>
          </w:p>
        </w:tc>
        <w:tc>
          <w:tcPr>
            <w:tcW w:w="992" w:type="dxa"/>
            <w:noWrap/>
          </w:tcPr>
          <w:p w14:paraId="66F25D7B" w14:textId="1CB8C4C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94 </w:t>
            </w:r>
          </w:p>
        </w:tc>
        <w:tc>
          <w:tcPr>
            <w:tcW w:w="851" w:type="dxa"/>
            <w:noWrap/>
          </w:tcPr>
          <w:p w14:paraId="7AF93735" w14:textId="7761AA2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159.3 </w:t>
            </w:r>
          </w:p>
        </w:tc>
        <w:tc>
          <w:tcPr>
            <w:tcW w:w="1983" w:type="dxa"/>
            <w:noWrap/>
          </w:tcPr>
          <w:p w14:paraId="45C7F24D" w14:textId="78CAA72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2.63 (1.58–4.37)</w:t>
            </w:r>
          </w:p>
        </w:tc>
        <w:tc>
          <w:tcPr>
            <w:tcW w:w="1984" w:type="dxa"/>
            <w:noWrap/>
          </w:tcPr>
          <w:p w14:paraId="22A74C2A" w14:textId="117AD07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2.15 (1.29–3.57)</w:t>
            </w:r>
          </w:p>
        </w:tc>
        <w:tc>
          <w:tcPr>
            <w:tcW w:w="1983" w:type="dxa"/>
          </w:tcPr>
          <w:p w14:paraId="0721B915" w14:textId="2F9B5A1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2.15 (1.30–3.58)</w:t>
            </w:r>
          </w:p>
        </w:tc>
      </w:tr>
      <w:tr w:rsidR="0004725A" w:rsidRPr="003546F5" w14:paraId="2C13E0FF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EBE14DD" w14:textId="77777777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5D336615" w14:textId="75DBF26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12 </w:t>
            </w:r>
          </w:p>
        </w:tc>
        <w:tc>
          <w:tcPr>
            <w:tcW w:w="997" w:type="dxa"/>
            <w:noWrap/>
          </w:tcPr>
          <w:p w14:paraId="17E020F4" w14:textId="11F04A2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 </w:t>
            </w:r>
          </w:p>
        </w:tc>
        <w:tc>
          <w:tcPr>
            <w:tcW w:w="992" w:type="dxa"/>
            <w:noWrap/>
          </w:tcPr>
          <w:p w14:paraId="0C5CE4A5" w14:textId="4A591B5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 </w:t>
            </w:r>
          </w:p>
        </w:tc>
        <w:tc>
          <w:tcPr>
            <w:tcW w:w="851" w:type="dxa"/>
            <w:noWrap/>
          </w:tcPr>
          <w:p w14:paraId="62BC43AA" w14:textId="577BF29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113.3 </w:t>
            </w:r>
          </w:p>
        </w:tc>
        <w:tc>
          <w:tcPr>
            <w:tcW w:w="1983" w:type="dxa"/>
            <w:noWrap/>
          </w:tcPr>
          <w:p w14:paraId="6B7CB3A9" w14:textId="4917487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1.85 (0.77–4.44)</w:t>
            </w:r>
          </w:p>
        </w:tc>
        <w:tc>
          <w:tcPr>
            <w:tcW w:w="1984" w:type="dxa"/>
            <w:noWrap/>
          </w:tcPr>
          <w:p w14:paraId="2A05519B" w14:textId="1D444930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1.52 (0.63–3.66)</w:t>
            </w:r>
          </w:p>
        </w:tc>
        <w:tc>
          <w:tcPr>
            <w:tcW w:w="1983" w:type="dxa"/>
          </w:tcPr>
          <w:p w14:paraId="291880DA" w14:textId="5FB87A3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1.53 (0.64–3.68)</w:t>
            </w:r>
          </w:p>
        </w:tc>
      </w:tr>
      <w:tr w:rsidR="0004725A" w:rsidRPr="003546F5" w14:paraId="7E70344D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11AB5A26" w14:textId="28B6479C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75AE3087" w14:textId="4336AB7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1,095 </w:t>
            </w:r>
          </w:p>
        </w:tc>
        <w:tc>
          <w:tcPr>
            <w:tcW w:w="997" w:type="dxa"/>
            <w:noWrap/>
          </w:tcPr>
          <w:p w14:paraId="3688AB3F" w14:textId="235DA3C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446 </w:t>
            </w:r>
          </w:p>
        </w:tc>
        <w:tc>
          <w:tcPr>
            <w:tcW w:w="992" w:type="dxa"/>
            <w:noWrap/>
          </w:tcPr>
          <w:p w14:paraId="341E61A2" w14:textId="5A60695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3,860 </w:t>
            </w:r>
          </w:p>
        </w:tc>
        <w:tc>
          <w:tcPr>
            <w:tcW w:w="851" w:type="dxa"/>
            <w:noWrap/>
          </w:tcPr>
          <w:p w14:paraId="0C946436" w14:textId="3FB7532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115.5 </w:t>
            </w:r>
          </w:p>
        </w:tc>
        <w:tc>
          <w:tcPr>
            <w:tcW w:w="1983" w:type="dxa"/>
            <w:noWrap/>
          </w:tcPr>
          <w:p w14:paraId="33D535B9" w14:textId="76FED43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1.87 (1.69–2.07)</w:t>
            </w:r>
          </w:p>
        </w:tc>
        <w:tc>
          <w:tcPr>
            <w:tcW w:w="1984" w:type="dxa"/>
            <w:noWrap/>
          </w:tcPr>
          <w:p w14:paraId="157AC656" w14:textId="292121C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1.58 (1.43–1.75)</w:t>
            </w:r>
          </w:p>
        </w:tc>
        <w:tc>
          <w:tcPr>
            <w:tcW w:w="1983" w:type="dxa"/>
          </w:tcPr>
          <w:p w14:paraId="221799B3" w14:textId="771954E9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1.58 (1.43–1.74)</w:t>
            </w:r>
          </w:p>
        </w:tc>
      </w:tr>
      <w:tr w:rsidR="0004725A" w:rsidRPr="003546F5" w14:paraId="2BBC68F3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31936ABB" w14:textId="7544D799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Normal</w:t>
            </w:r>
            <w:proofErr w:type="spellEnd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noWrap/>
          </w:tcPr>
          <w:p w14:paraId="7F724C0A" w14:textId="21DB606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10,873 </w:t>
            </w:r>
          </w:p>
        </w:tc>
        <w:tc>
          <w:tcPr>
            <w:tcW w:w="997" w:type="dxa"/>
            <w:noWrap/>
          </w:tcPr>
          <w:p w14:paraId="5EDC201B" w14:textId="780D859C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2,736 </w:t>
            </w:r>
          </w:p>
        </w:tc>
        <w:tc>
          <w:tcPr>
            <w:tcW w:w="992" w:type="dxa"/>
            <w:noWrap/>
          </w:tcPr>
          <w:p w14:paraId="3DC88B0B" w14:textId="39CBB519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43,558 </w:t>
            </w:r>
          </w:p>
        </w:tc>
        <w:tc>
          <w:tcPr>
            <w:tcW w:w="851" w:type="dxa"/>
            <w:noWrap/>
          </w:tcPr>
          <w:p w14:paraId="518AF9AA" w14:textId="56EF4AA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62.8 </w:t>
            </w:r>
          </w:p>
        </w:tc>
        <w:tc>
          <w:tcPr>
            <w:tcW w:w="1983" w:type="dxa"/>
            <w:noWrap/>
            <w:vAlign w:val="center"/>
          </w:tcPr>
          <w:p w14:paraId="5B98D256" w14:textId="350F1EC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1984" w:type="dxa"/>
            <w:noWrap/>
            <w:vAlign w:val="center"/>
          </w:tcPr>
          <w:p w14:paraId="10CA1672" w14:textId="201D017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1983" w:type="dxa"/>
            <w:vAlign w:val="center"/>
          </w:tcPr>
          <w:p w14:paraId="33CBC7CA" w14:textId="13CE73D9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04725A" w:rsidRPr="003546F5" w14:paraId="40432DA9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0D2624EC" w14:textId="3BC01B31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</w:p>
        </w:tc>
        <w:tc>
          <w:tcPr>
            <w:tcW w:w="994" w:type="dxa"/>
            <w:noWrap/>
          </w:tcPr>
          <w:p w14:paraId="0B633A91" w14:textId="723F0D1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2,122 </w:t>
            </w:r>
          </w:p>
        </w:tc>
        <w:tc>
          <w:tcPr>
            <w:tcW w:w="997" w:type="dxa"/>
            <w:noWrap/>
          </w:tcPr>
          <w:p w14:paraId="78CA956E" w14:textId="77E6339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451 </w:t>
            </w:r>
          </w:p>
        </w:tc>
        <w:tc>
          <w:tcPr>
            <w:tcW w:w="992" w:type="dxa"/>
            <w:noWrap/>
          </w:tcPr>
          <w:p w14:paraId="0ED3851D" w14:textId="555570E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8,549 </w:t>
            </w:r>
          </w:p>
        </w:tc>
        <w:tc>
          <w:tcPr>
            <w:tcW w:w="851" w:type="dxa"/>
            <w:noWrap/>
          </w:tcPr>
          <w:p w14:paraId="63A66F97" w14:textId="49DA554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52.8 </w:t>
            </w:r>
          </w:p>
        </w:tc>
        <w:tc>
          <w:tcPr>
            <w:tcW w:w="1983" w:type="dxa"/>
            <w:noWrap/>
          </w:tcPr>
          <w:p w14:paraId="0313EDB1" w14:textId="580606B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0.84 (0.76–0.93)</w:t>
            </w:r>
          </w:p>
        </w:tc>
        <w:tc>
          <w:tcPr>
            <w:tcW w:w="1984" w:type="dxa"/>
            <w:noWrap/>
          </w:tcPr>
          <w:p w14:paraId="2E92601D" w14:textId="7A3D763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0.91 (0.82–1.00)</w:t>
            </w:r>
          </w:p>
        </w:tc>
        <w:tc>
          <w:tcPr>
            <w:tcW w:w="1983" w:type="dxa"/>
          </w:tcPr>
          <w:p w14:paraId="407E16F3" w14:textId="22ED425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0.91 (0.82–1.00)</w:t>
            </w:r>
          </w:p>
        </w:tc>
      </w:tr>
      <w:tr w:rsidR="0004725A" w:rsidRPr="003546F5" w14:paraId="7616C6A0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6130093" w14:textId="0C0A894E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520A007C" w14:textId="031626EC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416 </w:t>
            </w:r>
          </w:p>
        </w:tc>
        <w:tc>
          <w:tcPr>
            <w:tcW w:w="997" w:type="dxa"/>
            <w:noWrap/>
          </w:tcPr>
          <w:p w14:paraId="64C18344" w14:textId="03DFEB21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109 </w:t>
            </w:r>
          </w:p>
        </w:tc>
        <w:tc>
          <w:tcPr>
            <w:tcW w:w="992" w:type="dxa"/>
            <w:noWrap/>
          </w:tcPr>
          <w:p w14:paraId="6ED5A8F5" w14:textId="404BF7BB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1,575 </w:t>
            </w:r>
          </w:p>
        </w:tc>
        <w:tc>
          <w:tcPr>
            <w:tcW w:w="851" w:type="dxa"/>
            <w:noWrap/>
          </w:tcPr>
          <w:p w14:paraId="15BFB65E" w14:textId="3D6B87E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69.2 </w:t>
            </w:r>
          </w:p>
        </w:tc>
        <w:tc>
          <w:tcPr>
            <w:tcW w:w="1983" w:type="dxa"/>
            <w:noWrap/>
          </w:tcPr>
          <w:p w14:paraId="76C3F542" w14:textId="6148B42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1.11 (0.92–1.35)</w:t>
            </w:r>
          </w:p>
        </w:tc>
        <w:tc>
          <w:tcPr>
            <w:tcW w:w="1984" w:type="dxa"/>
            <w:noWrap/>
          </w:tcPr>
          <w:p w14:paraId="56A4DF42" w14:textId="3D3522B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1.09 (0.90–1.32)</w:t>
            </w:r>
          </w:p>
        </w:tc>
        <w:tc>
          <w:tcPr>
            <w:tcW w:w="1983" w:type="dxa"/>
          </w:tcPr>
          <w:p w14:paraId="0E15D19A" w14:textId="3A810CA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1.07 (0.89–1.30)</w:t>
            </w:r>
          </w:p>
        </w:tc>
      </w:tr>
      <w:tr w:rsidR="0004725A" w:rsidRPr="003546F5" w14:paraId="3640B090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6D633FD1" w14:textId="4F45217F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13941CC8" w14:textId="03CE9A5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71 </w:t>
            </w:r>
          </w:p>
        </w:tc>
        <w:tc>
          <w:tcPr>
            <w:tcW w:w="997" w:type="dxa"/>
            <w:noWrap/>
          </w:tcPr>
          <w:p w14:paraId="3420CED8" w14:textId="2804B0C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42 </w:t>
            </w:r>
          </w:p>
        </w:tc>
        <w:tc>
          <w:tcPr>
            <w:tcW w:w="992" w:type="dxa"/>
            <w:noWrap/>
          </w:tcPr>
          <w:p w14:paraId="69ABF20F" w14:textId="56FDED8C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216 </w:t>
            </w:r>
          </w:p>
        </w:tc>
        <w:tc>
          <w:tcPr>
            <w:tcW w:w="851" w:type="dxa"/>
            <w:noWrap/>
          </w:tcPr>
          <w:p w14:paraId="04720F22" w14:textId="668F035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194.9 </w:t>
            </w:r>
          </w:p>
        </w:tc>
        <w:tc>
          <w:tcPr>
            <w:tcW w:w="1983" w:type="dxa"/>
            <w:noWrap/>
          </w:tcPr>
          <w:p w14:paraId="26BB2B1F" w14:textId="1780785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3.18 (2.34–4.31)</w:t>
            </w:r>
          </w:p>
        </w:tc>
        <w:tc>
          <w:tcPr>
            <w:tcW w:w="1984" w:type="dxa"/>
            <w:noWrap/>
          </w:tcPr>
          <w:p w14:paraId="75721EB2" w14:textId="3694DFD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2.50 (1.84–3.39)</w:t>
            </w:r>
          </w:p>
        </w:tc>
        <w:tc>
          <w:tcPr>
            <w:tcW w:w="1983" w:type="dxa"/>
          </w:tcPr>
          <w:p w14:paraId="36109C15" w14:textId="085B42B3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2.47 (1.82–3.35)</w:t>
            </w:r>
          </w:p>
        </w:tc>
      </w:tr>
      <w:tr w:rsidR="0004725A" w:rsidRPr="003546F5" w14:paraId="480B9E99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6AC26378" w14:textId="2A22E978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3E6EE6A8" w14:textId="301A847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2,786 </w:t>
            </w:r>
          </w:p>
        </w:tc>
        <w:tc>
          <w:tcPr>
            <w:tcW w:w="997" w:type="dxa"/>
            <w:noWrap/>
          </w:tcPr>
          <w:p w14:paraId="3F93A2BB" w14:textId="0458FFA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721 </w:t>
            </w:r>
          </w:p>
        </w:tc>
        <w:tc>
          <w:tcPr>
            <w:tcW w:w="992" w:type="dxa"/>
            <w:noWrap/>
          </w:tcPr>
          <w:p w14:paraId="1DD6C8C3" w14:textId="65559B5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11,310 </w:t>
            </w:r>
          </w:p>
        </w:tc>
        <w:tc>
          <w:tcPr>
            <w:tcW w:w="851" w:type="dxa"/>
            <w:noWrap/>
          </w:tcPr>
          <w:p w14:paraId="53E098BC" w14:textId="203620D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63.7 </w:t>
            </w:r>
          </w:p>
        </w:tc>
        <w:tc>
          <w:tcPr>
            <w:tcW w:w="1983" w:type="dxa"/>
            <w:noWrap/>
          </w:tcPr>
          <w:p w14:paraId="6A505177" w14:textId="5797B59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1.01 (0.93–1.10)</w:t>
            </w:r>
          </w:p>
        </w:tc>
        <w:tc>
          <w:tcPr>
            <w:tcW w:w="1984" w:type="dxa"/>
            <w:noWrap/>
          </w:tcPr>
          <w:p w14:paraId="26523506" w14:textId="721D827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1.00 (0.92–1.09)</w:t>
            </w:r>
          </w:p>
        </w:tc>
        <w:tc>
          <w:tcPr>
            <w:tcW w:w="1983" w:type="dxa"/>
          </w:tcPr>
          <w:p w14:paraId="3AC8E525" w14:textId="71232D0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0.99 (0.91–1.08)</w:t>
            </w:r>
          </w:p>
        </w:tc>
      </w:tr>
      <w:tr w:rsidR="0004725A" w:rsidRPr="003546F5" w14:paraId="3F3F88D7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66F4EF18" w14:textId="18635C64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  <w:proofErr w:type="spellEnd"/>
          </w:p>
        </w:tc>
        <w:tc>
          <w:tcPr>
            <w:tcW w:w="994" w:type="dxa"/>
            <w:noWrap/>
          </w:tcPr>
          <w:p w14:paraId="5D856BFF" w14:textId="6D83540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4,727 </w:t>
            </w:r>
          </w:p>
        </w:tc>
        <w:tc>
          <w:tcPr>
            <w:tcW w:w="997" w:type="dxa"/>
            <w:noWrap/>
          </w:tcPr>
          <w:p w14:paraId="628CEE46" w14:textId="623CC0A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760 </w:t>
            </w:r>
          </w:p>
        </w:tc>
        <w:tc>
          <w:tcPr>
            <w:tcW w:w="992" w:type="dxa"/>
            <w:noWrap/>
          </w:tcPr>
          <w:p w14:paraId="539DEF0F" w14:textId="4FB7B49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20,279 </w:t>
            </w:r>
          </w:p>
        </w:tc>
        <w:tc>
          <w:tcPr>
            <w:tcW w:w="851" w:type="dxa"/>
            <w:noWrap/>
          </w:tcPr>
          <w:p w14:paraId="6CE90769" w14:textId="5597CA3D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37.5 </w:t>
            </w:r>
          </w:p>
        </w:tc>
        <w:tc>
          <w:tcPr>
            <w:tcW w:w="1983" w:type="dxa"/>
            <w:noWrap/>
          </w:tcPr>
          <w:p w14:paraId="42CE35BD" w14:textId="3B3667A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0.59 (0.55–0.64)</w:t>
            </w:r>
          </w:p>
        </w:tc>
        <w:tc>
          <w:tcPr>
            <w:tcW w:w="1984" w:type="dxa"/>
            <w:noWrap/>
          </w:tcPr>
          <w:p w14:paraId="7BF07164" w14:textId="3132E47B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0.67 (0.62–0.72)</w:t>
            </w:r>
          </w:p>
        </w:tc>
        <w:tc>
          <w:tcPr>
            <w:tcW w:w="1983" w:type="dxa"/>
          </w:tcPr>
          <w:p w14:paraId="523B1272" w14:textId="08741DB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0.67 (0.61–0.72)</w:t>
            </w:r>
          </w:p>
        </w:tc>
      </w:tr>
      <w:tr w:rsidR="0004725A" w:rsidRPr="003546F5" w14:paraId="4825F2A8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00D02B7A" w14:textId="36DC19DB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4D209D45" w14:textId="69A5104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1,939 </w:t>
            </w:r>
          </w:p>
        </w:tc>
        <w:tc>
          <w:tcPr>
            <w:tcW w:w="997" w:type="dxa"/>
            <w:noWrap/>
          </w:tcPr>
          <w:p w14:paraId="773E3183" w14:textId="7C6E7E5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315 </w:t>
            </w:r>
          </w:p>
        </w:tc>
        <w:tc>
          <w:tcPr>
            <w:tcW w:w="992" w:type="dxa"/>
            <w:noWrap/>
          </w:tcPr>
          <w:p w14:paraId="27FE64E7" w14:textId="35F17D7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8,006 </w:t>
            </w:r>
          </w:p>
        </w:tc>
        <w:tc>
          <w:tcPr>
            <w:tcW w:w="851" w:type="dxa"/>
            <w:noWrap/>
          </w:tcPr>
          <w:p w14:paraId="6571C490" w14:textId="0C66F801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39.3 </w:t>
            </w:r>
          </w:p>
        </w:tc>
        <w:tc>
          <w:tcPr>
            <w:tcW w:w="1983" w:type="dxa"/>
            <w:noWrap/>
          </w:tcPr>
          <w:p w14:paraId="588EAF90" w14:textId="6544F38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0.63 (0.56–0.70)</w:t>
            </w:r>
          </w:p>
        </w:tc>
        <w:tc>
          <w:tcPr>
            <w:tcW w:w="1984" w:type="dxa"/>
            <w:noWrap/>
          </w:tcPr>
          <w:p w14:paraId="74F20CB0" w14:textId="2140B3C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0.70 (0.62–0.79)</w:t>
            </w:r>
          </w:p>
        </w:tc>
        <w:tc>
          <w:tcPr>
            <w:tcW w:w="1983" w:type="dxa"/>
          </w:tcPr>
          <w:p w14:paraId="04DDB2ED" w14:textId="4A3EAD2B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0.70 (0.62–0.784)</w:t>
            </w:r>
          </w:p>
        </w:tc>
      </w:tr>
      <w:tr w:rsidR="0004725A" w:rsidRPr="003546F5" w14:paraId="44AB51DC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62CEE57A" w14:textId="77777777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3646752D" w14:textId="6186217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28 </w:t>
            </w:r>
          </w:p>
        </w:tc>
        <w:tc>
          <w:tcPr>
            <w:tcW w:w="997" w:type="dxa"/>
            <w:noWrap/>
          </w:tcPr>
          <w:p w14:paraId="480A22DA" w14:textId="71BE99B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15 </w:t>
            </w:r>
          </w:p>
        </w:tc>
        <w:tc>
          <w:tcPr>
            <w:tcW w:w="992" w:type="dxa"/>
            <w:noWrap/>
          </w:tcPr>
          <w:p w14:paraId="47E7E76D" w14:textId="381BBFE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92 </w:t>
            </w:r>
          </w:p>
        </w:tc>
        <w:tc>
          <w:tcPr>
            <w:tcW w:w="851" w:type="dxa"/>
            <w:noWrap/>
          </w:tcPr>
          <w:p w14:paraId="26A61F75" w14:textId="1B9D99D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163.1 </w:t>
            </w:r>
          </w:p>
        </w:tc>
        <w:tc>
          <w:tcPr>
            <w:tcW w:w="1983" w:type="dxa"/>
            <w:noWrap/>
          </w:tcPr>
          <w:p w14:paraId="4E11A3B2" w14:textId="0824C62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2.67 (1.61–4.43)</w:t>
            </w:r>
          </w:p>
        </w:tc>
        <w:tc>
          <w:tcPr>
            <w:tcW w:w="1984" w:type="dxa"/>
            <w:noWrap/>
          </w:tcPr>
          <w:p w14:paraId="15C1B57D" w14:textId="05D253E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1.97 (1.19–3.28)</w:t>
            </w:r>
          </w:p>
        </w:tc>
        <w:tc>
          <w:tcPr>
            <w:tcW w:w="1983" w:type="dxa"/>
          </w:tcPr>
          <w:p w14:paraId="435C3D60" w14:textId="70E8C1CA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1.92 (1.16–3.20)</w:t>
            </w:r>
          </w:p>
        </w:tc>
      </w:tr>
      <w:tr w:rsidR="0004725A" w:rsidRPr="003546F5" w14:paraId="42C9FD0C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B70316C" w14:textId="20901000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1A24E789" w14:textId="2C5F678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657 </w:t>
            </w:r>
          </w:p>
        </w:tc>
        <w:tc>
          <w:tcPr>
            <w:tcW w:w="997" w:type="dxa"/>
            <w:noWrap/>
          </w:tcPr>
          <w:p w14:paraId="14D32A72" w14:textId="63139DB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232 </w:t>
            </w:r>
          </w:p>
        </w:tc>
        <w:tc>
          <w:tcPr>
            <w:tcW w:w="992" w:type="dxa"/>
            <w:noWrap/>
          </w:tcPr>
          <w:p w14:paraId="04100952" w14:textId="0295DF4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2,502 </w:t>
            </w:r>
          </w:p>
        </w:tc>
        <w:tc>
          <w:tcPr>
            <w:tcW w:w="851" w:type="dxa"/>
            <w:noWrap/>
          </w:tcPr>
          <w:p w14:paraId="76424136" w14:textId="4AA46FCE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92.7 </w:t>
            </w:r>
          </w:p>
        </w:tc>
        <w:tc>
          <w:tcPr>
            <w:tcW w:w="1983" w:type="dxa"/>
            <w:noWrap/>
          </w:tcPr>
          <w:p w14:paraId="66CCBE2F" w14:textId="2161FBB8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1.48 (1.30–1.70)</w:t>
            </w:r>
          </w:p>
        </w:tc>
        <w:tc>
          <w:tcPr>
            <w:tcW w:w="1984" w:type="dxa"/>
            <w:noWrap/>
          </w:tcPr>
          <w:p w14:paraId="57A8FDCB" w14:textId="4702901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1.37 (1.20–1.57)</w:t>
            </w:r>
          </w:p>
        </w:tc>
        <w:tc>
          <w:tcPr>
            <w:tcW w:w="1983" w:type="dxa"/>
          </w:tcPr>
          <w:p w14:paraId="091D4418" w14:textId="485DCE4B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1.34 (1.17–1.53)</w:t>
            </w:r>
          </w:p>
        </w:tc>
      </w:tr>
      <w:tr w:rsidR="0004725A" w:rsidRPr="003546F5" w14:paraId="6009214A" w14:textId="77777777" w:rsidTr="0004725A">
        <w:trPr>
          <w:trHeight w:val="258"/>
        </w:trPr>
        <w:tc>
          <w:tcPr>
            <w:tcW w:w="4963" w:type="dxa"/>
            <w:noWrap/>
            <w:vAlign w:val="center"/>
          </w:tcPr>
          <w:p w14:paraId="501306F7" w14:textId="2CB7D007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04FF0521" w14:textId="51BFDF39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2,281 </w:t>
            </w:r>
          </w:p>
        </w:tc>
        <w:tc>
          <w:tcPr>
            <w:tcW w:w="997" w:type="dxa"/>
            <w:noWrap/>
          </w:tcPr>
          <w:p w14:paraId="46747CD5" w14:textId="48E36E9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476 </w:t>
            </w:r>
          </w:p>
        </w:tc>
        <w:tc>
          <w:tcPr>
            <w:tcW w:w="992" w:type="dxa"/>
            <w:noWrap/>
          </w:tcPr>
          <w:p w14:paraId="7DE5D9E8" w14:textId="58166B60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9,576 </w:t>
            </w:r>
          </w:p>
        </w:tc>
        <w:tc>
          <w:tcPr>
            <w:tcW w:w="851" w:type="dxa"/>
            <w:noWrap/>
          </w:tcPr>
          <w:p w14:paraId="75E59403" w14:textId="6F22178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49.7 </w:t>
            </w:r>
          </w:p>
        </w:tc>
        <w:tc>
          <w:tcPr>
            <w:tcW w:w="1983" w:type="dxa"/>
            <w:noWrap/>
          </w:tcPr>
          <w:p w14:paraId="036C2550" w14:textId="09ED146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0.79 (0.71–0.87)</w:t>
            </w:r>
          </w:p>
        </w:tc>
        <w:tc>
          <w:tcPr>
            <w:tcW w:w="1984" w:type="dxa"/>
            <w:noWrap/>
          </w:tcPr>
          <w:p w14:paraId="66E02907" w14:textId="673440D4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 (0.73–0.89)</w:t>
            </w:r>
          </w:p>
        </w:tc>
        <w:tc>
          <w:tcPr>
            <w:tcW w:w="1983" w:type="dxa"/>
          </w:tcPr>
          <w:p w14:paraId="4092EFDF" w14:textId="5AA7F28F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 (0.72–0.88)</w:t>
            </w:r>
          </w:p>
        </w:tc>
      </w:tr>
      <w:tr w:rsidR="0004725A" w:rsidRPr="003546F5" w14:paraId="1671A1F6" w14:textId="77777777" w:rsidTr="0004725A">
        <w:trPr>
          <w:trHeight w:val="266"/>
        </w:trPr>
        <w:tc>
          <w:tcPr>
            <w:tcW w:w="4963" w:type="dxa"/>
            <w:noWrap/>
            <w:vAlign w:val="center"/>
            <w:hideMark/>
          </w:tcPr>
          <w:p w14:paraId="59FD9544" w14:textId="77777777" w:rsidR="009A74A2" w:rsidRPr="003546F5" w:rsidRDefault="009A74A2" w:rsidP="009A74A2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994" w:type="dxa"/>
            <w:noWrap/>
          </w:tcPr>
          <w:p w14:paraId="70543EB9" w14:textId="78114737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9,090 </w:t>
            </w:r>
          </w:p>
        </w:tc>
        <w:tc>
          <w:tcPr>
            <w:tcW w:w="997" w:type="dxa"/>
            <w:noWrap/>
          </w:tcPr>
          <w:p w14:paraId="6AF7240F" w14:textId="49E5FF11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1,289 </w:t>
            </w:r>
          </w:p>
        </w:tc>
        <w:tc>
          <w:tcPr>
            <w:tcW w:w="992" w:type="dxa"/>
            <w:noWrap/>
          </w:tcPr>
          <w:p w14:paraId="262F402C" w14:textId="17771335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38,561 </w:t>
            </w:r>
          </w:p>
        </w:tc>
        <w:tc>
          <w:tcPr>
            <w:tcW w:w="851" w:type="dxa"/>
            <w:noWrap/>
          </w:tcPr>
          <w:p w14:paraId="7DBDA109" w14:textId="4E289E89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33.4 </w:t>
            </w:r>
          </w:p>
        </w:tc>
        <w:tc>
          <w:tcPr>
            <w:tcW w:w="1983" w:type="dxa"/>
            <w:noWrap/>
          </w:tcPr>
          <w:p w14:paraId="6ED7DA4A" w14:textId="0756D62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0.53 (0.49–0.56)</w:t>
            </w:r>
          </w:p>
        </w:tc>
        <w:tc>
          <w:tcPr>
            <w:tcW w:w="1984" w:type="dxa"/>
            <w:noWrap/>
          </w:tcPr>
          <w:p w14:paraId="69DE4B2E" w14:textId="29622442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0.63 (0.59–0.68)</w:t>
            </w:r>
          </w:p>
        </w:tc>
        <w:tc>
          <w:tcPr>
            <w:tcW w:w="1983" w:type="dxa"/>
          </w:tcPr>
          <w:p w14:paraId="0FF71F1F" w14:textId="3515B126" w:rsidR="009A74A2" w:rsidRPr="003546F5" w:rsidRDefault="009A74A2" w:rsidP="009A74A2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0.63 (0.59–0.68)</w:t>
            </w:r>
          </w:p>
        </w:tc>
      </w:tr>
      <w:tr w:rsidR="0004725A" w:rsidRPr="003546F5" w14:paraId="3D32A7BB" w14:textId="77777777" w:rsidTr="0004725A">
        <w:trPr>
          <w:trHeight w:val="258"/>
        </w:trPr>
        <w:tc>
          <w:tcPr>
            <w:tcW w:w="6954" w:type="dxa"/>
            <w:gridSpan w:val="3"/>
            <w:noWrap/>
            <w:vAlign w:val="center"/>
          </w:tcPr>
          <w:p w14:paraId="205F089A" w14:textId="1CF058E6" w:rsidR="002E1FEA" w:rsidRPr="003546F5" w:rsidRDefault="00F0133D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Alzheimer’s disease</w:t>
            </w:r>
          </w:p>
        </w:tc>
        <w:tc>
          <w:tcPr>
            <w:tcW w:w="992" w:type="dxa"/>
            <w:noWrap/>
            <w:vAlign w:val="center"/>
          </w:tcPr>
          <w:p w14:paraId="78D9B231" w14:textId="7777777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noWrap/>
            <w:vAlign w:val="center"/>
          </w:tcPr>
          <w:p w14:paraId="5295EF1F" w14:textId="7777777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noWrap/>
            <w:vAlign w:val="center"/>
          </w:tcPr>
          <w:p w14:paraId="5D0352B3" w14:textId="7777777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noWrap/>
            <w:vAlign w:val="center"/>
          </w:tcPr>
          <w:p w14:paraId="63888015" w14:textId="7777777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06A6846B" w14:textId="7777777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04725A" w:rsidRPr="003546F5" w14:paraId="34696D76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5B5986E0" w14:textId="1CC64C9B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994" w:type="dxa"/>
            <w:noWrap/>
          </w:tcPr>
          <w:p w14:paraId="14982654" w14:textId="5F5C6F5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791 </w:t>
            </w:r>
          </w:p>
        </w:tc>
        <w:tc>
          <w:tcPr>
            <w:tcW w:w="997" w:type="dxa"/>
            <w:noWrap/>
          </w:tcPr>
          <w:p w14:paraId="2C032E06" w14:textId="78284A99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291 </w:t>
            </w:r>
          </w:p>
        </w:tc>
        <w:tc>
          <w:tcPr>
            <w:tcW w:w="992" w:type="dxa"/>
            <w:noWrap/>
          </w:tcPr>
          <w:p w14:paraId="110956ED" w14:textId="3CC2C24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2,856 </w:t>
            </w:r>
          </w:p>
        </w:tc>
        <w:tc>
          <w:tcPr>
            <w:tcW w:w="851" w:type="dxa"/>
            <w:noWrap/>
          </w:tcPr>
          <w:p w14:paraId="2E588529" w14:textId="16A4BB0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101.9 </w:t>
            </w:r>
          </w:p>
        </w:tc>
        <w:tc>
          <w:tcPr>
            <w:tcW w:w="1983" w:type="dxa"/>
            <w:noWrap/>
          </w:tcPr>
          <w:p w14:paraId="14F93F2D" w14:textId="48A8823E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1.67 (1.48–1.89)</w:t>
            </w:r>
          </w:p>
        </w:tc>
        <w:tc>
          <w:tcPr>
            <w:tcW w:w="1984" w:type="dxa"/>
            <w:noWrap/>
          </w:tcPr>
          <w:p w14:paraId="38F96D8D" w14:textId="039957E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1.50 (1.32–1.69)</w:t>
            </w:r>
          </w:p>
        </w:tc>
        <w:tc>
          <w:tcPr>
            <w:tcW w:w="1983" w:type="dxa"/>
          </w:tcPr>
          <w:p w14:paraId="53EC89A5" w14:textId="2CCEB29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1.50 (1.33–1.70)</w:t>
            </w:r>
          </w:p>
        </w:tc>
      </w:tr>
      <w:tr w:rsidR="0004725A" w:rsidRPr="003546F5" w14:paraId="581C4B70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4B991EA2" w14:textId="7F9825A7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4C3913BA" w14:textId="10A5BA4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479 </w:t>
            </w:r>
          </w:p>
        </w:tc>
        <w:tc>
          <w:tcPr>
            <w:tcW w:w="997" w:type="dxa"/>
            <w:noWrap/>
          </w:tcPr>
          <w:p w14:paraId="44B6AF78" w14:textId="40E8C9F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152 </w:t>
            </w:r>
          </w:p>
        </w:tc>
        <w:tc>
          <w:tcPr>
            <w:tcW w:w="992" w:type="dxa"/>
            <w:noWrap/>
          </w:tcPr>
          <w:p w14:paraId="2F7673D3" w14:textId="3D9969E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1,760 </w:t>
            </w:r>
          </w:p>
        </w:tc>
        <w:tc>
          <w:tcPr>
            <w:tcW w:w="851" w:type="dxa"/>
            <w:noWrap/>
          </w:tcPr>
          <w:p w14:paraId="6E462856" w14:textId="4180232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86.4 </w:t>
            </w:r>
          </w:p>
        </w:tc>
        <w:tc>
          <w:tcPr>
            <w:tcW w:w="1983" w:type="dxa"/>
            <w:noWrap/>
          </w:tcPr>
          <w:p w14:paraId="14865E69" w14:textId="6BD1420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1.42 (1.21–1.68)</w:t>
            </w:r>
          </w:p>
        </w:tc>
        <w:tc>
          <w:tcPr>
            <w:tcW w:w="1984" w:type="dxa"/>
            <w:noWrap/>
          </w:tcPr>
          <w:p w14:paraId="01E09CAB" w14:textId="55DF86A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1.35 (1.15–1.59)</w:t>
            </w:r>
          </w:p>
        </w:tc>
        <w:tc>
          <w:tcPr>
            <w:tcW w:w="1983" w:type="dxa"/>
          </w:tcPr>
          <w:p w14:paraId="20E6FA47" w14:textId="7B3D6272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1.35 (1.15–1.59)</w:t>
            </w:r>
          </w:p>
        </w:tc>
      </w:tr>
      <w:tr w:rsidR="0004725A" w:rsidRPr="003546F5" w14:paraId="2743EED4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5086E9C5" w14:textId="37C58D7C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62C2FB7D" w14:textId="7CF6AEF0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18 </w:t>
            </w:r>
          </w:p>
        </w:tc>
        <w:tc>
          <w:tcPr>
            <w:tcW w:w="997" w:type="dxa"/>
            <w:noWrap/>
          </w:tcPr>
          <w:p w14:paraId="6D36CAD7" w14:textId="1EA2336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9 </w:t>
            </w:r>
          </w:p>
        </w:tc>
        <w:tc>
          <w:tcPr>
            <w:tcW w:w="992" w:type="dxa"/>
            <w:noWrap/>
          </w:tcPr>
          <w:p w14:paraId="6A10918A" w14:textId="4F9A1CB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51 </w:t>
            </w:r>
          </w:p>
        </w:tc>
        <w:tc>
          <w:tcPr>
            <w:tcW w:w="851" w:type="dxa"/>
            <w:noWrap/>
          </w:tcPr>
          <w:p w14:paraId="18AC49A8" w14:textId="664CFB8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176.0 </w:t>
            </w:r>
          </w:p>
        </w:tc>
        <w:tc>
          <w:tcPr>
            <w:tcW w:w="1983" w:type="dxa"/>
            <w:noWrap/>
          </w:tcPr>
          <w:p w14:paraId="24926270" w14:textId="3259B8A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3.06 (1.59–5.90)</w:t>
            </w:r>
          </w:p>
        </w:tc>
        <w:tc>
          <w:tcPr>
            <w:tcW w:w="1984" w:type="dxa"/>
            <w:noWrap/>
          </w:tcPr>
          <w:p w14:paraId="1ED72334" w14:textId="370E3710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2.86 (1.49–5.52)</w:t>
            </w:r>
          </w:p>
        </w:tc>
        <w:tc>
          <w:tcPr>
            <w:tcW w:w="1983" w:type="dxa"/>
          </w:tcPr>
          <w:p w14:paraId="3E6E446D" w14:textId="37632A7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2.90 (1.51–5.59)</w:t>
            </w:r>
          </w:p>
        </w:tc>
      </w:tr>
      <w:tr w:rsidR="0004725A" w:rsidRPr="003546F5" w14:paraId="38B50AC8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42DFDB3" w14:textId="776192C7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236AAF32" w14:textId="7261064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10 </w:t>
            </w:r>
          </w:p>
        </w:tc>
        <w:tc>
          <w:tcPr>
            <w:tcW w:w="997" w:type="dxa"/>
            <w:noWrap/>
          </w:tcPr>
          <w:p w14:paraId="4ECFCBAF" w14:textId="0F3A8C9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 </w:t>
            </w:r>
          </w:p>
        </w:tc>
        <w:tc>
          <w:tcPr>
            <w:tcW w:w="992" w:type="dxa"/>
            <w:noWrap/>
          </w:tcPr>
          <w:p w14:paraId="14C5CD19" w14:textId="54312D2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36 </w:t>
            </w:r>
          </w:p>
        </w:tc>
        <w:tc>
          <w:tcPr>
            <w:tcW w:w="851" w:type="dxa"/>
            <w:noWrap/>
          </w:tcPr>
          <w:p w14:paraId="0359E75E" w14:textId="7D9D8A3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111.9 </w:t>
            </w:r>
          </w:p>
        </w:tc>
        <w:tc>
          <w:tcPr>
            <w:tcW w:w="1983" w:type="dxa"/>
            <w:noWrap/>
          </w:tcPr>
          <w:p w14:paraId="2B0DA5DD" w14:textId="1FCBDBB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1.88 (0.70–5.00)</w:t>
            </w:r>
          </w:p>
        </w:tc>
        <w:tc>
          <w:tcPr>
            <w:tcW w:w="1984" w:type="dxa"/>
            <w:noWrap/>
          </w:tcPr>
          <w:p w14:paraId="45A0E946" w14:textId="6AB8A17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1.66 (0.62–4.44)</w:t>
            </w:r>
          </w:p>
        </w:tc>
        <w:tc>
          <w:tcPr>
            <w:tcW w:w="1983" w:type="dxa"/>
          </w:tcPr>
          <w:p w14:paraId="4922020A" w14:textId="481755F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1.66 (0.62–4.43)</w:t>
            </w:r>
          </w:p>
        </w:tc>
      </w:tr>
      <w:tr w:rsidR="0004725A" w:rsidRPr="003546F5" w14:paraId="72B97180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146B69A2" w14:textId="079EA18B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77C0308F" w14:textId="424957E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886 </w:t>
            </w:r>
          </w:p>
        </w:tc>
        <w:tc>
          <w:tcPr>
            <w:tcW w:w="997" w:type="dxa"/>
            <w:noWrap/>
          </w:tcPr>
          <w:p w14:paraId="2313CD72" w14:textId="12BEA9E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367 </w:t>
            </w:r>
          </w:p>
        </w:tc>
        <w:tc>
          <w:tcPr>
            <w:tcW w:w="992" w:type="dxa"/>
            <w:noWrap/>
          </w:tcPr>
          <w:p w14:paraId="49BD4CAE" w14:textId="3788494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3,045 </w:t>
            </w:r>
          </w:p>
        </w:tc>
        <w:tc>
          <w:tcPr>
            <w:tcW w:w="851" w:type="dxa"/>
            <w:noWrap/>
          </w:tcPr>
          <w:p w14:paraId="7E3386E0" w14:textId="0270CEA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120.5 </w:t>
            </w:r>
          </w:p>
        </w:tc>
        <w:tc>
          <w:tcPr>
            <w:tcW w:w="1983" w:type="dxa"/>
            <w:noWrap/>
          </w:tcPr>
          <w:p w14:paraId="19CA2D26" w14:textId="3CB5125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2.00 (1.79–2.23)</w:t>
            </w:r>
          </w:p>
        </w:tc>
        <w:tc>
          <w:tcPr>
            <w:tcW w:w="1984" w:type="dxa"/>
            <w:noWrap/>
          </w:tcPr>
          <w:p w14:paraId="7C32C253" w14:textId="098E8C5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1.73 (1.55–1.93)</w:t>
            </w:r>
          </w:p>
        </w:tc>
        <w:tc>
          <w:tcPr>
            <w:tcW w:w="1983" w:type="dxa"/>
          </w:tcPr>
          <w:p w14:paraId="4255DAD8" w14:textId="3CAB07E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1.72 (1.54–1.92)</w:t>
            </w:r>
          </w:p>
        </w:tc>
      </w:tr>
      <w:tr w:rsidR="0004725A" w:rsidRPr="003546F5" w14:paraId="28DC52E4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4F441DF5" w14:textId="2A62F8A5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Normal</w:t>
            </w:r>
            <w:proofErr w:type="spellEnd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noWrap/>
          </w:tcPr>
          <w:p w14:paraId="033E0D8F" w14:textId="085AED0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8,714 </w:t>
            </w:r>
          </w:p>
        </w:tc>
        <w:tc>
          <w:tcPr>
            <w:tcW w:w="997" w:type="dxa"/>
            <w:noWrap/>
          </w:tcPr>
          <w:p w14:paraId="7E9ADA59" w14:textId="234403A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2,129 </w:t>
            </w:r>
          </w:p>
        </w:tc>
        <w:tc>
          <w:tcPr>
            <w:tcW w:w="992" w:type="dxa"/>
            <w:noWrap/>
          </w:tcPr>
          <w:p w14:paraId="15B77967" w14:textId="034CFCE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34,596 </w:t>
            </w:r>
          </w:p>
        </w:tc>
        <w:tc>
          <w:tcPr>
            <w:tcW w:w="851" w:type="dxa"/>
            <w:noWrap/>
          </w:tcPr>
          <w:p w14:paraId="3AB93292" w14:textId="3B8EFE9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61.5 </w:t>
            </w:r>
          </w:p>
        </w:tc>
        <w:tc>
          <w:tcPr>
            <w:tcW w:w="1983" w:type="dxa"/>
            <w:noWrap/>
            <w:vAlign w:val="center"/>
          </w:tcPr>
          <w:p w14:paraId="6DD5CFD2" w14:textId="77C9A412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  <w:tc>
          <w:tcPr>
            <w:tcW w:w="1984" w:type="dxa"/>
            <w:noWrap/>
            <w:vAlign w:val="center"/>
          </w:tcPr>
          <w:p w14:paraId="3E92A1C0" w14:textId="0DA846B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  <w:tc>
          <w:tcPr>
            <w:tcW w:w="1983" w:type="dxa"/>
            <w:vAlign w:val="center"/>
          </w:tcPr>
          <w:p w14:paraId="1A542356" w14:textId="0BAEB8C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</w:tr>
      <w:tr w:rsidR="0004725A" w:rsidRPr="003546F5" w14:paraId="32FBA453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2764B498" w14:textId="34D8C2DF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</w:p>
        </w:tc>
        <w:tc>
          <w:tcPr>
            <w:tcW w:w="994" w:type="dxa"/>
            <w:noWrap/>
          </w:tcPr>
          <w:p w14:paraId="5D70F4CC" w14:textId="48F33DE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1,659 </w:t>
            </w:r>
          </w:p>
        </w:tc>
        <w:tc>
          <w:tcPr>
            <w:tcW w:w="997" w:type="dxa"/>
            <w:noWrap/>
          </w:tcPr>
          <w:p w14:paraId="516C1E2F" w14:textId="369B773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334 </w:t>
            </w:r>
          </w:p>
        </w:tc>
        <w:tc>
          <w:tcPr>
            <w:tcW w:w="992" w:type="dxa"/>
            <w:noWrap/>
          </w:tcPr>
          <w:p w14:paraId="3BCED661" w14:textId="0538D20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6,703 </w:t>
            </w:r>
          </w:p>
        </w:tc>
        <w:tc>
          <w:tcPr>
            <w:tcW w:w="851" w:type="dxa"/>
            <w:noWrap/>
          </w:tcPr>
          <w:p w14:paraId="090310E5" w14:textId="6FDDD24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49.8 </w:t>
            </w:r>
          </w:p>
        </w:tc>
        <w:tc>
          <w:tcPr>
            <w:tcW w:w="1983" w:type="dxa"/>
            <w:noWrap/>
          </w:tcPr>
          <w:p w14:paraId="55ABE9DF" w14:textId="2BD893B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0.81 (0.72–0.91)</w:t>
            </w:r>
          </w:p>
        </w:tc>
        <w:tc>
          <w:tcPr>
            <w:tcW w:w="1984" w:type="dxa"/>
            <w:noWrap/>
          </w:tcPr>
          <w:p w14:paraId="3F37F132" w14:textId="2EA75D4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0.89 (0.80–1.00)</w:t>
            </w:r>
          </w:p>
        </w:tc>
        <w:tc>
          <w:tcPr>
            <w:tcW w:w="1983" w:type="dxa"/>
          </w:tcPr>
          <w:p w14:paraId="602CD531" w14:textId="65B2FE9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0.89 (0.80–1.00)</w:t>
            </w:r>
          </w:p>
        </w:tc>
      </w:tr>
      <w:tr w:rsidR="0004725A" w:rsidRPr="003546F5" w14:paraId="47C78F1B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ADBD0BA" w14:textId="0779A29A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5DE361D6" w14:textId="1EDD690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312 </w:t>
            </w:r>
          </w:p>
        </w:tc>
        <w:tc>
          <w:tcPr>
            <w:tcW w:w="997" w:type="dxa"/>
            <w:noWrap/>
          </w:tcPr>
          <w:p w14:paraId="772D28BA" w14:textId="2F1315A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72 </w:t>
            </w:r>
          </w:p>
        </w:tc>
        <w:tc>
          <w:tcPr>
            <w:tcW w:w="992" w:type="dxa"/>
            <w:noWrap/>
          </w:tcPr>
          <w:p w14:paraId="1A806D8B" w14:textId="0A324E8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1,176 </w:t>
            </w:r>
          </w:p>
        </w:tc>
        <w:tc>
          <w:tcPr>
            <w:tcW w:w="851" w:type="dxa"/>
            <w:noWrap/>
          </w:tcPr>
          <w:p w14:paraId="4BF73EA5" w14:textId="46FC81D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61.2 </w:t>
            </w:r>
          </w:p>
        </w:tc>
        <w:tc>
          <w:tcPr>
            <w:tcW w:w="1983" w:type="dxa"/>
            <w:noWrap/>
          </w:tcPr>
          <w:p w14:paraId="672B0EEA" w14:textId="600DF04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1.01 (0.80–1.27)</w:t>
            </w:r>
          </w:p>
        </w:tc>
        <w:tc>
          <w:tcPr>
            <w:tcW w:w="1984" w:type="dxa"/>
            <w:noWrap/>
          </w:tcPr>
          <w:p w14:paraId="79E81214" w14:textId="11C8494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0.98 (0.77–1.24)</w:t>
            </w:r>
          </w:p>
        </w:tc>
        <w:tc>
          <w:tcPr>
            <w:tcW w:w="1983" w:type="dxa"/>
          </w:tcPr>
          <w:p w14:paraId="570A78C2" w14:textId="4BAF44E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0.96 (0.76–1.22)</w:t>
            </w:r>
          </w:p>
        </w:tc>
      </w:tr>
      <w:tr w:rsidR="0004725A" w:rsidRPr="003546F5" w14:paraId="51F80CAF" w14:textId="77777777" w:rsidTr="0004725A">
        <w:trPr>
          <w:trHeight w:val="266"/>
        </w:trPr>
        <w:tc>
          <w:tcPr>
            <w:tcW w:w="4963" w:type="dxa"/>
            <w:tcBorders>
              <w:bottom w:val="nil"/>
            </w:tcBorders>
            <w:noWrap/>
            <w:vAlign w:val="center"/>
            <w:hideMark/>
          </w:tcPr>
          <w:p w14:paraId="4DC9D679" w14:textId="7AB8B675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tcBorders>
              <w:bottom w:val="nil"/>
            </w:tcBorders>
            <w:noWrap/>
          </w:tcPr>
          <w:p w14:paraId="5335CDBA" w14:textId="1DF399F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54 </w:t>
            </w:r>
          </w:p>
        </w:tc>
        <w:tc>
          <w:tcPr>
            <w:tcW w:w="997" w:type="dxa"/>
            <w:tcBorders>
              <w:bottom w:val="nil"/>
            </w:tcBorders>
            <w:noWrap/>
          </w:tcPr>
          <w:p w14:paraId="52223661" w14:textId="2566E4E9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34 </w:t>
            </w:r>
          </w:p>
        </w:tc>
        <w:tc>
          <w:tcPr>
            <w:tcW w:w="992" w:type="dxa"/>
            <w:tcBorders>
              <w:bottom w:val="nil"/>
            </w:tcBorders>
            <w:noWrap/>
          </w:tcPr>
          <w:p w14:paraId="058D10F7" w14:textId="7768975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156 </w:t>
            </w:r>
          </w:p>
        </w:tc>
        <w:tc>
          <w:tcPr>
            <w:tcW w:w="851" w:type="dxa"/>
            <w:tcBorders>
              <w:bottom w:val="nil"/>
            </w:tcBorders>
            <w:noWrap/>
          </w:tcPr>
          <w:p w14:paraId="0FD09286" w14:textId="028380A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217.9 </w:t>
            </w:r>
          </w:p>
        </w:tc>
        <w:tc>
          <w:tcPr>
            <w:tcW w:w="1983" w:type="dxa"/>
            <w:tcBorders>
              <w:bottom w:val="nil"/>
            </w:tcBorders>
            <w:noWrap/>
          </w:tcPr>
          <w:p w14:paraId="4F91DA66" w14:textId="09EB9DF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3.65 (2.60–5.12)</w:t>
            </w:r>
          </w:p>
        </w:tc>
        <w:tc>
          <w:tcPr>
            <w:tcW w:w="1984" w:type="dxa"/>
            <w:tcBorders>
              <w:bottom w:val="nil"/>
            </w:tcBorders>
            <w:noWrap/>
          </w:tcPr>
          <w:p w14:paraId="29744BFB" w14:textId="2F1742D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2.98 (2.12–4.18)</w:t>
            </w:r>
          </w:p>
        </w:tc>
        <w:tc>
          <w:tcPr>
            <w:tcW w:w="1983" w:type="dxa"/>
            <w:tcBorders>
              <w:bottom w:val="nil"/>
            </w:tcBorders>
          </w:tcPr>
          <w:p w14:paraId="6D939640" w14:textId="2A6C924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2.96 (2.11–4.15)</w:t>
            </w:r>
          </w:p>
        </w:tc>
      </w:tr>
      <w:tr w:rsidR="0004725A" w:rsidRPr="003546F5" w14:paraId="39A388B4" w14:textId="77777777" w:rsidTr="0004725A">
        <w:trPr>
          <w:trHeight w:val="266"/>
        </w:trPr>
        <w:tc>
          <w:tcPr>
            <w:tcW w:w="4963" w:type="dxa"/>
            <w:tcBorders>
              <w:top w:val="nil"/>
              <w:bottom w:val="nil"/>
            </w:tcBorders>
            <w:noWrap/>
            <w:vAlign w:val="center"/>
          </w:tcPr>
          <w:p w14:paraId="0C4A5A2C" w14:textId="1B3C915B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tcBorders>
              <w:top w:val="nil"/>
              <w:bottom w:val="nil"/>
            </w:tcBorders>
            <w:noWrap/>
          </w:tcPr>
          <w:p w14:paraId="1B720DA6" w14:textId="2234B0B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2,188 </w:t>
            </w:r>
          </w:p>
        </w:tc>
        <w:tc>
          <w:tcPr>
            <w:tcW w:w="997" w:type="dxa"/>
            <w:tcBorders>
              <w:top w:val="nil"/>
              <w:bottom w:val="nil"/>
            </w:tcBorders>
            <w:noWrap/>
          </w:tcPr>
          <w:p w14:paraId="01824D9C" w14:textId="5A6CCC9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542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</w:tcPr>
          <w:p w14:paraId="7EE804E7" w14:textId="1AF1861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8,774 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</w:tcPr>
          <w:p w14:paraId="26110AB5" w14:textId="3EB248F2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61.8 </w:t>
            </w:r>
          </w:p>
        </w:tc>
        <w:tc>
          <w:tcPr>
            <w:tcW w:w="1983" w:type="dxa"/>
            <w:tcBorders>
              <w:top w:val="nil"/>
              <w:bottom w:val="nil"/>
            </w:tcBorders>
            <w:noWrap/>
          </w:tcPr>
          <w:p w14:paraId="76D47946" w14:textId="58A539E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1.00 (0.91–1.10)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</w:tcPr>
          <w:p w14:paraId="503D631F" w14:textId="55ABA33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1.01 (0.92–1.11)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5E107D4B" w14:textId="34A173A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1.00 (0.91–1.10)</w:t>
            </w:r>
          </w:p>
        </w:tc>
      </w:tr>
      <w:tr w:rsidR="0004725A" w:rsidRPr="003546F5" w14:paraId="2F56BE65" w14:textId="77777777" w:rsidTr="0004725A">
        <w:trPr>
          <w:trHeight w:val="258"/>
        </w:trPr>
        <w:tc>
          <w:tcPr>
            <w:tcW w:w="496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422E359F" w14:textId="7DA1046E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lastRenderedPageBreak/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  <w:proofErr w:type="spellEnd"/>
          </w:p>
        </w:tc>
        <w:tc>
          <w:tcPr>
            <w:tcW w:w="994" w:type="dxa"/>
            <w:tcBorders>
              <w:top w:val="nil"/>
              <w:bottom w:val="nil"/>
            </w:tcBorders>
            <w:noWrap/>
          </w:tcPr>
          <w:p w14:paraId="01CBDA13" w14:textId="30DFE05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3,813 </w:t>
            </w:r>
          </w:p>
        </w:tc>
        <w:tc>
          <w:tcPr>
            <w:tcW w:w="997" w:type="dxa"/>
            <w:tcBorders>
              <w:top w:val="nil"/>
              <w:bottom w:val="nil"/>
            </w:tcBorders>
            <w:noWrap/>
          </w:tcPr>
          <w:p w14:paraId="0479BF0E" w14:textId="17ADFBF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609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</w:tcPr>
          <w:p w14:paraId="4DA33FBF" w14:textId="08A7F97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16,188 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</w:tcPr>
          <w:p w14:paraId="0AD1740C" w14:textId="2F1A0FB1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37.6 </w:t>
            </w:r>
          </w:p>
        </w:tc>
        <w:tc>
          <w:tcPr>
            <w:tcW w:w="1983" w:type="dxa"/>
            <w:tcBorders>
              <w:top w:val="nil"/>
              <w:bottom w:val="nil"/>
            </w:tcBorders>
            <w:noWrap/>
          </w:tcPr>
          <w:p w14:paraId="205DA99B" w14:textId="15D8BB6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0.61 (0.55–0.66)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</w:tcPr>
          <w:p w14:paraId="44407075" w14:textId="3699A6B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0.69 (0.63–0.75)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7727077A" w14:textId="3F9EC8C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0.68 (0.63–0.75)</w:t>
            </w:r>
          </w:p>
        </w:tc>
      </w:tr>
      <w:tr w:rsidR="0004725A" w:rsidRPr="003546F5" w14:paraId="029AD4D7" w14:textId="77777777" w:rsidTr="0004725A">
        <w:trPr>
          <w:trHeight w:val="258"/>
        </w:trPr>
        <w:tc>
          <w:tcPr>
            <w:tcW w:w="496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D2F1E6" w14:textId="2533EEE4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tcBorders>
              <w:top w:val="nil"/>
              <w:bottom w:val="nil"/>
            </w:tcBorders>
            <w:noWrap/>
          </w:tcPr>
          <w:p w14:paraId="1096C9CB" w14:textId="498A2B0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1,542 </w:t>
            </w:r>
          </w:p>
        </w:tc>
        <w:tc>
          <w:tcPr>
            <w:tcW w:w="997" w:type="dxa"/>
            <w:tcBorders>
              <w:top w:val="nil"/>
              <w:bottom w:val="nil"/>
            </w:tcBorders>
            <w:noWrap/>
          </w:tcPr>
          <w:p w14:paraId="03C81DEF" w14:textId="54A17B1E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245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</w:tcPr>
          <w:p w14:paraId="2F30FB3E" w14:textId="51FD03FE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6,310 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</w:tcPr>
          <w:p w14:paraId="052353D1" w14:textId="728EF5C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38.8 </w:t>
            </w:r>
          </w:p>
        </w:tc>
        <w:tc>
          <w:tcPr>
            <w:tcW w:w="1983" w:type="dxa"/>
            <w:tcBorders>
              <w:top w:val="nil"/>
              <w:bottom w:val="nil"/>
            </w:tcBorders>
            <w:noWrap/>
          </w:tcPr>
          <w:p w14:paraId="375327AF" w14:textId="71787AB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0.63 (0.55–0.72)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</w:tcPr>
          <w:p w14:paraId="0C26253E" w14:textId="3609603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0.71 (0.62–0.81)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2E6F65A2" w14:textId="20BD7A7F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0.71 (0.62–0.81)</w:t>
            </w:r>
          </w:p>
        </w:tc>
      </w:tr>
      <w:tr w:rsidR="0004725A" w:rsidRPr="003546F5" w14:paraId="1AC63E2B" w14:textId="77777777" w:rsidTr="0004725A">
        <w:trPr>
          <w:trHeight w:val="258"/>
        </w:trPr>
        <w:tc>
          <w:tcPr>
            <w:tcW w:w="496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8E3FF8B" w14:textId="659B7399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tcBorders>
              <w:top w:val="nil"/>
              <w:bottom w:val="nil"/>
            </w:tcBorders>
            <w:noWrap/>
          </w:tcPr>
          <w:p w14:paraId="2DCF3D42" w14:textId="2011236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23 </w:t>
            </w:r>
          </w:p>
        </w:tc>
        <w:tc>
          <w:tcPr>
            <w:tcW w:w="997" w:type="dxa"/>
            <w:tcBorders>
              <w:top w:val="nil"/>
              <w:bottom w:val="nil"/>
            </w:tcBorders>
            <w:noWrap/>
          </w:tcPr>
          <w:p w14:paraId="026DDB92" w14:textId="4C888C1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12 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</w:tcPr>
          <w:p w14:paraId="4B8D2906" w14:textId="2D72845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71 </w:t>
            </w:r>
          </w:p>
        </w:tc>
        <w:tc>
          <w:tcPr>
            <w:tcW w:w="851" w:type="dxa"/>
            <w:tcBorders>
              <w:top w:val="nil"/>
              <w:bottom w:val="nil"/>
            </w:tcBorders>
            <w:noWrap/>
          </w:tcPr>
          <w:p w14:paraId="016B9720" w14:textId="1D4B52A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169.2 </w:t>
            </w:r>
          </w:p>
        </w:tc>
        <w:tc>
          <w:tcPr>
            <w:tcW w:w="1983" w:type="dxa"/>
            <w:tcBorders>
              <w:top w:val="nil"/>
              <w:bottom w:val="nil"/>
            </w:tcBorders>
            <w:noWrap/>
          </w:tcPr>
          <w:p w14:paraId="17916172" w14:textId="6DAF6740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2.84 (1.61– 5.01)</w:t>
            </w:r>
          </w:p>
        </w:tc>
        <w:tc>
          <w:tcPr>
            <w:tcW w:w="1984" w:type="dxa"/>
            <w:tcBorders>
              <w:top w:val="nil"/>
              <w:bottom w:val="nil"/>
            </w:tcBorders>
            <w:noWrap/>
          </w:tcPr>
          <w:p w14:paraId="3F541C72" w14:textId="7D18E920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1.79 (1.02–3.17)</w:t>
            </w:r>
          </w:p>
        </w:tc>
        <w:tc>
          <w:tcPr>
            <w:tcW w:w="1983" w:type="dxa"/>
            <w:tcBorders>
              <w:top w:val="nil"/>
              <w:bottom w:val="nil"/>
            </w:tcBorders>
          </w:tcPr>
          <w:p w14:paraId="18D41214" w14:textId="3FB4599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1.75 (0.99–3.098)</w:t>
            </w:r>
          </w:p>
        </w:tc>
      </w:tr>
      <w:tr w:rsidR="0004725A" w:rsidRPr="003546F5" w14:paraId="246D1131" w14:textId="77777777" w:rsidTr="0004725A">
        <w:trPr>
          <w:trHeight w:val="258"/>
        </w:trPr>
        <w:tc>
          <w:tcPr>
            <w:tcW w:w="4963" w:type="dxa"/>
            <w:tcBorders>
              <w:top w:val="nil"/>
            </w:tcBorders>
            <w:noWrap/>
            <w:vAlign w:val="center"/>
            <w:hideMark/>
          </w:tcPr>
          <w:p w14:paraId="424BB43D" w14:textId="1FD9A88E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tcBorders>
              <w:top w:val="nil"/>
            </w:tcBorders>
            <w:noWrap/>
          </w:tcPr>
          <w:p w14:paraId="6D4E5FF9" w14:textId="04DE2ED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524 </w:t>
            </w:r>
          </w:p>
        </w:tc>
        <w:tc>
          <w:tcPr>
            <w:tcW w:w="997" w:type="dxa"/>
            <w:tcBorders>
              <w:top w:val="nil"/>
            </w:tcBorders>
            <w:noWrap/>
          </w:tcPr>
          <w:p w14:paraId="72C4CF29" w14:textId="5AB84D1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179 </w:t>
            </w:r>
          </w:p>
        </w:tc>
        <w:tc>
          <w:tcPr>
            <w:tcW w:w="992" w:type="dxa"/>
            <w:tcBorders>
              <w:top w:val="nil"/>
            </w:tcBorders>
            <w:noWrap/>
          </w:tcPr>
          <w:p w14:paraId="034C53E8" w14:textId="6B725AC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1,996 </w:t>
            </w:r>
          </w:p>
        </w:tc>
        <w:tc>
          <w:tcPr>
            <w:tcW w:w="851" w:type="dxa"/>
            <w:tcBorders>
              <w:top w:val="nil"/>
            </w:tcBorders>
            <w:noWrap/>
          </w:tcPr>
          <w:p w14:paraId="223B9013" w14:textId="1D113B98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89.7 </w:t>
            </w:r>
          </w:p>
        </w:tc>
        <w:tc>
          <w:tcPr>
            <w:tcW w:w="1983" w:type="dxa"/>
            <w:tcBorders>
              <w:top w:val="nil"/>
            </w:tcBorders>
            <w:noWrap/>
          </w:tcPr>
          <w:p w14:paraId="6212E37F" w14:textId="3927EBCB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1.46 (1.25–1.70)</w:t>
            </w:r>
          </w:p>
        </w:tc>
        <w:tc>
          <w:tcPr>
            <w:tcW w:w="1984" w:type="dxa"/>
            <w:tcBorders>
              <w:top w:val="nil"/>
            </w:tcBorders>
            <w:noWrap/>
          </w:tcPr>
          <w:p w14:paraId="09AE71A1" w14:textId="4B8D9FB7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1.35 (1.16–1.57)</w:t>
            </w:r>
          </w:p>
        </w:tc>
        <w:tc>
          <w:tcPr>
            <w:tcW w:w="1983" w:type="dxa"/>
            <w:tcBorders>
              <w:top w:val="nil"/>
            </w:tcBorders>
          </w:tcPr>
          <w:p w14:paraId="0449F5F3" w14:textId="13350893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1.32 (1.13–1.54)</w:t>
            </w:r>
          </w:p>
        </w:tc>
      </w:tr>
      <w:tr w:rsidR="0004725A" w:rsidRPr="003546F5" w14:paraId="434C5EDD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07395B32" w14:textId="0CF52A38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3E6C5133" w14:textId="7496A1C0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1,759 </w:t>
            </w:r>
          </w:p>
        </w:tc>
        <w:tc>
          <w:tcPr>
            <w:tcW w:w="997" w:type="dxa"/>
            <w:noWrap/>
          </w:tcPr>
          <w:p w14:paraId="5C73E8AB" w14:textId="51C84559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350 </w:t>
            </w:r>
          </w:p>
        </w:tc>
        <w:tc>
          <w:tcPr>
            <w:tcW w:w="992" w:type="dxa"/>
            <w:noWrap/>
          </w:tcPr>
          <w:p w14:paraId="65B1CB79" w14:textId="0B195841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7,407 </w:t>
            </w:r>
          </w:p>
        </w:tc>
        <w:tc>
          <w:tcPr>
            <w:tcW w:w="851" w:type="dxa"/>
            <w:noWrap/>
          </w:tcPr>
          <w:p w14:paraId="70D7DB9D" w14:textId="665B5ED2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47.3 </w:t>
            </w:r>
          </w:p>
        </w:tc>
        <w:tc>
          <w:tcPr>
            <w:tcW w:w="1983" w:type="dxa"/>
            <w:noWrap/>
          </w:tcPr>
          <w:p w14:paraId="2410FD23" w14:textId="5A519ABE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0.76 (0.68–0.85)</w:t>
            </w:r>
          </w:p>
        </w:tc>
        <w:tc>
          <w:tcPr>
            <w:tcW w:w="1984" w:type="dxa"/>
            <w:noWrap/>
          </w:tcPr>
          <w:p w14:paraId="3ACBFF28" w14:textId="07AA5FE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0.79 (0.70–0.88)</w:t>
            </w:r>
          </w:p>
        </w:tc>
        <w:tc>
          <w:tcPr>
            <w:tcW w:w="1983" w:type="dxa"/>
          </w:tcPr>
          <w:p w14:paraId="3F087A66" w14:textId="2E2E554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0.78 (0.70–0.88)</w:t>
            </w:r>
          </w:p>
        </w:tc>
      </w:tr>
      <w:tr w:rsidR="0004725A" w:rsidRPr="003546F5" w14:paraId="70058CB8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63E02CE2" w14:textId="184F017A" w:rsidR="000B3D6E" w:rsidRPr="003546F5" w:rsidRDefault="000B3D6E" w:rsidP="000B3D6E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994" w:type="dxa"/>
            <w:noWrap/>
          </w:tcPr>
          <w:p w14:paraId="2A26C9D2" w14:textId="428A19EC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7,210 </w:t>
            </w:r>
          </w:p>
        </w:tc>
        <w:tc>
          <w:tcPr>
            <w:tcW w:w="997" w:type="dxa"/>
            <w:noWrap/>
          </w:tcPr>
          <w:p w14:paraId="2D195076" w14:textId="4711551D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1,001 </w:t>
            </w:r>
          </w:p>
        </w:tc>
        <w:tc>
          <w:tcPr>
            <w:tcW w:w="992" w:type="dxa"/>
            <w:noWrap/>
          </w:tcPr>
          <w:p w14:paraId="3F308A2C" w14:textId="7EFB2654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30,214 </w:t>
            </w:r>
          </w:p>
        </w:tc>
        <w:tc>
          <w:tcPr>
            <w:tcW w:w="851" w:type="dxa"/>
            <w:noWrap/>
          </w:tcPr>
          <w:p w14:paraId="44318284" w14:textId="03FA5AD5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33.1 </w:t>
            </w:r>
          </w:p>
        </w:tc>
        <w:tc>
          <w:tcPr>
            <w:tcW w:w="1983" w:type="dxa"/>
            <w:noWrap/>
          </w:tcPr>
          <w:p w14:paraId="3A68D533" w14:textId="367B49AA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0.54 (0.50–0.58)</w:t>
            </w:r>
          </w:p>
        </w:tc>
        <w:tc>
          <w:tcPr>
            <w:tcW w:w="1984" w:type="dxa"/>
            <w:noWrap/>
          </w:tcPr>
          <w:p w14:paraId="62C7D7CC" w14:textId="32C5BFA6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0.64 (0.59–0.69)</w:t>
            </w:r>
          </w:p>
        </w:tc>
        <w:tc>
          <w:tcPr>
            <w:tcW w:w="1983" w:type="dxa"/>
          </w:tcPr>
          <w:p w14:paraId="27AE97E2" w14:textId="67560251" w:rsidR="000B3D6E" w:rsidRPr="003546F5" w:rsidRDefault="000B3D6E" w:rsidP="000B3D6E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0.64 (0.59–0.69)</w:t>
            </w:r>
          </w:p>
        </w:tc>
      </w:tr>
      <w:tr w:rsidR="0004725A" w:rsidRPr="003546F5" w14:paraId="19CA2AA2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1FF463F5" w14:textId="00B0AAD6" w:rsidR="002E1FEA" w:rsidRPr="003546F5" w:rsidRDefault="000B4AF0" w:rsidP="000E2910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vascular dementia</w:t>
            </w:r>
          </w:p>
        </w:tc>
        <w:tc>
          <w:tcPr>
            <w:tcW w:w="994" w:type="dxa"/>
            <w:noWrap/>
          </w:tcPr>
          <w:p w14:paraId="7DAB843E" w14:textId="7DF9FDA6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7" w:type="dxa"/>
            <w:noWrap/>
          </w:tcPr>
          <w:p w14:paraId="37FD4159" w14:textId="6D695BF7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14:paraId="09C0D2DF" w14:textId="37345338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851" w:type="dxa"/>
            <w:noWrap/>
          </w:tcPr>
          <w:p w14:paraId="456658D4" w14:textId="3A85B9C3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  <w:noWrap/>
          </w:tcPr>
          <w:p w14:paraId="026A901D" w14:textId="6A7F8E5F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noWrap/>
          </w:tcPr>
          <w:p w14:paraId="4D276CDF" w14:textId="61573B01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3" w:type="dxa"/>
          </w:tcPr>
          <w:p w14:paraId="7C8873AA" w14:textId="1BFD594A" w:rsidR="002E1FEA" w:rsidRPr="003546F5" w:rsidRDefault="002E1FEA" w:rsidP="002E1FEA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4725A" w:rsidRPr="003546F5" w14:paraId="0004FCEC" w14:textId="77777777" w:rsidTr="0004725A">
        <w:trPr>
          <w:trHeight w:val="258"/>
        </w:trPr>
        <w:tc>
          <w:tcPr>
            <w:tcW w:w="4963" w:type="dxa"/>
            <w:noWrap/>
            <w:vAlign w:val="center"/>
            <w:hideMark/>
          </w:tcPr>
          <w:p w14:paraId="7BD255A6" w14:textId="6C6CE4D2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994" w:type="dxa"/>
            <w:noWrap/>
          </w:tcPr>
          <w:p w14:paraId="4F2CC87A" w14:textId="1D881AF9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63 </w:t>
            </w:r>
          </w:p>
        </w:tc>
        <w:tc>
          <w:tcPr>
            <w:tcW w:w="997" w:type="dxa"/>
            <w:noWrap/>
          </w:tcPr>
          <w:p w14:paraId="0413BDE0" w14:textId="097F733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34 </w:t>
            </w:r>
          </w:p>
        </w:tc>
        <w:tc>
          <w:tcPr>
            <w:tcW w:w="992" w:type="dxa"/>
            <w:noWrap/>
          </w:tcPr>
          <w:p w14:paraId="0467EDC8" w14:textId="7974A82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219 </w:t>
            </w:r>
          </w:p>
        </w:tc>
        <w:tc>
          <w:tcPr>
            <w:tcW w:w="851" w:type="dxa"/>
            <w:noWrap/>
          </w:tcPr>
          <w:p w14:paraId="2219B600" w14:textId="0B63B47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155.1 </w:t>
            </w:r>
          </w:p>
        </w:tc>
        <w:tc>
          <w:tcPr>
            <w:tcW w:w="1983" w:type="dxa"/>
            <w:noWrap/>
          </w:tcPr>
          <w:p w14:paraId="4F67D526" w14:textId="0B0EFA0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2.46 (1.71– 3.52)</w:t>
            </w:r>
          </w:p>
        </w:tc>
        <w:tc>
          <w:tcPr>
            <w:tcW w:w="1984" w:type="dxa"/>
            <w:noWrap/>
          </w:tcPr>
          <w:p w14:paraId="5D68E0A7" w14:textId="589B566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2.36 (1.64–3.40)</w:t>
            </w:r>
          </w:p>
        </w:tc>
        <w:tc>
          <w:tcPr>
            <w:tcW w:w="1983" w:type="dxa"/>
          </w:tcPr>
          <w:p w14:paraId="1B7F5C4F" w14:textId="5A4EA88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2.40 (1.66–3.45)</w:t>
            </w:r>
          </w:p>
        </w:tc>
      </w:tr>
      <w:tr w:rsidR="0004725A" w:rsidRPr="003546F5" w14:paraId="6AA90002" w14:textId="77777777" w:rsidTr="0004725A">
        <w:trPr>
          <w:trHeight w:val="266"/>
        </w:trPr>
        <w:tc>
          <w:tcPr>
            <w:tcW w:w="4963" w:type="dxa"/>
            <w:noWrap/>
            <w:vAlign w:val="center"/>
            <w:hideMark/>
          </w:tcPr>
          <w:p w14:paraId="5A67A261" w14:textId="31A040ED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54CD495E" w14:textId="16A4073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36 </w:t>
            </w:r>
          </w:p>
        </w:tc>
        <w:tc>
          <w:tcPr>
            <w:tcW w:w="997" w:type="dxa"/>
            <w:noWrap/>
          </w:tcPr>
          <w:p w14:paraId="62847297" w14:textId="2DB6212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13 </w:t>
            </w:r>
          </w:p>
        </w:tc>
        <w:tc>
          <w:tcPr>
            <w:tcW w:w="992" w:type="dxa"/>
            <w:noWrap/>
          </w:tcPr>
          <w:p w14:paraId="0E2CE3B9" w14:textId="3F2289E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128 </w:t>
            </w:r>
          </w:p>
        </w:tc>
        <w:tc>
          <w:tcPr>
            <w:tcW w:w="851" w:type="dxa"/>
            <w:noWrap/>
          </w:tcPr>
          <w:p w14:paraId="6B28F404" w14:textId="2B11D16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101.9 </w:t>
            </w:r>
          </w:p>
        </w:tc>
        <w:tc>
          <w:tcPr>
            <w:tcW w:w="1983" w:type="dxa"/>
            <w:noWrap/>
          </w:tcPr>
          <w:p w14:paraId="1D26260E" w14:textId="659BAF90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1.65 (0.94–2.89)</w:t>
            </w:r>
          </w:p>
        </w:tc>
        <w:tc>
          <w:tcPr>
            <w:tcW w:w="1984" w:type="dxa"/>
            <w:noWrap/>
          </w:tcPr>
          <w:p w14:paraId="5B8EB070" w14:textId="20AB224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1.55 (0.88–2.72)</w:t>
            </w:r>
          </w:p>
        </w:tc>
        <w:tc>
          <w:tcPr>
            <w:tcW w:w="1983" w:type="dxa"/>
          </w:tcPr>
          <w:p w14:paraId="0C13B23A" w14:textId="604E8DA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1.53 (0.87–2.69)</w:t>
            </w:r>
          </w:p>
        </w:tc>
      </w:tr>
      <w:tr w:rsidR="0004725A" w:rsidRPr="003546F5" w14:paraId="7DA10915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6FD0B87E" w14:textId="6BE77F70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3542AB11" w14:textId="409E132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 </w:t>
            </w:r>
          </w:p>
        </w:tc>
        <w:tc>
          <w:tcPr>
            <w:tcW w:w="997" w:type="dxa"/>
            <w:noWrap/>
          </w:tcPr>
          <w:p w14:paraId="59A9773A" w14:textId="0B5232F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 </w:t>
            </w:r>
          </w:p>
        </w:tc>
        <w:tc>
          <w:tcPr>
            <w:tcW w:w="992" w:type="dxa"/>
            <w:noWrap/>
          </w:tcPr>
          <w:p w14:paraId="554FD3EC" w14:textId="6B7AC9A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20 </w:t>
            </w:r>
          </w:p>
        </w:tc>
        <w:tc>
          <w:tcPr>
            <w:tcW w:w="851" w:type="dxa"/>
            <w:noWrap/>
          </w:tcPr>
          <w:p w14:paraId="7281D521" w14:textId="60962EC1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49.8 </w:t>
            </w:r>
          </w:p>
        </w:tc>
        <w:tc>
          <w:tcPr>
            <w:tcW w:w="1983" w:type="dxa"/>
            <w:noWrap/>
          </w:tcPr>
          <w:p w14:paraId="79DA4F5E" w14:textId="7C8C995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0.77 (0.11–5.50)</w:t>
            </w:r>
          </w:p>
        </w:tc>
        <w:tc>
          <w:tcPr>
            <w:tcW w:w="1984" w:type="dxa"/>
            <w:noWrap/>
          </w:tcPr>
          <w:p w14:paraId="4723B711" w14:textId="38E2DE9E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0.47 (0.07–3.36)</w:t>
            </w:r>
          </w:p>
        </w:tc>
        <w:tc>
          <w:tcPr>
            <w:tcW w:w="1983" w:type="dxa"/>
          </w:tcPr>
          <w:p w14:paraId="4032F2FF" w14:textId="728328B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0.46 (0.06–3.32)</w:t>
            </w:r>
          </w:p>
        </w:tc>
      </w:tr>
      <w:tr w:rsidR="0004725A" w:rsidRPr="003546F5" w14:paraId="05442049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25E672C7" w14:textId="2B10E67F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14CDF16C" w14:textId="2CBED69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 </w:t>
            </w:r>
          </w:p>
        </w:tc>
        <w:tc>
          <w:tcPr>
            <w:tcW w:w="997" w:type="dxa"/>
            <w:noWrap/>
          </w:tcPr>
          <w:p w14:paraId="3BB36765" w14:textId="303B497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 </w:t>
            </w:r>
          </w:p>
        </w:tc>
        <w:tc>
          <w:tcPr>
            <w:tcW w:w="992" w:type="dxa"/>
            <w:noWrap/>
          </w:tcPr>
          <w:p w14:paraId="6C925924" w14:textId="6D7EB95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 </w:t>
            </w:r>
          </w:p>
        </w:tc>
        <w:tc>
          <w:tcPr>
            <w:tcW w:w="851" w:type="dxa"/>
            <w:noWrap/>
          </w:tcPr>
          <w:p w14:paraId="4572B6E9" w14:textId="319A2224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459.1 </w:t>
            </w:r>
          </w:p>
        </w:tc>
        <w:tc>
          <w:tcPr>
            <w:tcW w:w="1983" w:type="dxa"/>
            <w:noWrap/>
          </w:tcPr>
          <w:p w14:paraId="5CDFD3CC" w14:textId="011C949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8.39 (1.17–59.88)</w:t>
            </w:r>
          </w:p>
        </w:tc>
        <w:tc>
          <w:tcPr>
            <w:tcW w:w="1984" w:type="dxa"/>
            <w:noWrap/>
          </w:tcPr>
          <w:p w14:paraId="11CD1A12" w14:textId="407C888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9.21 (1.28–66.35)</w:t>
            </w:r>
          </w:p>
        </w:tc>
        <w:tc>
          <w:tcPr>
            <w:tcW w:w="1983" w:type="dxa"/>
          </w:tcPr>
          <w:p w14:paraId="046DD9AB" w14:textId="048F1EB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9.76 (1.35–70.41)</w:t>
            </w:r>
          </w:p>
        </w:tc>
      </w:tr>
      <w:tr w:rsidR="0004725A" w:rsidRPr="003546F5" w14:paraId="6E86569C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2197359C" w14:textId="426764E3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40F07824" w14:textId="019AAFE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70 </w:t>
            </w:r>
          </w:p>
        </w:tc>
        <w:tc>
          <w:tcPr>
            <w:tcW w:w="997" w:type="dxa"/>
            <w:noWrap/>
          </w:tcPr>
          <w:p w14:paraId="643DC814" w14:textId="265AB45E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31 </w:t>
            </w:r>
          </w:p>
        </w:tc>
        <w:tc>
          <w:tcPr>
            <w:tcW w:w="992" w:type="dxa"/>
            <w:noWrap/>
          </w:tcPr>
          <w:p w14:paraId="3131A0A7" w14:textId="00C63B44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239 </w:t>
            </w:r>
          </w:p>
        </w:tc>
        <w:tc>
          <w:tcPr>
            <w:tcW w:w="851" w:type="dxa"/>
            <w:noWrap/>
          </w:tcPr>
          <w:p w14:paraId="57ECE408" w14:textId="4FDC58C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129.6 </w:t>
            </w:r>
          </w:p>
        </w:tc>
        <w:tc>
          <w:tcPr>
            <w:tcW w:w="1983" w:type="dxa"/>
            <w:noWrap/>
          </w:tcPr>
          <w:p w14:paraId="35F4FE0B" w14:textId="534603C0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2.09 (1.44–3.05)</w:t>
            </w:r>
          </w:p>
        </w:tc>
        <w:tc>
          <w:tcPr>
            <w:tcW w:w="1984" w:type="dxa"/>
            <w:noWrap/>
          </w:tcPr>
          <w:p w14:paraId="12C2BE7F" w14:textId="400AAE59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1.63 (1.12–2.39)</w:t>
            </w:r>
          </w:p>
        </w:tc>
        <w:tc>
          <w:tcPr>
            <w:tcW w:w="1983" w:type="dxa"/>
          </w:tcPr>
          <w:p w14:paraId="5412C116" w14:textId="74CF5EC0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1.63 (1.11–2.38)</w:t>
            </w:r>
          </w:p>
        </w:tc>
      </w:tr>
      <w:tr w:rsidR="0004725A" w:rsidRPr="003546F5" w14:paraId="57801955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511B1009" w14:textId="13962EA3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Normal</w:t>
            </w:r>
            <w:proofErr w:type="spellEnd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994" w:type="dxa"/>
            <w:noWrap/>
          </w:tcPr>
          <w:p w14:paraId="1642FB2B" w14:textId="5272E47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851 </w:t>
            </w:r>
          </w:p>
        </w:tc>
        <w:tc>
          <w:tcPr>
            <w:tcW w:w="997" w:type="dxa"/>
            <w:noWrap/>
          </w:tcPr>
          <w:p w14:paraId="22AA688E" w14:textId="1CB34E5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223 </w:t>
            </w:r>
          </w:p>
        </w:tc>
        <w:tc>
          <w:tcPr>
            <w:tcW w:w="992" w:type="dxa"/>
            <w:noWrap/>
          </w:tcPr>
          <w:p w14:paraId="7E79D172" w14:textId="25D0764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3,489 </w:t>
            </w:r>
          </w:p>
        </w:tc>
        <w:tc>
          <w:tcPr>
            <w:tcW w:w="851" w:type="dxa"/>
            <w:noWrap/>
          </w:tcPr>
          <w:p w14:paraId="2264F5A8" w14:textId="49558CF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63.9 </w:t>
            </w:r>
          </w:p>
        </w:tc>
        <w:tc>
          <w:tcPr>
            <w:tcW w:w="1983" w:type="dxa"/>
            <w:noWrap/>
            <w:vAlign w:val="center"/>
          </w:tcPr>
          <w:p w14:paraId="1630EF99" w14:textId="720E4C34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  <w:tc>
          <w:tcPr>
            <w:tcW w:w="1984" w:type="dxa"/>
            <w:noWrap/>
            <w:vAlign w:val="center"/>
          </w:tcPr>
          <w:p w14:paraId="6E647195" w14:textId="298E4A9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  <w:tc>
          <w:tcPr>
            <w:tcW w:w="1983" w:type="dxa"/>
            <w:vAlign w:val="center"/>
          </w:tcPr>
          <w:p w14:paraId="1E665964" w14:textId="52D1869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 (Ref.)</w:t>
            </w:r>
          </w:p>
        </w:tc>
      </w:tr>
      <w:tr w:rsidR="0004725A" w:rsidRPr="003546F5" w14:paraId="675C416A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6858C112" w14:textId="54606F47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</w:p>
        </w:tc>
        <w:tc>
          <w:tcPr>
            <w:tcW w:w="994" w:type="dxa"/>
            <w:noWrap/>
          </w:tcPr>
          <w:p w14:paraId="2FF3BEA9" w14:textId="4B25E82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191 </w:t>
            </w:r>
          </w:p>
        </w:tc>
        <w:tc>
          <w:tcPr>
            <w:tcW w:w="997" w:type="dxa"/>
            <w:noWrap/>
          </w:tcPr>
          <w:p w14:paraId="34E61B2F" w14:textId="08475BE9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46 </w:t>
            </w:r>
          </w:p>
        </w:tc>
        <w:tc>
          <w:tcPr>
            <w:tcW w:w="992" w:type="dxa"/>
            <w:noWrap/>
          </w:tcPr>
          <w:p w14:paraId="7AAD9FFB" w14:textId="349DC14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721 </w:t>
            </w:r>
          </w:p>
        </w:tc>
        <w:tc>
          <w:tcPr>
            <w:tcW w:w="851" w:type="dxa"/>
            <w:noWrap/>
          </w:tcPr>
          <w:p w14:paraId="71DF4C14" w14:textId="230C8D2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63.8 </w:t>
            </w:r>
          </w:p>
        </w:tc>
        <w:tc>
          <w:tcPr>
            <w:tcW w:w="1983" w:type="dxa"/>
            <w:noWrap/>
          </w:tcPr>
          <w:p w14:paraId="1E768AB0" w14:textId="338FA1CE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1.02 (0.74–1.39)</w:t>
            </w:r>
          </w:p>
        </w:tc>
        <w:tc>
          <w:tcPr>
            <w:tcW w:w="1984" w:type="dxa"/>
            <w:noWrap/>
          </w:tcPr>
          <w:p w14:paraId="44B3394F" w14:textId="283F1BC0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0.99 (0.72–1.36)</w:t>
            </w:r>
          </w:p>
        </w:tc>
        <w:tc>
          <w:tcPr>
            <w:tcW w:w="1983" w:type="dxa"/>
          </w:tcPr>
          <w:p w14:paraId="2AAA6E75" w14:textId="18186C4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0.99 (0.72–1.36)</w:t>
            </w:r>
          </w:p>
        </w:tc>
      </w:tr>
      <w:tr w:rsidR="0004725A" w:rsidRPr="003546F5" w14:paraId="5B24AB59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59466137" w14:textId="0C9D5D7A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7C0C4F6C" w14:textId="7BFE4C8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45 </w:t>
            </w:r>
          </w:p>
        </w:tc>
        <w:tc>
          <w:tcPr>
            <w:tcW w:w="997" w:type="dxa"/>
            <w:noWrap/>
          </w:tcPr>
          <w:p w14:paraId="7F4FD745" w14:textId="65CB09D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19 </w:t>
            </w:r>
          </w:p>
        </w:tc>
        <w:tc>
          <w:tcPr>
            <w:tcW w:w="992" w:type="dxa"/>
            <w:noWrap/>
          </w:tcPr>
          <w:p w14:paraId="350267C8" w14:textId="3944A66A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163 </w:t>
            </w:r>
          </w:p>
        </w:tc>
        <w:tc>
          <w:tcPr>
            <w:tcW w:w="851" w:type="dxa"/>
            <w:noWrap/>
          </w:tcPr>
          <w:p w14:paraId="385424EB" w14:textId="19B1044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116.9 </w:t>
            </w:r>
          </w:p>
        </w:tc>
        <w:tc>
          <w:tcPr>
            <w:tcW w:w="1983" w:type="dxa"/>
            <w:noWrap/>
          </w:tcPr>
          <w:p w14:paraId="0F192D3B" w14:textId="36FDF47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1.86 (1.16–2.97)</w:t>
            </w:r>
          </w:p>
        </w:tc>
        <w:tc>
          <w:tcPr>
            <w:tcW w:w="1984" w:type="dxa"/>
            <w:noWrap/>
          </w:tcPr>
          <w:p w14:paraId="53E8EC73" w14:textId="4798E09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1.85 (1.16–2.97)</w:t>
            </w:r>
          </w:p>
        </w:tc>
        <w:tc>
          <w:tcPr>
            <w:tcW w:w="1983" w:type="dxa"/>
          </w:tcPr>
          <w:p w14:paraId="29C3E493" w14:textId="4EED96EA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1.80 (1.12–2.88)</w:t>
            </w:r>
          </w:p>
        </w:tc>
      </w:tr>
      <w:tr w:rsidR="0004725A" w:rsidRPr="003546F5" w14:paraId="0A14E3FA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28CE6E45" w14:textId="1299D774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126906FD" w14:textId="0BC36B79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 </w:t>
            </w:r>
          </w:p>
        </w:tc>
        <w:tc>
          <w:tcPr>
            <w:tcW w:w="997" w:type="dxa"/>
            <w:noWrap/>
          </w:tcPr>
          <w:p w14:paraId="623DDB0B" w14:textId="62FEB9FA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 </w:t>
            </w:r>
          </w:p>
        </w:tc>
        <w:tc>
          <w:tcPr>
            <w:tcW w:w="992" w:type="dxa"/>
            <w:noWrap/>
          </w:tcPr>
          <w:p w14:paraId="7A092B9B" w14:textId="61318E6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18 </w:t>
            </w:r>
          </w:p>
        </w:tc>
        <w:tc>
          <w:tcPr>
            <w:tcW w:w="851" w:type="dxa"/>
            <w:noWrap/>
          </w:tcPr>
          <w:p w14:paraId="4CDAC7C1" w14:textId="4531C6E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164.5 </w:t>
            </w:r>
          </w:p>
        </w:tc>
        <w:tc>
          <w:tcPr>
            <w:tcW w:w="1983" w:type="dxa"/>
            <w:noWrap/>
          </w:tcPr>
          <w:p w14:paraId="002E0711" w14:textId="21A9A8C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2.71 (0.87–8.46)</w:t>
            </w:r>
          </w:p>
        </w:tc>
        <w:tc>
          <w:tcPr>
            <w:tcW w:w="1984" w:type="dxa"/>
            <w:noWrap/>
          </w:tcPr>
          <w:p w14:paraId="00D1C363" w14:textId="04BC87A1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2.57 (0.82–8.08)</w:t>
            </w:r>
          </w:p>
        </w:tc>
        <w:tc>
          <w:tcPr>
            <w:tcW w:w="1983" w:type="dxa"/>
          </w:tcPr>
          <w:p w14:paraId="0A4166E4" w14:textId="4FABDAD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2.44 (0.77–7.68)</w:t>
            </w:r>
          </w:p>
        </w:tc>
      </w:tr>
      <w:tr w:rsidR="0004725A" w:rsidRPr="003546F5" w14:paraId="15A52342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5E7AADE2" w14:textId="32EB3CC2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236D9C8E" w14:textId="0EF7628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248 </w:t>
            </w:r>
          </w:p>
        </w:tc>
        <w:tc>
          <w:tcPr>
            <w:tcW w:w="997" w:type="dxa"/>
            <w:noWrap/>
          </w:tcPr>
          <w:p w14:paraId="3F1BCB2D" w14:textId="438B37D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83 </w:t>
            </w:r>
          </w:p>
        </w:tc>
        <w:tc>
          <w:tcPr>
            <w:tcW w:w="992" w:type="dxa"/>
            <w:noWrap/>
          </w:tcPr>
          <w:p w14:paraId="284E6427" w14:textId="4EE9534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1,004 </w:t>
            </w:r>
          </w:p>
        </w:tc>
        <w:tc>
          <w:tcPr>
            <w:tcW w:w="851" w:type="dxa"/>
            <w:noWrap/>
          </w:tcPr>
          <w:p w14:paraId="6264E7BC" w14:textId="682C720E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82.6 </w:t>
            </w:r>
          </w:p>
        </w:tc>
        <w:tc>
          <w:tcPr>
            <w:tcW w:w="1983" w:type="dxa"/>
            <w:noWrap/>
          </w:tcPr>
          <w:p w14:paraId="541B00A5" w14:textId="0C2063D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1.29 (1.00–1.65)</w:t>
            </w:r>
          </w:p>
        </w:tc>
        <w:tc>
          <w:tcPr>
            <w:tcW w:w="1984" w:type="dxa"/>
            <w:noWrap/>
          </w:tcPr>
          <w:p w14:paraId="2AF4A29E" w14:textId="51A235D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1.15 (0.89–1.49)</w:t>
            </w:r>
          </w:p>
        </w:tc>
        <w:tc>
          <w:tcPr>
            <w:tcW w:w="1983" w:type="dxa"/>
          </w:tcPr>
          <w:p w14:paraId="060F57BA" w14:textId="56F989E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1.14 (0.88–1.47)</w:t>
            </w:r>
          </w:p>
        </w:tc>
      </w:tr>
      <w:tr w:rsidR="0004725A" w:rsidRPr="003546F5" w14:paraId="2BD1F0DC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555EFC6F" w14:textId="05869A20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  <w:proofErr w:type="spellEnd"/>
          </w:p>
        </w:tc>
        <w:tc>
          <w:tcPr>
            <w:tcW w:w="994" w:type="dxa"/>
            <w:noWrap/>
          </w:tcPr>
          <w:p w14:paraId="3807052B" w14:textId="3E2C06E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380 </w:t>
            </w:r>
          </w:p>
        </w:tc>
        <w:tc>
          <w:tcPr>
            <w:tcW w:w="997" w:type="dxa"/>
            <w:noWrap/>
          </w:tcPr>
          <w:p w14:paraId="005E0A1B" w14:textId="3A10ED2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60 </w:t>
            </w:r>
          </w:p>
        </w:tc>
        <w:tc>
          <w:tcPr>
            <w:tcW w:w="992" w:type="dxa"/>
            <w:noWrap/>
          </w:tcPr>
          <w:p w14:paraId="32B66C3A" w14:textId="366613C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1,635 </w:t>
            </w:r>
          </w:p>
        </w:tc>
        <w:tc>
          <w:tcPr>
            <w:tcW w:w="851" w:type="dxa"/>
            <w:noWrap/>
          </w:tcPr>
          <w:p w14:paraId="1B62AC50" w14:textId="0512B99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36.7 </w:t>
            </w:r>
          </w:p>
        </w:tc>
        <w:tc>
          <w:tcPr>
            <w:tcW w:w="1983" w:type="dxa"/>
            <w:noWrap/>
          </w:tcPr>
          <w:p w14:paraId="3379469D" w14:textId="3A6714C6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0.57 (0.43–0.76)</w:t>
            </w:r>
          </w:p>
        </w:tc>
        <w:tc>
          <w:tcPr>
            <w:tcW w:w="1984" w:type="dxa"/>
            <w:noWrap/>
          </w:tcPr>
          <w:p w14:paraId="4E96CECC" w14:textId="1F94C2E1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0.65 (0.49–0.87)</w:t>
            </w:r>
          </w:p>
        </w:tc>
        <w:tc>
          <w:tcPr>
            <w:tcW w:w="1983" w:type="dxa"/>
          </w:tcPr>
          <w:p w14:paraId="0A88592E" w14:textId="2904E82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0.65 (0.48–0.86)</w:t>
            </w:r>
          </w:p>
        </w:tc>
      </w:tr>
      <w:tr w:rsidR="0004725A" w:rsidRPr="003546F5" w14:paraId="5A95C868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3011F5C6" w14:textId="17D36138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</w:t>
            </w:r>
            <w:r w:rsidR="001357F9"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t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994" w:type="dxa"/>
            <w:noWrap/>
          </w:tcPr>
          <w:p w14:paraId="3C0E7C34" w14:textId="3C4A5B9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186 </w:t>
            </w:r>
          </w:p>
        </w:tc>
        <w:tc>
          <w:tcPr>
            <w:tcW w:w="997" w:type="dxa"/>
            <w:noWrap/>
          </w:tcPr>
          <w:p w14:paraId="12BFB77A" w14:textId="0BA941C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31 </w:t>
            </w:r>
          </w:p>
        </w:tc>
        <w:tc>
          <w:tcPr>
            <w:tcW w:w="992" w:type="dxa"/>
            <w:noWrap/>
          </w:tcPr>
          <w:p w14:paraId="5FEE7BF7" w14:textId="774DE594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774 </w:t>
            </w:r>
          </w:p>
        </w:tc>
        <w:tc>
          <w:tcPr>
            <w:tcW w:w="851" w:type="dxa"/>
            <w:noWrap/>
          </w:tcPr>
          <w:p w14:paraId="5B1698DB" w14:textId="026D60F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40.0 </w:t>
            </w:r>
          </w:p>
        </w:tc>
        <w:tc>
          <w:tcPr>
            <w:tcW w:w="1983" w:type="dxa"/>
            <w:noWrap/>
          </w:tcPr>
          <w:p w14:paraId="0CF2F981" w14:textId="392EBE6D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0.63 (0.43–0.92)</w:t>
            </w:r>
          </w:p>
        </w:tc>
        <w:tc>
          <w:tcPr>
            <w:tcW w:w="1984" w:type="dxa"/>
            <w:noWrap/>
          </w:tcPr>
          <w:p w14:paraId="605A8B93" w14:textId="514C206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0.62 (0.42–0.90)</w:t>
            </w:r>
          </w:p>
        </w:tc>
        <w:tc>
          <w:tcPr>
            <w:tcW w:w="1983" w:type="dxa"/>
          </w:tcPr>
          <w:p w14:paraId="0CA96BB5" w14:textId="708336B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0.62 (0.42–0.90)</w:t>
            </w:r>
          </w:p>
        </w:tc>
      </w:tr>
      <w:tr w:rsidR="0004725A" w:rsidRPr="003546F5" w14:paraId="273D3A19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3F362CD3" w14:textId="15C84693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994" w:type="dxa"/>
            <w:noWrap/>
          </w:tcPr>
          <w:p w14:paraId="1C627BD6" w14:textId="74D66ED4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4 </w:t>
            </w:r>
          </w:p>
        </w:tc>
        <w:tc>
          <w:tcPr>
            <w:tcW w:w="997" w:type="dxa"/>
            <w:noWrap/>
          </w:tcPr>
          <w:p w14:paraId="09358AC6" w14:textId="6166BA51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 </w:t>
            </w:r>
          </w:p>
        </w:tc>
        <w:tc>
          <w:tcPr>
            <w:tcW w:w="992" w:type="dxa"/>
            <w:noWrap/>
          </w:tcPr>
          <w:p w14:paraId="66199316" w14:textId="3D06A6A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16 </w:t>
            </w:r>
          </w:p>
        </w:tc>
        <w:tc>
          <w:tcPr>
            <w:tcW w:w="851" w:type="dxa"/>
            <w:noWrap/>
          </w:tcPr>
          <w:p w14:paraId="7E2CA5EE" w14:textId="4333CD0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187.2 </w:t>
            </w:r>
          </w:p>
        </w:tc>
        <w:tc>
          <w:tcPr>
            <w:tcW w:w="1983" w:type="dxa"/>
            <w:noWrap/>
          </w:tcPr>
          <w:p w14:paraId="11E68DBB" w14:textId="354D4B2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2.98 (0.95–9.32)</w:t>
            </w:r>
          </w:p>
        </w:tc>
        <w:tc>
          <w:tcPr>
            <w:tcW w:w="1984" w:type="dxa"/>
            <w:noWrap/>
          </w:tcPr>
          <w:p w14:paraId="54D7F28F" w14:textId="7148E730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5.23 (1.65–16.54)</w:t>
            </w:r>
          </w:p>
        </w:tc>
        <w:tc>
          <w:tcPr>
            <w:tcW w:w="1983" w:type="dxa"/>
          </w:tcPr>
          <w:p w14:paraId="7B81378E" w14:textId="14DA1C5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5.30 (1.68–16.77)</w:t>
            </w:r>
          </w:p>
        </w:tc>
      </w:tr>
      <w:tr w:rsidR="0004725A" w:rsidRPr="003546F5" w14:paraId="67613A3B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72EAA021" w14:textId="3F483B63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</w:t>
            </w:r>
          </w:p>
        </w:tc>
        <w:tc>
          <w:tcPr>
            <w:tcW w:w="994" w:type="dxa"/>
            <w:noWrap/>
          </w:tcPr>
          <w:p w14:paraId="2E0E0408" w14:textId="0E7E11D8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51 </w:t>
            </w:r>
          </w:p>
        </w:tc>
        <w:tc>
          <w:tcPr>
            <w:tcW w:w="997" w:type="dxa"/>
            <w:noWrap/>
          </w:tcPr>
          <w:p w14:paraId="6ABD6C10" w14:textId="157F55F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17 </w:t>
            </w:r>
          </w:p>
        </w:tc>
        <w:tc>
          <w:tcPr>
            <w:tcW w:w="992" w:type="dxa"/>
            <w:noWrap/>
          </w:tcPr>
          <w:p w14:paraId="7FE794C0" w14:textId="511113E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178 </w:t>
            </w:r>
          </w:p>
        </w:tc>
        <w:tc>
          <w:tcPr>
            <w:tcW w:w="851" w:type="dxa"/>
            <w:noWrap/>
          </w:tcPr>
          <w:p w14:paraId="72427C03" w14:textId="17349F51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95.3 </w:t>
            </w:r>
          </w:p>
        </w:tc>
        <w:tc>
          <w:tcPr>
            <w:tcW w:w="1983" w:type="dxa"/>
            <w:noWrap/>
          </w:tcPr>
          <w:p w14:paraId="7B9C7F70" w14:textId="58D0B493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1.53 (0.93–2.51)</w:t>
            </w:r>
          </w:p>
        </w:tc>
        <w:tc>
          <w:tcPr>
            <w:tcW w:w="1984" w:type="dxa"/>
            <w:noWrap/>
          </w:tcPr>
          <w:p w14:paraId="3DD1F1BC" w14:textId="59AC568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1.38 (0.84–2.27)</w:t>
            </w:r>
          </w:p>
        </w:tc>
        <w:tc>
          <w:tcPr>
            <w:tcW w:w="1983" w:type="dxa"/>
          </w:tcPr>
          <w:p w14:paraId="3A33917D" w14:textId="43812F5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1.34 (0.81–2.20)</w:t>
            </w:r>
          </w:p>
        </w:tc>
      </w:tr>
      <w:tr w:rsidR="0004725A" w:rsidRPr="003546F5" w14:paraId="33D3370F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1803D0C3" w14:textId="511B1177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O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verweight</w:t>
            </w:r>
          </w:p>
        </w:tc>
        <w:tc>
          <w:tcPr>
            <w:tcW w:w="994" w:type="dxa"/>
            <w:noWrap/>
          </w:tcPr>
          <w:p w14:paraId="656C8ED2" w14:textId="4E013D4C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233 </w:t>
            </w:r>
          </w:p>
        </w:tc>
        <w:tc>
          <w:tcPr>
            <w:tcW w:w="997" w:type="dxa"/>
            <w:noWrap/>
          </w:tcPr>
          <w:p w14:paraId="10B00128" w14:textId="209964A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59 </w:t>
            </w:r>
          </w:p>
        </w:tc>
        <w:tc>
          <w:tcPr>
            <w:tcW w:w="992" w:type="dxa"/>
            <w:noWrap/>
          </w:tcPr>
          <w:p w14:paraId="4B292077" w14:textId="37B71E8E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947 </w:t>
            </w:r>
          </w:p>
        </w:tc>
        <w:tc>
          <w:tcPr>
            <w:tcW w:w="851" w:type="dxa"/>
            <w:noWrap/>
          </w:tcPr>
          <w:p w14:paraId="03CF5345" w14:textId="071BF6C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62.3 </w:t>
            </w:r>
          </w:p>
        </w:tc>
        <w:tc>
          <w:tcPr>
            <w:tcW w:w="1983" w:type="dxa"/>
            <w:noWrap/>
          </w:tcPr>
          <w:p w14:paraId="43BA2FF8" w14:textId="56D78EF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0.98 (0.73–1.30)</w:t>
            </w:r>
          </w:p>
        </w:tc>
        <w:tc>
          <w:tcPr>
            <w:tcW w:w="1984" w:type="dxa"/>
            <w:noWrap/>
          </w:tcPr>
          <w:p w14:paraId="58CF15E2" w14:textId="269506B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0.98 (0.73–1.31)</w:t>
            </w:r>
          </w:p>
        </w:tc>
        <w:tc>
          <w:tcPr>
            <w:tcW w:w="1983" w:type="dxa"/>
          </w:tcPr>
          <w:p w14:paraId="1B87624F" w14:textId="3E2FFBB7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0.96 (0.72–1.28)</w:t>
            </w:r>
          </w:p>
        </w:tc>
      </w:tr>
      <w:tr w:rsidR="0004725A" w:rsidRPr="003546F5" w14:paraId="42EB8B21" w14:textId="77777777" w:rsidTr="0004725A">
        <w:trPr>
          <w:trHeight w:val="266"/>
        </w:trPr>
        <w:tc>
          <w:tcPr>
            <w:tcW w:w="4963" w:type="dxa"/>
            <w:noWrap/>
            <w:vAlign w:val="center"/>
          </w:tcPr>
          <w:p w14:paraId="615ED5D2" w14:textId="1679ED88" w:rsidR="00EB5A81" w:rsidRPr="003546F5" w:rsidRDefault="00EB5A81" w:rsidP="00EB5A81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994" w:type="dxa"/>
            <w:noWrap/>
          </w:tcPr>
          <w:p w14:paraId="0E3DB8C0" w14:textId="51D875C5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851 </w:t>
            </w:r>
          </w:p>
        </w:tc>
        <w:tc>
          <w:tcPr>
            <w:tcW w:w="997" w:type="dxa"/>
            <w:noWrap/>
          </w:tcPr>
          <w:p w14:paraId="70E560F5" w14:textId="782ADBA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125 </w:t>
            </w:r>
          </w:p>
        </w:tc>
        <w:tc>
          <w:tcPr>
            <w:tcW w:w="992" w:type="dxa"/>
            <w:noWrap/>
          </w:tcPr>
          <w:p w14:paraId="2AC59496" w14:textId="1F3AAF9A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3,732 </w:t>
            </w:r>
          </w:p>
        </w:tc>
        <w:tc>
          <w:tcPr>
            <w:tcW w:w="851" w:type="dxa"/>
            <w:noWrap/>
          </w:tcPr>
          <w:p w14:paraId="78E20273" w14:textId="296F777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 xml:space="preserve">33.5 </w:t>
            </w:r>
          </w:p>
        </w:tc>
        <w:tc>
          <w:tcPr>
            <w:tcW w:w="1983" w:type="dxa"/>
            <w:noWrap/>
          </w:tcPr>
          <w:p w14:paraId="1184EC51" w14:textId="344800BB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0.52 (0.42–0.65)</w:t>
            </w:r>
          </w:p>
        </w:tc>
        <w:tc>
          <w:tcPr>
            <w:tcW w:w="1984" w:type="dxa"/>
            <w:noWrap/>
          </w:tcPr>
          <w:p w14:paraId="336AA0B0" w14:textId="4950C53F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0.62 (0.49–0.77)</w:t>
            </w:r>
          </w:p>
        </w:tc>
        <w:tc>
          <w:tcPr>
            <w:tcW w:w="1983" w:type="dxa"/>
          </w:tcPr>
          <w:p w14:paraId="1CA361CC" w14:textId="3AABEE62" w:rsidR="00EB5A81" w:rsidRPr="003546F5" w:rsidRDefault="00EB5A81" w:rsidP="00EB5A81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2"/>
              </w:rPr>
              <w:t>0.62 (0.49–0.77)</w:t>
            </w:r>
          </w:p>
        </w:tc>
      </w:tr>
    </w:tbl>
    <w:p w14:paraId="70723B9E" w14:textId="77777777" w:rsidR="000073A2" w:rsidRPr="003546F5" w:rsidRDefault="000073A2" w:rsidP="000073A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BMI, body mass index; 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IR, incidence rate; HR, hazard ratio; CI, confidence interval.</w:t>
      </w:r>
    </w:p>
    <w:p w14:paraId="69661601" w14:textId="77777777" w:rsidR="000073A2" w:rsidRPr="003546F5" w:rsidRDefault="000073A2" w:rsidP="000073A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a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Incidence</w:t>
      </w:r>
      <w:proofErr w:type="spellEnd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per 1000 person-years.</w:t>
      </w:r>
    </w:p>
    <w:p w14:paraId="0C671D14" w14:textId="77777777" w:rsidR="000073A2" w:rsidRPr="003546F5" w:rsidRDefault="000073A2" w:rsidP="000073A2">
      <w:pPr>
        <w:spacing w:after="0" w:line="240" w:lineRule="auto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b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Model</w:t>
      </w:r>
      <w:proofErr w:type="spellEnd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1 was not adjusted for any variables.</w:t>
      </w:r>
    </w:p>
    <w:p w14:paraId="6AD32D47" w14:textId="77777777" w:rsidR="000073A2" w:rsidRPr="003546F5" w:rsidRDefault="000073A2" w:rsidP="000073A2">
      <w:pPr>
        <w:spacing w:after="0" w:line="240" w:lineRule="auto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proofErr w:type="spellStart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c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Model</w:t>
      </w:r>
      <w:proofErr w:type="spellEnd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2 was adjusted for age, sex, place of residence, income, smoking status, alcohol consumption, physical activity, hypertension, type 2 diabetes, dyslipidemia, and chronic kidney disease.</w:t>
      </w:r>
    </w:p>
    <w:p w14:paraId="4B489ABD" w14:textId="23455F89" w:rsidR="000073A2" w:rsidRPr="003546F5" w:rsidRDefault="000073A2" w:rsidP="000073A2">
      <w:pPr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proofErr w:type="spellStart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  <w:vertAlign w:val="superscript"/>
        </w:rPr>
        <w:t>d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Model</w:t>
      </w:r>
      <w:proofErr w:type="spellEnd"/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 3 was adjusted for age, sex, place of residence, income, smoking status, alcohol consumption, physical activity, hypertension, type 2 diabetes, dyslipidemia, chronic kidney disease, disability, number of anti-dementia medications</w:t>
      </w:r>
      <w:r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, and interval between two health </w:t>
      </w: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screening</w:t>
      </w:r>
      <w:r w:rsidR="001357F9"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s</w:t>
      </w:r>
      <w:r w:rsidRPr="003546F5">
        <w:rPr>
          <w:rFonts w:ascii="Times New Roman" w:eastAsiaTheme="minorEastAsia" w:hAnsi="Times New Roman" w:hint="eastAsia"/>
          <w:color w:val="000000" w:themeColor="text1"/>
          <w:sz w:val="24"/>
          <w:szCs w:val="24"/>
        </w:rPr>
        <w:t>.</w:t>
      </w:r>
    </w:p>
    <w:p w14:paraId="0472F162" w14:textId="77777777" w:rsidR="000073A2" w:rsidRPr="003546F5" w:rsidRDefault="000073A2" w:rsidP="000073A2">
      <w:pPr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br w:type="page"/>
      </w:r>
    </w:p>
    <w:p w14:paraId="28972671" w14:textId="573C83C4" w:rsidR="00E85E6B" w:rsidRPr="003546F5" w:rsidRDefault="00790017" w:rsidP="000073A2">
      <w:pPr>
        <w:spacing w:after="0" w:line="24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lastRenderedPageBreak/>
        <w:t xml:space="preserve">Supplementary Table </w:t>
      </w:r>
      <w:r w:rsidR="00130E1D" w:rsidRPr="003546F5">
        <w:rPr>
          <w:rFonts w:ascii="Times New Roman" w:hAnsi="Times New Roman" w:hint="eastAsia"/>
          <w:b/>
          <w:bCs/>
          <w:noProof/>
          <w:color w:val="000000" w:themeColor="text1"/>
          <w:sz w:val="24"/>
          <w:szCs w:val="24"/>
        </w:rPr>
        <w:t>3</w:t>
      </w: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  <w:r w:rsidR="00153CF1" w:rsidRPr="003546F5">
        <w:rPr>
          <w:rFonts w:ascii="Times New Roman" w:hAnsi="Times New Roman" w:hint="eastAsia"/>
          <w:noProof/>
          <w:color w:val="000000" w:themeColor="text1"/>
          <w:sz w:val="24"/>
          <w:szCs w:val="24"/>
        </w:rPr>
        <w:t xml:space="preserve"> </w:t>
      </w:r>
      <w:r w:rsidR="00E85E6B" w:rsidRPr="003546F5"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="00E85E6B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ensitivity </w:t>
      </w:r>
      <w:r w:rsidR="00253CB4" w:rsidRPr="003546F5">
        <w:rPr>
          <w:rFonts w:ascii="Times New Roman" w:hAnsi="Times New Roman"/>
          <w:color w:val="000000" w:themeColor="text1"/>
          <w:sz w:val="24"/>
          <w:szCs w:val="24"/>
        </w:rPr>
        <w:t>analysis</w:t>
      </w:r>
      <w:r w:rsidR="00E85E6B" w:rsidRPr="003546F5">
        <w:rPr>
          <w:rFonts w:ascii="Times New Roman" w:hAnsi="Times New Roman" w:hint="eastAsia"/>
          <w:color w:val="000000" w:themeColor="text1"/>
          <w:sz w:val="24"/>
          <w:szCs w:val="24"/>
        </w:rPr>
        <w:t xml:space="preserve"> </w:t>
      </w:r>
      <w:r w:rsidR="00E85E6B" w:rsidRPr="003546F5">
        <w:rPr>
          <w:rFonts w:ascii="Times New Roman" w:hAnsi="Times New Roman"/>
          <w:color w:val="000000" w:themeColor="text1"/>
          <w:sz w:val="22"/>
        </w:rPr>
        <w:t xml:space="preserve">of all-cause mortality </w:t>
      </w:r>
      <w:r w:rsidR="006A4FD7" w:rsidRPr="003546F5">
        <w:rPr>
          <w:rFonts w:ascii="Times New Roman" w:hAnsi="Times New Roman"/>
          <w:color w:val="000000" w:themeColor="text1"/>
          <w:sz w:val="24"/>
          <w:szCs w:val="24"/>
        </w:rPr>
        <w:t>by BMI status after dementia diagnosis</w:t>
      </w:r>
      <w:r w:rsidR="00E85E6B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, excluding </w:t>
      </w:r>
      <w:r w:rsidR="00E85E6B" w:rsidRPr="003546F5">
        <w:rPr>
          <w:rFonts w:ascii="Times New Roman" w:hAnsi="Times New Roman" w:hint="eastAsia"/>
          <w:color w:val="000000" w:themeColor="text1"/>
          <w:sz w:val="24"/>
          <w:szCs w:val="24"/>
        </w:rPr>
        <w:t>all-cause mortality</w:t>
      </w:r>
      <w:r w:rsidR="00E85E6B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within 2</w:t>
      </w:r>
      <w:r w:rsidR="00E85E6B" w:rsidRPr="003546F5">
        <w:rPr>
          <w:rFonts w:ascii="Times New Roman" w:hAnsi="Times New Roman" w:hint="eastAsia"/>
          <w:color w:val="000000" w:themeColor="text1"/>
          <w:sz w:val="24"/>
          <w:szCs w:val="24"/>
        </w:rPr>
        <w:t>, 3</w:t>
      </w:r>
      <w:r w:rsidR="00E85E6B" w:rsidRPr="003546F5">
        <w:rPr>
          <w:rFonts w:ascii="Times New Roman" w:hAnsi="Times New Roman"/>
          <w:color w:val="000000" w:themeColor="text1"/>
          <w:sz w:val="24"/>
          <w:szCs w:val="24"/>
        </w:rPr>
        <w:t>, and 5 years of follow-up.</w:t>
      </w:r>
    </w:p>
    <w:tbl>
      <w:tblPr>
        <w:tblW w:w="1290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03"/>
        <w:gridCol w:w="2694"/>
        <w:gridCol w:w="2409"/>
        <w:gridCol w:w="2694"/>
      </w:tblGrid>
      <w:tr w:rsidR="00E5729B" w:rsidRPr="003546F5" w14:paraId="10FD1C7C" w14:textId="77777777" w:rsidTr="001357F9">
        <w:trPr>
          <w:trHeight w:val="458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7F830870" w14:textId="383E2712" w:rsidR="007133C3" w:rsidRPr="003546F5" w:rsidRDefault="002B0B77" w:rsidP="001357F9">
            <w:pPr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BMI (kg/m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E79C6F" w14:textId="77777777" w:rsidR="007133C3" w:rsidRPr="003546F5" w:rsidRDefault="007133C3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2 years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92FF5" w14:textId="77777777" w:rsidR="007133C3" w:rsidRPr="003546F5" w:rsidRDefault="007133C3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3 years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61977B" w14:textId="77777777" w:rsidR="007133C3" w:rsidRPr="003546F5" w:rsidRDefault="007133C3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5 years</w:t>
            </w:r>
          </w:p>
        </w:tc>
      </w:tr>
      <w:tr w:rsidR="00E5729B" w:rsidRPr="003546F5" w14:paraId="1353AEDB" w14:textId="77777777" w:rsidTr="001357F9">
        <w:trPr>
          <w:trHeight w:val="305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593A6982" w14:textId="77777777" w:rsidR="007133C3" w:rsidRPr="003546F5" w:rsidRDefault="007133C3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all-cause dementia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  <w:vAlign w:val="center"/>
          </w:tcPr>
          <w:p w14:paraId="30EE7D5D" w14:textId="77777777" w:rsidR="007133C3" w:rsidRPr="003546F5" w:rsidRDefault="007133C3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484C2A28" w14:textId="77777777" w:rsidR="007133C3" w:rsidRPr="003546F5" w:rsidRDefault="007133C3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2CFA246A" w14:textId="77777777" w:rsidR="007133C3" w:rsidRPr="003546F5" w:rsidRDefault="007133C3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BC1283" w:rsidRPr="003546F5" w14:paraId="19E46039" w14:textId="77777777" w:rsidTr="004452B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C67D1D1" w14:textId="19F7F6BB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694" w:type="dxa"/>
            <w:noWrap/>
            <w:vAlign w:val="center"/>
          </w:tcPr>
          <w:p w14:paraId="05E8F2A1" w14:textId="2077483B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1.41 (1.28–1.56)</w:t>
            </w:r>
          </w:p>
        </w:tc>
        <w:tc>
          <w:tcPr>
            <w:tcW w:w="2409" w:type="dxa"/>
            <w:noWrap/>
            <w:vAlign w:val="center"/>
          </w:tcPr>
          <w:p w14:paraId="54B0CAB3" w14:textId="7E4929BC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1.34 (1.17–1.52)</w:t>
            </w:r>
          </w:p>
        </w:tc>
        <w:tc>
          <w:tcPr>
            <w:tcW w:w="2694" w:type="dxa"/>
            <w:vAlign w:val="center"/>
          </w:tcPr>
          <w:p w14:paraId="1D5D286B" w14:textId="40DB9603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1.29 (1.00–1.66)</w:t>
            </w:r>
          </w:p>
        </w:tc>
      </w:tr>
      <w:tr w:rsidR="00BC1283" w:rsidRPr="003546F5" w14:paraId="39F7D0AC" w14:textId="77777777" w:rsidTr="004452B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694C2BE4" w14:textId="05FEC28A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694" w:type="dxa"/>
            <w:noWrap/>
            <w:vAlign w:val="center"/>
          </w:tcPr>
          <w:p w14:paraId="2A3CCB15" w14:textId="6BE693F3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409" w:type="dxa"/>
            <w:noWrap/>
            <w:vAlign w:val="center"/>
          </w:tcPr>
          <w:p w14:paraId="7947A4C4" w14:textId="568FB60A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694" w:type="dxa"/>
            <w:vAlign w:val="center"/>
          </w:tcPr>
          <w:p w14:paraId="4C88DFA0" w14:textId="5940A2FD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BC1283" w:rsidRPr="003546F5" w14:paraId="0945D16D" w14:textId="77777777" w:rsidTr="004452B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730D1E43" w14:textId="740474AB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694" w:type="dxa"/>
            <w:noWrap/>
            <w:vAlign w:val="center"/>
          </w:tcPr>
          <w:p w14:paraId="594EF0FE" w14:textId="6FD83F04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0.74 (0.69–0.80)</w:t>
            </w:r>
          </w:p>
        </w:tc>
        <w:tc>
          <w:tcPr>
            <w:tcW w:w="2409" w:type="dxa"/>
            <w:noWrap/>
            <w:vAlign w:val="center"/>
          </w:tcPr>
          <w:p w14:paraId="44801578" w14:textId="6D79AF33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0.75 (0.68–0.82)</w:t>
            </w:r>
          </w:p>
        </w:tc>
        <w:tc>
          <w:tcPr>
            <w:tcW w:w="2694" w:type="dxa"/>
            <w:vAlign w:val="center"/>
          </w:tcPr>
          <w:p w14:paraId="00C4643B" w14:textId="325DD876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0.82 (0.70–0.97)</w:t>
            </w:r>
          </w:p>
        </w:tc>
      </w:tr>
      <w:tr w:rsidR="00BC1283" w:rsidRPr="003546F5" w14:paraId="779AAFB2" w14:textId="77777777" w:rsidTr="004452B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567FF998" w14:textId="1DEB1998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694" w:type="dxa"/>
            <w:noWrap/>
            <w:vAlign w:val="center"/>
          </w:tcPr>
          <w:p w14:paraId="06972E00" w14:textId="6AD43977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0.65 (0.60–0.70)</w:t>
            </w:r>
          </w:p>
        </w:tc>
        <w:tc>
          <w:tcPr>
            <w:tcW w:w="2409" w:type="dxa"/>
            <w:noWrap/>
            <w:vAlign w:val="center"/>
          </w:tcPr>
          <w:p w14:paraId="70CC75D6" w14:textId="5D143A3C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0.68 (0.62–0.75)</w:t>
            </w:r>
          </w:p>
        </w:tc>
        <w:tc>
          <w:tcPr>
            <w:tcW w:w="2694" w:type="dxa"/>
            <w:vAlign w:val="center"/>
          </w:tcPr>
          <w:p w14:paraId="6ED189A7" w14:textId="78681F00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0.72 (0.61–0.85)</w:t>
            </w:r>
          </w:p>
        </w:tc>
      </w:tr>
      <w:tr w:rsidR="00BC1283" w:rsidRPr="003546F5" w14:paraId="29AF5935" w14:textId="77777777" w:rsidTr="004452B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4532C64" w14:textId="75E6DB25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694" w:type="dxa"/>
            <w:noWrap/>
            <w:vAlign w:val="center"/>
          </w:tcPr>
          <w:p w14:paraId="05DA9B06" w14:textId="1BB657E7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0.67 (0.54–0.82)</w:t>
            </w:r>
          </w:p>
        </w:tc>
        <w:tc>
          <w:tcPr>
            <w:tcW w:w="2409" w:type="dxa"/>
            <w:noWrap/>
            <w:vAlign w:val="center"/>
          </w:tcPr>
          <w:p w14:paraId="2E79EC7A" w14:textId="7B94CE28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0.67 (0.52–0.87)</w:t>
            </w:r>
          </w:p>
        </w:tc>
        <w:tc>
          <w:tcPr>
            <w:tcW w:w="2694" w:type="dxa"/>
            <w:vAlign w:val="center"/>
          </w:tcPr>
          <w:p w14:paraId="1671E01C" w14:textId="67FAC1D8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0.55 (0.32–0.95)</w:t>
            </w:r>
          </w:p>
        </w:tc>
      </w:tr>
      <w:tr w:rsidR="00E5729B" w:rsidRPr="003546F5" w14:paraId="7192D04F" w14:textId="77777777" w:rsidTr="001357F9">
        <w:trPr>
          <w:trHeight w:val="305"/>
        </w:trPr>
        <w:tc>
          <w:tcPr>
            <w:tcW w:w="5103" w:type="dxa"/>
            <w:noWrap/>
            <w:vAlign w:val="center"/>
          </w:tcPr>
          <w:p w14:paraId="7C10373E" w14:textId="77777777" w:rsidR="00720540" w:rsidRPr="003546F5" w:rsidRDefault="00720540" w:rsidP="00720540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Alzheimer’s disease</w:t>
            </w:r>
          </w:p>
        </w:tc>
        <w:tc>
          <w:tcPr>
            <w:tcW w:w="2694" w:type="dxa"/>
            <w:noWrap/>
            <w:vAlign w:val="center"/>
          </w:tcPr>
          <w:p w14:paraId="15245324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2D964B3E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79D16814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</w:p>
        </w:tc>
      </w:tr>
      <w:tr w:rsidR="00BC1283" w:rsidRPr="003546F5" w14:paraId="415ABDA1" w14:textId="77777777" w:rsidTr="00777BD5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84E4915" w14:textId="72D6B2A5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694" w:type="dxa"/>
            <w:noWrap/>
            <w:vAlign w:val="center"/>
          </w:tcPr>
          <w:p w14:paraId="5E567123" w14:textId="7652DCE6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1.44 (1.29–1.62)</w:t>
            </w:r>
          </w:p>
        </w:tc>
        <w:tc>
          <w:tcPr>
            <w:tcW w:w="2409" w:type="dxa"/>
            <w:noWrap/>
            <w:vAlign w:val="center"/>
          </w:tcPr>
          <w:p w14:paraId="353F22A2" w14:textId="2452A711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1.39 (1.20–1.61)</w:t>
            </w:r>
          </w:p>
        </w:tc>
        <w:tc>
          <w:tcPr>
            <w:tcW w:w="2694" w:type="dxa"/>
            <w:vAlign w:val="center"/>
          </w:tcPr>
          <w:p w14:paraId="52206F4D" w14:textId="4A00C065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1.30 (0.97–1.74)</w:t>
            </w:r>
          </w:p>
        </w:tc>
      </w:tr>
      <w:tr w:rsidR="00BC1283" w:rsidRPr="003546F5" w14:paraId="4A51BC0E" w14:textId="77777777" w:rsidTr="00777BD5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5129AF77" w14:textId="0A2B1EF4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694" w:type="dxa"/>
            <w:noWrap/>
            <w:vAlign w:val="center"/>
          </w:tcPr>
          <w:p w14:paraId="473D4A3D" w14:textId="3BE9598A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409" w:type="dxa"/>
            <w:noWrap/>
            <w:vAlign w:val="center"/>
          </w:tcPr>
          <w:p w14:paraId="1555D01E" w14:textId="57EBE6CF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694" w:type="dxa"/>
            <w:vAlign w:val="center"/>
          </w:tcPr>
          <w:p w14:paraId="181DCD17" w14:textId="063DE5BC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BC1283" w:rsidRPr="003546F5" w14:paraId="712059C8" w14:textId="77777777" w:rsidTr="00777BD5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CA8309D" w14:textId="01D592A2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694" w:type="dxa"/>
            <w:noWrap/>
            <w:vAlign w:val="center"/>
          </w:tcPr>
          <w:p w14:paraId="1B5DD479" w14:textId="29AC1EBE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0.75 (0.69–0.81)</w:t>
            </w:r>
          </w:p>
        </w:tc>
        <w:tc>
          <w:tcPr>
            <w:tcW w:w="2409" w:type="dxa"/>
            <w:noWrap/>
            <w:vAlign w:val="center"/>
          </w:tcPr>
          <w:p w14:paraId="79ACECD6" w14:textId="4C87977B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0.76 (0.69–0.84)</w:t>
            </w:r>
          </w:p>
        </w:tc>
        <w:tc>
          <w:tcPr>
            <w:tcW w:w="2694" w:type="dxa"/>
            <w:vAlign w:val="center"/>
          </w:tcPr>
          <w:p w14:paraId="7A06C77F" w14:textId="7D6591FF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0.82 (0.68–0.99)</w:t>
            </w:r>
          </w:p>
        </w:tc>
      </w:tr>
      <w:tr w:rsidR="00BC1283" w:rsidRPr="003546F5" w14:paraId="6FA14E28" w14:textId="77777777" w:rsidTr="00777BD5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121373C" w14:textId="7CFBE045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694" w:type="dxa"/>
            <w:noWrap/>
            <w:vAlign w:val="center"/>
          </w:tcPr>
          <w:p w14:paraId="7250A9B9" w14:textId="43147399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0.65 (0.60–0.71)</w:t>
            </w:r>
          </w:p>
        </w:tc>
        <w:tc>
          <w:tcPr>
            <w:tcW w:w="2409" w:type="dxa"/>
            <w:noWrap/>
            <w:vAlign w:val="center"/>
          </w:tcPr>
          <w:p w14:paraId="1B8C0F81" w14:textId="72CE4C7B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0.69 (0.62–0.77)</w:t>
            </w:r>
          </w:p>
        </w:tc>
        <w:tc>
          <w:tcPr>
            <w:tcW w:w="2694" w:type="dxa"/>
            <w:vAlign w:val="center"/>
          </w:tcPr>
          <w:p w14:paraId="673B7917" w14:textId="348698A6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0.72 (0.60–0.88)</w:t>
            </w:r>
          </w:p>
        </w:tc>
      </w:tr>
      <w:tr w:rsidR="00BC1283" w:rsidRPr="003546F5" w14:paraId="13E98F50" w14:textId="77777777" w:rsidTr="00777BD5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A403677" w14:textId="1D15010B" w:rsidR="00BC1283" w:rsidRPr="003546F5" w:rsidRDefault="00BC1283" w:rsidP="00BC128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694" w:type="dxa"/>
            <w:noWrap/>
            <w:vAlign w:val="center"/>
          </w:tcPr>
          <w:p w14:paraId="2C76364B" w14:textId="549379D3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0.65 (0.51–0.83)</w:t>
            </w:r>
          </w:p>
        </w:tc>
        <w:tc>
          <w:tcPr>
            <w:tcW w:w="2409" w:type="dxa"/>
            <w:noWrap/>
            <w:vAlign w:val="center"/>
          </w:tcPr>
          <w:p w14:paraId="4E0DA487" w14:textId="4376F57E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0.68 (0.51–0.91)</w:t>
            </w:r>
          </w:p>
        </w:tc>
        <w:tc>
          <w:tcPr>
            <w:tcW w:w="2694" w:type="dxa"/>
            <w:vAlign w:val="center"/>
          </w:tcPr>
          <w:p w14:paraId="7C6D9B3E" w14:textId="14E96B62" w:rsidR="00BC1283" w:rsidRPr="00B4774B" w:rsidRDefault="00BC1283" w:rsidP="00BC1283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0.67 (0.38–1.21)</w:t>
            </w:r>
          </w:p>
        </w:tc>
      </w:tr>
      <w:tr w:rsidR="00E5729B" w:rsidRPr="003546F5" w14:paraId="56F1BF2E" w14:textId="77777777" w:rsidTr="001357F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41278C36" w14:textId="77777777" w:rsidR="00720540" w:rsidRPr="003546F5" w:rsidRDefault="00720540" w:rsidP="00720540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vascular dementia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  <w:vAlign w:val="center"/>
          </w:tcPr>
          <w:p w14:paraId="253ACA9C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5B7B9817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2F8686E5" w14:textId="77777777" w:rsidR="00720540" w:rsidRPr="00B4774B" w:rsidRDefault="00720540" w:rsidP="00720540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</w:tr>
      <w:tr w:rsidR="00B4774B" w:rsidRPr="003546F5" w14:paraId="704396B0" w14:textId="77777777" w:rsidTr="0055035F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3402633" w14:textId="144B983E" w:rsidR="00B4774B" w:rsidRPr="003546F5" w:rsidRDefault="00B4774B" w:rsidP="00B4774B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  <w:vAlign w:val="center"/>
          </w:tcPr>
          <w:p w14:paraId="1F0627E1" w14:textId="7FD4ED0F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2.07 (1.46–2.92)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</w:tcPr>
          <w:p w14:paraId="4A34A2CD" w14:textId="491E02CE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2.08 (1.34–3.25)</w:t>
            </w: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605677ED" w14:textId="3896D5DC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3.01 (1.44–6.29)</w:t>
            </w:r>
          </w:p>
        </w:tc>
      </w:tr>
      <w:tr w:rsidR="00B4774B" w:rsidRPr="003546F5" w14:paraId="45AB5DE4" w14:textId="77777777" w:rsidTr="0055035F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BF8C4BD" w14:textId="5D02A7A7" w:rsidR="00B4774B" w:rsidRPr="003546F5" w:rsidRDefault="00B4774B" w:rsidP="00B4774B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  <w:vAlign w:val="center"/>
          </w:tcPr>
          <w:p w14:paraId="41A06897" w14:textId="1647FAF8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  <w:vAlign w:val="center"/>
          </w:tcPr>
          <w:p w14:paraId="41D95248" w14:textId="0764B160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49365D70" w14:textId="794A39A0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B4774B" w:rsidRPr="003546F5" w14:paraId="24141404" w14:textId="77777777" w:rsidTr="0055035F">
        <w:trPr>
          <w:trHeight w:val="305"/>
        </w:trPr>
        <w:tc>
          <w:tcPr>
            <w:tcW w:w="5103" w:type="dxa"/>
            <w:tcBorders>
              <w:top w:val="nil"/>
            </w:tcBorders>
            <w:noWrap/>
            <w:vAlign w:val="center"/>
            <w:hideMark/>
          </w:tcPr>
          <w:p w14:paraId="5A3DC340" w14:textId="2E65B62C" w:rsidR="00B4774B" w:rsidRPr="003546F5" w:rsidRDefault="00B4774B" w:rsidP="00B4774B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694" w:type="dxa"/>
            <w:tcBorders>
              <w:top w:val="nil"/>
            </w:tcBorders>
            <w:noWrap/>
            <w:vAlign w:val="center"/>
          </w:tcPr>
          <w:p w14:paraId="0E785CC6" w14:textId="0B70E239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0.71 (0.55–0.90)</w:t>
            </w:r>
          </w:p>
        </w:tc>
        <w:tc>
          <w:tcPr>
            <w:tcW w:w="2409" w:type="dxa"/>
            <w:tcBorders>
              <w:top w:val="nil"/>
            </w:tcBorders>
            <w:noWrap/>
            <w:vAlign w:val="center"/>
          </w:tcPr>
          <w:p w14:paraId="3A8BC856" w14:textId="2B8FB547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0.69 (0.51–0.94)</w:t>
            </w:r>
          </w:p>
        </w:tc>
        <w:tc>
          <w:tcPr>
            <w:tcW w:w="2694" w:type="dxa"/>
            <w:tcBorders>
              <w:top w:val="nil"/>
            </w:tcBorders>
            <w:vAlign w:val="center"/>
          </w:tcPr>
          <w:p w14:paraId="1F914BC2" w14:textId="01F4A75E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0.85 (0.50–1.44)</w:t>
            </w:r>
          </w:p>
        </w:tc>
      </w:tr>
      <w:tr w:rsidR="00B4774B" w:rsidRPr="003546F5" w14:paraId="21AD22F6" w14:textId="77777777" w:rsidTr="0055035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1509C52" w14:textId="22E62735" w:rsidR="00B4774B" w:rsidRPr="003546F5" w:rsidRDefault="00B4774B" w:rsidP="00B4774B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694" w:type="dxa"/>
            <w:noWrap/>
            <w:vAlign w:val="center"/>
          </w:tcPr>
          <w:p w14:paraId="7C89B879" w14:textId="09FC2EEE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0.61 (0.47–0.78)</w:t>
            </w:r>
          </w:p>
        </w:tc>
        <w:tc>
          <w:tcPr>
            <w:tcW w:w="2409" w:type="dxa"/>
            <w:noWrap/>
            <w:vAlign w:val="center"/>
          </w:tcPr>
          <w:p w14:paraId="4A76ED1F" w14:textId="4219F36B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0.63 (0.47–0.85)</w:t>
            </w:r>
          </w:p>
        </w:tc>
        <w:tc>
          <w:tcPr>
            <w:tcW w:w="2694" w:type="dxa"/>
            <w:vAlign w:val="center"/>
          </w:tcPr>
          <w:p w14:paraId="4F739F25" w14:textId="310EF92B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0.65 (0.39–1.09)</w:t>
            </w:r>
          </w:p>
        </w:tc>
      </w:tr>
      <w:tr w:rsidR="00B4774B" w:rsidRPr="003546F5" w14:paraId="48D57140" w14:textId="77777777" w:rsidTr="0055035F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A230D04" w14:textId="6DB67CA3" w:rsidR="00B4774B" w:rsidRPr="003546F5" w:rsidRDefault="00B4774B" w:rsidP="00B4774B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694" w:type="dxa"/>
            <w:noWrap/>
            <w:vAlign w:val="center"/>
          </w:tcPr>
          <w:p w14:paraId="7DB6F72A" w14:textId="0169C5A6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0.66 (0.38–1.16)</w:t>
            </w:r>
          </w:p>
        </w:tc>
        <w:tc>
          <w:tcPr>
            <w:tcW w:w="2409" w:type="dxa"/>
            <w:noWrap/>
            <w:vAlign w:val="center"/>
          </w:tcPr>
          <w:p w14:paraId="6F35069C" w14:textId="1988E1D6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0.72 (0.38–1.38)</w:t>
            </w:r>
          </w:p>
        </w:tc>
        <w:tc>
          <w:tcPr>
            <w:tcW w:w="2694" w:type="dxa"/>
            <w:vAlign w:val="center"/>
          </w:tcPr>
          <w:p w14:paraId="604B6E5B" w14:textId="26A2CE82" w:rsidR="00B4774B" w:rsidRPr="00B4774B" w:rsidRDefault="00B4774B" w:rsidP="00B4774B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B4774B">
              <w:rPr>
                <w:rFonts w:ascii="Times New Roman" w:hAnsi="Times New Roman"/>
                <w:color w:val="EE0000"/>
                <w:sz w:val="24"/>
                <w:szCs w:val="24"/>
              </w:rPr>
              <w:t>0.51 (0.12–2.11)</w:t>
            </w:r>
          </w:p>
        </w:tc>
      </w:tr>
    </w:tbl>
    <w:p w14:paraId="7A300EE9" w14:textId="77777777" w:rsidR="007D75EA" w:rsidRPr="003546F5" w:rsidRDefault="007D75EA" w:rsidP="007D75EA">
      <w:pPr>
        <w:spacing w:after="0" w:line="240" w:lineRule="auto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index.</w:t>
      </w:r>
    </w:p>
    <w:p w14:paraId="43618F67" w14:textId="7E7FAA0A" w:rsidR="007133C3" w:rsidRPr="003546F5" w:rsidRDefault="007D75EA" w:rsidP="007D75EA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6371AE">
        <w:rPr>
          <w:rFonts w:ascii="Times New Roman" w:eastAsia="Times New Roman" w:hAnsi="Times New Roman"/>
          <w:color w:val="EE0000"/>
          <w:sz w:val="24"/>
          <w:szCs w:val="24"/>
        </w:rPr>
        <w:t xml:space="preserve">Data are expressed as hazard ratios (95% confidence intervals) calculated using a multivariable Cox hazards regression model adjusted for age, sex, place of residence, income, smoking status, alcohol consumption, physical activity, hypertension, type 2 diabetes, dyslipidemia, chronic kidney disease, disability, </w:t>
      </w:r>
      <w:r w:rsidR="00810578" w:rsidRPr="006371AE">
        <w:rPr>
          <w:rFonts w:ascii="Times New Roman" w:eastAsiaTheme="minorEastAsia" w:hAnsi="Times New Roman" w:hint="eastAsia"/>
          <w:color w:val="EE0000"/>
          <w:sz w:val="24"/>
          <w:szCs w:val="24"/>
        </w:rPr>
        <w:t xml:space="preserve">and </w:t>
      </w:r>
      <w:r w:rsidRPr="006371AE">
        <w:rPr>
          <w:rFonts w:ascii="Times New Roman" w:eastAsia="Times New Roman" w:hAnsi="Times New Roman"/>
          <w:color w:val="EE0000"/>
          <w:sz w:val="24"/>
          <w:szCs w:val="24"/>
        </w:rPr>
        <w:t>the number of anti-dementia</w:t>
      </w:r>
      <w:r w:rsidRPr="006371AE">
        <w:rPr>
          <w:rFonts w:ascii="Times New Roman" w:eastAsiaTheme="minorEastAsia" w:hAnsi="Times New Roman"/>
          <w:color w:val="EE0000"/>
          <w:sz w:val="24"/>
          <w:szCs w:val="24"/>
        </w:rPr>
        <w:t xml:space="preserve"> medications.</w:t>
      </w:r>
      <w:r w:rsidR="007133C3"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55D623DD" w14:textId="4797D3F0" w:rsidR="00CE6012" w:rsidRPr="003546F5" w:rsidRDefault="00E85E6B" w:rsidP="0048051B">
      <w:pPr>
        <w:spacing w:after="0" w:line="24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lastRenderedPageBreak/>
        <w:t xml:space="preserve">Supplementary Table </w:t>
      </w:r>
      <w:r w:rsidR="00130E1D" w:rsidRPr="003546F5">
        <w:rPr>
          <w:rFonts w:ascii="Times New Roman" w:hAnsi="Times New Roman" w:hint="eastAsia"/>
          <w:b/>
          <w:bCs/>
          <w:noProof/>
          <w:color w:val="000000" w:themeColor="text1"/>
          <w:sz w:val="24"/>
          <w:szCs w:val="24"/>
        </w:rPr>
        <w:t>4</w:t>
      </w: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  <w:r w:rsidRPr="003546F5">
        <w:rPr>
          <w:rFonts w:ascii="Times New Roman" w:hAnsi="Times New Roman" w:hint="eastAsia"/>
          <w:noProof/>
          <w:color w:val="000000" w:themeColor="text1"/>
          <w:sz w:val="24"/>
          <w:szCs w:val="24"/>
        </w:rPr>
        <w:t xml:space="preserve"> </w:t>
      </w:r>
      <w:r w:rsidR="00153CF1" w:rsidRPr="003546F5">
        <w:rPr>
          <w:rFonts w:ascii="Times New Roman" w:hAnsi="Times New Roman" w:hint="eastAsia"/>
          <w:color w:val="000000" w:themeColor="text1"/>
          <w:sz w:val="24"/>
          <w:szCs w:val="24"/>
        </w:rPr>
        <w:t>S</w:t>
      </w:r>
      <w:r w:rsidR="00153CF1" w:rsidRPr="003546F5">
        <w:rPr>
          <w:rFonts w:ascii="Times New Roman" w:hAnsi="Times New Roman"/>
          <w:color w:val="000000" w:themeColor="text1"/>
          <w:sz w:val="24"/>
          <w:szCs w:val="24"/>
        </w:rPr>
        <w:t>ensitivity analysis</w:t>
      </w:r>
      <w:r w:rsidR="00014AD0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of all-cause mortality by changes in BMI status before and after dementia diagnosis</w:t>
      </w:r>
      <w:r w:rsidR="00153CF1" w:rsidRPr="003546F5">
        <w:rPr>
          <w:rFonts w:ascii="Times New Roman" w:hAnsi="Times New Roman"/>
          <w:color w:val="000000" w:themeColor="text1"/>
          <w:sz w:val="24"/>
          <w:szCs w:val="24"/>
        </w:rPr>
        <w:t>, excluding all-cause mortality within 2, 3, and 5 years of follow-up.</w:t>
      </w:r>
    </w:p>
    <w:tbl>
      <w:tblPr>
        <w:tblW w:w="12900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03"/>
        <w:gridCol w:w="2694"/>
        <w:gridCol w:w="2409"/>
        <w:gridCol w:w="2694"/>
      </w:tblGrid>
      <w:tr w:rsidR="00E5729B" w:rsidRPr="003546F5" w14:paraId="2AB7A4DE" w14:textId="77777777" w:rsidTr="007C3BE8">
        <w:trPr>
          <w:trHeight w:val="458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06147853" w14:textId="77777777" w:rsidR="007A1668" w:rsidRPr="003546F5" w:rsidRDefault="007A1668" w:rsidP="001357F9">
            <w:pPr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Changes in BMI status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8AC57" w14:textId="05D31EA6" w:rsidR="007A1668" w:rsidRPr="003546F5" w:rsidRDefault="007A1668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2 years</w:t>
            </w:r>
          </w:p>
        </w:tc>
        <w:tc>
          <w:tcPr>
            <w:tcW w:w="2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D87B8C" w14:textId="6B704B43" w:rsidR="007A1668" w:rsidRPr="003546F5" w:rsidRDefault="007A1668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3 years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85998" w14:textId="4C47C4F5" w:rsidR="007A1668" w:rsidRPr="003546F5" w:rsidRDefault="007A1668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>5 years</w:t>
            </w:r>
          </w:p>
        </w:tc>
      </w:tr>
      <w:tr w:rsidR="00E5729B" w:rsidRPr="003546F5" w14:paraId="3EAD828C" w14:textId="77777777" w:rsidTr="007C3BE8">
        <w:trPr>
          <w:trHeight w:val="305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2EFAA7ED" w14:textId="77777777" w:rsidR="007A1668" w:rsidRPr="003546F5" w:rsidRDefault="007A1668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all-cause dementia</w:t>
            </w:r>
          </w:p>
        </w:tc>
        <w:tc>
          <w:tcPr>
            <w:tcW w:w="2694" w:type="dxa"/>
            <w:tcBorders>
              <w:top w:val="single" w:sz="4" w:space="0" w:color="auto"/>
            </w:tcBorders>
            <w:noWrap/>
            <w:vAlign w:val="center"/>
          </w:tcPr>
          <w:p w14:paraId="6108E99D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  <w:vAlign w:val="center"/>
          </w:tcPr>
          <w:p w14:paraId="2DF726EB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vAlign w:val="center"/>
          </w:tcPr>
          <w:p w14:paraId="7D9CDB03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729B" w:rsidRPr="003546F5" w14:paraId="0FA8D0E4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175FC0B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694" w:type="dxa"/>
            <w:noWrap/>
          </w:tcPr>
          <w:p w14:paraId="4652FAE7" w14:textId="776F2229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1.61 (1.40–1.86)</w:t>
            </w:r>
          </w:p>
        </w:tc>
        <w:tc>
          <w:tcPr>
            <w:tcW w:w="2409" w:type="dxa"/>
            <w:noWrap/>
          </w:tcPr>
          <w:p w14:paraId="78703FA3" w14:textId="4B39D314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1.54 (1.29–1.85)</w:t>
            </w:r>
          </w:p>
        </w:tc>
        <w:tc>
          <w:tcPr>
            <w:tcW w:w="2694" w:type="dxa"/>
          </w:tcPr>
          <w:p w14:paraId="05465A9C" w14:textId="41D5141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1.48 (1.05–2.10)</w:t>
            </w:r>
          </w:p>
        </w:tc>
      </w:tr>
      <w:tr w:rsidR="00E5729B" w:rsidRPr="003546F5" w14:paraId="4A86E6F5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5A626B4E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0CBB7D2F" w14:textId="7A79C16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1.41 (1.17–1.69)</w:t>
            </w:r>
          </w:p>
        </w:tc>
        <w:tc>
          <w:tcPr>
            <w:tcW w:w="2409" w:type="dxa"/>
            <w:noWrap/>
          </w:tcPr>
          <w:p w14:paraId="0FBE327E" w14:textId="775067D3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1.47 (1.18–1.84)</w:t>
            </w:r>
          </w:p>
        </w:tc>
        <w:tc>
          <w:tcPr>
            <w:tcW w:w="2694" w:type="dxa"/>
          </w:tcPr>
          <w:p w14:paraId="0EA3CB04" w14:textId="1F8D6A2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1.72 (1.15–2.57)</w:t>
            </w:r>
          </w:p>
        </w:tc>
      </w:tr>
      <w:tr w:rsidR="00E5729B" w:rsidRPr="003546F5" w14:paraId="7A9CFA01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45727AF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noWrap/>
          </w:tcPr>
          <w:p w14:paraId="0E9A46E2" w14:textId="3EBCBFD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2.24 (0.84–5.98)</w:t>
            </w:r>
          </w:p>
        </w:tc>
        <w:tc>
          <w:tcPr>
            <w:tcW w:w="2409" w:type="dxa"/>
            <w:noWrap/>
          </w:tcPr>
          <w:p w14:paraId="4F9E0B91" w14:textId="7A9BC3F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0.85 (0.12–6.01)</w:t>
            </w:r>
          </w:p>
        </w:tc>
        <w:tc>
          <w:tcPr>
            <w:tcW w:w="2694" w:type="dxa"/>
          </w:tcPr>
          <w:p w14:paraId="7D2E8DBE" w14:textId="0FC6CDF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5729B" w:rsidRPr="003546F5" w14:paraId="3327F6A4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732FFD82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noWrap/>
          </w:tcPr>
          <w:p w14:paraId="131D5BE4" w14:textId="1CBFC39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1.52 (1.33–1.73)</w:t>
            </w:r>
          </w:p>
        </w:tc>
        <w:tc>
          <w:tcPr>
            <w:tcW w:w="2409" w:type="dxa"/>
            <w:noWrap/>
          </w:tcPr>
          <w:p w14:paraId="685AF073" w14:textId="3B38E36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1.41 (1.19–1.68)</w:t>
            </w:r>
          </w:p>
        </w:tc>
        <w:tc>
          <w:tcPr>
            <w:tcW w:w="2694" w:type="dxa"/>
          </w:tcPr>
          <w:p w14:paraId="03C75595" w14:textId="09C3EEDF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1.33 (0.95–1.86)</w:t>
            </w:r>
          </w:p>
        </w:tc>
      </w:tr>
      <w:tr w:rsidR="00E5729B" w:rsidRPr="003546F5" w14:paraId="0C540FCF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F2DC2E1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3999E849" w14:textId="6EFB840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409" w:type="dxa"/>
            <w:noWrap/>
          </w:tcPr>
          <w:p w14:paraId="60711B59" w14:textId="5CDCD224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694" w:type="dxa"/>
          </w:tcPr>
          <w:p w14:paraId="6E331592" w14:textId="3328835D" w:rsidR="00BC5F2C" w:rsidRPr="003546F5" w:rsidRDefault="001D440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E5729B" w:rsidRPr="003546F5" w14:paraId="3D4B84CD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FEF23F6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noWrap/>
          </w:tcPr>
          <w:p w14:paraId="64434AD7" w14:textId="68D1ACB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0.85 (0.75–0.97)</w:t>
            </w:r>
          </w:p>
        </w:tc>
        <w:tc>
          <w:tcPr>
            <w:tcW w:w="2409" w:type="dxa"/>
            <w:noWrap/>
          </w:tcPr>
          <w:p w14:paraId="049AF5F9" w14:textId="4591C3F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0.95 (0.82–1.10)</w:t>
            </w:r>
          </w:p>
        </w:tc>
        <w:tc>
          <w:tcPr>
            <w:tcW w:w="2694" w:type="dxa"/>
          </w:tcPr>
          <w:p w14:paraId="47DAF918" w14:textId="5781B83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1.03 (0.79–1.35)</w:t>
            </w:r>
          </w:p>
        </w:tc>
      </w:tr>
      <w:tr w:rsidR="00E5729B" w:rsidRPr="003546F5" w14:paraId="09B3B2AE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5328C3C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noWrap/>
          </w:tcPr>
          <w:p w14:paraId="4F3A9284" w14:textId="3A92E167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1.93 (0.96–3.87)</w:t>
            </w:r>
          </w:p>
        </w:tc>
        <w:tc>
          <w:tcPr>
            <w:tcW w:w="2409" w:type="dxa"/>
            <w:noWrap/>
          </w:tcPr>
          <w:p w14:paraId="1513BF0D" w14:textId="344224A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2.16 (0.97–4.82)</w:t>
            </w:r>
          </w:p>
        </w:tc>
        <w:tc>
          <w:tcPr>
            <w:tcW w:w="2694" w:type="dxa"/>
          </w:tcPr>
          <w:p w14:paraId="31951B2F" w14:textId="72E643E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3.65 (0.91–14.71)</w:t>
            </w:r>
          </w:p>
        </w:tc>
      </w:tr>
      <w:tr w:rsidR="00E5729B" w:rsidRPr="003546F5" w14:paraId="135B04FB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4DDA7242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505E3EE5" w14:textId="7075683F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0.97 (0.87–1.07)</w:t>
            </w:r>
          </w:p>
        </w:tc>
        <w:tc>
          <w:tcPr>
            <w:tcW w:w="2409" w:type="dxa"/>
            <w:noWrap/>
          </w:tcPr>
          <w:p w14:paraId="4A9FA6C4" w14:textId="68B7B01D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0.95 (0.84–1.08)</w:t>
            </w:r>
          </w:p>
        </w:tc>
        <w:tc>
          <w:tcPr>
            <w:tcW w:w="2694" w:type="dxa"/>
          </w:tcPr>
          <w:p w14:paraId="69CD834B" w14:textId="538BD7C2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1.12 (0.89–1.39)</w:t>
            </w:r>
          </w:p>
        </w:tc>
      </w:tr>
      <w:tr w:rsidR="00E5729B" w:rsidRPr="003546F5" w14:paraId="67EC1873" w14:textId="77777777" w:rsidTr="007C3BE8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25DACCAE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694" w:type="dxa"/>
            <w:noWrap/>
          </w:tcPr>
          <w:p w14:paraId="55EAEB3A" w14:textId="557041A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0.69 (0.64–0.75)</w:t>
            </w:r>
          </w:p>
        </w:tc>
        <w:tc>
          <w:tcPr>
            <w:tcW w:w="2409" w:type="dxa"/>
            <w:noWrap/>
          </w:tcPr>
          <w:p w14:paraId="304EFCDE" w14:textId="239926E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0.72 (0.65–0.79)</w:t>
            </w:r>
          </w:p>
        </w:tc>
        <w:tc>
          <w:tcPr>
            <w:tcW w:w="2694" w:type="dxa"/>
          </w:tcPr>
          <w:p w14:paraId="6147A098" w14:textId="714FE6B1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0.73 (0.61–0.86)</w:t>
            </w:r>
          </w:p>
        </w:tc>
      </w:tr>
      <w:tr w:rsidR="00E5729B" w:rsidRPr="003546F5" w14:paraId="08B5E083" w14:textId="77777777" w:rsidTr="007C3BE8">
        <w:trPr>
          <w:trHeight w:val="305"/>
        </w:trPr>
        <w:tc>
          <w:tcPr>
            <w:tcW w:w="5103" w:type="dxa"/>
            <w:noWrap/>
            <w:vAlign w:val="center"/>
          </w:tcPr>
          <w:p w14:paraId="01D892D0" w14:textId="77777777" w:rsidR="007A1668" w:rsidRPr="003546F5" w:rsidRDefault="007A1668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Alzheimer’s disease</w:t>
            </w:r>
          </w:p>
        </w:tc>
        <w:tc>
          <w:tcPr>
            <w:tcW w:w="2694" w:type="dxa"/>
            <w:noWrap/>
            <w:vAlign w:val="center"/>
          </w:tcPr>
          <w:p w14:paraId="6C84F7B9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14:paraId="44205CF6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2694" w:type="dxa"/>
            <w:vAlign w:val="center"/>
          </w:tcPr>
          <w:p w14:paraId="289B1160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E5729B" w:rsidRPr="003546F5" w14:paraId="62D2752B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4472C360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694" w:type="dxa"/>
            <w:noWrap/>
          </w:tcPr>
          <w:p w14:paraId="01BE2627" w14:textId="1DD0470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1.51 (1.29–1.78)</w:t>
            </w:r>
          </w:p>
        </w:tc>
        <w:tc>
          <w:tcPr>
            <w:tcW w:w="2409" w:type="dxa"/>
            <w:noWrap/>
          </w:tcPr>
          <w:p w14:paraId="76CA4556" w14:textId="1C68C0E2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1.43 (1.16–1.77)</w:t>
            </w:r>
          </w:p>
        </w:tc>
        <w:tc>
          <w:tcPr>
            <w:tcW w:w="2694" w:type="dxa"/>
          </w:tcPr>
          <w:p w14:paraId="48D2E3AA" w14:textId="11DAF8D9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1.38 (0.92–2.07)</w:t>
            </w:r>
          </w:p>
        </w:tc>
      </w:tr>
      <w:tr w:rsidR="00E5729B" w:rsidRPr="003546F5" w14:paraId="351BFCCD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EE5E0D7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13EF795E" w14:textId="3952670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1.42 (1.15–1.76)</w:t>
            </w:r>
          </w:p>
        </w:tc>
        <w:tc>
          <w:tcPr>
            <w:tcW w:w="2409" w:type="dxa"/>
            <w:noWrap/>
          </w:tcPr>
          <w:p w14:paraId="650FB5C8" w14:textId="49F3FC8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1.50 (1.16–1.95)</w:t>
            </w:r>
          </w:p>
        </w:tc>
        <w:tc>
          <w:tcPr>
            <w:tcW w:w="2694" w:type="dxa"/>
          </w:tcPr>
          <w:p w14:paraId="26BDA10F" w14:textId="66A13AF5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2.05 (1.32–3.19)</w:t>
            </w:r>
          </w:p>
        </w:tc>
      </w:tr>
      <w:tr w:rsidR="00E5729B" w:rsidRPr="003546F5" w14:paraId="218D28B4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DBE09C9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noWrap/>
          </w:tcPr>
          <w:p w14:paraId="4E8A182B" w14:textId="40D06D1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2.49 (0.80–7.74)</w:t>
            </w:r>
          </w:p>
        </w:tc>
        <w:tc>
          <w:tcPr>
            <w:tcW w:w="2409" w:type="dxa"/>
            <w:noWrap/>
          </w:tcPr>
          <w:p w14:paraId="22CE13A6" w14:textId="193FDC4E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1.37 (0.19–9.71)</w:t>
            </w:r>
          </w:p>
        </w:tc>
        <w:tc>
          <w:tcPr>
            <w:tcW w:w="2694" w:type="dxa"/>
          </w:tcPr>
          <w:p w14:paraId="56D47B9B" w14:textId="3AC04117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5729B" w:rsidRPr="003546F5" w14:paraId="44CA9BFB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F5F53BD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noWrap/>
          </w:tcPr>
          <w:p w14:paraId="471C450A" w14:textId="47487172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1.66 (1.43–1.92)</w:t>
            </w:r>
          </w:p>
        </w:tc>
        <w:tc>
          <w:tcPr>
            <w:tcW w:w="2409" w:type="dxa"/>
            <w:noWrap/>
          </w:tcPr>
          <w:p w14:paraId="22916022" w14:textId="2FA2A0B7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1.61 (1.33–1.95)</w:t>
            </w:r>
          </w:p>
        </w:tc>
        <w:tc>
          <w:tcPr>
            <w:tcW w:w="2694" w:type="dxa"/>
          </w:tcPr>
          <w:p w14:paraId="3E21C77A" w14:textId="682A1803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1.51 (1.02–2.22)</w:t>
            </w:r>
          </w:p>
        </w:tc>
      </w:tr>
      <w:tr w:rsidR="00E5729B" w:rsidRPr="003546F5" w14:paraId="70CDF026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BCED190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384A51F0" w14:textId="2B8CBAF5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409" w:type="dxa"/>
            <w:noWrap/>
          </w:tcPr>
          <w:p w14:paraId="163628C0" w14:textId="4A7DE2FF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694" w:type="dxa"/>
          </w:tcPr>
          <w:p w14:paraId="36C608F2" w14:textId="3B44CDF1" w:rsidR="00BC5F2C" w:rsidRPr="003546F5" w:rsidRDefault="001D440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E5729B" w:rsidRPr="003546F5" w14:paraId="38C5C672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782D69F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noWrap/>
          </w:tcPr>
          <w:p w14:paraId="61704C21" w14:textId="2F62439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 (0.69–0.93)</w:t>
            </w:r>
          </w:p>
        </w:tc>
        <w:tc>
          <w:tcPr>
            <w:tcW w:w="2409" w:type="dxa"/>
            <w:noWrap/>
          </w:tcPr>
          <w:p w14:paraId="2C257AF0" w14:textId="1988F55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0.87 (0.73–1.04)</w:t>
            </w:r>
          </w:p>
        </w:tc>
        <w:tc>
          <w:tcPr>
            <w:tcW w:w="2694" w:type="dxa"/>
          </w:tcPr>
          <w:p w14:paraId="34EA00B6" w14:textId="2FEB1A26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1.06 (0.78–1.45)</w:t>
            </w:r>
          </w:p>
        </w:tc>
      </w:tr>
      <w:tr w:rsidR="00E5729B" w:rsidRPr="003546F5" w14:paraId="3314946C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65AE5DF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noWrap/>
          </w:tcPr>
          <w:p w14:paraId="3831696A" w14:textId="4DB48FC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1.67 (0.75–3.73)</w:t>
            </w:r>
          </w:p>
        </w:tc>
        <w:tc>
          <w:tcPr>
            <w:tcW w:w="2409" w:type="dxa"/>
            <w:noWrap/>
          </w:tcPr>
          <w:p w14:paraId="5AA5D355" w14:textId="3FDFF83E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1.68 (0.63–4.49)</w:t>
            </w:r>
          </w:p>
        </w:tc>
        <w:tc>
          <w:tcPr>
            <w:tcW w:w="2694" w:type="dxa"/>
          </w:tcPr>
          <w:p w14:paraId="26A95D31" w14:textId="47AF873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2.00 (0.28–14.31)</w:t>
            </w:r>
          </w:p>
        </w:tc>
      </w:tr>
      <w:tr w:rsidR="00E5729B" w:rsidRPr="003546F5" w14:paraId="1C7BAC04" w14:textId="77777777" w:rsidTr="007C3BE8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78EC55B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noWrap/>
          </w:tcPr>
          <w:p w14:paraId="7B3610E4" w14:textId="63EFCC83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0.96 (0.85–1.08)</w:t>
            </w:r>
          </w:p>
        </w:tc>
        <w:tc>
          <w:tcPr>
            <w:tcW w:w="2409" w:type="dxa"/>
            <w:noWrap/>
          </w:tcPr>
          <w:p w14:paraId="6432FD0D" w14:textId="4247A64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0.92 (0.79–1.06)</w:t>
            </w:r>
          </w:p>
        </w:tc>
        <w:tc>
          <w:tcPr>
            <w:tcW w:w="2694" w:type="dxa"/>
          </w:tcPr>
          <w:p w14:paraId="1322D03D" w14:textId="4B1AFAA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1.10 (0.85–1.43)</w:t>
            </w:r>
          </w:p>
        </w:tc>
      </w:tr>
      <w:tr w:rsidR="00E5729B" w:rsidRPr="003546F5" w14:paraId="30500404" w14:textId="77777777" w:rsidTr="007C3BE8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4F82CF99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694" w:type="dxa"/>
            <w:noWrap/>
          </w:tcPr>
          <w:p w14:paraId="6862F89F" w14:textId="7FF4C743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0.70 (0.64–0.77)</w:t>
            </w:r>
          </w:p>
        </w:tc>
        <w:tc>
          <w:tcPr>
            <w:tcW w:w="2409" w:type="dxa"/>
            <w:noWrap/>
          </w:tcPr>
          <w:p w14:paraId="37E8D603" w14:textId="4810EA7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0.74 (0.66–0.82)</w:t>
            </w:r>
          </w:p>
        </w:tc>
        <w:tc>
          <w:tcPr>
            <w:tcW w:w="2694" w:type="dxa"/>
          </w:tcPr>
          <w:p w14:paraId="7A66FA4B" w14:textId="56CA503B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0.74 (0.61–0.91)</w:t>
            </w:r>
          </w:p>
        </w:tc>
      </w:tr>
      <w:tr w:rsidR="00E5729B" w:rsidRPr="003546F5" w14:paraId="31566800" w14:textId="77777777" w:rsidTr="007C3BE8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2E2B9014" w14:textId="77777777" w:rsidR="007A1668" w:rsidRPr="003546F5" w:rsidRDefault="007A1668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vascular dementia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  <w:vAlign w:val="center"/>
          </w:tcPr>
          <w:p w14:paraId="58430CEE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nil"/>
              <w:bottom w:val="nil"/>
            </w:tcBorders>
            <w:vAlign w:val="center"/>
          </w:tcPr>
          <w:p w14:paraId="1F53F31C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bottom w:val="nil"/>
            </w:tcBorders>
            <w:vAlign w:val="center"/>
          </w:tcPr>
          <w:p w14:paraId="72A23B2E" w14:textId="77777777" w:rsidR="007A1668" w:rsidRPr="003546F5" w:rsidRDefault="007A1668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5729B" w:rsidRPr="003546F5" w14:paraId="71D3ED78" w14:textId="77777777" w:rsidTr="007C3BE8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AE0922D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7454C1CE" w14:textId="77E6780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2.57 (1.58–4.19)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</w:tcPr>
          <w:p w14:paraId="729BE688" w14:textId="5953CB06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2.94 (1.65–5.24)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61E7E26B" w14:textId="0C7B14F2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2.73 (0.96–7.78)</w:t>
            </w:r>
          </w:p>
        </w:tc>
      </w:tr>
      <w:tr w:rsidR="00E5729B" w:rsidRPr="003546F5" w14:paraId="76229D68" w14:textId="77777777" w:rsidTr="007C3BE8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6A4A0FD9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364EF064" w14:textId="64F4AB3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1.57 (0.80–3.08)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</w:tcPr>
          <w:p w14:paraId="0D691023" w14:textId="7282A2F4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1.11 (0.41–3.02)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29CC018" w14:textId="54D9D55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1.49 (0.20–11.13)</w:t>
            </w:r>
          </w:p>
        </w:tc>
      </w:tr>
      <w:tr w:rsidR="00E5729B" w:rsidRPr="003546F5" w14:paraId="2E5A1AE7" w14:textId="77777777" w:rsidTr="007C3BE8">
        <w:trPr>
          <w:trHeight w:val="305"/>
        </w:trPr>
        <w:tc>
          <w:tcPr>
            <w:tcW w:w="5103" w:type="dxa"/>
            <w:tcBorders>
              <w:top w:val="nil"/>
            </w:tcBorders>
            <w:noWrap/>
            <w:vAlign w:val="center"/>
            <w:hideMark/>
          </w:tcPr>
          <w:p w14:paraId="28FD88E2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tcBorders>
              <w:top w:val="nil"/>
            </w:tcBorders>
            <w:noWrap/>
          </w:tcPr>
          <w:p w14:paraId="2179015F" w14:textId="2D48E684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125.39 (16.68–942.55)</w:t>
            </w:r>
          </w:p>
        </w:tc>
        <w:tc>
          <w:tcPr>
            <w:tcW w:w="2409" w:type="dxa"/>
            <w:tcBorders>
              <w:top w:val="nil"/>
            </w:tcBorders>
            <w:noWrap/>
          </w:tcPr>
          <w:p w14:paraId="3A3666FD" w14:textId="0ED97C4E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694" w:type="dxa"/>
            <w:tcBorders>
              <w:top w:val="nil"/>
            </w:tcBorders>
          </w:tcPr>
          <w:p w14:paraId="5419CAB4" w14:textId="00509E7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5729B" w:rsidRPr="003546F5" w14:paraId="1D4B9016" w14:textId="77777777" w:rsidTr="007D75EA">
        <w:trPr>
          <w:trHeight w:val="305"/>
        </w:trPr>
        <w:tc>
          <w:tcPr>
            <w:tcW w:w="5103" w:type="dxa"/>
            <w:tcBorders>
              <w:bottom w:val="nil"/>
            </w:tcBorders>
            <w:noWrap/>
            <w:vAlign w:val="center"/>
            <w:hideMark/>
          </w:tcPr>
          <w:p w14:paraId="51C6E15D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tcBorders>
              <w:bottom w:val="nil"/>
            </w:tcBorders>
            <w:noWrap/>
          </w:tcPr>
          <w:p w14:paraId="55C097A2" w14:textId="448997DD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2.06 (1.30–3.28)</w:t>
            </w:r>
          </w:p>
        </w:tc>
        <w:tc>
          <w:tcPr>
            <w:tcW w:w="2409" w:type="dxa"/>
            <w:tcBorders>
              <w:bottom w:val="nil"/>
            </w:tcBorders>
            <w:noWrap/>
          </w:tcPr>
          <w:p w14:paraId="5885FC70" w14:textId="52300BE5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1.61 (0.82–3.18)</w:t>
            </w:r>
          </w:p>
        </w:tc>
        <w:tc>
          <w:tcPr>
            <w:tcW w:w="2694" w:type="dxa"/>
            <w:tcBorders>
              <w:bottom w:val="nil"/>
            </w:tcBorders>
          </w:tcPr>
          <w:p w14:paraId="273245AE" w14:textId="7A823E2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3.05 (1.07–8.68)</w:t>
            </w:r>
          </w:p>
        </w:tc>
      </w:tr>
      <w:tr w:rsidR="00E5729B" w:rsidRPr="003546F5" w14:paraId="59EC4EDB" w14:textId="77777777" w:rsidTr="007D75EA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6E36AE3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0D8890F0" w14:textId="59AA34B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</w:tcPr>
          <w:p w14:paraId="4B2CEE13" w14:textId="2F47F3A4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5B63329" w14:textId="042D6933" w:rsidR="00BC5F2C" w:rsidRPr="003546F5" w:rsidRDefault="001D440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E5729B" w:rsidRPr="003546F5" w14:paraId="2E7979D1" w14:textId="77777777" w:rsidTr="007D75EA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99A037F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lastRenderedPageBreak/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0484F41C" w14:textId="5788715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1.02 (0.72–1.45)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</w:tcPr>
          <w:p w14:paraId="7B9588E5" w14:textId="0FD9A94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1.01 (0.66–1.55)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32B1B845" w14:textId="5CC8FBE5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 (0.28–1.80)</w:t>
            </w:r>
          </w:p>
        </w:tc>
      </w:tr>
      <w:tr w:rsidR="00E5729B" w:rsidRPr="003546F5" w14:paraId="742F87DD" w14:textId="77777777" w:rsidTr="007D75EA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05430F89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694" w:type="dxa"/>
            <w:tcBorders>
              <w:top w:val="nil"/>
              <w:bottom w:val="nil"/>
            </w:tcBorders>
            <w:noWrap/>
          </w:tcPr>
          <w:p w14:paraId="78B7AE9E" w14:textId="1698C875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5.89 (1.44–24.04)</w:t>
            </w:r>
          </w:p>
        </w:tc>
        <w:tc>
          <w:tcPr>
            <w:tcW w:w="2409" w:type="dxa"/>
            <w:tcBorders>
              <w:top w:val="nil"/>
              <w:bottom w:val="nil"/>
            </w:tcBorders>
            <w:noWrap/>
          </w:tcPr>
          <w:p w14:paraId="39B2D7EA" w14:textId="295C38B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6.93 (1.68–28.55)</w:t>
            </w:r>
          </w:p>
        </w:tc>
        <w:tc>
          <w:tcPr>
            <w:tcW w:w="2694" w:type="dxa"/>
            <w:tcBorders>
              <w:top w:val="nil"/>
              <w:bottom w:val="nil"/>
            </w:tcBorders>
          </w:tcPr>
          <w:p w14:paraId="1D11F0DF" w14:textId="7B279CA7" w:rsidR="00BC5F2C" w:rsidRPr="003546F5" w:rsidRDefault="00BC5F2C" w:rsidP="00BC5F2C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131.82 (14.90–1165.87)</w:t>
            </w:r>
          </w:p>
        </w:tc>
      </w:tr>
      <w:tr w:rsidR="00E5729B" w:rsidRPr="003546F5" w14:paraId="15253282" w14:textId="77777777" w:rsidTr="007D75EA">
        <w:trPr>
          <w:trHeight w:val="305"/>
        </w:trPr>
        <w:tc>
          <w:tcPr>
            <w:tcW w:w="5103" w:type="dxa"/>
            <w:tcBorders>
              <w:top w:val="nil"/>
            </w:tcBorders>
            <w:noWrap/>
            <w:vAlign w:val="center"/>
            <w:hideMark/>
          </w:tcPr>
          <w:p w14:paraId="5E7C2810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694" w:type="dxa"/>
            <w:tcBorders>
              <w:top w:val="nil"/>
            </w:tcBorders>
            <w:noWrap/>
          </w:tcPr>
          <w:p w14:paraId="5C19D48A" w14:textId="376F791C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0.97 (0.69–1.35)</w:t>
            </w:r>
          </w:p>
        </w:tc>
        <w:tc>
          <w:tcPr>
            <w:tcW w:w="2409" w:type="dxa"/>
            <w:tcBorders>
              <w:top w:val="nil"/>
            </w:tcBorders>
            <w:noWrap/>
          </w:tcPr>
          <w:p w14:paraId="65FB8D18" w14:textId="61B22F08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0.93 (0.61–1.40)</w:t>
            </w:r>
          </w:p>
        </w:tc>
        <w:tc>
          <w:tcPr>
            <w:tcW w:w="2694" w:type="dxa"/>
            <w:tcBorders>
              <w:top w:val="nil"/>
            </w:tcBorders>
          </w:tcPr>
          <w:p w14:paraId="7E60BF2F" w14:textId="715E8460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1.24 (0.62–2.46)</w:t>
            </w:r>
          </w:p>
        </w:tc>
      </w:tr>
      <w:tr w:rsidR="00E5729B" w:rsidRPr="003546F5" w14:paraId="5E618063" w14:textId="77777777" w:rsidTr="007C3BE8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4F0F6284" w14:textId="77777777" w:rsidR="00BC5F2C" w:rsidRPr="003546F5" w:rsidRDefault="00BC5F2C" w:rsidP="00BC5F2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694" w:type="dxa"/>
            <w:noWrap/>
          </w:tcPr>
          <w:p w14:paraId="1C435220" w14:textId="10D92DAA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0.60 (0.46–0.78)</w:t>
            </w:r>
          </w:p>
        </w:tc>
        <w:tc>
          <w:tcPr>
            <w:tcW w:w="2409" w:type="dxa"/>
            <w:noWrap/>
          </w:tcPr>
          <w:p w14:paraId="5DB245E1" w14:textId="57DF3179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0.64 (0.47–0.88)</w:t>
            </w:r>
          </w:p>
        </w:tc>
        <w:tc>
          <w:tcPr>
            <w:tcW w:w="2694" w:type="dxa"/>
          </w:tcPr>
          <w:p w14:paraId="1B2FA1AE" w14:textId="4767B9BD" w:rsidR="00BC5F2C" w:rsidRPr="003546F5" w:rsidRDefault="00BC5F2C" w:rsidP="00BC5F2C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0.70 (0.41–1.18)</w:t>
            </w:r>
          </w:p>
        </w:tc>
      </w:tr>
    </w:tbl>
    <w:p w14:paraId="1401D226" w14:textId="77777777" w:rsidR="000F24E8" w:rsidRPr="003546F5" w:rsidRDefault="000F24E8" w:rsidP="000F24E8">
      <w:pPr>
        <w:spacing w:after="0" w:line="240" w:lineRule="auto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index.</w:t>
      </w:r>
    </w:p>
    <w:p w14:paraId="20A57209" w14:textId="6F49DE39" w:rsidR="00824E93" w:rsidRPr="003546F5" w:rsidRDefault="000F24E8" w:rsidP="000F24E8">
      <w:pPr>
        <w:spacing w:after="0" w:line="240" w:lineRule="auto"/>
        <w:jc w:val="left"/>
        <w:rPr>
          <w:rFonts w:ascii="Times New Roman" w:eastAsiaTheme="minorEastAsia" w:hAnsi="Times New Roman"/>
          <w:color w:val="000000" w:themeColor="text1"/>
          <w:sz w:val="22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Data are expressed as hazard ratios (95% confidence intervals) calculated using a multivariable Cox hazards regression model adjusted for age, sex, place of residence, income, smoking status, alcohol consumption, physical activity, hypertension, type 2 diabetes, dyslipidemia, chronic kidney disease, disability, </w:t>
      </w:r>
      <w:r w:rsidR="00BB1A06"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the number of anti-dementia</w:t>
      </w:r>
      <w:r w:rsidR="00BB1A06"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medications, and interval between two health screening</w:t>
      </w:r>
      <w:r w:rsidR="001357F9"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>s</w:t>
      </w:r>
      <w:r w:rsidR="00BB1A06"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>.</w:t>
      </w:r>
      <w:r w:rsidR="00824E93" w:rsidRPr="003546F5">
        <w:rPr>
          <w:rFonts w:ascii="Times New Roman" w:eastAsiaTheme="minorEastAsia" w:hAnsi="Times New Roman"/>
          <w:color w:val="000000" w:themeColor="text1"/>
          <w:sz w:val="22"/>
        </w:rPr>
        <w:br w:type="page"/>
      </w:r>
    </w:p>
    <w:p w14:paraId="1BD795D7" w14:textId="77777777" w:rsidR="00E22E46" w:rsidRPr="003546F5" w:rsidRDefault="00E22E46" w:rsidP="00824E93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sectPr w:rsidR="00E22E46" w:rsidRPr="003546F5" w:rsidSect="009233FF">
          <w:pgSz w:w="16838" w:h="11906" w:orient="landscape"/>
          <w:pgMar w:top="1440" w:right="1701" w:bottom="1440" w:left="1440" w:header="851" w:footer="992" w:gutter="0"/>
          <w:cols w:space="425"/>
          <w:docGrid w:linePitch="360"/>
        </w:sectPr>
      </w:pPr>
    </w:p>
    <w:p w14:paraId="50B806CA" w14:textId="07142127" w:rsidR="00824E93" w:rsidRPr="003546F5" w:rsidRDefault="00824E93" w:rsidP="00824E93">
      <w:pPr>
        <w:spacing w:after="0" w:line="24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lastRenderedPageBreak/>
        <w:t xml:space="preserve">Supplementary Table </w:t>
      </w:r>
      <w:r w:rsidR="00130E1D" w:rsidRPr="003546F5">
        <w:rPr>
          <w:rFonts w:ascii="Times New Roman" w:hAnsi="Times New Roman" w:hint="eastAsia"/>
          <w:b/>
          <w:bCs/>
          <w:noProof/>
          <w:color w:val="000000" w:themeColor="text1"/>
          <w:sz w:val="24"/>
          <w:szCs w:val="24"/>
        </w:rPr>
        <w:t>5</w:t>
      </w: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  <w:r w:rsidRPr="003546F5">
        <w:rPr>
          <w:rFonts w:ascii="Times New Roman" w:hAnsi="Times New Roman" w:hint="eastAsia"/>
          <w:noProof/>
          <w:color w:val="000000" w:themeColor="text1"/>
          <w:sz w:val="24"/>
          <w:szCs w:val="24"/>
        </w:rPr>
        <w:t xml:space="preserve"> </w:t>
      </w:r>
      <w:r w:rsidR="00364C94" w:rsidRPr="003546F5"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ll-cause mortality</w:t>
      </w:r>
      <w:r w:rsidR="00364C94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during 1</w:t>
      </w:r>
      <w:r w:rsidR="00725122" w:rsidRPr="003546F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364C94" w:rsidRPr="003546F5">
        <w:rPr>
          <w:rFonts w:ascii="Times New Roman" w:hAnsi="Times New Roman"/>
          <w:color w:val="000000" w:themeColor="text1"/>
          <w:sz w:val="24"/>
          <w:szCs w:val="24"/>
        </w:rPr>
        <w:t>3</w:t>
      </w:r>
      <w:r w:rsidR="0006637F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and 3</w:t>
      </w:r>
      <w:r w:rsidR="00725122" w:rsidRPr="003546F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06637F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5 </w:t>
      </w:r>
      <w:r w:rsidR="00364C94"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years after dementia </w:t>
      </w:r>
      <w:r w:rsidR="00DF1E4A" w:rsidRPr="003546F5">
        <w:rPr>
          <w:rFonts w:ascii="Times New Roman" w:hAnsi="Times New Roman"/>
          <w:color w:val="000000" w:themeColor="text1"/>
          <w:sz w:val="24"/>
          <w:szCs w:val="24"/>
        </w:rPr>
        <w:t>diagnosis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by BMI status</w:t>
      </w:r>
      <w:r w:rsidR="00725122" w:rsidRPr="003546F5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</w:p>
    <w:tbl>
      <w:tblPr>
        <w:tblW w:w="8931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551"/>
        <w:gridCol w:w="3119"/>
      </w:tblGrid>
      <w:tr w:rsidR="00945810" w:rsidRPr="003546F5" w14:paraId="1FE28E09" w14:textId="77777777" w:rsidTr="00E22E46">
        <w:trPr>
          <w:trHeight w:val="458"/>
        </w:trPr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14:paraId="3EE947E7" w14:textId="77777777" w:rsidR="00DF1E4A" w:rsidRPr="003546F5" w:rsidRDefault="00DF1E4A" w:rsidP="001357F9">
            <w:pPr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BMI (kg/m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  <w:vertAlign w:val="superscript"/>
              </w:rPr>
              <w:t>2</w:t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83E90" w14:textId="408683B0" w:rsidR="00DF1E4A" w:rsidRPr="003546F5" w:rsidRDefault="00DF1E4A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1</w:t>
            </w:r>
            <w:r w:rsidR="00725122"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3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years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04E565" w14:textId="2AE8DEFF" w:rsidR="00DF1E4A" w:rsidRPr="003546F5" w:rsidRDefault="00DF1E4A" w:rsidP="001357F9">
            <w:pPr>
              <w:widowControl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3</w:t>
            </w:r>
            <w:r w:rsidR="00725122"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5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years</w:t>
            </w:r>
          </w:p>
        </w:tc>
      </w:tr>
      <w:tr w:rsidR="00945810" w:rsidRPr="003546F5" w14:paraId="67202BC0" w14:textId="77777777" w:rsidTr="00E22E46">
        <w:trPr>
          <w:trHeight w:val="305"/>
        </w:trPr>
        <w:tc>
          <w:tcPr>
            <w:tcW w:w="3261" w:type="dxa"/>
            <w:tcBorders>
              <w:top w:val="single" w:sz="4" w:space="0" w:color="auto"/>
            </w:tcBorders>
            <w:noWrap/>
            <w:vAlign w:val="center"/>
          </w:tcPr>
          <w:p w14:paraId="516FC06B" w14:textId="77777777" w:rsidR="00DF1E4A" w:rsidRPr="003546F5" w:rsidRDefault="00DF1E4A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all-cause dementia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noWrap/>
            <w:vAlign w:val="center"/>
          </w:tcPr>
          <w:p w14:paraId="473597D8" w14:textId="77777777" w:rsidR="00DF1E4A" w:rsidRPr="003546F5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</w:tcBorders>
            <w:vAlign w:val="center"/>
          </w:tcPr>
          <w:p w14:paraId="6E0F248A" w14:textId="77777777" w:rsidR="00DF1E4A" w:rsidRPr="003546F5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0F414C" w:rsidRPr="003546F5" w14:paraId="46B78033" w14:textId="77777777" w:rsidTr="007163C0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583B62C7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551" w:type="dxa"/>
            <w:noWrap/>
            <w:vAlign w:val="center"/>
          </w:tcPr>
          <w:p w14:paraId="79495A0F" w14:textId="5011D038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1.61 (1.48–1.80)</w:t>
            </w:r>
          </w:p>
        </w:tc>
        <w:tc>
          <w:tcPr>
            <w:tcW w:w="3119" w:type="dxa"/>
            <w:noWrap/>
            <w:vAlign w:val="center"/>
          </w:tcPr>
          <w:p w14:paraId="0E10F5A0" w14:textId="10F53BDE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1.35 (1.16–1.57)</w:t>
            </w:r>
          </w:p>
        </w:tc>
      </w:tr>
      <w:tr w:rsidR="000F414C" w:rsidRPr="003546F5" w14:paraId="58A835F9" w14:textId="77777777" w:rsidTr="007163C0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08BE069D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551" w:type="dxa"/>
            <w:noWrap/>
            <w:vAlign w:val="center"/>
          </w:tcPr>
          <w:p w14:paraId="7D105F97" w14:textId="4F603DAA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3119" w:type="dxa"/>
            <w:noWrap/>
            <w:vAlign w:val="center"/>
          </w:tcPr>
          <w:p w14:paraId="78302AA6" w14:textId="2FDA265C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0F414C" w:rsidRPr="003546F5" w14:paraId="17030F4D" w14:textId="77777777" w:rsidTr="007163C0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482B8393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551" w:type="dxa"/>
            <w:noWrap/>
            <w:vAlign w:val="center"/>
          </w:tcPr>
          <w:p w14:paraId="48636A61" w14:textId="0DBB0B93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0.73 (0.67–0.80)</w:t>
            </w:r>
          </w:p>
        </w:tc>
        <w:tc>
          <w:tcPr>
            <w:tcW w:w="3119" w:type="dxa"/>
            <w:noWrap/>
            <w:vAlign w:val="center"/>
          </w:tcPr>
          <w:p w14:paraId="28F4EC1F" w14:textId="5EB6F244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0.72 (0.64–0.80)</w:t>
            </w:r>
          </w:p>
        </w:tc>
      </w:tr>
      <w:tr w:rsidR="000F414C" w:rsidRPr="003546F5" w14:paraId="04C00CB6" w14:textId="77777777" w:rsidTr="007163C0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6B6EC80C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551" w:type="dxa"/>
            <w:noWrap/>
            <w:vAlign w:val="center"/>
          </w:tcPr>
          <w:p w14:paraId="13FD74B7" w14:textId="307CF444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0.60 (0.55–0.66)</w:t>
            </w:r>
          </w:p>
        </w:tc>
        <w:tc>
          <w:tcPr>
            <w:tcW w:w="3119" w:type="dxa"/>
            <w:noWrap/>
            <w:vAlign w:val="center"/>
          </w:tcPr>
          <w:p w14:paraId="7D7349CC" w14:textId="5BC2D93A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0.67 (0.60–0.75)</w:t>
            </w:r>
          </w:p>
        </w:tc>
      </w:tr>
      <w:tr w:rsidR="000F414C" w:rsidRPr="003546F5" w14:paraId="4CA40B81" w14:textId="77777777" w:rsidTr="007163C0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56B46733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551" w:type="dxa"/>
            <w:noWrap/>
            <w:vAlign w:val="center"/>
          </w:tcPr>
          <w:p w14:paraId="61E7FB7F" w14:textId="3D0DB2BA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0.68 (0.53–0.87)</w:t>
            </w:r>
          </w:p>
        </w:tc>
        <w:tc>
          <w:tcPr>
            <w:tcW w:w="3119" w:type="dxa"/>
            <w:noWrap/>
            <w:vAlign w:val="center"/>
          </w:tcPr>
          <w:p w14:paraId="1BA82D87" w14:textId="7134A4E0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0.71 (0.54–0.95)</w:t>
            </w:r>
          </w:p>
        </w:tc>
      </w:tr>
      <w:tr w:rsidR="00945810" w:rsidRPr="003546F5" w14:paraId="4CC8330C" w14:textId="77777777" w:rsidTr="00E22E46">
        <w:trPr>
          <w:trHeight w:val="305"/>
        </w:trPr>
        <w:tc>
          <w:tcPr>
            <w:tcW w:w="3261" w:type="dxa"/>
            <w:noWrap/>
            <w:vAlign w:val="center"/>
          </w:tcPr>
          <w:p w14:paraId="103C62A0" w14:textId="77777777" w:rsidR="00DF1E4A" w:rsidRPr="003546F5" w:rsidRDefault="00DF1E4A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Alzheimer’s disease</w:t>
            </w:r>
          </w:p>
        </w:tc>
        <w:tc>
          <w:tcPr>
            <w:tcW w:w="2551" w:type="dxa"/>
            <w:noWrap/>
            <w:vAlign w:val="center"/>
          </w:tcPr>
          <w:p w14:paraId="77A05FE0" w14:textId="77777777" w:rsidR="00DF1E4A" w:rsidRPr="000F414C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5E8B06B7" w14:textId="77777777" w:rsidR="00DF1E4A" w:rsidRPr="000F414C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</w:p>
        </w:tc>
      </w:tr>
      <w:tr w:rsidR="000F414C" w:rsidRPr="003546F5" w14:paraId="3C881315" w14:textId="77777777" w:rsidTr="00DD1B43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375B20C3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551" w:type="dxa"/>
            <w:noWrap/>
            <w:vAlign w:val="center"/>
          </w:tcPr>
          <w:p w14:paraId="3E04A4AB" w14:textId="123FBF3E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1.62 (1.43–1.84)</w:t>
            </w:r>
          </w:p>
        </w:tc>
        <w:tc>
          <w:tcPr>
            <w:tcW w:w="3119" w:type="dxa"/>
            <w:noWrap/>
            <w:vAlign w:val="center"/>
          </w:tcPr>
          <w:p w14:paraId="532E0711" w14:textId="31E2808A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1.42 (1.20–1.68)</w:t>
            </w:r>
          </w:p>
        </w:tc>
      </w:tr>
      <w:tr w:rsidR="000F414C" w:rsidRPr="003546F5" w14:paraId="4A69D767" w14:textId="77777777" w:rsidTr="00DD1B43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4B50DEC0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551" w:type="dxa"/>
            <w:noWrap/>
            <w:vAlign w:val="center"/>
          </w:tcPr>
          <w:p w14:paraId="787E4895" w14:textId="1DD62BC2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3119" w:type="dxa"/>
            <w:noWrap/>
            <w:vAlign w:val="center"/>
          </w:tcPr>
          <w:p w14:paraId="1FB37E5B" w14:textId="540E49A3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0F414C" w:rsidRPr="003546F5" w14:paraId="7F58589C" w14:textId="77777777" w:rsidTr="00DD1B43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59795A84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551" w:type="dxa"/>
            <w:noWrap/>
            <w:vAlign w:val="center"/>
          </w:tcPr>
          <w:p w14:paraId="1F925A77" w14:textId="4C6BB759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0.73 (0.65–0.804)</w:t>
            </w:r>
          </w:p>
        </w:tc>
        <w:tc>
          <w:tcPr>
            <w:tcW w:w="3119" w:type="dxa"/>
            <w:noWrap/>
            <w:vAlign w:val="center"/>
          </w:tcPr>
          <w:p w14:paraId="4CA538E8" w14:textId="02C160F1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0.74 (0.65–0.83)</w:t>
            </w:r>
          </w:p>
        </w:tc>
      </w:tr>
      <w:tr w:rsidR="000F414C" w:rsidRPr="003546F5" w14:paraId="66D7348F" w14:textId="77777777" w:rsidTr="00DD1B43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7B4C4457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551" w:type="dxa"/>
            <w:noWrap/>
            <w:vAlign w:val="center"/>
          </w:tcPr>
          <w:p w14:paraId="37E6BE8F" w14:textId="658452BE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0.60 (0.54–0.67)</w:t>
            </w:r>
          </w:p>
        </w:tc>
        <w:tc>
          <w:tcPr>
            <w:tcW w:w="3119" w:type="dxa"/>
            <w:noWrap/>
            <w:vAlign w:val="center"/>
          </w:tcPr>
          <w:p w14:paraId="2A293EA8" w14:textId="49674100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0.68 (0.60–0.77)</w:t>
            </w:r>
          </w:p>
        </w:tc>
      </w:tr>
      <w:tr w:rsidR="000F414C" w:rsidRPr="003546F5" w14:paraId="12F67283" w14:textId="77777777" w:rsidTr="00DD1B43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69084796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551" w:type="dxa"/>
            <w:noWrap/>
            <w:vAlign w:val="center"/>
          </w:tcPr>
          <w:p w14:paraId="7DAF2612" w14:textId="30E783A5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0.60 (0.44–0.81)</w:t>
            </w:r>
          </w:p>
        </w:tc>
        <w:tc>
          <w:tcPr>
            <w:tcW w:w="3119" w:type="dxa"/>
            <w:noWrap/>
            <w:vAlign w:val="center"/>
          </w:tcPr>
          <w:p w14:paraId="435485E9" w14:textId="33B2610E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0.68 (0.49–0.96)</w:t>
            </w:r>
          </w:p>
        </w:tc>
      </w:tr>
      <w:tr w:rsidR="00945810" w:rsidRPr="003546F5" w14:paraId="5F517A4E" w14:textId="77777777" w:rsidTr="00E22E46">
        <w:trPr>
          <w:trHeight w:val="305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</w:tcPr>
          <w:p w14:paraId="67E7FBF7" w14:textId="77777777" w:rsidR="00DF1E4A" w:rsidRPr="003546F5" w:rsidRDefault="00DF1E4A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vascular dementia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vAlign w:val="center"/>
          </w:tcPr>
          <w:p w14:paraId="49BA1E41" w14:textId="77777777" w:rsidR="00DF1E4A" w:rsidRPr="000F414C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bottom w:val="nil"/>
            </w:tcBorders>
            <w:vAlign w:val="center"/>
          </w:tcPr>
          <w:p w14:paraId="04277032" w14:textId="77777777" w:rsidR="00DF1E4A" w:rsidRPr="000F414C" w:rsidRDefault="00DF1E4A" w:rsidP="001357F9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sz w:val="24"/>
                <w:szCs w:val="24"/>
              </w:rPr>
            </w:pPr>
          </w:p>
        </w:tc>
      </w:tr>
      <w:tr w:rsidR="000F414C" w:rsidRPr="003546F5" w14:paraId="490DB488" w14:textId="77777777" w:rsidTr="007A7D98">
        <w:trPr>
          <w:trHeight w:val="305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53CDDAFA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&lt;18.5 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vAlign w:val="center"/>
          </w:tcPr>
          <w:p w14:paraId="1B567E17" w14:textId="15AECC17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1.82 (1.22–2.70)</w:t>
            </w:r>
          </w:p>
        </w:tc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603006F4" w14:textId="52E24401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1.75 (1.00–3.06)</w:t>
            </w:r>
          </w:p>
        </w:tc>
      </w:tr>
      <w:tr w:rsidR="000F414C" w:rsidRPr="003546F5" w14:paraId="334FC70B" w14:textId="77777777" w:rsidTr="007A7D98">
        <w:trPr>
          <w:trHeight w:val="305"/>
        </w:trPr>
        <w:tc>
          <w:tcPr>
            <w:tcW w:w="3261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DD3A82A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18.5–22.9 </w:t>
            </w:r>
          </w:p>
        </w:tc>
        <w:tc>
          <w:tcPr>
            <w:tcW w:w="2551" w:type="dxa"/>
            <w:tcBorders>
              <w:top w:val="nil"/>
              <w:bottom w:val="nil"/>
            </w:tcBorders>
            <w:noWrap/>
            <w:vAlign w:val="center"/>
          </w:tcPr>
          <w:p w14:paraId="2BE7162C" w14:textId="20870A55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  <w:tc>
          <w:tcPr>
            <w:tcW w:w="3119" w:type="dxa"/>
            <w:tcBorders>
              <w:top w:val="nil"/>
              <w:bottom w:val="nil"/>
            </w:tcBorders>
            <w:noWrap/>
            <w:vAlign w:val="center"/>
          </w:tcPr>
          <w:p w14:paraId="5B4A5154" w14:textId="393B99F8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1 (Ref.)</w:t>
            </w:r>
          </w:p>
        </w:tc>
      </w:tr>
      <w:tr w:rsidR="000F414C" w:rsidRPr="003546F5" w14:paraId="2E218B03" w14:textId="77777777" w:rsidTr="007A7D98">
        <w:trPr>
          <w:trHeight w:val="305"/>
        </w:trPr>
        <w:tc>
          <w:tcPr>
            <w:tcW w:w="3261" w:type="dxa"/>
            <w:tcBorders>
              <w:top w:val="nil"/>
            </w:tcBorders>
            <w:noWrap/>
            <w:vAlign w:val="center"/>
            <w:hideMark/>
          </w:tcPr>
          <w:p w14:paraId="1693C033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23.0–24.9 </w:t>
            </w:r>
          </w:p>
        </w:tc>
        <w:tc>
          <w:tcPr>
            <w:tcW w:w="2551" w:type="dxa"/>
            <w:tcBorders>
              <w:top w:val="nil"/>
            </w:tcBorders>
            <w:noWrap/>
            <w:vAlign w:val="center"/>
          </w:tcPr>
          <w:p w14:paraId="3D4117C7" w14:textId="6E666773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0.90 (0.68–1.19)</w:t>
            </w:r>
          </w:p>
        </w:tc>
        <w:tc>
          <w:tcPr>
            <w:tcW w:w="3119" w:type="dxa"/>
            <w:tcBorders>
              <w:top w:val="nil"/>
            </w:tcBorders>
            <w:noWrap/>
            <w:vAlign w:val="center"/>
          </w:tcPr>
          <w:p w14:paraId="053A106D" w14:textId="7CBC5AF4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0.63 (0.43–0.91)</w:t>
            </w:r>
          </w:p>
        </w:tc>
      </w:tr>
      <w:tr w:rsidR="000F414C" w:rsidRPr="003546F5" w14:paraId="0E7E03AA" w14:textId="77777777" w:rsidTr="007A7D98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57DEC868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25.0–29.9 </w:t>
            </w:r>
          </w:p>
        </w:tc>
        <w:tc>
          <w:tcPr>
            <w:tcW w:w="2551" w:type="dxa"/>
            <w:noWrap/>
            <w:vAlign w:val="center"/>
          </w:tcPr>
          <w:p w14:paraId="18BB2137" w14:textId="1167D3B2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0.63 (0.46–0.87)</w:t>
            </w:r>
          </w:p>
        </w:tc>
        <w:tc>
          <w:tcPr>
            <w:tcW w:w="3119" w:type="dxa"/>
            <w:noWrap/>
            <w:vAlign w:val="center"/>
          </w:tcPr>
          <w:p w14:paraId="5DF5EFE1" w14:textId="7B9B4D85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0.65 (0.45–0.92)</w:t>
            </w:r>
          </w:p>
        </w:tc>
      </w:tr>
      <w:tr w:rsidR="000F414C" w:rsidRPr="003546F5" w14:paraId="7D5CAD8A" w14:textId="77777777" w:rsidTr="007A7D98">
        <w:trPr>
          <w:trHeight w:val="305"/>
        </w:trPr>
        <w:tc>
          <w:tcPr>
            <w:tcW w:w="3261" w:type="dxa"/>
            <w:noWrap/>
            <w:vAlign w:val="center"/>
            <w:hideMark/>
          </w:tcPr>
          <w:p w14:paraId="135F3FBE" w14:textId="77777777" w:rsidR="000F414C" w:rsidRPr="003546F5" w:rsidRDefault="000F414C" w:rsidP="000F414C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≥30.0 </w:t>
            </w:r>
          </w:p>
        </w:tc>
        <w:tc>
          <w:tcPr>
            <w:tcW w:w="2551" w:type="dxa"/>
            <w:noWrap/>
            <w:vAlign w:val="center"/>
          </w:tcPr>
          <w:p w14:paraId="481D0B3A" w14:textId="0F5BDCB6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0.51 (0.22–1.15)</w:t>
            </w:r>
          </w:p>
        </w:tc>
        <w:tc>
          <w:tcPr>
            <w:tcW w:w="3119" w:type="dxa"/>
            <w:noWrap/>
            <w:vAlign w:val="center"/>
          </w:tcPr>
          <w:p w14:paraId="1D449A8C" w14:textId="016A48AF" w:rsidR="000F414C" w:rsidRPr="000F414C" w:rsidRDefault="000F414C" w:rsidP="000F414C">
            <w:pPr>
              <w:widowControl/>
              <w:spacing w:after="0" w:line="240" w:lineRule="auto"/>
              <w:rPr>
                <w:rFonts w:ascii="Times New Roman" w:hAnsi="Times New Roman"/>
                <w:color w:val="EE0000"/>
                <w:kern w:val="0"/>
                <w:sz w:val="24"/>
                <w:szCs w:val="24"/>
              </w:rPr>
            </w:pPr>
            <w:r w:rsidRPr="000F414C">
              <w:rPr>
                <w:rFonts w:ascii="Times New Roman" w:hAnsi="Times New Roman"/>
                <w:color w:val="EE0000"/>
                <w:sz w:val="24"/>
                <w:szCs w:val="24"/>
              </w:rPr>
              <w:t>0.85 (0.41–1.77)</w:t>
            </w:r>
          </w:p>
        </w:tc>
      </w:tr>
    </w:tbl>
    <w:p w14:paraId="4319795A" w14:textId="77777777" w:rsidR="00824E93" w:rsidRPr="003546F5" w:rsidRDefault="00824E93" w:rsidP="00824E93">
      <w:pPr>
        <w:spacing w:after="0" w:line="240" w:lineRule="auto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index.</w:t>
      </w:r>
    </w:p>
    <w:p w14:paraId="4351580C" w14:textId="4391A3C7" w:rsidR="00824E93" w:rsidRPr="003546F5" w:rsidRDefault="00824E93" w:rsidP="00824E93">
      <w:pPr>
        <w:spacing w:after="0" w:line="240" w:lineRule="auto"/>
        <w:jc w:val="left"/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</w:pPr>
      <w:r w:rsidRPr="000F414C">
        <w:rPr>
          <w:rFonts w:ascii="Times New Roman" w:eastAsia="Times New Roman" w:hAnsi="Times New Roman"/>
          <w:color w:val="EE0000"/>
          <w:sz w:val="24"/>
          <w:szCs w:val="24"/>
        </w:rPr>
        <w:t xml:space="preserve">Data are expressed as hazard ratios (95% confidence intervals) calculated using a multivariable Cox hazards regression model adjusted for age, sex, place of residence, income, smoking status, alcohol consumption, physical activity, hypertension, type 2 diabetes, dyslipidemia, chronic kidney disease, disability, </w:t>
      </w:r>
      <w:r w:rsidR="000F414C" w:rsidRPr="000F414C">
        <w:rPr>
          <w:rFonts w:ascii="Times New Roman" w:eastAsiaTheme="minorEastAsia" w:hAnsi="Times New Roman" w:hint="eastAsia"/>
          <w:color w:val="EE0000"/>
          <w:sz w:val="24"/>
          <w:szCs w:val="24"/>
        </w:rPr>
        <w:t xml:space="preserve">and </w:t>
      </w:r>
      <w:r w:rsidRPr="000F414C">
        <w:rPr>
          <w:rFonts w:ascii="Times New Roman" w:eastAsia="Times New Roman" w:hAnsi="Times New Roman"/>
          <w:color w:val="EE0000"/>
          <w:sz w:val="24"/>
          <w:szCs w:val="24"/>
        </w:rPr>
        <w:t>the number of anti-dementia</w:t>
      </w:r>
      <w:r w:rsidRPr="000F414C">
        <w:rPr>
          <w:rFonts w:ascii="Times New Roman" w:eastAsiaTheme="minorEastAsia" w:hAnsi="Times New Roman"/>
          <w:color w:val="EE0000"/>
          <w:sz w:val="24"/>
          <w:szCs w:val="24"/>
        </w:rPr>
        <w:t xml:space="preserve"> medications.</w:t>
      </w: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br w:type="page"/>
      </w:r>
    </w:p>
    <w:p w14:paraId="22ABA2D9" w14:textId="2C7F6BE1" w:rsidR="00824E93" w:rsidRPr="003546F5" w:rsidRDefault="00824E93" w:rsidP="00824E93">
      <w:pPr>
        <w:spacing w:after="0" w:line="24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lastRenderedPageBreak/>
        <w:t xml:space="preserve">Supplementary Table </w:t>
      </w:r>
      <w:r w:rsidR="00130E1D" w:rsidRPr="003546F5">
        <w:rPr>
          <w:rFonts w:ascii="Times New Roman" w:hAnsi="Times New Roman" w:hint="eastAsia"/>
          <w:b/>
          <w:bCs/>
          <w:noProof/>
          <w:color w:val="000000" w:themeColor="text1"/>
          <w:sz w:val="24"/>
          <w:szCs w:val="24"/>
        </w:rPr>
        <w:t>6</w:t>
      </w:r>
      <w:r w:rsidRPr="003546F5">
        <w:rPr>
          <w:rFonts w:ascii="Times New Roman" w:hAnsi="Times New Roman"/>
          <w:b/>
          <w:bCs/>
          <w:noProof/>
          <w:color w:val="000000" w:themeColor="text1"/>
          <w:sz w:val="24"/>
          <w:szCs w:val="24"/>
        </w:rPr>
        <w:t>.</w:t>
      </w:r>
      <w:r w:rsidRPr="003546F5">
        <w:rPr>
          <w:rFonts w:ascii="Times New Roman" w:hAnsi="Times New Roman" w:hint="eastAsia"/>
          <w:noProof/>
          <w:color w:val="000000" w:themeColor="text1"/>
          <w:sz w:val="24"/>
          <w:szCs w:val="24"/>
        </w:rPr>
        <w:t xml:space="preserve"> </w:t>
      </w:r>
      <w:r w:rsidR="00DF1E4A" w:rsidRPr="003546F5">
        <w:rPr>
          <w:rFonts w:ascii="Times New Roman" w:hAnsi="Times New Roman" w:hint="eastAsia"/>
          <w:color w:val="000000" w:themeColor="text1"/>
          <w:sz w:val="24"/>
          <w:szCs w:val="24"/>
        </w:rPr>
        <w:t>A</w:t>
      </w:r>
      <w:r w:rsidR="00DF1E4A" w:rsidRPr="003546F5">
        <w:rPr>
          <w:rFonts w:ascii="Times New Roman" w:hAnsi="Times New Roman"/>
          <w:color w:val="000000" w:themeColor="text1"/>
          <w:sz w:val="24"/>
          <w:szCs w:val="24"/>
        </w:rPr>
        <w:t>ll-cause mortality during 1</w:t>
      </w:r>
      <w:r w:rsidR="00921ED0" w:rsidRPr="003546F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DF1E4A" w:rsidRPr="003546F5">
        <w:rPr>
          <w:rFonts w:ascii="Times New Roman" w:hAnsi="Times New Roman"/>
          <w:color w:val="000000" w:themeColor="text1"/>
          <w:sz w:val="24"/>
          <w:szCs w:val="24"/>
        </w:rPr>
        <w:t>3 and 3</w:t>
      </w:r>
      <w:r w:rsidR="00921ED0" w:rsidRPr="003546F5">
        <w:rPr>
          <w:rFonts w:ascii="Times New Roman" w:hAnsi="Times New Roman"/>
          <w:color w:val="000000" w:themeColor="text1"/>
          <w:sz w:val="24"/>
          <w:szCs w:val="24"/>
        </w:rPr>
        <w:t>–</w:t>
      </w:r>
      <w:r w:rsidR="00DF1E4A" w:rsidRPr="003546F5">
        <w:rPr>
          <w:rFonts w:ascii="Times New Roman" w:hAnsi="Times New Roman"/>
          <w:color w:val="000000" w:themeColor="text1"/>
          <w:sz w:val="24"/>
          <w:szCs w:val="24"/>
        </w:rPr>
        <w:t>5 years after dementia diagnosis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 xml:space="preserve"> by changes in BMI status before and after dementia diagnosis</w:t>
      </w:r>
      <w:r w:rsidR="00921ED0" w:rsidRPr="003546F5">
        <w:rPr>
          <w:rFonts w:ascii="Times New Roman" w:hAnsi="Times New Roman" w:hint="eastAsia"/>
          <w:color w:val="000000" w:themeColor="text1"/>
          <w:sz w:val="24"/>
          <w:szCs w:val="24"/>
        </w:rPr>
        <w:t>.</w:t>
      </w:r>
    </w:p>
    <w:tbl>
      <w:tblPr>
        <w:tblW w:w="9498" w:type="dxa"/>
        <w:tblBorders>
          <w:top w:val="single" w:sz="4" w:space="0" w:color="auto"/>
          <w:bottom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103"/>
        <w:gridCol w:w="2410"/>
        <w:gridCol w:w="1985"/>
      </w:tblGrid>
      <w:tr w:rsidR="00945810" w:rsidRPr="003546F5" w14:paraId="00DED22A" w14:textId="77777777" w:rsidTr="00673FFD">
        <w:trPr>
          <w:trHeight w:val="286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2D93142F" w14:textId="77777777" w:rsidR="00E22E46" w:rsidRPr="003546F5" w:rsidRDefault="00E22E46" w:rsidP="00673FFD">
            <w:pPr>
              <w:spacing w:after="0" w:line="240" w:lineRule="auto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Changes in BMI status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7A0F22" w14:textId="1175E744" w:rsidR="00E22E46" w:rsidRPr="003546F5" w:rsidRDefault="00E22E46" w:rsidP="00673FFD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1</w:t>
            </w:r>
            <w:r w:rsidR="00921ED0"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3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years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A3972B" w14:textId="5A93DDF7" w:rsidR="00E22E46" w:rsidRPr="003546F5" w:rsidRDefault="00E22E46" w:rsidP="00673FFD">
            <w:pPr>
              <w:widowControl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3</w:t>
            </w:r>
            <w:r w:rsidR="00921ED0"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</w:t>
            </w:r>
            <w:r w:rsidRPr="003546F5">
              <w:rPr>
                <w:rFonts w:ascii="Times New Roman" w:hAnsi="Times New Roman" w:hint="eastAsia"/>
                <w:color w:val="000000" w:themeColor="text1"/>
                <w:sz w:val="22"/>
              </w:rPr>
              <w:t>5</w:t>
            </w:r>
            <w:r w:rsidRPr="003546F5">
              <w:rPr>
                <w:rFonts w:ascii="Times New Roman" w:hAnsi="Times New Roman" w:hint="eastAsia"/>
                <w:color w:val="000000" w:themeColor="text1"/>
                <w:kern w:val="0"/>
                <w:sz w:val="24"/>
                <w:szCs w:val="24"/>
              </w:rPr>
              <w:t xml:space="preserve"> years</w:t>
            </w:r>
          </w:p>
        </w:tc>
      </w:tr>
      <w:tr w:rsidR="00945810" w:rsidRPr="003546F5" w14:paraId="2A6E589C" w14:textId="77777777" w:rsidTr="00692309">
        <w:trPr>
          <w:trHeight w:val="305"/>
        </w:trPr>
        <w:tc>
          <w:tcPr>
            <w:tcW w:w="5103" w:type="dxa"/>
            <w:tcBorders>
              <w:top w:val="single" w:sz="4" w:space="0" w:color="auto"/>
            </w:tcBorders>
            <w:noWrap/>
            <w:vAlign w:val="center"/>
          </w:tcPr>
          <w:p w14:paraId="7F314895" w14:textId="77777777" w:rsidR="00E22E46" w:rsidRPr="003546F5" w:rsidRDefault="00E22E46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all-cause dementia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noWrap/>
            <w:vAlign w:val="center"/>
          </w:tcPr>
          <w:p w14:paraId="20BA663B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14:paraId="29F0AC3E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64247" w:rsidRPr="003546F5" w14:paraId="7528E5C0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664A1476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410" w:type="dxa"/>
            <w:noWrap/>
          </w:tcPr>
          <w:p w14:paraId="42FFF11F" w14:textId="5304EC6A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1.66 (1.41–1.95)</w:t>
            </w:r>
          </w:p>
        </w:tc>
        <w:tc>
          <w:tcPr>
            <w:tcW w:w="1985" w:type="dxa"/>
            <w:noWrap/>
          </w:tcPr>
          <w:p w14:paraId="6FD20E92" w14:textId="729B7C7C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1.56 (1.26–1.93)</w:t>
            </w:r>
          </w:p>
        </w:tc>
      </w:tr>
      <w:tr w:rsidR="00D64247" w:rsidRPr="003546F5" w14:paraId="0AEB5F51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D02FEAC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</w:tcPr>
          <w:p w14:paraId="36F0D325" w14:textId="1EF8CF95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1.50 (1.21–1.85)</w:t>
            </w:r>
          </w:p>
        </w:tc>
        <w:tc>
          <w:tcPr>
            <w:tcW w:w="1985" w:type="dxa"/>
            <w:noWrap/>
          </w:tcPr>
          <w:p w14:paraId="4FE0F0EE" w14:textId="70790421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1.38 (1.06–1.81)</w:t>
            </w:r>
          </w:p>
        </w:tc>
      </w:tr>
      <w:tr w:rsidR="00D64247" w:rsidRPr="003546F5" w14:paraId="044952C1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2B45F00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noWrap/>
          </w:tcPr>
          <w:p w14:paraId="5CAD3BCB" w14:textId="1F14C6F6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3.21 (1.20–8.56)</w:t>
            </w:r>
          </w:p>
        </w:tc>
        <w:tc>
          <w:tcPr>
            <w:tcW w:w="1985" w:type="dxa"/>
            <w:noWrap/>
          </w:tcPr>
          <w:p w14:paraId="7CDBCECF" w14:textId="3BFEE8D3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1.09 (0.15–7.77)</w:t>
            </w:r>
          </w:p>
        </w:tc>
      </w:tr>
      <w:tr w:rsidR="00D64247" w:rsidRPr="003546F5" w14:paraId="3767651F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BF875CE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noWrap/>
          </w:tcPr>
          <w:p w14:paraId="55CC2272" w14:textId="54083CB8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1.92 (1.67–2.21)</w:t>
            </w:r>
          </w:p>
        </w:tc>
        <w:tc>
          <w:tcPr>
            <w:tcW w:w="1985" w:type="dxa"/>
            <w:noWrap/>
          </w:tcPr>
          <w:p w14:paraId="13525B9D" w14:textId="76728B3D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1.44 (1.18–1.76)</w:t>
            </w:r>
          </w:p>
        </w:tc>
      </w:tr>
      <w:tr w:rsidR="00D64247" w:rsidRPr="003546F5" w14:paraId="33CBBCE6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49F338D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  <w:vAlign w:val="center"/>
          </w:tcPr>
          <w:p w14:paraId="3A89612B" w14:textId="4D564F97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1985" w:type="dxa"/>
            <w:noWrap/>
            <w:vAlign w:val="center"/>
          </w:tcPr>
          <w:p w14:paraId="43618A42" w14:textId="7FA1C8D3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D64247" w:rsidRPr="003546F5" w14:paraId="2484FF3E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A1A9AC6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noWrap/>
          </w:tcPr>
          <w:p w14:paraId="59B061E3" w14:textId="1B49ADD7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 (0.60–0.84)</w:t>
            </w:r>
          </w:p>
        </w:tc>
        <w:tc>
          <w:tcPr>
            <w:tcW w:w="1985" w:type="dxa"/>
            <w:noWrap/>
          </w:tcPr>
          <w:p w14:paraId="5EA83800" w14:textId="76D304C1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0.91 (0.77–1.09)</w:t>
            </w:r>
          </w:p>
        </w:tc>
      </w:tr>
      <w:tr w:rsidR="00D64247" w:rsidRPr="003546F5" w14:paraId="6F9B325A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D40B1C9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noWrap/>
          </w:tcPr>
          <w:p w14:paraId="55F131B4" w14:textId="0DD0C3CD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1.68 (0.70–4.05)</w:t>
            </w:r>
          </w:p>
        </w:tc>
        <w:tc>
          <w:tcPr>
            <w:tcW w:w="1985" w:type="dxa"/>
            <w:noWrap/>
          </w:tcPr>
          <w:p w14:paraId="210C9D62" w14:textId="45344735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1.78 (0.67–4.75)</w:t>
            </w:r>
          </w:p>
        </w:tc>
      </w:tr>
      <w:tr w:rsidR="00D64247" w:rsidRPr="003546F5" w14:paraId="6B8503BD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2FE78D20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</w:tcPr>
          <w:p w14:paraId="611DC3CA" w14:textId="63DB5D60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1.04 (0.92–1.17)</w:t>
            </w:r>
          </w:p>
        </w:tc>
        <w:tc>
          <w:tcPr>
            <w:tcW w:w="1985" w:type="dxa"/>
            <w:noWrap/>
          </w:tcPr>
          <w:p w14:paraId="4DECFAF1" w14:textId="6CBBA4F8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0.89 (0.76–1.03)</w:t>
            </w:r>
          </w:p>
        </w:tc>
      </w:tr>
      <w:tr w:rsidR="00D64247" w:rsidRPr="003546F5" w14:paraId="1809952F" w14:textId="77777777" w:rsidTr="00692309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68ED4F7C" w14:textId="77777777" w:rsidR="00D64247" w:rsidRPr="003546F5" w:rsidRDefault="00D64247" w:rsidP="00D64247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410" w:type="dxa"/>
            <w:noWrap/>
          </w:tcPr>
          <w:p w14:paraId="730F428D" w14:textId="402CE8DF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0.68 (0.62–0.75)</w:t>
            </w:r>
          </w:p>
        </w:tc>
        <w:tc>
          <w:tcPr>
            <w:tcW w:w="1985" w:type="dxa"/>
            <w:noWrap/>
          </w:tcPr>
          <w:p w14:paraId="2B791AC1" w14:textId="3065B8CC" w:rsidR="00D64247" w:rsidRPr="003546F5" w:rsidRDefault="00D64247" w:rsidP="00D64247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 (0.63–0.80)</w:t>
            </w:r>
          </w:p>
        </w:tc>
      </w:tr>
      <w:tr w:rsidR="00945810" w:rsidRPr="003546F5" w14:paraId="48755C38" w14:textId="77777777" w:rsidTr="00692309">
        <w:trPr>
          <w:trHeight w:val="305"/>
        </w:trPr>
        <w:tc>
          <w:tcPr>
            <w:tcW w:w="5103" w:type="dxa"/>
            <w:noWrap/>
            <w:vAlign w:val="center"/>
          </w:tcPr>
          <w:p w14:paraId="42ACEEB0" w14:textId="77777777" w:rsidR="00E22E46" w:rsidRPr="003546F5" w:rsidRDefault="00E22E46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kern w:val="0"/>
                <w:sz w:val="24"/>
                <w:szCs w:val="24"/>
              </w:rPr>
              <w:t>In Alzheimer’s disease</w:t>
            </w:r>
          </w:p>
        </w:tc>
        <w:tc>
          <w:tcPr>
            <w:tcW w:w="2410" w:type="dxa"/>
            <w:noWrap/>
            <w:vAlign w:val="center"/>
          </w:tcPr>
          <w:p w14:paraId="7F4D9BC4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5F5DB97E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</w:p>
        </w:tc>
      </w:tr>
      <w:tr w:rsidR="00D04953" w:rsidRPr="003546F5" w14:paraId="51964CB6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595FAB88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410" w:type="dxa"/>
            <w:noWrap/>
          </w:tcPr>
          <w:p w14:paraId="46445C6B" w14:textId="3CAFD3CE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1.53 (1.27–1.85)</w:t>
            </w:r>
          </w:p>
        </w:tc>
        <w:tc>
          <w:tcPr>
            <w:tcW w:w="1985" w:type="dxa"/>
            <w:noWrap/>
          </w:tcPr>
          <w:p w14:paraId="479A50CF" w14:textId="58784A5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1.45 (1.13–1.85)</w:t>
            </w:r>
          </w:p>
        </w:tc>
      </w:tr>
      <w:tr w:rsidR="00D04953" w:rsidRPr="003546F5" w14:paraId="0E99B630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0E09BAD6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</w:tcPr>
          <w:p w14:paraId="2651599E" w14:textId="56214491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1.49 (1.18–1.90)</w:t>
            </w:r>
          </w:p>
        </w:tc>
        <w:tc>
          <w:tcPr>
            <w:tcW w:w="1985" w:type="dxa"/>
            <w:noWrap/>
          </w:tcPr>
          <w:p w14:paraId="19E7CCE1" w14:textId="39DA8761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1.31 (0.94–1.81)</w:t>
            </w:r>
          </w:p>
        </w:tc>
      </w:tr>
      <w:tr w:rsidR="00D04953" w:rsidRPr="003546F5" w14:paraId="4EDE982C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39EEF73A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noWrap/>
          </w:tcPr>
          <w:p w14:paraId="1F8F30DB" w14:textId="048D5B0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3.03 (0.98–9.39)</w:t>
            </w:r>
          </w:p>
        </w:tc>
        <w:tc>
          <w:tcPr>
            <w:tcW w:w="1985" w:type="dxa"/>
            <w:noWrap/>
          </w:tcPr>
          <w:p w14:paraId="535211A8" w14:textId="0005062A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1.54 (0.22–10.96)</w:t>
            </w:r>
          </w:p>
        </w:tc>
      </w:tr>
      <w:tr w:rsidR="00D04953" w:rsidRPr="003546F5" w14:paraId="712B2245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4C80BA3B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noWrap/>
          </w:tcPr>
          <w:p w14:paraId="01755902" w14:textId="5665C08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2.08 (1.78–2.43)</w:t>
            </w:r>
          </w:p>
        </w:tc>
        <w:tc>
          <w:tcPr>
            <w:tcW w:w="1985" w:type="dxa"/>
            <w:noWrap/>
          </w:tcPr>
          <w:p w14:paraId="0DE4409A" w14:textId="781CE33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1.64 (1.32–2.03)</w:t>
            </w:r>
          </w:p>
        </w:tc>
      </w:tr>
      <w:tr w:rsidR="00D04953" w:rsidRPr="003546F5" w14:paraId="6E68CB13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1ECE9A01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  <w:vAlign w:val="center"/>
          </w:tcPr>
          <w:p w14:paraId="76F6EE01" w14:textId="08075B71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1985" w:type="dxa"/>
            <w:noWrap/>
            <w:vAlign w:val="center"/>
          </w:tcPr>
          <w:p w14:paraId="7A158DCD" w14:textId="0991E73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D04953" w:rsidRPr="003546F5" w14:paraId="0C9F1613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45438E24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noWrap/>
          </w:tcPr>
          <w:p w14:paraId="4BB0C6D5" w14:textId="7A064F4F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0.75 (0.62–0.90)</w:t>
            </w:r>
          </w:p>
        </w:tc>
        <w:tc>
          <w:tcPr>
            <w:tcW w:w="1985" w:type="dxa"/>
            <w:noWrap/>
          </w:tcPr>
          <w:p w14:paraId="57C8A55B" w14:textId="792A37E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0.80 (0.64–0.99)</w:t>
            </w:r>
          </w:p>
        </w:tc>
      </w:tr>
      <w:tr w:rsidR="00D04953" w:rsidRPr="003546F5" w14:paraId="5261323A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4E1E862E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noWrap/>
          </w:tcPr>
          <w:p w14:paraId="040E8428" w14:textId="0AD5D987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1.51 (0.57–4.04)</w:t>
            </w:r>
          </w:p>
        </w:tc>
        <w:tc>
          <w:tcPr>
            <w:tcW w:w="1985" w:type="dxa"/>
            <w:noWrap/>
          </w:tcPr>
          <w:p w14:paraId="3BF0A628" w14:textId="3942C7B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1.61 (0.52–5.01)</w:t>
            </w:r>
          </w:p>
        </w:tc>
      </w:tr>
      <w:tr w:rsidR="00D04953" w:rsidRPr="003546F5" w14:paraId="5F4E2D4E" w14:textId="77777777" w:rsidTr="00692309">
        <w:trPr>
          <w:trHeight w:val="305"/>
        </w:trPr>
        <w:tc>
          <w:tcPr>
            <w:tcW w:w="5103" w:type="dxa"/>
            <w:noWrap/>
            <w:vAlign w:val="center"/>
            <w:hideMark/>
          </w:tcPr>
          <w:p w14:paraId="75D0AA0B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noWrap/>
          </w:tcPr>
          <w:p w14:paraId="61185311" w14:textId="2567A16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1.05 (0.91–1.21)</w:t>
            </w:r>
          </w:p>
        </w:tc>
        <w:tc>
          <w:tcPr>
            <w:tcW w:w="1985" w:type="dxa"/>
            <w:noWrap/>
          </w:tcPr>
          <w:p w14:paraId="7D37A2BE" w14:textId="3B13D73B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0.84 (0.70–1.01)</w:t>
            </w:r>
          </w:p>
        </w:tc>
      </w:tr>
      <w:tr w:rsidR="00D04953" w:rsidRPr="003546F5" w14:paraId="71C4DE82" w14:textId="77777777" w:rsidTr="00692309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552CF77B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410" w:type="dxa"/>
            <w:noWrap/>
          </w:tcPr>
          <w:p w14:paraId="391F03F9" w14:textId="1576471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0.67 (0.60–0.75)</w:t>
            </w:r>
          </w:p>
        </w:tc>
        <w:tc>
          <w:tcPr>
            <w:tcW w:w="1985" w:type="dxa"/>
            <w:noWrap/>
          </w:tcPr>
          <w:p w14:paraId="75E83C93" w14:textId="17D5F5E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0.74 (0.65–0.84)</w:t>
            </w:r>
          </w:p>
        </w:tc>
      </w:tr>
      <w:tr w:rsidR="00945810" w:rsidRPr="003546F5" w14:paraId="5A4751DF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</w:tcPr>
          <w:p w14:paraId="2899052F" w14:textId="77777777" w:rsidR="00E22E46" w:rsidRPr="003546F5" w:rsidRDefault="00E22E46" w:rsidP="001357F9">
            <w:pPr>
              <w:widowControl/>
              <w:spacing w:after="0" w:line="240" w:lineRule="auto"/>
              <w:jc w:val="left"/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In vascular dementia</w:t>
            </w:r>
          </w:p>
        </w:tc>
        <w:tc>
          <w:tcPr>
            <w:tcW w:w="2410" w:type="dxa"/>
            <w:tcBorders>
              <w:top w:val="nil"/>
              <w:bottom w:val="nil"/>
            </w:tcBorders>
            <w:noWrap/>
            <w:vAlign w:val="center"/>
          </w:tcPr>
          <w:p w14:paraId="11689B8B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nil"/>
              <w:bottom w:val="nil"/>
            </w:tcBorders>
            <w:vAlign w:val="center"/>
          </w:tcPr>
          <w:p w14:paraId="7523D133" w14:textId="77777777" w:rsidR="00E22E46" w:rsidRPr="003546F5" w:rsidRDefault="00E22E46" w:rsidP="001357F9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D04953" w:rsidRPr="003546F5" w14:paraId="1E07BE08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D1CB6CB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Underweight</w:t>
            </w:r>
            <w:proofErr w:type="spellEnd"/>
          </w:p>
        </w:tc>
        <w:tc>
          <w:tcPr>
            <w:tcW w:w="2410" w:type="dxa"/>
            <w:tcBorders>
              <w:top w:val="nil"/>
              <w:bottom w:val="nil"/>
            </w:tcBorders>
            <w:noWrap/>
          </w:tcPr>
          <w:p w14:paraId="519D8155" w14:textId="316E2C1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2.18 (1.23–3.88)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22776FD3" w14:textId="4CFC3B3B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2.95 (1.46–5.96)</w:t>
            </w:r>
          </w:p>
        </w:tc>
      </w:tr>
      <w:tr w:rsidR="00D04953" w:rsidRPr="003546F5" w14:paraId="1F435380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2A11F3A7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tcBorders>
              <w:top w:val="nil"/>
              <w:bottom w:val="nil"/>
            </w:tcBorders>
            <w:noWrap/>
          </w:tcPr>
          <w:p w14:paraId="0DBD10BB" w14:textId="295771C3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2.03 (1.03–4.02)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29379F37" w14:textId="5C056A8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0.91 (0.28–2.94)</w:t>
            </w:r>
          </w:p>
        </w:tc>
      </w:tr>
      <w:tr w:rsidR="00D04953" w:rsidRPr="003546F5" w14:paraId="13C43E6D" w14:textId="77777777" w:rsidTr="00692309">
        <w:trPr>
          <w:trHeight w:val="305"/>
        </w:trPr>
        <w:tc>
          <w:tcPr>
            <w:tcW w:w="5103" w:type="dxa"/>
            <w:tcBorders>
              <w:top w:val="nil"/>
            </w:tcBorders>
            <w:noWrap/>
            <w:vAlign w:val="center"/>
            <w:hideMark/>
          </w:tcPr>
          <w:p w14:paraId="74E71DA7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Underweight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tcBorders>
              <w:top w:val="nil"/>
            </w:tcBorders>
            <w:noWrap/>
          </w:tcPr>
          <w:p w14:paraId="61698CCC" w14:textId="06B81B5C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17.72 (2.42–129.86)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294B5523" w14:textId="0FD0365A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D04953" w:rsidRPr="003546F5" w14:paraId="779DB38B" w14:textId="77777777" w:rsidTr="00692309">
        <w:trPr>
          <w:trHeight w:val="305"/>
        </w:trPr>
        <w:tc>
          <w:tcPr>
            <w:tcW w:w="5103" w:type="dxa"/>
            <w:tcBorders>
              <w:bottom w:val="nil"/>
            </w:tcBorders>
            <w:noWrap/>
            <w:vAlign w:val="center"/>
            <w:hideMark/>
          </w:tcPr>
          <w:p w14:paraId="6A9B9F08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tcBorders>
              <w:bottom w:val="nil"/>
            </w:tcBorders>
            <w:noWrap/>
          </w:tcPr>
          <w:p w14:paraId="6F30E206" w14:textId="3837194C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1.80 (1.09–2.99)</w:t>
            </w:r>
          </w:p>
        </w:tc>
        <w:tc>
          <w:tcPr>
            <w:tcW w:w="1985" w:type="dxa"/>
            <w:tcBorders>
              <w:bottom w:val="nil"/>
            </w:tcBorders>
            <w:noWrap/>
          </w:tcPr>
          <w:p w14:paraId="415C0481" w14:textId="46D2345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1.19 (0.48–2.94)</w:t>
            </w:r>
          </w:p>
        </w:tc>
      </w:tr>
      <w:tr w:rsidR="00D04953" w:rsidRPr="003546F5" w14:paraId="76ECB2A9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7FDDC72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tcBorders>
              <w:top w:val="nil"/>
              <w:bottom w:val="nil"/>
            </w:tcBorders>
            <w:noWrap/>
            <w:vAlign w:val="center"/>
          </w:tcPr>
          <w:p w14:paraId="60FF0968" w14:textId="04A90C55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  <w:vAlign w:val="center"/>
          </w:tcPr>
          <w:p w14:paraId="3318CEB2" w14:textId="57299663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(Ref.)</w:t>
            </w:r>
          </w:p>
        </w:tc>
      </w:tr>
      <w:tr w:rsidR="00D04953" w:rsidRPr="003546F5" w14:paraId="68C98A94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718F0144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Normal or overweight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Obesity</w:t>
            </w:r>
          </w:p>
        </w:tc>
        <w:tc>
          <w:tcPr>
            <w:tcW w:w="2410" w:type="dxa"/>
            <w:tcBorders>
              <w:top w:val="nil"/>
              <w:bottom w:val="nil"/>
            </w:tcBorders>
            <w:noWrap/>
          </w:tcPr>
          <w:p w14:paraId="163081EB" w14:textId="231EA14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0.71 (0.43–1.19)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5DF4E3B8" w14:textId="1CE9B166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1.16 (0.72–1.87)</w:t>
            </w:r>
          </w:p>
        </w:tc>
      </w:tr>
      <w:tr w:rsidR="00D04953" w:rsidRPr="003546F5" w14:paraId="58F7D09A" w14:textId="77777777" w:rsidTr="00692309">
        <w:trPr>
          <w:trHeight w:val="305"/>
        </w:trPr>
        <w:tc>
          <w:tcPr>
            <w:tcW w:w="5103" w:type="dxa"/>
            <w:tcBorders>
              <w:top w:val="nil"/>
              <w:bottom w:val="nil"/>
            </w:tcBorders>
            <w:noWrap/>
            <w:vAlign w:val="center"/>
            <w:hideMark/>
          </w:tcPr>
          <w:p w14:paraId="16D63645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Underweight</w:t>
            </w:r>
          </w:p>
        </w:tc>
        <w:tc>
          <w:tcPr>
            <w:tcW w:w="2410" w:type="dxa"/>
            <w:tcBorders>
              <w:top w:val="nil"/>
              <w:bottom w:val="nil"/>
            </w:tcBorders>
            <w:noWrap/>
          </w:tcPr>
          <w:p w14:paraId="32ECBB20" w14:textId="4823376C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6.83 (0.94–49.68)</w:t>
            </w:r>
          </w:p>
        </w:tc>
        <w:tc>
          <w:tcPr>
            <w:tcW w:w="1985" w:type="dxa"/>
            <w:tcBorders>
              <w:top w:val="nil"/>
              <w:bottom w:val="nil"/>
            </w:tcBorders>
            <w:noWrap/>
          </w:tcPr>
          <w:p w14:paraId="3ED38E18" w14:textId="68FBD420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4.01 (0.55–29.39)</w:t>
            </w:r>
          </w:p>
        </w:tc>
      </w:tr>
      <w:tr w:rsidR="00D04953" w:rsidRPr="003546F5" w14:paraId="2A67A9B5" w14:textId="77777777" w:rsidTr="00692309">
        <w:trPr>
          <w:trHeight w:val="305"/>
        </w:trPr>
        <w:tc>
          <w:tcPr>
            <w:tcW w:w="5103" w:type="dxa"/>
            <w:tcBorders>
              <w:top w:val="nil"/>
            </w:tcBorders>
            <w:noWrap/>
            <w:vAlign w:val="center"/>
            <w:hideMark/>
          </w:tcPr>
          <w:p w14:paraId="360A78B1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Normal or overweight</w:t>
            </w:r>
          </w:p>
        </w:tc>
        <w:tc>
          <w:tcPr>
            <w:tcW w:w="2410" w:type="dxa"/>
            <w:tcBorders>
              <w:top w:val="nil"/>
            </w:tcBorders>
            <w:noWrap/>
          </w:tcPr>
          <w:p w14:paraId="4AC4E27C" w14:textId="7266853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1.23 (0.85–1.78)</w:t>
            </w:r>
          </w:p>
        </w:tc>
        <w:tc>
          <w:tcPr>
            <w:tcW w:w="1985" w:type="dxa"/>
            <w:tcBorders>
              <w:top w:val="nil"/>
            </w:tcBorders>
            <w:noWrap/>
          </w:tcPr>
          <w:p w14:paraId="7E31941F" w14:textId="14FB03A1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0.81 (0.48–1.35)</w:t>
            </w:r>
          </w:p>
        </w:tc>
      </w:tr>
      <w:tr w:rsidR="00D04953" w:rsidRPr="003546F5" w14:paraId="44EDC77E" w14:textId="77777777" w:rsidTr="00692309">
        <w:trPr>
          <w:trHeight w:val="314"/>
        </w:trPr>
        <w:tc>
          <w:tcPr>
            <w:tcW w:w="5103" w:type="dxa"/>
            <w:noWrap/>
            <w:vAlign w:val="center"/>
            <w:hideMark/>
          </w:tcPr>
          <w:p w14:paraId="65E63E72" w14:textId="77777777" w:rsidR="00D04953" w:rsidRPr="003546F5" w:rsidRDefault="00D04953" w:rsidP="00D04953">
            <w:pPr>
              <w:widowControl/>
              <w:spacing w:after="0" w:line="240" w:lineRule="auto"/>
              <w:ind w:firstLineChars="50" w:firstLine="120"/>
              <w:jc w:val="left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Obesity </w:t>
            </w:r>
            <w:r w:rsidRPr="003546F5">
              <w:rPr>
                <w:rFonts w:ascii="Wingdings" w:hAnsi="Wingdings"/>
                <w:color w:val="000000" w:themeColor="text1"/>
                <w:kern w:val="0"/>
                <w:sz w:val="24"/>
                <w:szCs w:val="24"/>
              </w:rPr>
              <w:sym w:font="Wingdings" w:char="F0E0"/>
            </w:r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 xml:space="preserve"> </w:t>
            </w:r>
            <w:proofErr w:type="spellStart"/>
            <w:r w:rsidRPr="003546F5"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  <w:t>Obesity</w:t>
            </w:r>
            <w:proofErr w:type="spellEnd"/>
          </w:p>
        </w:tc>
        <w:tc>
          <w:tcPr>
            <w:tcW w:w="2410" w:type="dxa"/>
            <w:noWrap/>
          </w:tcPr>
          <w:p w14:paraId="4CF6965F" w14:textId="61CC8FC9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0.66 (0.48–0.92)</w:t>
            </w:r>
          </w:p>
        </w:tc>
        <w:tc>
          <w:tcPr>
            <w:tcW w:w="1985" w:type="dxa"/>
            <w:noWrap/>
          </w:tcPr>
          <w:p w14:paraId="2AF39720" w14:textId="76D78FE6" w:rsidR="00D04953" w:rsidRPr="003546F5" w:rsidRDefault="00D04953" w:rsidP="00D04953">
            <w:pPr>
              <w:widowControl/>
              <w:spacing w:after="0" w:line="240" w:lineRule="auto"/>
              <w:rPr>
                <w:rFonts w:ascii="Times New Roman" w:hAnsi="Times New Roman"/>
                <w:color w:val="000000" w:themeColor="text1"/>
                <w:kern w:val="0"/>
                <w:sz w:val="24"/>
                <w:szCs w:val="24"/>
              </w:rPr>
            </w:pPr>
            <w:r w:rsidRPr="003546F5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0.64 (0.43–0.94)</w:t>
            </w:r>
          </w:p>
        </w:tc>
      </w:tr>
    </w:tbl>
    <w:p w14:paraId="710B08DC" w14:textId="77777777" w:rsidR="00824E93" w:rsidRPr="003546F5" w:rsidRDefault="00824E93" w:rsidP="00824E93">
      <w:pPr>
        <w:spacing w:after="0" w:line="240" w:lineRule="auto"/>
        <w:jc w:val="left"/>
        <w:rPr>
          <w:rFonts w:ascii="Times New Roman" w:eastAsia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 xml:space="preserve">Abbreviations: </w:t>
      </w:r>
      <w:r w:rsidRPr="003546F5">
        <w:rPr>
          <w:rFonts w:ascii="Times New Roman" w:hAnsi="Times New Roman"/>
          <w:color w:val="000000" w:themeColor="text1"/>
          <w:sz w:val="24"/>
          <w:szCs w:val="24"/>
        </w:rPr>
        <w:t>BMI, body mass index.</w:t>
      </w:r>
    </w:p>
    <w:p w14:paraId="256C8F09" w14:textId="2D67043D" w:rsidR="00AC11D8" w:rsidRPr="003546F5" w:rsidRDefault="00824E93" w:rsidP="00824E93">
      <w:pPr>
        <w:spacing w:after="0" w:line="240" w:lineRule="auto"/>
        <w:jc w:val="left"/>
        <w:rPr>
          <w:rFonts w:ascii="Times New Roman" w:hAnsi="Times New Roman"/>
          <w:color w:val="000000" w:themeColor="text1"/>
          <w:sz w:val="24"/>
          <w:szCs w:val="24"/>
        </w:rPr>
      </w:pPr>
      <w:r w:rsidRPr="003546F5">
        <w:rPr>
          <w:rFonts w:ascii="Times New Roman" w:eastAsia="Times New Roman" w:hAnsi="Times New Roman"/>
          <w:color w:val="000000" w:themeColor="text1"/>
          <w:sz w:val="24"/>
          <w:szCs w:val="24"/>
        </w:rPr>
        <w:t>Data are expressed as hazard ratios (95% confidence intervals) calculated using a multivariable Cox hazards regression model adjusted for age, sex, place of residence, income, smoking status, alcohol consumption, physical activity, hypertension, type 2 diabetes, dyslipidemia, chronic kidney disease, disability, the number of anti-dementia</w:t>
      </w:r>
      <w:r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 xml:space="preserve"> medications, and interval between two health screening</w:t>
      </w:r>
      <w:r w:rsidR="00776251"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>s</w:t>
      </w:r>
      <w:r w:rsidRPr="003546F5">
        <w:rPr>
          <w:rFonts w:ascii="Times New Roman" w:eastAsiaTheme="minorEastAsia" w:hAnsi="Times New Roman"/>
          <w:color w:val="000000" w:themeColor="text1"/>
          <w:sz w:val="24"/>
          <w:szCs w:val="24"/>
        </w:rPr>
        <w:t>.</w:t>
      </w:r>
    </w:p>
    <w:sectPr w:rsidR="00AC11D8" w:rsidRPr="003546F5" w:rsidSect="009233F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DB20B" w14:textId="77777777" w:rsidR="009E579A" w:rsidRDefault="009E579A" w:rsidP="00A43271">
      <w:pPr>
        <w:spacing w:after="0" w:line="240" w:lineRule="auto"/>
      </w:pPr>
      <w:r>
        <w:separator/>
      </w:r>
    </w:p>
  </w:endnote>
  <w:endnote w:type="continuationSeparator" w:id="0">
    <w:p w14:paraId="63A54814" w14:textId="77777777" w:rsidR="009E579A" w:rsidRDefault="009E579A" w:rsidP="00A43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9F8D" w14:textId="77777777" w:rsidR="009E579A" w:rsidRDefault="009E579A" w:rsidP="00A43271">
      <w:pPr>
        <w:spacing w:after="0" w:line="240" w:lineRule="auto"/>
      </w:pPr>
      <w:r>
        <w:separator/>
      </w:r>
    </w:p>
  </w:footnote>
  <w:footnote w:type="continuationSeparator" w:id="0">
    <w:p w14:paraId="2ECCD5F8" w14:textId="77777777" w:rsidR="009E579A" w:rsidRDefault="009E579A" w:rsidP="00A43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761"/>
    <w:rsid w:val="000073A2"/>
    <w:rsid w:val="00013C87"/>
    <w:rsid w:val="00014AD0"/>
    <w:rsid w:val="00021103"/>
    <w:rsid w:val="0002679D"/>
    <w:rsid w:val="0004725A"/>
    <w:rsid w:val="0006637F"/>
    <w:rsid w:val="000B2C88"/>
    <w:rsid w:val="000B3D6E"/>
    <w:rsid w:val="000B4AF0"/>
    <w:rsid w:val="000D3335"/>
    <w:rsid w:val="000E2910"/>
    <w:rsid w:val="000F0F9A"/>
    <w:rsid w:val="000F24E8"/>
    <w:rsid w:val="000F414C"/>
    <w:rsid w:val="00130E1D"/>
    <w:rsid w:val="001357F9"/>
    <w:rsid w:val="00141298"/>
    <w:rsid w:val="00153CF1"/>
    <w:rsid w:val="0015662A"/>
    <w:rsid w:val="00185761"/>
    <w:rsid w:val="00193572"/>
    <w:rsid w:val="001A5053"/>
    <w:rsid w:val="001D440C"/>
    <w:rsid w:val="0020120A"/>
    <w:rsid w:val="00226F6A"/>
    <w:rsid w:val="00232556"/>
    <w:rsid w:val="00253CB4"/>
    <w:rsid w:val="00274278"/>
    <w:rsid w:val="002A1240"/>
    <w:rsid w:val="002B0B77"/>
    <w:rsid w:val="002D3446"/>
    <w:rsid w:val="002E1FEA"/>
    <w:rsid w:val="002E2B7D"/>
    <w:rsid w:val="0034237A"/>
    <w:rsid w:val="003546F5"/>
    <w:rsid w:val="00357FE6"/>
    <w:rsid w:val="00363235"/>
    <w:rsid w:val="00364094"/>
    <w:rsid w:val="00364C94"/>
    <w:rsid w:val="003C6044"/>
    <w:rsid w:val="00451306"/>
    <w:rsid w:val="0046674D"/>
    <w:rsid w:val="0048051B"/>
    <w:rsid w:val="004B1378"/>
    <w:rsid w:val="004D412F"/>
    <w:rsid w:val="004D633A"/>
    <w:rsid w:val="005229EB"/>
    <w:rsid w:val="00534DFC"/>
    <w:rsid w:val="00550759"/>
    <w:rsid w:val="00562B02"/>
    <w:rsid w:val="005A2E41"/>
    <w:rsid w:val="005B4BD8"/>
    <w:rsid w:val="005F2027"/>
    <w:rsid w:val="005F3997"/>
    <w:rsid w:val="00600FA3"/>
    <w:rsid w:val="006371AE"/>
    <w:rsid w:val="00647D77"/>
    <w:rsid w:val="00673FFD"/>
    <w:rsid w:val="00685EC0"/>
    <w:rsid w:val="00692309"/>
    <w:rsid w:val="006A4FD7"/>
    <w:rsid w:val="006C079E"/>
    <w:rsid w:val="006D21DF"/>
    <w:rsid w:val="007030EA"/>
    <w:rsid w:val="007133C3"/>
    <w:rsid w:val="00720540"/>
    <w:rsid w:val="00725122"/>
    <w:rsid w:val="0073342A"/>
    <w:rsid w:val="00767E8D"/>
    <w:rsid w:val="00776251"/>
    <w:rsid w:val="00785DB0"/>
    <w:rsid w:val="00786357"/>
    <w:rsid w:val="00790017"/>
    <w:rsid w:val="007A1668"/>
    <w:rsid w:val="007C3BE8"/>
    <w:rsid w:val="007D04BB"/>
    <w:rsid w:val="007D75EA"/>
    <w:rsid w:val="00810578"/>
    <w:rsid w:val="00824E93"/>
    <w:rsid w:val="0083330D"/>
    <w:rsid w:val="008438A8"/>
    <w:rsid w:val="00897C71"/>
    <w:rsid w:val="008A06DF"/>
    <w:rsid w:val="008C5D07"/>
    <w:rsid w:val="008D2B0B"/>
    <w:rsid w:val="008F1255"/>
    <w:rsid w:val="008F7339"/>
    <w:rsid w:val="00921ED0"/>
    <w:rsid w:val="009233FF"/>
    <w:rsid w:val="00931784"/>
    <w:rsid w:val="00945810"/>
    <w:rsid w:val="00946D96"/>
    <w:rsid w:val="00950D4F"/>
    <w:rsid w:val="00984C91"/>
    <w:rsid w:val="009A74A2"/>
    <w:rsid w:val="009E579A"/>
    <w:rsid w:val="009F2382"/>
    <w:rsid w:val="00A33795"/>
    <w:rsid w:val="00A43271"/>
    <w:rsid w:val="00A842C7"/>
    <w:rsid w:val="00A87D05"/>
    <w:rsid w:val="00AB4A75"/>
    <w:rsid w:val="00AC11D8"/>
    <w:rsid w:val="00AD03BC"/>
    <w:rsid w:val="00B42DBC"/>
    <w:rsid w:val="00B4774B"/>
    <w:rsid w:val="00B502F6"/>
    <w:rsid w:val="00B54ABC"/>
    <w:rsid w:val="00B870D3"/>
    <w:rsid w:val="00BA0E83"/>
    <w:rsid w:val="00BB1A06"/>
    <w:rsid w:val="00BB4CA0"/>
    <w:rsid w:val="00BB683B"/>
    <w:rsid w:val="00BC017E"/>
    <w:rsid w:val="00BC1283"/>
    <w:rsid w:val="00BC5F2C"/>
    <w:rsid w:val="00C36EDD"/>
    <w:rsid w:val="00C44839"/>
    <w:rsid w:val="00CA5E3D"/>
    <w:rsid w:val="00CE6012"/>
    <w:rsid w:val="00D04953"/>
    <w:rsid w:val="00D40313"/>
    <w:rsid w:val="00D54F37"/>
    <w:rsid w:val="00D64247"/>
    <w:rsid w:val="00DA1AAD"/>
    <w:rsid w:val="00DF1E4A"/>
    <w:rsid w:val="00E11056"/>
    <w:rsid w:val="00E22E46"/>
    <w:rsid w:val="00E51DB3"/>
    <w:rsid w:val="00E5729B"/>
    <w:rsid w:val="00E85E6B"/>
    <w:rsid w:val="00EB5A81"/>
    <w:rsid w:val="00EC2913"/>
    <w:rsid w:val="00ED4CC5"/>
    <w:rsid w:val="00F0133D"/>
    <w:rsid w:val="00F172D3"/>
    <w:rsid w:val="00F60C93"/>
    <w:rsid w:val="00FA0F99"/>
    <w:rsid w:val="00FB4B93"/>
    <w:rsid w:val="00FB72EF"/>
    <w:rsid w:val="00FE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2AD98F"/>
  <w15:chartTrackingRefBased/>
  <w15:docId w15:val="{59950FA7-EA07-4D02-B306-5DF4BCF4A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E41"/>
    <w:pPr>
      <w:widowControl w:val="0"/>
      <w:spacing w:line="259" w:lineRule="auto"/>
      <w:jc w:val="both"/>
    </w:pPr>
    <w:rPr>
      <w:rFonts w:ascii="맑은 고딕" w:eastAsia="맑은 고딕" w:hAnsi="맑은 고딕" w:cs="Times New Roman"/>
      <w:sz w:val="20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185761"/>
    <w:pPr>
      <w:keepNext/>
      <w:keepLines/>
      <w:wordWrap w:val="0"/>
      <w:autoSpaceDE w:val="0"/>
      <w:autoSpaceDN w:val="0"/>
      <w:spacing w:before="280" w:after="80" w:line="240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160" w:after="80" w:line="240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185761"/>
    <w:pPr>
      <w:keepNext/>
      <w:keepLines/>
      <w:wordWrap w:val="0"/>
      <w:autoSpaceDE w:val="0"/>
      <w:autoSpaceDN w:val="0"/>
      <w:spacing w:before="80" w:after="40" w:line="240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18576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18576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18576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18576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185761"/>
    <w:pPr>
      <w:wordWrap w:val="0"/>
      <w:autoSpaceDE w:val="0"/>
      <w:autoSpaceDN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제목 Char"/>
    <w:basedOn w:val="a0"/>
    <w:link w:val="a3"/>
    <w:uiPriority w:val="10"/>
    <w:rsid w:val="001857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185761"/>
    <w:pPr>
      <w:numPr>
        <w:ilvl w:val="1"/>
      </w:numPr>
      <w:wordWrap w:val="0"/>
      <w:autoSpaceDE w:val="0"/>
      <w:autoSpaceDN w:val="0"/>
      <w:spacing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Char0">
    <w:name w:val="부제 Char"/>
    <w:basedOn w:val="a0"/>
    <w:link w:val="a4"/>
    <w:uiPriority w:val="11"/>
    <w:rsid w:val="001857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185761"/>
    <w:pPr>
      <w:wordWrap w:val="0"/>
      <w:autoSpaceDE w:val="0"/>
      <w:autoSpaceDN w:val="0"/>
      <w:spacing w:before="160" w:line="240" w:lineRule="auto"/>
      <w:jc w:val="center"/>
    </w:pPr>
    <w:rPr>
      <w:rFonts w:asciiTheme="minorEastAsia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Char1">
    <w:name w:val="인용 Char"/>
    <w:basedOn w:val="a0"/>
    <w:link w:val="a5"/>
    <w:uiPriority w:val="29"/>
    <w:rsid w:val="0018576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185761"/>
    <w:pPr>
      <w:wordWrap w:val="0"/>
      <w:autoSpaceDE w:val="0"/>
      <w:autoSpaceDN w:val="0"/>
      <w:spacing w:line="240" w:lineRule="auto"/>
      <w:ind w:left="720"/>
      <w:contextualSpacing/>
      <w:jc w:val="left"/>
    </w:pPr>
    <w:rPr>
      <w:rFonts w:asciiTheme="minorEastAsia" w:eastAsiaTheme="minorEastAsia" w:hAnsiTheme="minorHAnsi" w:cstheme="minorBidi"/>
      <w:sz w:val="22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18576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18576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wordWrap w:val="0"/>
      <w:autoSpaceDE w:val="0"/>
      <w:autoSpaceDN w:val="0"/>
      <w:spacing w:before="360" w:after="360" w:line="240" w:lineRule="auto"/>
      <w:ind w:left="864" w:right="864"/>
      <w:jc w:val="center"/>
    </w:pPr>
    <w:rPr>
      <w:rFonts w:asciiTheme="minorEastAsia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Char2">
    <w:name w:val="강한 인용 Char"/>
    <w:basedOn w:val="a0"/>
    <w:link w:val="a8"/>
    <w:uiPriority w:val="30"/>
    <w:rsid w:val="0018576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18576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A43271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A43271"/>
    <w:rPr>
      <w:rFonts w:ascii="맑은 고딕" w:eastAsia="맑은 고딕" w:hAnsi="맑은 고딕" w:cs="Times New Roman"/>
      <w:sz w:val="20"/>
      <w:szCs w:val="22"/>
      <w14:ligatures w14:val="none"/>
    </w:rPr>
  </w:style>
  <w:style w:type="paragraph" w:styleId="ab">
    <w:name w:val="footer"/>
    <w:basedOn w:val="a"/>
    <w:link w:val="Char4"/>
    <w:uiPriority w:val="99"/>
    <w:unhideWhenUsed/>
    <w:rsid w:val="00A43271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A43271"/>
    <w:rPr>
      <w:rFonts w:ascii="맑은 고딕" w:eastAsia="맑은 고딕" w:hAnsi="맑은 고딕" w:cs="Times New Roman"/>
      <w:sz w:val="20"/>
      <w:szCs w:val="22"/>
      <w14:ligatures w14:val="none"/>
    </w:rPr>
  </w:style>
  <w:style w:type="paragraph" w:styleId="ac">
    <w:name w:val="Balloon Text"/>
    <w:basedOn w:val="a"/>
    <w:link w:val="Char5"/>
    <w:uiPriority w:val="99"/>
    <w:semiHidden/>
    <w:unhideWhenUsed/>
    <w:rsid w:val="00776251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5">
    <w:name w:val="풍선 도움말 텍스트 Char"/>
    <w:basedOn w:val="a0"/>
    <w:link w:val="ac"/>
    <w:uiPriority w:val="99"/>
    <w:semiHidden/>
    <w:rsid w:val="00776251"/>
    <w:rPr>
      <w:rFonts w:asciiTheme="majorHAnsi" w:eastAsiaTheme="majorEastAsia" w:hAnsiTheme="majorHAnsi" w:cstheme="majorBidi"/>
      <w:sz w:val="18"/>
      <w:szCs w:val="18"/>
      <w14:ligatures w14:val="none"/>
    </w:rPr>
  </w:style>
  <w:style w:type="paragraph" w:styleId="ad">
    <w:name w:val="Revision"/>
    <w:hidden/>
    <w:uiPriority w:val="99"/>
    <w:semiHidden/>
    <w:rsid w:val="00D54F37"/>
    <w:pPr>
      <w:spacing w:after="0"/>
    </w:pPr>
    <w:rPr>
      <w:rFonts w:ascii="맑은 고딕" w:eastAsia="맑은 고딕" w:hAnsi="맑은 고딕" w:cs="Times New Roman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2206</Words>
  <Characters>12580</Characters>
  <Application>Microsoft Office Word</Application>
  <DocSecurity>0</DocSecurity>
  <Lines>104</Lines>
  <Paragraphs>29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 Huh</dc:creator>
  <cp:keywords/>
  <dc:description/>
  <cp:lastModifiedBy>Youn Huh</cp:lastModifiedBy>
  <cp:revision>22</cp:revision>
  <dcterms:created xsi:type="dcterms:W3CDTF">2025-12-31T23:17:00Z</dcterms:created>
  <dcterms:modified xsi:type="dcterms:W3CDTF">2026-02-15T00:54:00Z</dcterms:modified>
</cp:coreProperties>
</file>