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135EC" w14:textId="77777777" w:rsidR="000A5675" w:rsidRPr="000B588F" w:rsidRDefault="000A5675" w:rsidP="000A5675">
      <w:pPr>
        <w:spacing w:line="360" w:lineRule="auto"/>
        <w:jc w:val="both"/>
        <w:rPr>
          <w:rFonts w:ascii="Times New Roman" w:hAnsi="Times New Roman"/>
          <w:b/>
          <w:sz w:val="40"/>
          <w:szCs w:val="40"/>
        </w:rPr>
      </w:pPr>
      <w:r w:rsidRPr="007F0982">
        <w:rPr>
          <w:rFonts w:ascii="Times New Roman" w:hAnsi="Times New Roman"/>
          <w:b/>
          <w:sz w:val="40"/>
          <w:szCs w:val="40"/>
        </w:rPr>
        <w:t xml:space="preserve">Unravelling Functional </w:t>
      </w:r>
      <w:r w:rsidRPr="007F0982">
        <w:rPr>
          <w:rFonts w:ascii="Times New Roman" w:hAnsi="Times New Roman"/>
          <w:b/>
          <w:i/>
          <w:iCs/>
          <w:sz w:val="40"/>
          <w:szCs w:val="40"/>
        </w:rPr>
        <w:t>Bacillus</w:t>
      </w:r>
      <w:r w:rsidRPr="007F0982">
        <w:rPr>
          <w:rFonts w:ascii="Times New Roman" w:hAnsi="Times New Roman"/>
          <w:b/>
          <w:sz w:val="40"/>
          <w:szCs w:val="40"/>
        </w:rPr>
        <w:t xml:space="preserve"> Strains from Ngari: A Step Toward Sustainable Probiotic Applications in Food Systems</w:t>
      </w:r>
    </w:p>
    <w:p w14:paraId="562E482B" w14:textId="77777777" w:rsidR="000A5675" w:rsidRPr="00FF5297" w:rsidRDefault="000A5675" w:rsidP="000A5675">
      <w:pPr>
        <w:spacing w:line="276" w:lineRule="auto"/>
        <w:jc w:val="both"/>
        <w:rPr>
          <w:rFonts w:ascii="Times New Roman" w:hAnsi="Times New Roman"/>
        </w:rPr>
      </w:pPr>
      <w:r w:rsidRPr="00FF5297">
        <w:rPr>
          <w:rFonts w:ascii="Times New Roman" w:hAnsi="Times New Roman"/>
        </w:rPr>
        <w:t>Debashree Borthakur</w:t>
      </w:r>
      <w:r w:rsidRPr="00FF5297">
        <w:rPr>
          <w:rFonts w:ascii="Times New Roman" w:hAnsi="Times New Roman"/>
          <w:vertAlign w:val="superscript"/>
        </w:rPr>
        <w:t xml:space="preserve">1,2 </w:t>
      </w:r>
      <w:r w:rsidRPr="00FF5297">
        <w:rPr>
          <w:rFonts w:ascii="Times New Roman" w:hAnsi="Times New Roman"/>
        </w:rPr>
        <w:t>(</w:t>
      </w:r>
      <w:hyperlink r:id="rId4" w:tgtFrame="_blank" w:history="1">
        <w:r w:rsidRPr="00FF5297">
          <w:rPr>
            <w:rStyle w:val="Hyperlink"/>
            <w:rFonts w:ascii="Times New Roman" w:hAnsi="Times New Roman"/>
          </w:rPr>
          <w:t>https://orcid.org/0000-0003-3728-0272</w:t>
        </w:r>
      </w:hyperlink>
      <w:r w:rsidRPr="00FF5297">
        <w:rPr>
          <w:rFonts w:ascii="Times New Roman" w:hAnsi="Times New Roman"/>
        </w:rPr>
        <w:t>), Dr. Bipin Kumar Sharma</w:t>
      </w:r>
      <w:r w:rsidRPr="00FF5297">
        <w:rPr>
          <w:rFonts w:ascii="Times New Roman" w:hAnsi="Times New Roman"/>
          <w:vertAlign w:val="superscript"/>
        </w:rPr>
        <w:t>3,</w:t>
      </w:r>
      <w:r w:rsidRPr="00FF5297">
        <w:rPr>
          <w:rFonts w:ascii="Times New Roman" w:hAnsi="Times New Roman"/>
        </w:rPr>
        <w:t>*</w:t>
      </w:r>
      <w:r w:rsidRPr="00FF5297">
        <w:rPr>
          <w:rFonts w:ascii="Times New Roman" w:hAnsi="Times New Roman"/>
          <w:vertAlign w:val="superscript"/>
        </w:rPr>
        <w:t xml:space="preserve"> </w:t>
      </w:r>
      <w:r w:rsidRPr="00FF5297">
        <w:rPr>
          <w:rFonts w:ascii="Times New Roman" w:hAnsi="Times New Roman"/>
        </w:rPr>
        <w:t>(</w:t>
      </w:r>
      <w:hyperlink r:id="rId5" w:history="1">
        <w:r w:rsidRPr="00FF5297">
          <w:rPr>
            <w:rStyle w:val="Hyperlink"/>
            <w:rFonts w:ascii="Times New Roman" w:hAnsi="Times New Roman"/>
          </w:rPr>
          <w:t>https://orcid.org/0000-0002-7751-4670</w:t>
        </w:r>
      </w:hyperlink>
      <w:r w:rsidRPr="00FF5297">
        <w:rPr>
          <w:rFonts w:ascii="Times New Roman" w:hAnsi="Times New Roman"/>
        </w:rPr>
        <w:t>), Twesigye Duncan</w:t>
      </w:r>
      <w:r w:rsidRPr="00FF5297">
        <w:rPr>
          <w:rFonts w:ascii="Times New Roman" w:hAnsi="Times New Roman"/>
          <w:vertAlign w:val="superscript"/>
        </w:rPr>
        <w:t>4,</w:t>
      </w:r>
      <w:r w:rsidRPr="00FF5297">
        <w:rPr>
          <w:rFonts w:ascii="Times New Roman" w:hAnsi="Times New Roman"/>
        </w:rPr>
        <w:t>* (</w:t>
      </w:r>
      <w:hyperlink r:id="rId6" w:history="1">
        <w:r w:rsidRPr="00FF5297">
          <w:rPr>
            <w:rStyle w:val="Hyperlink"/>
            <w:rFonts w:ascii="Times New Roman" w:hAnsi="Times New Roman"/>
          </w:rPr>
          <w:t>https://orcid.org/0009-0000-5183-7415</w:t>
        </w:r>
      </w:hyperlink>
      <w:r w:rsidRPr="00FF5297">
        <w:rPr>
          <w:rFonts w:ascii="Times New Roman" w:hAnsi="Times New Roman"/>
        </w:rPr>
        <w:t>)</w:t>
      </w:r>
    </w:p>
    <w:p w14:paraId="4893849E" w14:textId="77777777" w:rsidR="000A5675" w:rsidRPr="00FF5297" w:rsidRDefault="000A5675" w:rsidP="000A5675">
      <w:pPr>
        <w:spacing w:line="276" w:lineRule="auto"/>
        <w:jc w:val="both"/>
        <w:rPr>
          <w:rFonts w:ascii="Times New Roman" w:hAnsi="Times New Roman"/>
        </w:rPr>
      </w:pPr>
    </w:p>
    <w:p w14:paraId="5E5389EC" w14:textId="77777777" w:rsidR="000A5675" w:rsidRPr="00FF5297" w:rsidRDefault="000A5675" w:rsidP="000A5675">
      <w:pPr>
        <w:spacing w:after="0" w:line="276" w:lineRule="auto"/>
        <w:jc w:val="both"/>
        <w:rPr>
          <w:rFonts w:ascii="Times New Roman" w:hAnsi="Times New Roman"/>
        </w:rPr>
      </w:pPr>
      <w:r w:rsidRPr="00FF5297">
        <w:rPr>
          <w:rFonts w:ascii="Times New Roman" w:hAnsi="Times New Roman"/>
          <w:vertAlign w:val="superscript"/>
        </w:rPr>
        <w:t>1</w:t>
      </w:r>
      <w:r w:rsidRPr="00FF5297">
        <w:rPr>
          <w:rFonts w:ascii="Times New Roman" w:hAnsi="Times New Roman"/>
        </w:rPr>
        <w:t xml:space="preserve"> Research Scholar, Dept of Microbiology, Tripura University, Tripura, India </w:t>
      </w:r>
    </w:p>
    <w:p w14:paraId="45DF0B7C" w14:textId="77777777" w:rsidR="000A5675" w:rsidRPr="00FF5297" w:rsidRDefault="000A5675" w:rsidP="000A5675">
      <w:pPr>
        <w:spacing w:after="0" w:line="276" w:lineRule="auto"/>
        <w:jc w:val="both"/>
        <w:rPr>
          <w:rFonts w:ascii="Times New Roman" w:hAnsi="Times New Roman"/>
        </w:rPr>
      </w:pPr>
      <w:r w:rsidRPr="00FF5297">
        <w:rPr>
          <w:rFonts w:ascii="Times New Roman" w:hAnsi="Times New Roman"/>
          <w:vertAlign w:val="superscript"/>
        </w:rPr>
        <w:t>2</w:t>
      </w:r>
      <w:r w:rsidRPr="00FF5297">
        <w:rPr>
          <w:rFonts w:ascii="Times New Roman" w:hAnsi="Times New Roman"/>
        </w:rPr>
        <w:t xml:space="preserve"> Assistant Professor (Senior), Dept of Bio-Sciences, Assam Don Bosco University, Assam, India </w:t>
      </w:r>
    </w:p>
    <w:p w14:paraId="18C86B57" w14:textId="77777777" w:rsidR="000A5675" w:rsidRPr="00FF5297" w:rsidRDefault="000A5675" w:rsidP="000A5675">
      <w:pPr>
        <w:spacing w:after="0" w:line="276" w:lineRule="auto"/>
        <w:jc w:val="both"/>
        <w:rPr>
          <w:rFonts w:ascii="Times New Roman" w:hAnsi="Times New Roman"/>
        </w:rPr>
      </w:pPr>
      <w:r w:rsidRPr="00FF5297">
        <w:rPr>
          <w:rFonts w:ascii="Times New Roman" w:hAnsi="Times New Roman"/>
          <w:vertAlign w:val="superscript"/>
        </w:rPr>
        <w:t>3</w:t>
      </w:r>
      <w:r w:rsidRPr="00FF5297">
        <w:rPr>
          <w:rFonts w:ascii="Times New Roman" w:hAnsi="Times New Roman"/>
        </w:rPr>
        <w:t xml:space="preserve"> Assistant Professor (Stage III), Dept of Microbiology, Tripura University, Tripura, India</w:t>
      </w:r>
    </w:p>
    <w:p w14:paraId="5BCAB388" w14:textId="77777777" w:rsidR="000A5675" w:rsidRPr="00FF5297" w:rsidRDefault="000A5675" w:rsidP="000A5675">
      <w:pPr>
        <w:spacing w:after="0" w:line="276" w:lineRule="auto"/>
        <w:jc w:val="both"/>
        <w:rPr>
          <w:rFonts w:ascii="Times New Roman" w:hAnsi="Times New Roman"/>
        </w:rPr>
      </w:pPr>
      <w:r w:rsidRPr="00FF5297">
        <w:rPr>
          <w:rFonts w:ascii="Times New Roman" w:hAnsi="Times New Roman"/>
          <w:vertAlign w:val="superscript"/>
        </w:rPr>
        <w:t xml:space="preserve">4 </w:t>
      </w:r>
      <w:r w:rsidRPr="00FF5297">
        <w:rPr>
          <w:rFonts w:ascii="Times New Roman" w:hAnsi="Times New Roman"/>
        </w:rPr>
        <w:t>Scientist, Bioeconomy Coalition of Africa, Kampala, Uganda</w:t>
      </w:r>
    </w:p>
    <w:p w14:paraId="0A565AD3" w14:textId="77777777" w:rsidR="000A5675" w:rsidRPr="00FF5297" w:rsidRDefault="000A5675" w:rsidP="000A5675">
      <w:pPr>
        <w:spacing w:after="0" w:line="276" w:lineRule="auto"/>
        <w:jc w:val="both"/>
        <w:rPr>
          <w:rFonts w:ascii="Times New Roman" w:hAnsi="Times New Roman"/>
          <w:vertAlign w:val="superscript"/>
        </w:rPr>
      </w:pPr>
    </w:p>
    <w:p w14:paraId="2DE71224" w14:textId="77777777" w:rsidR="000A5675" w:rsidRPr="00623978" w:rsidRDefault="000A5675" w:rsidP="000A5675">
      <w:pPr>
        <w:tabs>
          <w:tab w:val="left" w:pos="6876"/>
        </w:tabs>
        <w:spacing w:after="0" w:line="276" w:lineRule="auto"/>
        <w:jc w:val="both"/>
        <w:rPr>
          <w:rFonts w:ascii="Times New Roman" w:hAnsi="Times New Roman"/>
        </w:rPr>
      </w:pPr>
      <w:r w:rsidRPr="00FF5297">
        <w:rPr>
          <w:rFonts w:ascii="Times New Roman" w:hAnsi="Times New Roman"/>
        </w:rPr>
        <w:t>*Corresponding Author e-mail:</w:t>
      </w:r>
      <w:r w:rsidRPr="00FF5297">
        <w:rPr>
          <w:rFonts w:ascii="Times New Roman" w:hAnsi="Times New Roman"/>
          <w:color w:val="1F1F1F"/>
          <w:shd w:val="clear" w:color="auto" w:fill="E9EEF6"/>
        </w:rPr>
        <w:t xml:space="preserve"> </w:t>
      </w:r>
      <w:hyperlink r:id="rId7" w:history="1">
        <w:r w:rsidRPr="00FF5297">
          <w:rPr>
            <w:rStyle w:val="Hyperlink"/>
            <w:rFonts w:ascii="Times New Roman" w:hAnsi="Times New Roman"/>
            <w:shd w:val="clear" w:color="auto" w:fill="E9EEF6"/>
          </w:rPr>
          <w:t>twesigyeduncan89@gmail.com</w:t>
        </w:r>
      </w:hyperlink>
      <w:r>
        <w:tab/>
      </w:r>
    </w:p>
    <w:p w14:paraId="14AFBF7B" w14:textId="77777777" w:rsidR="000A5675" w:rsidRDefault="000A5675" w:rsidP="000A5675">
      <w:pPr>
        <w:pStyle w:val="NormalWeb"/>
        <w:tabs>
          <w:tab w:val="left" w:pos="1298"/>
        </w:tabs>
        <w:spacing w:before="0" w:beforeAutospacing="0" w:after="240" w:afterAutospacing="0" w:line="480" w:lineRule="auto"/>
        <w:jc w:val="both"/>
        <w:rPr>
          <w:b/>
          <w:bCs/>
          <w:sz w:val="22"/>
          <w:szCs w:val="22"/>
        </w:rPr>
      </w:pPr>
    </w:p>
    <w:p w14:paraId="35518157" w14:textId="77777777" w:rsidR="000A5675" w:rsidRDefault="000A5675" w:rsidP="000A5675">
      <w:pPr>
        <w:pStyle w:val="NormalWeb"/>
        <w:tabs>
          <w:tab w:val="left" w:pos="1298"/>
        </w:tabs>
        <w:spacing w:before="0" w:beforeAutospacing="0" w:after="240" w:afterAutospacing="0" w:line="480" w:lineRule="auto"/>
        <w:jc w:val="both"/>
        <w:rPr>
          <w:b/>
          <w:bCs/>
          <w:sz w:val="22"/>
          <w:szCs w:val="22"/>
        </w:rPr>
      </w:pPr>
    </w:p>
    <w:p w14:paraId="12DBAE2A" w14:textId="77777777" w:rsidR="000A5675" w:rsidRDefault="000A5675" w:rsidP="000A5675">
      <w:pPr>
        <w:pStyle w:val="NormalWeb"/>
        <w:tabs>
          <w:tab w:val="left" w:pos="1298"/>
        </w:tabs>
        <w:spacing w:before="0" w:beforeAutospacing="0" w:after="240" w:afterAutospacing="0" w:line="480" w:lineRule="auto"/>
        <w:jc w:val="both"/>
        <w:rPr>
          <w:b/>
          <w:bCs/>
          <w:sz w:val="22"/>
          <w:szCs w:val="22"/>
        </w:rPr>
      </w:pPr>
    </w:p>
    <w:p w14:paraId="10B546A5" w14:textId="77777777" w:rsidR="000A5675" w:rsidRDefault="000A5675" w:rsidP="000A5675">
      <w:pPr>
        <w:pStyle w:val="NormalWeb"/>
        <w:tabs>
          <w:tab w:val="left" w:pos="1298"/>
        </w:tabs>
        <w:spacing w:before="0" w:beforeAutospacing="0" w:after="240" w:afterAutospacing="0" w:line="480" w:lineRule="auto"/>
        <w:jc w:val="both"/>
        <w:rPr>
          <w:b/>
          <w:bCs/>
          <w:sz w:val="22"/>
          <w:szCs w:val="22"/>
        </w:rPr>
      </w:pPr>
    </w:p>
    <w:p w14:paraId="1563E310" w14:textId="77777777" w:rsidR="000A5675" w:rsidRDefault="000A5675" w:rsidP="000A5675">
      <w:pPr>
        <w:pStyle w:val="NormalWeb"/>
        <w:spacing w:before="0" w:beforeAutospacing="0" w:after="240" w:afterAutospacing="0" w:line="48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Table.</w:t>
      </w:r>
      <w:r>
        <w:rPr>
          <w:sz w:val="22"/>
          <w:szCs w:val="22"/>
        </w:rPr>
        <w:t xml:space="preserve"> Antibiotic susceptibility profile of microbial strains isolated from traditionally fermented Ngari samples. “S” denotes sensitivity to antibiotics tested; “R” denotes resistance to antibiotics tested. “a” denotes statistical significance (p &lt; 0.05). </w:t>
      </w:r>
      <w:r w:rsidRPr="00E96802">
        <w:rPr>
          <w:sz w:val="22"/>
          <w:szCs w:val="22"/>
        </w:rPr>
        <w:t>Interpretation of zone diameter breakpoints for antibiotic susceptibility (R – Resistant, S – Susceptible) was performed in accordance with the Clinical and Laboratory Standards Institute (CLSI) guidelines, M100, 34th Edition (2024).</w:t>
      </w:r>
      <w:r>
        <w:rPr>
          <w:sz w:val="22"/>
          <w:szCs w:val="22"/>
        </w:rPr>
        <w:t xml:space="preserve"> </w:t>
      </w:r>
      <w:r w:rsidRPr="00E96802">
        <w:rPr>
          <w:sz w:val="22"/>
          <w:szCs w:val="22"/>
        </w:rPr>
        <w:t>Specific breakpoint values (in mm) are available upon request or can be referenced directly from the CLSI M100-Ed34 document. As a general guide, zone diameters were interpreted as follows: Susceptible (S) ≥ 16–21 mm</w:t>
      </w:r>
      <w:r>
        <w:rPr>
          <w:sz w:val="22"/>
          <w:szCs w:val="22"/>
        </w:rPr>
        <w:t xml:space="preserve"> </w:t>
      </w:r>
      <w:r w:rsidRPr="00E96802">
        <w:rPr>
          <w:sz w:val="22"/>
          <w:szCs w:val="22"/>
        </w:rPr>
        <w:t>and Resistant (R) ≤ 12–15 mm, depending on the antibiotic.</w:t>
      </w:r>
    </w:p>
    <w:p w14:paraId="340A9C5A" w14:textId="77777777" w:rsidR="000A5675" w:rsidRDefault="000A5675" w:rsidP="000A5675">
      <w:pPr>
        <w:pStyle w:val="NormalWeb"/>
        <w:spacing w:before="0" w:beforeAutospacing="0" w:after="240" w:afterAutospacing="0" w:line="480" w:lineRule="auto"/>
        <w:jc w:val="both"/>
        <w:rPr>
          <w:sz w:val="22"/>
          <w:szCs w:val="22"/>
        </w:rPr>
      </w:pPr>
    </w:p>
    <w:p w14:paraId="161D03BC" w14:textId="77777777" w:rsidR="000A5675" w:rsidRDefault="000A5675" w:rsidP="000A5675">
      <w:pPr>
        <w:pStyle w:val="NormalWeb"/>
        <w:spacing w:before="0" w:beforeAutospacing="0" w:after="240" w:afterAutospacing="0" w:line="480" w:lineRule="auto"/>
        <w:jc w:val="both"/>
        <w:rPr>
          <w:sz w:val="22"/>
          <w:szCs w:val="22"/>
        </w:rPr>
      </w:pPr>
    </w:p>
    <w:p w14:paraId="7225115F" w14:textId="77777777" w:rsidR="000A5675" w:rsidRDefault="000A5675" w:rsidP="000A5675">
      <w:pPr>
        <w:pStyle w:val="NormalWeb"/>
        <w:spacing w:before="0" w:beforeAutospacing="0" w:after="240" w:afterAutospacing="0" w:line="480" w:lineRule="auto"/>
        <w:jc w:val="both"/>
        <w:rPr>
          <w:sz w:val="22"/>
          <w:szCs w:val="22"/>
        </w:rPr>
      </w:pPr>
    </w:p>
    <w:p w14:paraId="13184DB2" w14:textId="77777777" w:rsidR="000A5675" w:rsidRDefault="000A5675" w:rsidP="000A5675">
      <w:pPr>
        <w:pStyle w:val="NormalWeb"/>
        <w:spacing w:before="0" w:beforeAutospacing="0" w:after="240" w:afterAutospacing="0" w:line="480" w:lineRule="auto"/>
        <w:jc w:val="both"/>
        <w:rPr>
          <w:sz w:val="22"/>
          <w:szCs w:val="22"/>
        </w:rPr>
      </w:pPr>
    </w:p>
    <w:p w14:paraId="26695399" w14:textId="77777777" w:rsidR="000A5675" w:rsidRDefault="000A5675" w:rsidP="000A5675">
      <w:pPr>
        <w:pStyle w:val="NormalWeb"/>
        <w:spacing w:before="0" w:beforeAutospacing="0" w:after="240" w:afterAutospacing="0" w:line="480" w:lineRule="auto"/>
        <w:jc w:val="both"/>
        <w:rPr>
          <w:sz w:val="22"/>
          <w:szCs w:val="22"/>
        </w:rPr>
      </w:pPr>
    </w:p>
    <w:p w14:paraId="31B8D552" w14:textId="77777777" w:rsidR="000A5675" w:rsidRDefault="000A5675" w:rsidP="000A5675">
      <w:pPr>
        <w:pStyle w:val="NormalWeb"/>
        <w:spacing w:before="0" w:beforeAutospacing="0" w:after="240" w:afterAutospacing="0" w:line="480" w:lineRule="auto"/>
        <w:jc w:val="both"/>
        <w:rPr>
          <w:sz w:val="22"/>
          <w:szCs w:val="22"/>
        </w:rPr>
      </w:pPr>
    </w:p>
    <w:p w14:paraId="1ADC823C" w14:textId="77777777" w:rsidR="000A5675" w:rsidRDefault="000A5675" w:rsidP="000A5675"/>
    <w:p w14:paraId="187CEA4D" w14:textId="77777777" w:rsidR="000A5675" w:rsidRDefault="000A5675" w:rsidP="000A567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54FC9" wp14:editId="17429442">
                <wp:simplePos x="0" y="0"/>
                <wp:positionH relativeFrom="margin">
                  <wp:posOffset>-3533497</wp:posOffset>
                </wp:positionH>
                <wp:positionV relativeFrom="paragraph">
                  <wp:posOffset>3226720</wp:posOffset>
                </wp:positionV>
                <wp:extent cx="11258835" cy="4192270"/>
                <wp:effectExtent l="8890" t="0" r="27940" b="27940"/>
                <wp:wrapNone/>
                <wp:docPr id="6664642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258835" cy="4192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1519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66"/>
                              <w:gridCol w:w="1466"/>
                              <w:gridCol w:w="1236"/>
                              <w:gridCol w:w="939"/>
                              <w:gridCol w:w="1266"/>
                              <w:gridCol w:w="939"/>
                              <w:gridCol w:w="1266"/>
                              <w:gridCol w:w="939"/>
                              <w:gridCol w:w="1266"/>
                              <w:gridCol w:w="939"/>
                              <w:gridCol w:w="1266"/>
                              <w:gridCol w:w="939"/>
                              <w:gridCol w:w="1266"/>
                              <w:gridCol w:w="939"/>
                              <w:gridCol w:w="1266"/>
                            </w:tblGrid>
                            <w:tr w:rsidR="000A5675" w:rsidRPr="00CA4E55" w14:paraId="5A1890A9" w14:textId="77777777" w:rsidTr="00CA4E55">
                              <w:trPr>
                                <w:trHeight w:val="300"/>
                              </w:trPr>
                              <w:tc>
                                <w:tcPr>
                                  <w:tcW w:w="3610" w:type="dxa"/>
                                  <w:gridSpan w:val="3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000000" w:fill="FFBD47"/>
                                  <w:noWrap/>
                                  <w:vAlign w:val="center"/>
                                  <w:hideMark/>
                                </w:tcPr>
                                <w:p w14:paraId="41195EF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STRAIN NAME</w:t>
                                  </w:r>
                                </w:p>
                              </w:tc>
                              <w:tc>
                                <w:tcPr>
                                  <w:tcW w:w="1920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000000" w:fill="FFBD47"/>
                                  <w:noWrap/>
                                  <w:vAlign w:val="center"/>
                                  <w:hideMark/>
                                </w:tcPr>
                                <w:p w14:paraId="055C50A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NGA/NA/1</w:t>
                                  </w:r>
                                </w:p>
                              </w:tc>
                              <w:tc>
                                <w:tcPr>
                                  <w:tcW w:w="1920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000000" w:fill="FFBD47"/>
                                  <w:noWrap/>
                                  <w:vAlign w:val="center"/>
                                  <w:hideMark/>
                                </w:tcPr>
                                <w:p w14:paraId="418E7E8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NGA/NA/2</w:t>
                                  </w:r>
                                </w:p>
                              </w:tc>
                              <w:tc>
                                <w:tcPr>
                                  <w:tcW w:w="1920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000000" w:fill="FFBD47"/>
                                  <w:noWrap/>
                                  <w:vAlign w:val="center"/>
                                  <w:hideMark/>
                                </w:tcPr>
                                <w:p w14:paraId="1299619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NGA/NA/3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000000" w:fill="FFBD47"/>
                                  <w:noWrap/>
                                  <w:vAlign w:val="center"/>
                                  <w:hideMark/>
                                </w:tcPr>
                                <w:p w14:paraId="2142393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NGA/NA/4</w:t>
                                  </w:r>
                                </w:p>
                              </w:tc>
                              <w:tc>
                                <w:tcPr>
                                  <w:tcW w:w="1920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000000" w:fill="FFBD47"/>
                                  <w:noWrap/>
                                  <w:vAlign w:val="center"/>
                                  <w:hideMark/>
                                </w:tcPr>
                                <w:p w14:paraId="049AF9B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NGA/NA/5</w:t>
                                  </w:r>
                                </w:p>
                              </w:tc>
                              <w:tc>
                                <w:tcPr>
                                  <w:tcW w:w="1920" w:type="dxa"/>
                                  <w:gridSpan w:val="2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000000" w:fill="FFBD47"/>
                                  <w:noWrap/>
                                  <w:vAlign w:val="center"/>
                                  <w:hideMark/>
                                </w:tcPr>
                                <w:p w14:paraId="486B5E9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NGA/NA/6</w:t>
                                  </w:r>
                                </w:p>
                              </w:tc>
                            </w:tr>
                            <w:tr w:rsidR="000A5675" w:rsidRPr="00CA4E55" w14:paraId="35D0ECEF" w14:textId="77777777" w:rsidTr="00CA4E55">
                              <w:trPr>
                                <w:trHeight w:val="980"/>
                              </w:trPr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B727A0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Drug class 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1BF9E0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Antibiotics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1E63C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Concentration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BE5F50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Inhibition Zone </w:t>
                                  </w:r>
                                  <w:proofErr w:type="spellStart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Diameter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a</w:t>
                                  </w:r>
                                  <w:proofErr w:type="spellEnd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F4CD9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Susceptibility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7F72A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Inhibition Zone </w:t>
                                  </w:r>
                                  <w:proofErr w:type="spellStart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Diameter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a</w:t>
                                  </w:r>
                                  <w:proofErr w:type="spellEnd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D5EE40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Susceptibility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5F05E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Inhibition Zone </w:t>
                                  </w:r>
                                  <w:proofErr w:type="spellStart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Diameter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a</w:t>
                                  </w:r>
                                  <w:proofErr w:type="spellEnd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47290FD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Susceptibility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A310F7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Inhibition Zone </w:t>
                                  </w:r>
                                  <w:proofErr w:type="spellStart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Diameter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a</w:t>
                                  </w:r>
                                  <w:proofErr w:type="spellEnd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2BA5C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Susceptibility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0843AD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Inhibition Zone </w:t>
                                  </w:r>
                                  <w:proofErr w:type="spellStart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Diameter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a</w:t>
                                  </w:r>
                                  <w:proofErr w:type="spellEnd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BD2C2C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Susceptibility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87BA6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Inhibition Zone </w:t>
                                  </w:r>
                                  <w:proofErr w:type="spellStart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Diameter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a</w:t>
                                  </w:r>
                                  <w:proofErr w:type="spellEnd"/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507583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Susceptibility</w:t>
                                  </w: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vertAlign w:val="superscript"/>
                                      <w:lang w:val="en-US"/>
                                      <w14:ligatures w14:val="none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0A5675" w:rsidRPr="00CA4E55" w14:paraId="7FD1C4F6" w14:textId="77777777" w:rsidTr="00CA4E55">
                              <w:trPr>
                                <w:trHeight w:val="300"/>
                              </w:trPr>
                              <w:tc>
                                <w:tcPr>
                                  <w:tcW w:w="1280" w:type="dxa"/>
                                  <w:vMerge w:val="restart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000000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B1E5F7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Fluoroquinolone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4165D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Ofloxacin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2ECF4D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79F97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D63C21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18C15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BBF200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3C36B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21.33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70C98B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4CB80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3D63F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131297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26.67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610843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2ABE3A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748683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A5675" w:rsidRPr="00CA4E55" w14:paraId="0F6B14D9" w14:textId="77777777" w:rsidTr="00CA4E55">
                              <w:trPr>
                                <w:trHeight w:val="470"/>
                              </w:trPr>
                              <w:tc>
                                <w:tcPr>
                                  <w:tcW w:w="1280" w:type="dxa"/>
                                  <w:vMerge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000000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D7E152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8FED99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Ciprofloxacin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3EDDD2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5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49171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0716C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D02D40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8DA9D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5B8D8D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23.67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63C47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74D59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32927D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2AABB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09621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040BE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24A820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0A5675" w:rsidRPr="00CA4E55" w14:paraId="61F8A551" w14:textId="77777777" w:rsidTr="00CA4E55">
                              <w:trPr>
                                <w:trHeight w:val="470"/>
                              </w:trPr>
                              <w:tc>
                                <w:tcPr>
                                  <w:tcW w:w="1280" w:type="dxa"/>
                                  <w:vMerge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000000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A0B753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49BA0A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Levofloxacin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16F2E4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5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14F9DE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27.33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68A82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8073A0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84A0D4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BEC953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31.67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E24535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29D0E1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323CA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84DCAA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24.33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B6354E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BD40FD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27.33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731BA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A5675" w:rsidRPr="00CA4E55" w14:paraId="10A8DCD6" w14:textId="77777777" w:rsidTr="00CA4E55">
                              <w:trPr>
                                <w:trHeight w:val="470"/>
                              </w:trPr>
                              <w:tc>
                                <w:tcPr>
                                  <w:tcW w:w="1280" w:type="dxa"/>
                                  <w:vMerge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000000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AEAF17D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23F12D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Moxifloxacin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8C19D9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5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C67BA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7825D1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39B6F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42BD38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05EC0A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E12967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24645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12983F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0B977D3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32.67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36973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7550B3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49B9B7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0A5675" w:rsidRPr="00CA4E55" w14:paraId="053E7323" w14:textId="77777777" w:rsidTr="00CA4E55">
                              <w:trPr>
                                <w:trHeight w:val="300"/>
                              </w:trPr>
                              <w:tc>
                                <w:tcPr>
                                  <w:tcW w:w="1280" w:type="dxa"/>
                                  <w:vMerge w:val="restart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000000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92CA9B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Aminoglycoside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780FF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Gentamicin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608ACC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50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D91D6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54A700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B9AF4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29.33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867A6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313B1E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59D43A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D3A7D1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7DCF5F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2D55AE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29.33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E0C222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287501D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21.67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1964D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A5675" w:rsidRPr="00CA4E55" w14:paraId="48DB7AB9" w14:textId="77777777" w:rsidTr="00CA4E55">
                              <w:trPr>
                                <w:trHeight w:val="300"/>
                              </w:trPr>
                              <w:tc>
                                <w:tcPr>
                                  <w:tcW w:w="1280" w:type="dxa"/>
                                  <w:vMerge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000000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D3AFD3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F0D0EA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Amikacin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2F76D03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30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1DF83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30.67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DC80D9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EBDB83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32.67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50DA7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BD9E1D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0B8FFE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43EB0E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415D2F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44BB61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31.67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79527B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022248D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8E0F31D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0A5675" w:rsidRPr="00CA4E55" w14:paraId="5C051ED8" w14:textId="77777777" w:rsidTr="00CA4E55">
                              <w:trPr>
                                <w:trHeight w:val="300"/>
                              </w:trPr>
                              <w:tc>
                                <w:tcPr>
                                  <w:tcW w:w="1280" w:type="dxa"/>
                                  <w:vMerge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000000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FFE73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2562B4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Neomycin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EC73E1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30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A72AB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33.67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41E874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238454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3C654C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AF925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29.33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C8ED07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DE0B84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31.67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10B55F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AED9F1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FD6F0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D993D93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ADC2F0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A5675" w:rsidRPr="00CA4E55" w14:paraId="0C5E6280" w14:textId="77777777" w:rsidTr="00CA4E55">
                              <w:trPr>
                                <w:trHeight w:val="470"/>
                              </w:trPr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B7D359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Oxazolidinone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D7E862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Linezolid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9ED4FE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30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01EFA3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7179F3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F60500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EB9E1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61BFDD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AE6112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72BC14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4A3AE8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6AEE5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24.67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F46917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1485B5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26.33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FE5579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A5675" w:rsidRPr="00CA4E55" w14:paraId="39F74206" w14:textId="77777777" w:rsidTr="00CA4E55">
                              <w:trPr>
                                <w:trHeight w:val="470"/>
                              </w:trPr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BF57AC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Macrolide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73F99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Azithromycin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39D7E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30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1CF43D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26.33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AD2A5E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E333BF3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19.67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E8FB97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CBAC93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2A87E2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4FBCC9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24.33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AE3DE6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D6BA7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BCBD9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DC28A4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B3F644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0A5675" w:rsidRPr="00CA4E55" w14:paraId="52C2A231" w14:textId="77777777" w:rsidTr="00CA4E55">
                              <w:trPr>
                                <w:trHeight w:val="300"/>
                              </w:trPr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DACC38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Beta-lactam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D6331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Ampicillin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F71D3E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DB8F73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22.67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E1B07B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03E8A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700003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16144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13D14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B4FD46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0943DF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21A490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5708E0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A04648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591504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0A5675" w:rsidRPr="00CA4E55" w14:paraId="3190F8D9" w14:textId="77777777" w:rsidTr="00CA4E55">
                              <w:trPr>
                                <w:trHeight w:val="470"/>
                              </w:trPr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D5142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Carbapenem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C741581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Imipenem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C69EC2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10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964CF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14938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6C610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FD44D1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E9D967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EA20E6D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A103242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A64CC7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804DDC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29.33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DBDE2F4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B8908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B8DFF8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0A5675" w:rsidRPr="00CA4E55" w14:paraId="7FB775AF" w14:textId="77777777" w:rsidTr="00CA4E55">
                              <w:trPr>
                                <w:trHeight w:val="470"/>
                              </w:trPr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1A75AA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Chloramphenicol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C4D668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Chloramphenicol</w:t>
                                  </w:r>
                                </w:p>
                              </w:tc>
                              <w:tc>
                                <w:tcPr>
                                  <w:tcW w:w="105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06302D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50 µg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16FC120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32.33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50C11E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00D633C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CA4A546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3655C47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31.33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291CE5B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EA66C9A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1A106DF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99151F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30.67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01FFA5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2B91609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30.67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18F40D8" w14:textId="77777777" w:rsidR="000A5675" w:rsidRPr="00CA4E55" w:rsidRDefault="000A5675" w:rsidP="00CA4E5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</w:pPr>
                                  <w:r w:rsidRPr="00CA4E55">
                                    <w:rPr>
                                      <w:rFonts w:ascii="Times New Roman" w:eastAsia="Times New Roman" w:hAnsi="Times New Roman"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val="en-US"/>
                                      <w14:ligatures w14:val="none"/>
                                    </w:rPr>
                                    <w:t>S</w:t>
                                  </w:r>
                                </w:p>
                              </w:tc>
                            </w:tr>
                          </w:tbl>
                          <w:p w14:paraId="3C2AA4E6" w14:textId="77777777" w:rsidR="000A5675" w:rsidRPr="00CA4E55" w:rsidRDefault="000A5675" w:rsidP="000A567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54FC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78.25pt;margin-top:254.05pt;width:886.5pt;height:330.1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" fillcolor="window" strokeweight=".5pt">
                <v:textbox>
                  <w:txbxContent>
                    <w:tbl>
                      <w:tblPr>
                        <w:tblW w:w="15190" w:type="dxa"/>
                        <w:tblLook w:val="04A0" w:firstRow="1" w:lastRow="0" w:firstColumn="1" w:lastColumn="0" w:noHBand="0" w:noVBand="1"/>
                      </w:tblPr>
                      <w:tblGrid>
                        <w:gridCol w:w="1466"/>
                        <w:gridCol w:w="1466"/>
                        <w:gridCol w:w="1236"/>
                        <w:gridCol w:w="939"/>
                        <w:gridCol w:w="1266"/>
                        <w:gridCol w:w="939"/>
                        <w:gridCol w:w="1266"/>
                        <w:gridCol w:w="939"/>
                        <w:gridCol w:w="1266"/>
                        <w:gridCol w:w="939"/>
                        <w:gridCol w:w="1266"/>
                        <w:gridCol w:w="939"/>
                        <w:gridCol w:w="1266"/>
                        <w:gridCol w:w="939"/>
                        <w:gridCol w:w="1266"/>
                      </w:tblGrid>
                      <w:tr w:rsidR="000A5675" w:rsidRPr="00CA4E55" w14:paraId="5A1890A9" w14:textId="77777777" w:rsidTr="00CA4E55">
                        <w:trPr>
                          <w:trHeight w:val="300"/>
                        </w:trPr>
                        <w:tc>
                          <w:tcPr>
                            <w:tcW w:w="3610" w:type="dxa"/>
                            <w:gridSpan w:val="3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000000" w:fill="FFBD47"/>
                            <w:noWrap/>
                            <w:vAlign w:val="center"/>
                            <w:hideMark/>
                          </w:tcPr>
                          <w:p w14:paraId="41195EF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STRAIN NAME</w:t>
                            </w:r>
                          </w:p>
                        </w:tc>
                        <w:tc>
                          <w:tcPr>
                            <w:tcW w:w="1920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000000" w:fill="FFBD47"/>
                            <w:noWrap/>
                            <w:vAlign w:val="center"/>
                            <w:hideMark/>
                          </w:tcPr>
                          <w:p w14:paraId="055C50A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NGA/NA/1</w:t>
                            </w:r>
                          </w:p>
                        </w:tc>
                        <w:tc>
                          <w:tcPr>
                            <w:tcW w:w="1920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000000" w:fill="FFBD47"/>
                            <w:noWrap/>
                            <w:vAlign w:val="center"/>
                            <w:hideMark/>
                          </w:tcPr>
                          <w:p w14:paraId="418E7E8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NGA/NA/2</w:t>
                            </w:r>
                          </w:p>
                        </w:tc>
                        <w:tc>
                          <w:tcPr>
                            <w:tcW w:w="1920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000000" w:fill="FFBD47"/>
                            <w:noWrap/>
                            <w:vAlign w:val="center"/>
                            <w:hideMark/>
                          </w:tcPr>
                          <w:p w14:paraId="1299619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NGA/NA/3</w:t>
                            </w:r>
                          </w:p>
                        </w:tc>
                        <w:tc>
                          <w:tcPr>
                            <w:tcW w:w="1980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000000" w:fill="FFBD47"/>
                            <w:noWrap/>
                            <w:vAlign w:val="center"/>
                            <w:hideMark/>
                          </w:tcPr>
                          <w:p w14:paraId="2142393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NGA/NA/4</w:t>
                            </w:r>
                          </w:p>
                        </w:tc>
                        <w:tc>
                          <w:tcPr>
                            <w:tcW w:w="1920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000000" w:fill="FFBD47"/>
                            <w:noWrap/>
                            <w:vAlign w:val="center"/>
                            <w:hideMark/>
                          </w:tcPr>
                          <w:p w14:paraId="049AF9BC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NGA/NA/5</w:t>
                            </w:r>
                          </w:p>
                        </w:tc>
                        <w:tc>
                          <w:tcPr>
                            <w:tcW w:w="1920" w:type="dxa"/>
                            <w:gridSpan w:val="2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000000" w:fill="FFBD47"/>
                            <w:noWrap/>
                            <w:vAlign w:val="center"/>
                            <w:hideMark/>
                          </w:tcPr>
                          <w:p w14:paraId="486B5E9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NGA/NA/6</w:t>
                            </w:r>
                          </w:p>
                        </w:tc>
                      </w:tr>
                      <w:tr w:rsidR="000A5675" w:rsidRPr="00CA4E55" w14:paraId="35D0ECEF" w14:textId="77777777" w:rsidTr="00CA4E55">
                        <w:trPr>
                          <w:trHeight w:val="980"/>
                        </w:trPr>
                        <w:tc>
                          <w:tcPr>
                            <w:tcW w:w="128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B727A02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Drug class 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1BF9E07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Antibiotics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F1E63C2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Concentration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BE5F500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Inhibition Zone </w:t>
                            </w:r>
                            <w:proofErr w:type="spellStart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Diameter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a</w:t>
                            </w:r>
                            <w:proofErr w:type="spellEnd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FF4CD94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Susceptibility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D7F72AB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Inhibition Zone </w:t>
                            </w:r>
                            <w:proofErr w:type="spellStart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Diameter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a</w:t>
                            </w:r>
                            <w:proofErr w:type="spellEnd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D5EE408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Susceptibility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C5F05E9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Inhibition Zone </w:t>
                            </w:r>
                            <w:proofErr w:type="spellStart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Diameter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a</w:t>
                            </w:r>
                            <w:proofErr w:type="spellEnd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47290FD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Susceptibility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A310F7A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Inhibition Zone </w:t>
                            </w:r>
                            <w:proofErr w:type="spellStart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Diameter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a</w:t>
                            </w:r>
                            <w:proofErr w:type="spellEnd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72BA5CC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Susceptibility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0843ADB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Inhibition Zone </w:t>
                            </w:r>
                            <w:proofErr w:type="spellStart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Diameter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a</w:t>
                            </w:r>
                            <w:proofErr w:type="spellEnd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BD2C2CA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Susceptibility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F87BA6A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Inhibition Zone </w:t>
                            </w:r>
                            <w:proofErr w:type="spellStart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Diameter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a</w:t>
                            </w:r>
                            <w:proofErr w:type="spellEnd"/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507583C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Susceptibility</w:t>
                            </w: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vertAlign w:val="superscript"/>
                                <w:lang w:val="en-US"/>
                                <w14:ligatures w14:val="none"/>
                              </w:rPr>
                              <w:t>b</w:t>
                            </w:r>
                          </w:p>
                        </w:tc>
                      </w:tr>
                      <w:tr w:rsidR="000A5675" w:rsidRPr="00CA4E55" w14:paraId="7FD1C4F6" w14:textId="77777777" w:rsidTr="00CA4E55">
                        <w:trPr>
                          <w:trHeight w:val="300"/>
                        </w:trPr>
                        <w:tc>
                          <w:tcPr>
                            <w:tcW w:w="1280" w:type="dxa"/>
                            <w:vMerge w:val="restart"/>
                            <w:tcBorders>
                              <w:top w:val="nil"/>
                              <w:left w:val="single" w:sz="8" w:space="0" w:color="auto"/>
                              <w:bottom w:val="single" w:sz="8" w:space="0" w:color="000000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B1E5F79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Fluoroquinolone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74165D8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Ofloxacin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2ECF4D9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779F974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D63C211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718C15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BBF200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E3C36BC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21.33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70C98B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94CB80C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F3D63FA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131297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26.67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6108430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2ABE3A1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7486831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</w:tr>
                      <w:tr w:rsidR="000A5675" w:rsidRPr="00CA4E55" w14:paraId="0F6B14D9" w14:textId="77777777" w:rsidTr="00CA4E55">
                        <w:trPr>
                          <w:trHeight w:val="470"/>
                        </w:trPr>
                        <w:tc>
                          <w:tcPr>
                            <w:tcW w:w="1280" w:type="dxa"/>
                            <w:vMerge/>
                            <w:tcBorders>
                              <w:top w:val="nil"/>
                              <w:left w:val="single" w:sz="8" w:space="0" w:color="auto"/>
                              <w:bottom w:val="single" w:sz="8" w:space="0" w:color="000000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D7E152B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8FED994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Ciprofloxacin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3EDDD21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5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7491714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A0716C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D02D40C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08DA9D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5B8D8D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23.67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F63C47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174D59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A32927D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12AABB1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D096211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C040BE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24A820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</w:tr>
                      <w:tr w:rsidR="000A5675" w:rsidRPr="00CA4E55" w14:paraId="61F8A551" w14:textId="77777777" w:rsidTr="00CA4E55">
                        <w:trPr>
                          <w:trHeight w:val="470"/>
                        </w:trPr>
                        <w:tc>
                          <w:tcPr>
                            <w:tcW w:w="1280" w:type="dxa"/>
                            <w:vMerge/>
                            <w:tcBorders>
                              <w:top w:val="nil"/>
                              <w:left w:val="single" w:sz="8" w:space="0" w:color="auto"/>
                              <w:bottom w:val="single" w:sz="8" w:space="0" w:color="000000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A0B7531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49BA0A8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Levofloxacin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16F2E4A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5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14F9DE1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27.33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668A824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8073A08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84A0D4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BEC9530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31.67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E245351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29D0E1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E323CA8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84DCAA1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24.33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B6354E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CBD40FD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27.33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3731BA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</w:tr>
                      <w:tr w:rsidR="000A5675" w:rsidRPr="00CA4E55" w14:paraId="10A8DCD6" w14:textId="77777777" w:rsidTr="00CA4E55">
                        <w:trPr>
                          <w:trHeight w:val="470"/>
                        </w:trPr>
                        <w:tc>
                          <w:tcPr>
                            <w:tcW w:w="1280" w:type="dxa"/>
                            <w:vMerge/>
                            <w:tcBorders>
                              <w:top w:val="nil"/>
                              <w:left w:val="single" w:sz="8" w:space="0" w:color="auto"/>
                              <w:bottom w:val="single" w:sz="8" w:space="0" w:color="000000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AEAF17D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23F12D0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Moxifloxacin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8C19D91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5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6C67BA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7825D1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F39B6F0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42BD38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05EC0A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E12967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A24645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12983F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0B977D3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32.67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636973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7550B34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49B9B7C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</w:tr>
                      <w:tr w:rsidR="000A5675" w:rsidRPr="00CA4E55" w14:paraId="053E7323" w14:textId="77777777" w:rsidTr="00CA4E55">
                        <w:trPr>
                          <w:trHeight w:val="300"/>
                        </w:trPr>
                        <w:tc>
                          <w:tcPr>
                            <w:tcW w:w="1280" w:type="dxa"/>
                            <w:vMerge w:val="restart"/>
                            <w:tcBorders>
                              <w:top w:val="nil"/>
                              <w:left w:val="single" w:sz="8" w:space="0" w:color="auto"/>
                              <w:bottom w:val="single" w:sz="8" w:space="0" w:color="000000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92CA9BA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Aminoglycoside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1780FF4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Gentamicin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608ACC6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50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5D91D6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54A700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3B9AF4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29.33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5867A6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313B1E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59D43A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D3A7D1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7DCF5FA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2D55AE0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29.33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E0C222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287501D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21.67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C1964D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</w:tr>
                      <w:tr w:rsidR="000A5675" w:rsidRPr="00CA4E55" w14:paraId="48DB7AB9" w14:textId="77777777" w:rsidTr="00CA4E55">
                        <w:trPr>
                          <w:trHeight w:val="300"/>
                        </w:trPr>
                        <w:tc>
                          <w:tcPr>
                            <w:tcW w:w="1280" w:type="dxa"/>
                            <w:vMerge/>
                            <w:tcBorders>
                              <w:top w:val="nil"/>
                              <w:left w:val="single" w:sz="8" w:space="0" w:color="auto"/>
                              <w:bottom w:val="single" w:sz="8" w:space="0" w:color="000000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7D3AFD3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F0D0EA4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Amikacin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2F76D03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30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91DF83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30.67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DC80D9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EBDB83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32.67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F50DA7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BD9E1D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0B8FFE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43EB0EA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415D2F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44BB61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31.67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79527BC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022248D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8E0F31D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</w:tr>
                      <w:tr w:rsidR="000A5675" w:rsidRPr="00CA4E55" w14:paraId="5C051ED8" w14:textId="77777777" w:rsidTr="00CA4E55">
                        <w:trPr>
                          <w:trHeight w:val="300"/>
                        </w:trPr>
                        <w:tc>
                          <w:tcPr>
                            <w:tcW w:w="1280" w:type="dxa"/>
                            <w:vMerge/>
                            <w:tcBorders>
                              <w:top w:val="nil"/>
                              <w:left w:val="single" w:sz="8" w:space="0" w:color="auto"/>
                              <w:bottom w:val="single" w:sz="8" w:space="0" w:color="000000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6FFE739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2562B48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Neomycin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EC73E1F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30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CA72AB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33.67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41E874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238454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3C654C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AAF925C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29.33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C8ED07A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DE0B84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31.67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10B55F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AED9F1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8FD6F0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D993D93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ADC2F08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</w:tr>
                      <w:tr w:rsidR="000A5675" w:rsidRPr="00CA4E55" w14:paraId="0C5E6280" w14:textId="77777777" w:rsidTr="00CA4E55">
                        <w:trPr>
                          <w:trHeight w:val="470"/>
                        </w:trPr>
                        <w:tc>
                          <w:tcPr>
                            <w:tcW w:w="128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B7D359C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Oxazolidinone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D7E8627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Linezolid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9ED4FE6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30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01EFA34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F7179F3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F60500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CEB9E1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61BFDD8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AE61120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72BC14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4A3AE8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66AEE5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24.67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F46917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1485B5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26.33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FE5579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</w:tr>
                      <w:tr w:rsidR="000A5675" w:rsidRPr="00CA4E55" w14:paraId="39F74206" w14:textId="77777777" w:rsidTr="00CA4E55">
                        <w:trPr>
                          <w:trHeight w:val="470"/>
                        </w:trPr>
                        <w:tc>
                          <w:tcPr>
                            <w:tcW w:w="128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BF57AC8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Macrolide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373F990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Azithromycin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339D7EB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30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D1CF43D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26.33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AD2A5E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E333BF3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19.67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E8FB97C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ACBAC93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2A87E2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4FBCC9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24.33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AE3DE60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2D6BA7A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2BCBD9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DC28A4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B3F644A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</w:tr>
                      <w:tr w:rsidR="000A5675" w:rsidRPr="00CA4E55" w14:paraId="52C2A231" w14:textId="77777777" w:rsidTr="00CA4E55">
                        <w:trPr>
                          <w:trHeight w:val="300"/>
                        </w:trPr>
                        <w:tc>
                          <w:tcPr>
                            <w:tcW w:w="128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DACC388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Beta-lactam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7D63310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Ampicillin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F71D3E9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CDB8F73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22.67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E1B07B8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E03E8A0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700003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6161440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813D14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B4FD46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0943DF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21A4908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5708E01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A04648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591504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</w:tr>
                      <w:tr w:rsidR="000A5675" w:rsidRPr="00CA4E55" w14:paraId="3190F8D9" w14:textId="77777777" w:rsidTr="00CA4E55">
                        <w:trPr>
                          <w:trHeight w:val="470"/>
                        </w:trPr>
                        <w:tc>
                          <w:tcPr>
                            <w:tcW w:w="128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FD5142F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Carbapenem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C741581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Imipenem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C69EC2E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10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6964CF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F14938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36C610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FD44D1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E9D967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EA20E6D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A103242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7A64CC7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804DDC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29.33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DBDE2F4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8B8908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B8DFF8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</w:tr>
                      <w:tr w:rsidR="000A5675" w:rsidRPr="00CA4E55" w14:paraId="7FB775AF" w14:textId="77777777" w:rsidTr="00CA4E55">
                        <w:trPr>
                          <w:trHeight w:val="470"/>
                        </w:trPr>
                        <w:tc>
                          <w:tcPr>
                            <w:tcW w:w="128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1A75AA6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Chloramphenicol</w:t>
                            </w:r>
                          </w:p>
                        </w:tc>
                        <w:tc>
                          <w:tcPr>
                            <w:tcW w:w="12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C4D6687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Chloramphenicol</w:t>
                            </w:r>
                          </w:p>
                        </w:tc>
                        <w:tc>
                          <w:tcPr>
                            <w:tcW w:w="105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06302D0" w14:textId="77777777" w:rsidR="000A5675" w:rsidRPr="00CA4E55" w:rsidRDefault="000A5675" w:rsidP="00CA4E5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50 µg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16FC120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32.33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750C11E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00D633C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CA4A546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3655C47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31.33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6291CE5B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0EA66C9A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21A106DF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399151F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30.67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1701FFA5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42B91609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30.67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vAlign w:val="center"/>
                            <w:hideMark/>
                          </w:tcPr>
                          <w:p w14:paraId="518F40D8" w14:textId="77777777" w:rsidR="000A5675" w:rsidRPr="00CA4E55" w:rsidRDefault="000A5675" w:rsidP="00CA4E5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</w:pPr>
                            <w:r w:rsidRPr="00CA4E55">
                              <w:rPr>
                                <w:rFonts w:ascii="Times New Roman" w:eastAsia="Times New Roman" w:hAnsi="Times New Roman"/>
                                <w:color w:val="000000"/>
                                <w:kern w:val="0"/>
                                <w:sz w:val="18"/>
                                <w:szCs w:val="18"/>
                                <w:lang w:val="en-US"/>
                                <w14:ligatures w14:val="none"/>
                              </w:rPr>
                              <w:t>S</w:t>
                            </w:r>
                          </w:p>
                        </w:tc>
                      </w:tr>
                    </w:tbl>
                    <w:p w14:paraId="3C2AA4E6" w14:textId="77777777" w:rsidR="000A5675" w:rsidRPr="00CA4E55" w:rsidRDefault="000A5675" w:rsidP="000A567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477F21" w14:textId="77777777" w:rsidR="00576E92" w:rsidRDefault="00576E92"/>
    <w:sectPr w:rsidR="00576E92" w:rsidSect="000A567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675"/>
    <w:rsid w:val="00007141"/>
    <w:rsid w:val="00091522"/>
    <w:rsid w:val="000A5675"/>
    <w:rsid w:val="0046442D"/>
    <w:rsid w:val="00576E92"/>
    <w:rsid w:val="00A522D1"/>
    <w:rsid w:val="00CB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15C52"/>
  <w15:chartTrackingRefBased/>
  <w15:docId w15:val="{C55ADA5A-0995-45B6-944F-538C105F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675"/>
    <w:pPr>
      <w:spacing w:line="256" w:lineRule="auto"/>
    </w:pPr>
    <w:rPr>
      <w:rFonts w:ascii="Calibri" w:eastAsia="Calibri" w:hAnsi="Calibri" w:cs="Times New Roman"/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56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6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6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6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6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67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67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67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67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6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6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6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6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6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6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6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6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6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A5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67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A5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67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0A56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675"/>
    <w:pPr>
      <w:spacing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0A56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6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67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A567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en-IN"/>
      <w14:ligatures w14:val="none"/>
    </w:rPr>
  </w:style>
  <w:style w:type="character" w:styleId="Hyperlink">
    <w:name w:val="Hyperlink"/>
    <w:basedOn w:val="DefaultParagraphFont"/>
    <w:uiPriority w:val="99"/>
    <w:unhideWhenUsed/>
    <w:rsid w:val="000A56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wesigyeduncan89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9-0000-5183-7415" TargetMode="External"/><Relationship Id="rId5" Type="http://schemas.openxmlformats.org/officeDocument/2006/relationships/hyperlink" Target="https://orcid.org/0000-0002-7751-4670)*" TargetMode="External"/><Relationship Id="rId4" Type="http://schemas.openxmlformats.org/officeDocument/2006/relationships/hyperlink" Target="https://orcid.org/0000-0003-3728-027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Ranbir Chowdhury</dc:creator>
  <cp:keywords/>
  <dc:description/>
  <cp:lastModifiedBy>Ranbir Chowdhury</cp:lastModifiedBy>
  <cp:revision>1</cp:revision>
  <dcterms:created xsi:type="dcterms:W3CDTF">2026-01-12T16:58:00Z</dcterms:created>
  <dcterms:modified xsi:type="dcterms:W3CDTF">2026-01-12T16:58:00Z</dcterms:modified>
</cp:coreProperties>
</file>