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BFE54" w14:textId="7107D223" w:rsidR="00FE06B0" w:rsidRPr="00467B9D" w:rsidRDefault="00A825A6" w:rsidP="00FE06B0">
      <w:pPr>
        <w:rPr>
          <w:rFonts w:ascii="Times New Roman" w:hAnsi="Times New Roman" w:cs="Times New Roman"/>
          <w:b/>
          <w:bCs/>
        </w:rPr>
      </w:pPr>
      <w:r>
        <w:rPr>
          <w:rFonts w:ascii="Times New Roman" w:hAnsi="Times New Roman" w:cs="Times New Roman"/>
          <w:b/>
          <w:bCs/>
        </w:rPr>
        <w:t>Additional</w:t>
      </w:r>
      <w:r w:rsidR="00FE06B0" w:rsidRPr="00467B9D">
        <w:rPr>
          <w:rFonts w:ascii="Times New Roman" w:hAnsi="Times New Roman" w:cs="Times New Roman"/>
          <w:b/>
          <w:bCs/>
        </w:rPr>
        <w:t xml:space="preserve"> file 1:</w:t>
      </w:r>
      <w:r w:rsidR="00FE06B0">
        <w:rPr>
          <w:rFonts w:ascii="Times New Roman" w:hAnsi="Times New Roman" w:cs="Times New Roman"/>
          <w:b/>
          <w:bCs/>
        </w:rPr>
        <w:t xml:space="preserve"> </w:t>
      </w:r>
      <w:r w:rsidR="00FE06B0" w:rsidRPr="007E26A3">
        <w:rPr>
          <w:rFonts w:ascii="Times New Roman" w:hAnsi="Times New Roman" w:cs="Times New Roman"/>
        </w:rPr>
        <w:t>Methods</w:t>
      </w:r>
    </w:p>
    <w:p w14:paraId="4098A4F9" w14:textId="77777777" w:rsidR="00FE06B0" w:rsidRPr="004064BD" w:rsidRDefault="00FE06B0" w:rsidP="00FE06B0">
      <w:pPr>
        <w:pStyle w:val="Heading2"/>
        <w:spacing w:line="480" w:lineRule="auto"/>
        <w:rPr>
          <w:rFonts w:ascii="Times New Roman" w:hAnsi="Times New Roman" w:cs="Times New Roman"/>
        </w:rPr>
      </w:pPr>
      <w:r w:rsidRPr="004064BD">
        <w:rPr>
          <w:rFonts w:ascii="Times New Roman" w:hAnsi="Times New Roman" w:cs="Times New Roman"/>
        </w:rPr>
        <w:t>Project approach</w:t>
      </w:r>
    </w:p>
    <w:p w14:paraId="3AFDB0BC" w14:textId="77777777" w:rsidR="00FE06B0" w:rsidRDefault="00FE06B0" w:rsidP="00FE06B0">
      <w:pPr>
        <w:pStyle w:val="BodyContent"/>
        <w:spacing w:line="480" w:lineRule="auto"/>
        <w:ind w:right="-52"/>
        <w:rPr>
          <w:rFonts w:ascii="Times New Roman" w:hAnsi="Times New Roman" w:cs="Times New Roman"/>
          <w:sz w:val="24"/>
          <w:szCs w:val="24"/>
        </w:rPr>
      </w:pPr>
      <w:r w:rsidRPr="00976E81">
        <w:rPr>
          <w:rFonts w:ascii="Times New Roman" w:hAnsi="Times New Roman" w:cs="Times New Roman"/>
          <w:sz w:val="24"/>
          <w:szCs w:val="24"/>
        </w:rPr>
        <w:t>A heterogeneous group of allergists with experience treating peanut</w:t>
      </w:r>
      <w:r>
        <w:rPr>
          <w:rFonts w:ascii="Times New Roman" w:hAnsi="Times New Roman" w:cs="Times New Roman"/>
          <w:sz w:val="24"/>
          <w:szCs w:val="24"/>
        </w:rPr>
        <w:t>-</w:t>
      </w:r>
      <w:r w:rsidRPr="00976E81">
        <w:rPr>
          <w:rFonts w:ascii="Times New Roman" w:hAnsi="Times New Roman" w:cs="Times New Roman"/>
          <w:sz w:val="24"/>
          <w:szCs w:val="24"/>
        </w:rPr>
        <w:t xml:space="preserve">allergic patients with </w:t>
      </w:r>
      <w:r w:rsidRPr="00757D8A">
        <w:rPr>
          <w:rFonts w:ascii="Times New Roman" w:hAnsi="Times New Roman" w:cs="Times New Roman"/>
          <w:sz w:val="24"/>
          <w:szCs w:val="24"/>
        </w:rPr>
        <w:t xml:space="preserve">Palforzia contributed to this project. </w:t>
      </w:r>
      <w:r w:rsidRPr="00757D8A">
        <w:rPr>
          <w:rFonts w:ascii="Times New Roman" w:eastAsia="Times New Roman" w:hAnsi="Times New Roman" w:cs="Times New Roman"/>
          <w:sz w:val="24"/>
          <w:szCs w:val="24"/>
        </w:rPr>
        <w:t xml:space="preserve">Clinical and administrative tips to support implementation of </w:t>
      </w:r>
      <w:r w:rsidRPr="00255991">
        <w:rPr>
          <w:rFonts w:ascii="Times New Roman" w:eastAsia="Times New Roman" w:hAnsi="Times New Roman" w:cs="Times New Roman"/>
          <w:sz w:val="24"/>
          <w:szCs w:val="24"/>
        </w:rPr>
        <w:t xml:space="preserve">Palforzia into practice were developed through </w:t>
      </w:r>
      <w:r>
        <w:rPr>
          <w:rFonts w:ascii="Times New Roman" w:eastAsia="Times New Roman" w:hAnsi="Times New Roman" w:cs="Times New Roman"/>
          <w:sz w:val="24"/>
          <w:szCs w:val="24"/>
        </w:rPr>
        <w:t>three</w:t>
      </w:r>
      <w:r w:rsidRPr="00255991">
        <w:rPr>
          <w:rFonts w:ascii="Times New Roman" w:eastAsia="Times New Roman" w:hAnsi="Times New Roman" w:cs="Times New Roman"/>
          <w:sz w:val="24"/>
          <w:szCs w:val="24"/>
        </w:rPr>
        <w:t xml:space="preserve"> phases:</w:t>
      </w:r>
      <w:r w:rsidRPr="002F5A82">
        <w:rPr>
          <w:rFonts w:ascii="Times New Roman" w:eastAsia="Times New Roman" w:hAnsi="Times New Roman" w:cs="Times New Roman"/>
          <w:sz w:val="24"/>
          <w:szCs w:val="24"/>
        </w:rPr>
        <w:t xml:space="preserve"> </w:t>
      </w:r>
      <w:r w:rsidRPr="002F5A82">
        <w:rPr>
          <w:rFonts w:ascii="Times New Roman" w:hAnsi="Times New Roman" w:cs="Times New Roman"/>
          <w:sz w:val="24"/>
          <w:szCs w:val="24"/>
        </w:rPr>
        <w:t>(1) an initial tip elicitation exercise, (2) an advisory panel meeting to select and develop tips</w:t>
      </w:r>
      <w:r>
        <w:rPr>
          <w:rFonts w:ascii="Times New Roman" w:hAnsi="Times New Roman" w:cs="Times New Roman"/>
          <w:sz w:val="24"/>
          <w:szCs w:val="24"/>
        </w:rPr>
        <w:t>, (3) drafting of tips by contributors</w:t>
      </w:r>
      <w:r w:rsidRPr="002F5A82">
        <w:rPr>
          <w:rFonts w:ascii="Times New Roman" w:hAnsi="Times New Roman" w:cs="Times New Roman"/>
          <w:sz w:val="24"/>
          <w:szCs w:val="24"/>
        </w:rPr>
        <w:t xml:space="preserve">. </w:t>
      </w:r>
    </w:p>
    <w:tbl>
      <w:tblPr>
        <w:tblStyle w:val="TableGrid"/>
        <w:tblpPr w:leftFromText="180" w:rightFromText="180" w:vertAnchor="text" w:horzAnchor="margin" w:tblpXSpec="center" w:tblpY="2174"/>
        <w:tblW w:w="10505" w:type="dxa"/>
        <w:tblLayout w:type="fixed"/>
        <w:tblLook w:val="04A0" w:firstRow="1" w:lastRow="0" w:firstColumn="1" w:lastColumn="0" w:noHBand="0" w:noVBand="1"/>
      </w:tblPr>
      <w:tblGrid>
        <w:gridCol w:w="1555"/>
        <w:gridCol w:w="2693"/>
        <w:gridCol w:w="1358"/>
        <w:gridCol w:w="1477"/>
        <w:gridCol w:w="1984"/>
        <w:gridCol w:w="1438"/>
      </w:tblGrid>
      <w:tr w:rsidR="00FE06B0" w:rsidRPr="00DC430C" w14:paraId="7B783455" w14:textId="77777777" w:rsidTr="00E6638F">
        <w:trPr>
          <w:trHeight w:val="113"/>
        </w:trPr>
        <w:tc>
          <w:tcPr>
            <w:tcW w:w="10505" w:type="dxa"/>
            <w:gridSpan w:val="6"/>
          </w:tcPr>
          <w:p w14:paraId="3171F2B1" w14:textId="77777777" w:rsidR="00FE06B0" w:rsidRPr="00DC430C" w:rsidRDefault="00FE06B0" w:rsidP="00E6638F">
            <w:pPr>
              <w:pStyle w:val="BodyContent"/>
              <w:spacing w:before="100" w:beforeAutospacing="1" w:after="100" w:afterAutospacing="1" w:line="240" w:lineRule="auto"/>
              <w:ind w:right="-52"/>
              <w:rPr>
                <w:rFonts w:ascii="Times New Roman" w:hAnsi="Times New Roman" w:cs="Times New Roman"/>
              </w:rPr>
            </w:pPr>
            <w:r w:rsidRPr="00DC430C">
              <w:rPr>
                <w:rFonts w:ascii="Times New Roman" w:hAnsi="Times New Roman" w:cs="Times New Roman"/>
                <w:b/>
                <w:bCs/>
              </w:rPr>
              <w:t>Table 1</w:t>
            </w:r>
            <w:r w:rsidRPr="00DC430C">
              <w:rPr>
                <w:rFonts w:ascii="Times New Roman" w:hAnsi="Times New Roman" w:cs="Times New Roman"/>
              </w:rPr>
              <w:t>. Allergist contributors to Tips</w:t>
            </w:r>
          </w:p>
        </w:tc>
      </w:tr>
      <w:tr w:rsidR="00FE06B0" w:rsidRPr="00DC430C" w14:paraId="654410A4" w14:textId="77777777" w:rsidTr="00E6638F">
        <w:trPr>
          <w:trHeight w:val="113"/>
        </w:trPr>
        <w:tc>
          <w:tcPr>
            <w:tcW w:w="1555" w:type="dxa"/>
          </w:tcPr>
          <w:p w14:paraId="4D7C9E62" w14:textId="204FAB74"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b/>
                <w:bCs/>
              </w:rPr>
            </w:pPr>
            <w:r w:rsidRPr="00DC430C">
              <w:rPr>
                <w:rFonts w:ascii="Times New Roman" w:hAnsi="Times New Roman" w:cs="Times New Roman"/>
                <w:b/>
                <w:bCs/>
              </w:rPr>
              <w:t>Contributor</w:t>
            </w:r>
          </w:p>
        </w:tc>
        <w:tc>
          <w:tcPr>
            <w:tcW w:w="2693" w:type="dxa"/>
          </w:tcPr>
          <w:p w14:paraId="40D4F908"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b/>
                <w:bCs/>
              </w:rPr>
            </w:pPr>
            <w:r w:rsidRPr="00DC430C">
              <w:rPr>
                <w:rFonts w:ascii="Times New Roman" w:hAnsi="Times New Roman" w:cs="Times New Roman"/>
                <w:b/>
                <w:bCs/>
              </w:rPr>
              <w:t>Practice setting</w:t>
            </w:r>
          </w:p>
        </w:tc>
        <w:tc>
          <w:tcPr>
            <w:tcW w:w="1358" w:type="dxa"/>
          </w:tcPr>
          <w:p w14:paraId="4562832B"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b/>
                <w:bCs/>
              </w:rPr>
            </w:pPr>
            <w:r w:rsidRPr="00DC430C">
              <w:rPr>
                <w:rFonts w:ascii="Times New Roman" w:hAnsi="Times New Roman" w:cs="Times New Roman"/>
                <w:b/>
                <w:bCs/>
              </w:rPr>
              <w:t>Food OIT experience independent from Palforzia</w:t>
            </w:r>
          </w:p>
        </w:tc>
        <w:tc>
          <w:tcPr>
            <w:tcW w:w="1477" w:type="dxa"/>
          </w:tcPr>
          <w:p w14:paraId="6F4EEB99"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b/>
                <w:bCs/>
              </w:rPr>
            </w:pPr>
            <w:r w:rsidRPr="00DC430C">
              <w:rPr>
                <w:rFonts w:ascii="Times New Roman" w:hAnsi="Times New Roman" w:cs="Times New Roman"/>
                <w:b/>
                <w:bCs/>
              </w:rPr>
              <w:t>Palforzia clinical trial investigator</w:t>
            </w:r>
          </w:p>
        </w:tc>
        <w:tc>
          <w:tcPr>
            <w:tcW w:w="1984" w:type="dxa"/>
          </w:tcPr>
          <w:p w14:paraId="41B14AC3"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b/>
                <w:bCs/>
              </w:rPr>
            </w:pPr>
            <w:r w:rsidRPr="00DC430C">
              <w:rPr>
                <w:rFonts w:ascii="Times New Roman" w:hAnsi="Times New Roman" w:cs="Times New Roman"/>
                <w:b/>
                <w:bCs/>
              </w:rPr>
              <w:t>Palforzia prescribing experience since FDA-approval †</w:t>
            </w:r>
          </w:p>
        </w:tc>
        <w:tc>
          <w:tcPr>
            <w:tcW w:w="1438" w:type="dxa"/>
          </w:tcPr>
          <w:p w14:paraId="498DF02F"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b/>
                <w:bCs/>
              </w:rPr>
            </w:pPr>
            <w:r w:rsidRPr="00DC430C">
              <w:rPr>
                <w:rFonts w:ascii="Times New Roman" w:hAnsi="Times New Roman" w:cs="Times New Roman"/>
                <w:b/>
                <w:bCs/>
              </w:rPr>
              <w:t>Geographic location</w:t>
            </w:r>
          </w:p>
        </w:tc>
      </w:tr>
      <w:tr w:rsidR="00FE06B0" w:rsidRPr="00DC430C" w14:paraId="40096DC4" w14:textId="77777777" w:rsidTr="00E6638F">
        <w:trPr>
          <w:trHeight w:val="552"/>
        </w:trPr>
        <w:tc>
          <w:tcPr>
            <w:tcW w:w="1555" w:type="dxa"/>
          </w:tcPr>
          <w:p w14:paraId="7F3F4E0C" w14:textId="344F3CCA" w:rsidR="00FE06B0" w:rsidRPr="00DC430C" w:rsidRDefault="00D6502C" w:rsidP="00E6638F">
            <w:pPr>
              <w:pStyle w:val="BodyContent"/>
              <w:spacing w:before="100" w:beforeAutospacing="1" w:after="100" w:afterAutospacing="1" w:line="240" w:lineRule="auto"/>
              <w:ind w:right="-52"/>
              <w:jc w:val="center"/>
              <w:rPr>
                <w:rFonts w:ascii="Times New Roman" w:hAnsi="Times New Roman" w:cs="Times New Roman"/>
              </w:rPr>
            </w:pPr>
            <w:r>
              <w:rPr>
                <w:rFonts w:ascii="Times New Roman" w:hAnsi="Times New Roman" w:cs="Times New Roman"/>
              </w:rPr>
              <w:t>SM</w:t>
            </w:r>
          </w:p>
        </w:tc>
        <w:tc>
          <w:tcPr>
            <w:tcW w:w="2693" w:type="dxa"/>
          </w:tcPr>
          <w:p w14:paraId="3AA226D5"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Employed by large multi-specialty health system</w:t>
            </w:r>
          </w:p>
        </w:tc>
        <w:tc>
          <w:tcPr>
            <w:tcW w:w="1358" w:type="dxa"/>
          </w:tcPr>
          <w:p w14:paraId="79B8989C"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w:t>
            </w:r>
          </w:p>
        </w:tc>
        <w:tc>
          <w:tcPr>
            <w:tcW w:w="1477" w:type="dxa"/>
          </w:tcPr>
          <w:p w14:paraId="39C393B4"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w:t>
            </w:r>
          </w:p>
        </w:tc>
        <w:tc>
          <w:tcPr>
            <w:tcW w:w="1984" w:type="dxa"/>
          </w:tcPr>
          <w:p w14:paraId="1F06441F"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38" w:type="dxa"/>
          </w:tcPr>
          <w:p w14:paraId="4E702A09"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Northeast US</w:t>
            </w:r>
          </w:p>
        </w:tc>
      </w:tr>
      <w:tr w:rsidR="00FE06B0" w:rsidRPr="00DC430C" w14:paraId="53DA3A3D" w14:textId="77777777" w:rsidTr="00E6638F">
        <w:trPr>
          <w:trHeight w:val="552"/>
        </w:trPr>
        <w:tc>
          <w:tcPr>
            <w:tcW w:w="1555" w:type="dxa"/>
          </w:tcPr>
          <w:p w14:paraId="44C4D185" w14:textId="36F56EB5" w:rsidR="00FE06B0" w:rsidRPr="00DC430C" w:rsidRDefault="00D6502C" w:rsidP="00E6638F">
            <w:pPr>
              <w:pStyle w:val="BodyContent"/>
              <w:spacing w:before="100" w:beforeAutospacing="1" w:after="100" w:afterAutospacing="1" w:line="240" w:lineRule="auto"/>
              <w:ind w:right="-52"/>
              <w:jc w:val="center"/>
              <w:rPr>
                <w:rFonts w:ascii="Times New Roman" w:hAnsi="Times New Roman" w:cs="Times New Roman"/>
              </w:rPr>
            </w:pPr>
            <w:r>
              <w:rPr>
                <w:rFonts w:ascii="Times New Roman" w:hAnsi="Times New Roman" w:cs="Times New Roman"/>
              </w:rPr>
              <w:t>JB</w:t>
            </w:r>
          </w:p>
        </w:tc>
        <w:tc>
          <w:tcPr>
            <w:tcW w:w="2693" w:type="dxa"/>
          </w:tcPr>
          <w:p w14:paraId="4DA6A293"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Single specialty private practice</w:t>
            </w:r>
          </w:p>
        </w:tc>
        <w:tc>
          <w:tcPr>
            <w:tcW w:w="1358" w:type="dxa"/>
          </w:tcPr>
          <w:p w14:paraId="0CB7B148"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w:t>
            </w:r>
          </w:p>
        </w:tc>
        <w:tc>
          <w:tcPr>
            <w:tcW w:w="1477" w:type="dxa"/>
          </w:tcPr>
          <w:p w14:paraId="7E18BC64"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w:t>
            </w:r>
          </w:p>
        </w:tc>
        <w:tc>
          <w:tcPr>
            <w:tcW w:w="1984" w:type="dxa"/>
          </w:tcPr>
          <w:p w14:paraId="16005319"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38" w:type="dxa"/>
          </w:tcPr>
          <w:p w14:paraId="2580A8D8"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Northeast US</w:t>
            </w:r>
          </w:p>
        </w:tc>
      </w:tr>
      <w:tr w:rsidR="00FE06B0" w:rsidRPr="00DC430C" w14:paraId="26866E52" w14:textId="77777777" w:rsidTr="00E6638F">
        <w:trPr>
          <w:trHeight w:val="552"/>
        </w:trPr>
        <w:tc>
          <w:tcPr>
            <w:tcW w:w="1555" w:type="dxa"/>
          </w:tcPr>
          <w:p w14:paraId="75F912D8" w14:textId="4F6F0F95" w:rsidR="00FE06B0" w:rsidRPr="00DC430C" w:rsidRDefault="00D6502C" w:rsidP="00E6638F">
            <w:pPr>
              <w:pStyle w:val="BodyContent"/>
              <w:spacing w:before="100" w:beforeAutospacing="1" w:after="100" w:afterAutospacing="1" w:line="240" w:lineRule="auto"/>
              <w:ind w:right="-52"/>
              <w:jc w:val="center"/>
              <w:rPr>
                <w:rFonts w:ascii="Times New Roman" w:hAnsi="Times New Roman" w:cs="Times New Roman"/>
              </w:rPr>
            </w:pPr>
            <w:r>
              <w:rPr>
                <w:rFonts w:ascii="Times New Roman" w:hAnsi="Times New Roman" w:cs="Times New Roman"/>
              </w:rPr>
              <w:t>SF</w:t>
            </w:r>
          </w:p>
        </w:tc>
        <w:tc>
          <w:tcPr>
            <w:tcW w:w="2693" w:type="dxa"/>
          </w:tcPr>
          <w:p w14:paraId="6F54DCC1"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Single specialty private practice</w:t>
            </w:r>
          </w:p>
        </w:tc>
        <w:tc>
          <w:tcPr>
            <w:tcW w:w="1358" w:type="dxa"/>
          </w:tcPr>
          <w:p w14:paraId="25A5D4B9"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w:t>
            </w:r>
          </w:p>
        </w:tc>
        <w:tc>
          <w:tcPr>
            <w:tcW w:w="1477" w:type="dxa"/>
          </w:tcPr>
          <w:p w14:paraId="65DE7361"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984" w:type="dxa"/>
          </w:tcPr>
          <w:p w14:paraId="21FD3698"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38" w:type="dxa"/>
          </w:tcPr>
          <w:p w14:paraId="0A241D58"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Southeast US</w:t>
            </w:r>
          </w:p>
        </w:tc>
      </w:tr>
      <w:tr w:rsidR="00FE06B0" w:rsidRPr="00DC430C" w14:paraId="4DF623FC" w14:textId="77777777" w:rsidTr="00E6638F">
        <w:trPr>
          <w:trHeight w:val="552"/>
        </w:trPr>
        <w:tc>
          <w:tcPr>
            <w:tcW w:w="1555" w:type="dxa"/>
          </w:tcPr>
          <w:p w14:paraId="0E42FFDB" w14:textId="5EB1AC3C" w:rsidR="00FE06B0" w:rsidRPr="00DC430C" w:rsidRDefault="00D6502C" w:rsidP="00E6638F">
            <w:pPr>
              <w:pStyle w:val="BodyContent"/>
              <w:spacing w:before="100" w:beforeAutospacing="1" w:after="100" w:afterAutospacing="1" w:line="240" w:lineRule="auto"/>
              <w:ind w:right="-52"/>
              <w:jc w:val="center"/>
              <w:rPr>
                <w:rFonts w:ascii="Times New Roman" w:hAnsi="Times New Roman" w:cs="Times New Roman"/>
              </w:rPr>
            </w:pPr>
            <w:r>
              <w:rPr>
                <w:rFonts w:ascii="Times New Roman" w:hAnsi="Times New Roman" w:cs="Times New Roman"/>
              </w:rPr>
              <w:t>GDT</w:t>
            </w:r>
          </w:p>
        </w:tc>
        <w:tc>
          <w:tcPr>
            <w:tcW w:w="2693" w:type="dxa"/>
          </w:tcPr>
          <w:p w14:paraId="3B5E33A6"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Single specialty private practice</w:t>
            </w:r>
          </w:p>
        </w:tc>
        <w:tc>
          <w:tcPr>
            <w:tcW w:w="1358" w:type="dxa"/>
          </w:tcPr>
          <w:p w14:paraId="27F03EE6"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w:t>
            </w:r>
          </w:p>
        </w:tc>
        <w:tc>
          <w:tcPr>
            <w:tcW w:w="1477" w:type="dxa"/>
          </w:tcPr>
          <w:p w14:paraId="46A9BDFE"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984" w:type="dxa"/>
          </w:tcPr>
          <w:p w14:paraId="78EA9B34"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w:t>
            </w:r>
          </w:p>
        </w:tc>
        <w:tc>
          <w:tcPr>
            <w:tcW w:w="1438" w:type="dxa"/>
          </w:tcPr>
          <w:p w14:paraId="5B51033D"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London, UK</w:t>
            </w:r>
          </w:p>
        </w:tc>
      </w:tr>
      <w:tr w:rsidR="00FE06B0" w:rsidRPr="00DC430C" w14:paraId="5A7AD665" w14:textId="77777777" w:rsidTr="00E6638F">
        <w:trPr>
          <w:trHeight w:val="552"/>
        </w:trPr>
        <w:tc>
          <w:tcPr>
            <w:tcW w:w="1555" w:type="dxa"/>
          </w:tcPr>
          <w:p w14:paraId="76CF58CE" w14:textId="0D151C60" w:rsidR="00FE06B0" w:rsidRPr="00DC430C" w:rsidRDefault="00D6502C" w:rsidP="00E6638F">
            <w:pPr>
              <w:pStyle w:val="BodyContent"/>
              <w:spacing w:before="100" w:beforeAutospacing="1" w:after="100" w:afterAutospacing="1" w:line="240" w:lineRule="auto"/>
              <w:ind w:right="-52"/>
              <w:jc w:val="center"/>
              <w:rPr>
                <w:rFonts w:ascii="Times New Roman" w:hAnsi="Times New Roman" w:cs="Times New Roman"/>
              </w:rPr>
            </w:pPr>
            <w:r>
              <w:rPr>
                <w:rFonts w:ascii="Times New Roman" w:hAnsi="Times New Roman" w:cs="Times New Roman"/>
              </w:rPr>
              <w:t>JZ</w:t>
            </w:r>
          </w:p>
        </w:tc>
        <w:tc>
          <w:tcPr>
            <w:tcW w:w="2693" w:type="dxa"/>
          </w:tcPr>
          <w:p w14:paraId="0B8EC403"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Single specialty private practice</w:t>
            </w:r>
          </w:p>
        </w:tc>
        <w:tc>
          <w:tcPr>
            <w:tcW w:w="1358" w:type="dxa"/>
          </w:tcPr>
          <w:p w14:paraId="7F024D3A"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77" w:type="dxa"/>
          </w:tcPr>
          <w:p w14:paraId="1659955F"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no</w:t>
            </w:r>
          </w:p>
        </w:tc>
        <w:tc>
          <w:tcPr>
            <w:tcW w:w="1984" w:type="dxa"/>
          </w:tcPr>
          <w:p w14:paraId="05C41530"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38" w:type="dxa"/>
          </w:tcPr>
          <w:p w14:paraId="4E6D8457"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West Coast US</w:t>
            </w:r>
          </w:p>
        </w:tc>
      </w:tr>
      <w:tr w:rsidR="00FE06B0" w:rsidRPr="00DC430C" w14:paraId="76B9DC1A" w14:textId="77777777" w:rsidTr="00E6638F">
        <w:trPr>
          <w:trHeight w:val="552"/>
        </w:trPr>
        <w:tc>
          <w:tcPr>
            <w:tcW w:w="1555" w:type="dxa"/>
          </w:tcPr>
          <w:p w14:paraId="357FC3E6" w14:textId="3B5CC6DF" w:rsidR="00FE06B0" w:rsidRPr="00DC430C" w:rsidRDefault="00D6502C" w:rsidP="00D6502C">
            <w:pPr>
              <w:pStyle w:val="BodyContent"/>
              <w:spacing w:before="100" w:beforeAutospacing="1" w:after="100" w:afterAutospacing="1" w:line="240" w:lineRule="auto"/>
              <w:ind w:right="-52"/>
              <w:jc w:val="center"/>
              <w:rPr>
                <w:rFonts w:ascii="Times New Roman" w:hAnsi="Times New Roman" w:cs="Times New Roman"/>
              </w:rPr>
            </w:pPr>
            <w:r>
              <w:rPr>
                <w:rFonts w:ascii="Times New Roman" w:hAnsi="Times New Roman" w:cs="Times New Roman"/>
              </w:rPr>
              <w:t>CC</w:t>
            </w:r>
          </w:p>
        </w:tc>
        <w:tc>
          <w:tcPr>
            <w:tcW w:w="2693" w:type="dxa"/>
          </w:tcPr>
          <w:p w14:paraId="018B14EB"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Academic practice</w:t>
            </w:r>
          </w:p>
        </w:tc>
        <w:tc>
          <w:tcPr>
            <w:tcW w:w="1358" w:type="dxa"/>
          </w:tcPr>
          <w:p w14:paraId="4FAE1DFD"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77" w:type="dxa"/>
          </w:tcPr>
          <w:p w14:paraId="65C1499A"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984" w:type="dxa"/>
          </w:tcPr>
          <w:p w14:paraId="43318451"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38" w:type="dxa"/>
          </w:tcPr>
          <w:p w14:paraId="5DADFC6D"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Midwest US</w:t>
            </w:r>
          </w:p>
        </w:tc>
      </w:tr>
      <w:tr w:rsidR="00FE06B0" w:rsidRPr="00DC430C" w14:paraId="778325E0" w14:textId="77777777" w:rsidTr="00E6638F">
        <w:trPr>
          <w:trHeight w:val="552"/>
        </w:trPr>
        <w:tc>
          <w:tcPr>
            <w:tcW w:w="1555" w:type="dxa"/>
          </w:tcPr>
          <w:p w14:paraId="533DD0F9" w14:textId="2E10DBBF" w:rsidR="00FE06B0" w:rsidRPr="00DC430C" w:rsidRDefault="00D6502C" w:rsidP="00E6638F">
            <w:pPr>
              <w:pStyle w:val="BodyContent"/>
              <w:spacing w:before="100" w:beforeAutospacing="1" w:after="100" w:afterAutospacing="1" w:line="240" w:lineRule="auto"/>
              <w:ind w:right="-52"/>
              <w:jc w:val="center"/>
              <w:rPr>
                <w:rFonts w:ascii="Times New Roman" w:hAnsi="Times New Roman" w:cs="Times New Roman"/>
              </w:rPr>
            </w:pPr>
            <w:r>
              <w:rPr>
                <w:rFonts w:ascii="Times New Roman" w:hAnsi="Times New Roman" w:cs="Times New Roman"/>
              </w:rPr>
              <w:t>JP</w:t>
            </w:r>
          </w:p>
        </w:tc>
        <w:tc>
          <w:tcPr>
            <w:tcW w:w="2693" w:type="dxa"/>
          </w:tcPr>
          <w:p w14:paraId="0586C04B"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Academic practice</w:t>
            </w:r>
          </w:p>
        </w:tc>
        <w:tc>
          <w:tcPr>
            <w:tcW w:w="1358" w:type="dxa"/>
          </w:tcPr>
          <w:p w14:paraId="1D8BBCF0"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77" w:type="dxa"/>
          </w:tcPr>
          <w:p w14:paraId="14DC05CD"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984" w:type="dxa"/>
          </w:tcPr>
          <w:p w14:paraId="57D74F4E"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yes</w:t>
            </w:r>
          </w:p>
        </w:tc>
        <w:tc>
          <w:tcPr>
            <w:tcW w:w="1438" w:type="dxa"/>
          </w:tcPr>
          <w:p w14:paraId="7A0A4843" w14:textId="77777777" w:rsidR="00FE06B0" w:rsidRPr="00DC430C" w:rsidRDefault="00FE06B0" w:rsidP="00E6638F">
            <w:pPr>
              <w:pStyle w:val="BodyContent"/>
              <w:spacing w:before="100" w:beforeAutospacing="1" w:after="100" w:afterAutospacing="1" w:line="240" w:lineRule="auto"/>
              <w:ind w:right="-52"/>
              <w:jc w:val="center"/>
              <w:rPr>
                <w:rFonts w:ascii="Times New Roman" w:hAnsi="Times New Roman" w:cs="Times New Roman"/>
              </w:rPr>
            </w:pPr>
            <w:r w:rsidRPr="00DC430C">
              <w:rPr>
                <w:rFonts w:ascii="Times New Roman" w:hAnsi="Times New Roman" w:cs="Times New Roman"/>
              </w:rPr>
              <w:t>Midwest US</w:t>
            </w:r>
          </w:p>
        </w:tc>
      </w:tr>
      <w:tr w:rsidR="00FE06B0" w:rsidRPr="00DC430C" w14:paraId="2F5A3BFC" w14:textId="77777777" w:rsidTr="00E6638F">
        <w:trPr>
          <w:trHeight w:val="113"/>
        </w:trPr>
        <w:tc>
          <w:tcPr>
            <w:tcW w:w="10505" w:type="dxa"/>
            <w:gridSpan w:val="6"/>
          </w:tcPr>
          <w:p w14:paraId="2866B34E" w14:textId="0BB12EC8" w:rsidR="00FE06B0" w:rsidRPr="00DC430C" w:rsidRDefault="00FE06B0" w:rsidP="00E6638F">
            <w:pPr>
              <w:pStyle w:val="BodyContent"/>
              <w:spacing w:after="0" w:line="240" w:lineRule="auto"/>
              <w:ind w:right="-52"/>
              <w:rPr>
                <w:rFonts w:ascii="Times New Roman" w:hAnsi="Times New Roman" w:cs="Times New Roman"/>
              </w:rPr>
            </w:pPr>
            <w:r w:rsidRPr="00DC430C">
              <w:rPr>
                <w:rFonts w:ascii="Times New Roman" w:hAnsi="Times New Roman" w:cs="Times New Roman"/>
              </w:rPr>
              <w:t>† As of October 2020</w:t>
            </w:r>
          </w:p>
          <w:p w14:paraId="06F991C7" w14:textId="77777777" w:rsidR="00FE06B0" w:rsidRPr="00DC430C" w:rsidRDefault="00FE06B0" w:rsidP="00E6638F">
            <w:pPr>
              <w:pStyle w:val="BodyContent"/>
              <w:spacing w:after="0" w:line="240" w:lineRule="auto"/>
              <w:ind w:right="-52"/>
              <w:rPr>
                <w:rFonts w:ascii="Times New Roman" w:hAnsi="Times New Roman" w:cs="Times New Roman"/>
              </w:rPr>
            </w:pPr>
            <w:r w:rsidRPr="00DC430C">
              <w:rPr>
                <w:rFonts w:ascii="Times New Roman" w:hAnsi="Times New Roman" w:cs="Times New Roman"/>
              </w:rPr>
              <w:t>‡ Practices in UK (Palforzia was not yet available commercially</w:t>
            </w:r>
          </w:p>
        </w:tc>
      </w:tr>
    </w:tbl>
    <w:p w14:paraId="33BC1155" w14:textId="77777777" w:rsidR="00FE06B0" w:rsidRDefault="00FE06B0" w:rsidP="00FE06B0">
      <w:pPr>
        <w:pStyle w:val="Heading2"/>
        <w:spacing w:line="480" w:lineRule="auto"/>
        <w:rPr>
          <w:rFonts w:ascii="Times New Roman" w:hAnsi="Times New Roman" w:cs="Times New Roman"/>
        </w:rPr>
      </w:pPr>
      <w:r w:rsidRPr="004064BD">
        <w:rPr>
          <w:rFonts w:ascii="Times New Roman" w:hAnsi="Times New Roman" w:cs="Times New Roman"/>
        </w:rPr>
        <w:t>Project contributors</w:t>
      </w:r>
    </w:p>
    <w:p w14:paraId="50F1BB1A" w14:textId="77777777" w:rsidR="00FE06B0" w:rsidRDefault="00FE06B0" w:rsidP="00FE06B0">
      <w:pPr>
        <w:pStyle w:val="BodyContent"/>
        <w:spacing w:line="480" w:lineRule="auto"/>
        <w:ind w:right="-52"/>
        <w:rPr>
          <w:rFonts w:ascii="Times New Roman" w:hAnsi="Times New Roman" w:cs="Times New Roman"/>
          <w:sz w:val="24"/>
          <w:szCs w:val="24"/>
        </w:rPr>
      </w:pPr>
      <w:r w:rsidRPr="00976E81">
        <w:rPr>
          <w:rFonts w:ascii="Times New Roman" w:hAnsi="Times New Roman" w:cs="Times New Roman"/>
          <w:sz w:val="24"/>
          <w:szCs w:val="24"/>
        </w:rPr>
        <w:t xml:space="preserve">Each contributor </w:t>
      </w:r>
      <w:r w:rsidRPr="00757D8A">
        <w:rPr>
          <w:rFonts w:ascii="Times New Roman" w:hAnsi="Times New Roman" w:cs="Times New Roman"/>
          <w:sz w:val="24"/>
          <w:szCs w:val="24"/>
        </w:rPr>
        <w:t>has experience managing patients treated with Palforzia (</w:t>
      </w:r>
      <w:r>
        <w:rPr>
          <w:rFonts w:ascii="Times New Roman" w:hAnsi="Times New Roman" w:cs="Times New Roman"/>
          <w:sz w:val="24"/>
          <w:szCs w:val="24"/>
        </w:rPr>
        <w:t>T</w:t>
      </w:r>
      <w:r w:rsidRPr="00757D8A">
        <w:rPr>
          <w:rFonts w:ascii="Times New Roman" w:hAnsi="Times New Roman" w:cs="Times New Roman"/>
          <w:sz w:val="24"/>
          <w:szCs w:val="24"/>
        </w:rPr>
        <w:t xml:space="preserve">able 1) in clinic and/or as part of research studies. </w:t>
      </w:r>
    </w:p>
    <w:p w14:paraId="64A3AA63" w14:textId="77777777" w:rsidR="00FE06B0" w:rsidRPr="004064BD" w:rsidRDefault="00FE06B0" w:rsidP="00FE06B0">
      <w:pPr>
        <w:pStyle w:val="Heading2"/>
        <w:spacing w:line="480" w:lineRule="auto"/>
        <w:rPr>
          <w:rFonts w:ascii="Times New Roman" w:hAnsi="Times New Roman" w:cs="Times New Roman"/>
        </w:rPr>
      </w:pPr>
      <w:r w:rsidRPr="004064BD">
        <w:rPr>
          <w:rFonts w:ascii="Times New Roman" w:hAnsi="Times New Roman" w:cs="Times New Roman"/>
        </w:rPr>
        <w:lastRenderedPageBreak/>
        <w:t>Tip development process</w:t>
      </w:r>
    </w:p>
    <w:p w14:paraId="75CC7EEA" w14:textId="77777777" w:rsidR="00FE06B0" w:rsidRPr="004B4C6E" w:rsidRDefault="00FE06B0" w:rsidP="00FE06B0">
      <w:pPr>
        <w:pStyle w:val="BodyContent"/>
        <w:spacing w:line="480" w:lineRule="auto"/>
        <w:ind w:right="-52"/>
        <w:rPr>
          <w:rFonts w:ascii="Times New Roman" w:hAnsi="Times New Roman" w:cs="Times New Roman"/>
          <w:sz w:val="24"/>
          <w:szCs w:val="24"/>
        </w:rPr>
      </w:pPr>
      <w:r w:rsidRPr="00482A07">
        <w:rPr>
          <w:rFonts w:ascii="Times New Roman" w:hAnsi="Times New Roman" w:cs="Times New Roman"/>
          <w:sz w:val="24"/>
          <w:szCs w:val="24"/>
        </w:rPr>
        <w:t>Qualitative semi-structured interviews to elicit tips were conducted by an independent research agency</w:t>
      </w:r>
      <w:r>
        <w:rPr>
          <w:rFonts w:ascii="Times New Roman" w:hAnsi="Times New Roman" w:cs="Times New Roman"/>
          <w:sz w:val="24"/>
          <w:szCs w:val="24"/>
        </w:rPr>
        <w:t>.</w:t>
      </w:r>
      <w:r w:rsidRPr="00976E81">
        <w:rPr>
          <w:rFonts w:ascii="Times New Roman" w:hAnsi="Times New Roman" w:cs="Times New Roman"/>
          <w:sz w:val="24"/>
          <w:szCs w:val="24"/>
        </w:rPr>
        <w:t xml:space="preserve"> An interview guide was employed which encouraged contrib</w:t>
      </w:r>
      <w:r w:rsidRPr="00757D8A">
        <w:rPr>
          <w:rFonts w:ascii="Times New Roman" w:hAnsi="Times New Roman" w:cs="Times New Roman"/>
          <w:sz w:val="24"/>
          <w:szCs w:val="24"/>
        </w:rPr>
        <w:t>utors to spontaneously suggest tips that might be useful for allergists without OIT experience who are planning to incorporate Palforzia into their practices</w:t>
      </w:r>
      <w:r w:rsidRPr="00255991">
        <w:rPr>
          <w:rFonts w:ascii="Times New Roman" w:hAnsi="Times New Roman" w:cs="Times New Roman"/>
          <w:sz w:val="24"/>
          <w:szCs w:val="24"/>
        </w:rPr>
        <w:t xml:space="preserve">.  A total of 69 tips were generated </w:t>
      </w:r>
      <w:r w:rsidRPr="002F5A82">
        <w:rPr>
          <w:rFonts w:ascii="Times New Roman" w:hAnsi="Times New Roman" w:cs="Times New Roman"/>
          <w:sz w:val="24"/>
          <w:szCs w:val="24"/>
        </w:rPr>
        <w:t xml:space="preserve">by the 6 US contributors. The advisory </w:t>
      </w:r>
      <w:r w:rsidRPr="00793CAF">
        <w:rPr>
          <w:rFonts w:ascii="Times New Roman" w:hAnsi="Times New Roman" w:cs="Times New Roman"/>
          <w:sz w:val="24"/>
          <w:szCs w:val="24"/>
        </w:rPr>
        <w:t>panel meeting focused on narrowing down the tips, after which all 7 contributors agreed on the final list</w:t>
      </w:r>
      <w:r>
        <w:rPr>
          <w:rFonts w:ascii="Times New Roman" w:hAnsi="Times New Roman" w:cs="Times New Roman"/>
          <w:sz w:val="24"/>
          <w:szCs w:val="24"/>
        </w:rPr>
        <w:t xml:space="preserve"> of 8 tips</w:t>
      </w:r>
      <w:r w:rsidRPr="00793CAF">
        <w:rPr>
          <w:rFonts w:ascii="Times New Roman" w:hAnsi="Times New Roman" w:cs="Times New Roman"/>
          <w:sz w:val="24"/>
          <w:szCs w:val="24"/>
        </w:rPr>
        <w:t>.</w:t>
      </w:r>
    </w:p>
    <w:p w14:paraId="412DC6E0" w14:textId="77777777" w:rsidR="00FE06B0" w:rsidRDefault="00FE06B0" w:rsidP="00FE06B0">
      <w:pPr>
        <w:pStyle w:val="BodyContent"/>
        <w:spacing w:line="480" w:lineRule="auto"/>
        <w:ind w:right="-52"/>
        <w:rPr>
          <w:rFonts w:ascii="Times New Roman" w:hAnsi="Times New Roman" w:cs="Times New Roman"/>
          <w:sz w:val="24"/>
          <w:szCs w:val="24"/>
        </w:rPr>
      </w:pPr>
      <w:r w:rsidRPr="005E6D5A">
        <w:rPr>
          <w:rFonts w:ascii="Times New Roman" w:hAnsi="Times New Roman" w:cs="Times New Roman"/>
          <w:sz w:val="24"/>
          <w:szCs w:val="24"/>
        </w:rPr>
        <w:t xml:space="preserve">The advisory panel meeting was attended </w:t>
      </w:r>
      <w:r>
        <w:rPr>
          <w:rFonts w:ascii="Times New Roman" w:hAnsi="Times New Roman" w:cs="Times New Roman"/>
          <w:sz w:val="24"/>
          <w:szCs w:val="24"/>
        </w:rPr>
        <w:t xml:space="preserve">virtually </w:t>
      </w:r>
      <w:r w:rsidRPr="005E6D5A">
        <w:rPr>
          <w:rFonts w:ascii="Times New Roman" w:hAnsi="Times New Roman" w:cs="Times New Roman"/>
          <w:sz w:val="24"/>
          <w:szCs w:val="24"/>
        </w:rPr>
        <w:t>by the six US</w:t>
      </w:r>
      <w:r>
        <w:rPr>
          <w:rFonts w:ascii="Times New Roman" w:hAnsi="Times New Roman" w:cs="Times New Roman"/>
          <w:sz w:val="24"/>
          <w:szCs w:val="24"/>
        </w:rPr>
        <w:t>-</w:t>
      </w:r>
      <w:r w:rsidRPr="005E6D5A">
        <w:rPr>
          <w:rFonts w:ascii="Times New Roman" w:hAnsi="Times New Roman" w:cs="Times New Roman"/>
          <w:sz w:val="24"/>
          <w:szCs w:val="24"/>
        </w:rPr>
        <w:t>based allergist contributors and a UK</w:t>
      </w:r>
      <w:r>
        <w:rPr>
          <w:rFonts w:ascii="Times New Roman" w:hAnsi="Times New Roman" w:cs="Times New Roman"/>
          <w:sz w:val="24"/>
          <w:szCs w:val="24"/>
        </w:rPr>
        <w:t>-</w:t>
      </w:r>
      <w:r w:rsidRPr="005E6D5A">
        <w:rPr>
          <w:rFonts w:ascii="Times New Roman" w:hAnsi="Times New Roman" w:cs="Times New Roman"/>
          <w:sz w:val="24"/>
          <w:szCs w:val="24"/>
        </w:rPr>
        <w:t xml:space="preserve">based allergist who was not involved in the qualitative interview phase. Contributors discussed tips they considered to be the most relevant and potentially impactful.  All tips were proposed and developed solely by the </w:t>
      </w:r>
      <w:r w:rsidRPr="00151F07">
        <w:rPr>
          <w:rFonts w:ascii="Times New Roman" w:hAnsi="Times New Roman" w:cs="Times New Roman"/>
          <w:sz w:val="24"/>
          <w:szCs w:val="24"/>
        </w:rPr>
        <w:t>practicing allergist</w:t>
      </w:r>
      <w:r>
        <w:rPr>
          <w:rFonts w:ascii="Times New Roman" w:hAnsi="Times New Roman" w:cs="Times New Roman"/>
          <w:sz w:val="24"/>
          <w:szCs w:val="24"/>
        </w:rPr>
        <w:t xml:space="preserve"> contributors</w:t>
      </w:r>
      <w:r w:rsidRPr="00151F07">
        <w:rPr>
          <w:rFonts w:ascii="Times New Roman" w:hAnsi="Times New Roman" w:cs="Times New Roman"/>
          <w:sz w:val="24"/>
          <w:szCs w:val="24"/>
        </w:rPr>
        <w:t xml:space="preserve"> based on their Palforzia prescribing experience</w:t>
      </w:r>
      <w:r>
        <w:rPr>
          <w:rFonts w:ascii="Times New Roman" w:hAnsi="Times New Roman" w:cs="Times New Roman"/>
          <w:sz w:val="24"/>
          <w:szCs w:val="24"/>
        </w:rPr>
        <w:t xml:space="preserve">. Following the advisory board, each contributor agreed to draft one or more of the tips. Each tip was then reviewed by a second advisory board member before being reviewed and finalised by all contributors. </w:t>
      </w:r>
    </w:p>
    <w:p w14:paraId="0B44ADD6" w14:textId="3E06A83D" w:rsidR="00C37EC7" w:rsidRPr="00FE06B0" w:rsidRDefault="002E2505" w:rsidP="0034534B">
      <w:pPr>
        <w:rPr>
          <w:rFonts w:ascii="Times New Roman" w:hAnsi="Times New Roman" w:cs="Times New Roman"/>
        </w:rPr>
      </w:pPr>
    </w:p>
    <w:sectPr w:rsidR="00C37EC7" w:rsidRPr="00FE06B0" w:rsidSect="0034534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968B8" w14:textId="77777777" w:rsidR="002E2505" w:rsidRDefault="002E2505" w:rsidP="00A825A6">
      <w:r>
        <w:separator/>
      </w:r>
    </w:p>
  </w:endnote>
  <w:endnote w:type="continuationSeparator" w:id="0">
    <w:p w14:paraId="477E57F8" w14:textId="77777777" w:rsidR="002E2505" w:rsidRDefault="002E2505" w:rsidP="00A82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D6D56" w14:textId="77777777" w:rsidR="002E2505" w:rsidRDefault="002E2505" w:rsidP="00A825A6">
      <w:r>
        <w:separator/>
      </w:r>
    </w:p>
  </w:footnote>
  <w:footnote w:type="continuationSeparator" w:id="0">
    <w:p w14:paraId="244D26D1" w14:textId="77777777" w:rsidR="002E2505" w:rsidRDefault="002E2505" w:rsidP="00A825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A5D6F"/>
    <w:multiLevelType w:val="hybridMultilevel"/>
    <w:tmpl w:val="53D0E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E3614A5"/>
    <w:multiLevelType w:val="hybridMultilevel"/>
    <w:tmpl w:val="8452D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C21D6F"/>
    <w:multiLevelType w:val="hybridMultilevel"/>
    <w:tmpl w:val="E9945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67A12"/>
    <w:multiLevelType w:val="hybridMultilevel"/>
    <w:tmpl w:val="159EC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5718885">
    <w:abstractNumId w:val="0"/>
  </w:num>
  <w:num w:numId="2" w16cid:durableId="658581239">
    <w:abstractNumId w:val="1"/>
  </w:num>
  <w:num w:numId="3" w16cid:durableId="1586569529">
    <w:abstractNumId w:val="2"/>
  </w:num>
  <w:num w:numId="4" w16cid:durableId="370109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B43"/>
    <w:rsid w:val="00004D5C"/>
    <w:rsid w:val="000B5E78"/>
    <w:rsid w:val="002E2505"/>
    <w:rsid w:val="0034534B"/>
    <w:rsid w:val="003840EA"/>
    <w:rsid w:val="00393882"/>
    <w:rsid w:val="00A5408C"/>
    <w:rsid w:val="00A825A6"/>
    <w:rsid w:val="00D6502C"/>
    <w:rsid w:val="00DA3B43"/>
    <w:rsid w:val="00DE2681"/>
    <w:rsid w:val="00EA1360"/>
    <w:rsid w:val="00FE0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04D2F7"/>
  <w15:chartTrackingRefBased/>
  <w15:docId w15:val="{A98096A1-560D-E743-BFB7-ED8AEF919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6B0"/>
  </w:style>
  <w:style w:type="paragraph" w:styleId="Heading2">
    <w:name w:val="heading 2"/>
    <w:basedOn w:val="Normal"/>
    <w:next w:val="BodyContent"/>
    <w:link w:val="Heading2Char"/>
    <w:uiPriority w:val="9"/>
    <w:unhideWhenUsed/>
    <w:qFormat/>
    <w:rsid w:val="00FE06B0"/>
    <w:pPr>
      <w:keepNext/>
      <w:keepLines/>
      <w:spacing w:before="360" w:after="240"/>
      <w:outlineLvl w:val="1"/>
    </w:pPr>
    <w:rPr>
      <w:rFonts w:ascii="Calibri" w:eastAsiaTheme="majorEastAsia" w:hAnsi="Calibri" w:cstheme="majorBidi"/>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3B43"/>
    <w:pPr>
      <w:ind w:left="720"/>
      <w:contextualSpacing/>
    </w:pPr>
    <w:rPr>
      <w:rFonts w:ascii="Calibri" w:hAnsi="Calibri" w:cs="Calibri"/>
    </w:rPr>
  </w:style>
  <w:style w:type="table" w:styleId="GridTable1Light">
    <w:name w:val="Grid Table 1 Light"/>
    <w:basedOn w:val="TableNormal"/>
    <w:uiPriority w:val="46"/>
    <w:rsid w:val="00DA3B4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39"/>
    <w:rsid w:val="00DE2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004D5C"/>
    <w:rPr>
      <w:sz w:val="20"/>
      <w:szCs w:val="20"/>
    </w:rPr>
  </w:style>
  <w:style w:type="character" w:customStyle="1" w:styleId="CommentTextChar">
    <w:name w:val="Comment Text Char"/>
    <w:basedOn w:val="DefaultParagraphFont"/>
    <w:link w:val="CommentText"/>
    <w:uiPriority w:val="99"/>
    <w:semiHidden/>
    <w:rsid w:val="00004D5C"/>
    <w:rPr>
      <w:sz w:val="20"/>
      <w:szCs w:val="20"/>
    </w:rPr>
  </w:style>
  <w:style w:type="character" w:customStyle="1" w:styleId="Heading2Char">
    <w:name w:val="Heading 2 Char"/>
    <w:basedOn w:val="DefaultParagraphFont"/>
    <w:link w:val="Heading2"/>
    <w:uiPriority w:val="9"/>
    <w:rsid w:val="00FE06B0"/>
    <w:rPr>
      <w:rFonts w:ascii="Calibri" w:eastAsiaTheme="majorEastAsia" w:hAnsi="Calibri" w:cstheme="majorBidi"/>
      <w:b/>
      <w:lang w:val="en-US"/>
    </w:rPr>
  </w:style>
  <w:style w:type="paragraph" w:customStyle="1" w:styleId="BodyContent">
    <w:name w:val="*Body Content"/>
    <w:basedOn w:val="Normal"/>
    <w:link w:val="BodyContentChar"/>
    <w:qFormat/>
    <w:rsid w:val="00FE06B0"/>
    <w:pPr>
      <w:widowControl w:val="0"/>
      <w:spacing w:before="120" w:after="240" w:line="360" w:lineRule="auto"/>
      <w:jc w:val="both"/>
    </w:pPr>
    <w:rPr>
      <w:sz w:val="22"/>
      <w:szCs w:val="22"/>
    </w:rPr>
  </w:style>
  <w:style w:type="character" w:customStyle="1" w:styleId="BodyContentChar">
    <w:name w:val="*Body Content Char"/>
    <w:basedOn w:val="DefaultParagraphFont"/>
    <w:link w:val="BodyContent"/>
    <w:rsid w:val="00FE06B0"/>
    <w:rPr>
      <w:sz w:val="22"/>
      <w:szCs w:val="22"/>
    </w:rPr>
  </w:style>
  <w:style w:type="paragraph" w:styleId="Header">
    <w:name w:val="header"/>
    <w:basedOn w:val="Normal"/>
    <w:link w:val="HeaderChar"/>
    <w:uiPriority w:val="99"/>
    <w:unhideWhenUsed/>
    <w:rsid w:val="00A825A6"/>
    <w:pPr>
      <w:tabs>
        <w:tab w:val="center" w:pos="4513"/>
        <w:tab w:val="right" w:pos="9026"/>
      </w:tabs>
    </w:pPr>
  </w:style>
  <w:style w:type="character" w:customStyle="1" w:styleId="HeaderChar">
    <w:name w:val="Header Char"/>
    <w:basedOn w:val="DefaultParagraphFont"/>
    <w:link w:val="Header"/>
    <w:uiPriority w:val="99"/>
    <w:rsid w:val="00A825A6"/>
  </w:style>
  <w:style w:type="paragraph" w:styleId="Footer">
    <w:name w:val="footer"/>
    <w:basedOn w:val="Normal"/>
    <w:link w:val="FooterChar"/>
    <w:uiPriority w:val="99"/>
    <w:unhideWhenUsed/>
    <w:rsid w:val="00A825A6"/>
    <w:pPr>
      <w:tabs>
        <w:tab w:val="center" w:pos="4513"/>
        <w:tab w:val="right" w:pos="9026"/>
      </w:tabs>
    </w:pPr>
  </w:style>
  <w:style w:type="character" w:customStyle="1" w:styleId="FooterChar">
    <w:name w:val="Footer Char"/>
    <w:basedOn w:val="DefaultParagraphFont"/>
    <w:link w:val="Footer"/>
    <w:uiPriority w:val="99"/>
    <w:rsid w:val="00A82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367</Words>
  <Characters>2094</Characters>
  <Application>Microsoft Office Word</Application>
  <DocSecurity>0</DocSecurity>
  <Lines>17</Lines>
  <Paragraphs>4</Paragraphs>
  <ScaleCrop>false</ScaleCrop>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Lawrence</dc:creator>
  <cp:keywords/>
  <dc:description/>
  <cp:lastModifiedBy>Claire Lawrence</cp:lastModifiedBy>
  <cp:revision>3</cp:revision>
  <dcterms:created xsi:type="dcterms:W3CDTF">2022-04-12T14:40:00Z</dcterms:created>
  <dcterms:modified xsi:type="dcterms:W3CDTF">2022-04-25T07:16:00Z</dcterms:modified>
</cp:coreProperties>
</file>