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9E6234" w14:textId="01DE1042" w:rsidR="00AC47B0" w:rsidRDefault="00226D46" w:rsidP="00AC47B0">
      <w:pPr>
        <w:pStyle w:val="BodyContent"/>
        <w:spacing w:line="480" w:lineRule="auto"/>
        <w:ind w:right="-52"/>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Additional </w:t>
      </w:r>
      <w:bookmarkStart w:id="0" w:name="_GoBack"/>
      <w:bookmarkEnd w:id="0"/>
      <w:r w:rsidR="00AC47B0">
        <w:rPr>
          <w:rFonts w:ascii="Times New Roman" w:hAnsi="Times New Roman" w:cs="Times New Roman"/>
          <w:b/>
          <w:bCs/>
          <w:sz w:val="24"/>
          <w:szCs w:val="24"/>
          <w:lang w:val="en-US"/>
        </w:rPr>
        <w:t>file 3</w:t>
      </w:r>
      <w:r w:rsidR="00AC47B0" w:rsidRPr="00AF52E7">
        <w:rPr>
          <w:rFonts w:ascii="Times New Roman" w:hAnsi="Times New Roman" w:cs="Times New Roman"/>
          <w:b/>
          <w:bCs/>
          <w:sz w:val="24"/>
          <w:szCs w:val="24"/>
          <w:lang w:val="en-US"/>
        </w:rPr>
        <w:t>.  Palforzia dosing instructions to send home with patients</w:t>
      </w:r>
      <w:r w:rsidR="00AC47B0" w:rsidRPr="008F6388">
        <w:rPr>
          <w:rFonts w:ascii="Times New Roman" w:hAnsi="Times New Roman" w:cs="Times New Roman"/>
          <w:b/>
          <w:bCs/>
          <w:sz w:val="24"/>
          <w:szCs w:val="24"/>
          <w:lang w:val="en-US"/>
        </w:rPr>
        <w:t xml:space="preserve"> </w:t>
      </w:r>
    </w:p>
    <w:p w14:paraId="752A2F84" w14:textId="77777777" w:rsidR="00AC47B0" w:rsidRDefault="00AC47B0" w:rsidP="00AC47B0">
      <w:pPr>
        <w:rPr>
          <w:rFonts w:ascii="Times New Roman" w:hAnsi="Times New Roman" w:cs="Times New Roman"/>
          <w:i/>
          <w:iCs/>
        </w:rPr>
      </w:pPr>
      <w:r w:rsidRPr="00BB6AB9">
        <w:rPr>
          <w:rFonts w:ascii="Times New Roman" w:hAnsi="Times New Roman" w:cs="Times New Roman"/>
          <w:i/>
          <w:iCs/>
        </w:rPr>
        <w:t>This information is shown for illustration purposes only and does not represent the views of Aimmune Therapeutics</w:t>
      </w:r>
      <w:r>
        <w:rPr>
          <w:rFonts w:ascii="Times New Roman" w:hAnsi="Times New Roman" w:cs="Times New Roman"/>
          <w:i/>
          <w:iCs/>
        </w:rPr>
        <w:t xml:space="preserve">. </w:t>
      </w:r>
    </w:p>
    <w:p w14:paraId="6E6DD7DB" w14:textId="77777777" w:rsidR="00AC47B0" w:rsidRPr="00BB6AB9" w:rsidRDefault="00AC47B0" w:rsidP="00AC47B0">
      <w:pPr>
        <w:rPr>
          <w:rFonts w:ascii="Times New Roman" w:hAnsi="Times New Roman" w:cs="Times New Roman"/>
          <w:i/>
          <w:iCs/>
        </w:rPr>
      </w:pPr>
    </w:p>
    <w:p w14:paraId="06FEE4F9" w14:textId="77777777" w:rsidR="00AC47B0" w:rsidRPr="00AF52E7" w:rsidRDefault="00AC47B0" w:rsidP="00AC47B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right="-52"/>
        <w:jc w:val="center"/>
        <w:rPr>
          <w:rFonts w:ascii="Times New Roman" w:hAnsi="Times New Roman" w:cs="Times New Roman"/>
          <w:color w:val="000000" w:themeColor="text1"/>
          <w:u w:val="single"/>
        </w:rPr>
      </w:pPr>
      <w:r w:rsidRPr="00AF52E7">
        <w:rPr>
          <w:rFonts w:ascii="Times New Roman" w:hAnsi="Times New Roman" w:cs="Times New Roman"/>
          <w:color w:val="000000" w:themeColor="text1"/>
          <w:u w:val="single"/>
        </w:rPr>
        <w:t>Home Instructions for Peanut Oral Immunotherapy with Palforzia</w:t>
      </w:r>
    </w:p>
    <w:p w14:paraId="7BA2D408" w14:textId="77777777" w:rsidR="00AC47B0" w:rsidRPr="00AF52E7" w:rsidRDefault="00AC47B0" w:rsidP="00AC47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right="-52"/>
        <w:jc w:val="center"/>
        <w:rPr>
          <w:rFonts w:ascii="Times New Roman" w:hAnsi="Times New Roman" w:cs="Times New Roman"/>
          <w:color w:val="000000"/>
        </w:rPr>
      </w:pPr>
    </w:p>
    <w:p w14:paraId="30AD4439" w14:textId="77777777" w:rsidR="00AC47B0" w:rsidRPr="00AF52E7" w:rsidRDefault="00AC47B0" w:rsidP="00AC47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right="-52"/>
        <w:rPr>
          <w:rFonts w:ascii="Times New Roman" w:hAnsi="Times New Roman" w:cs="Times New Roman"/>
          <w:color w:val="000000" w:themeColor="text1"/>
        </w:rPr>
      </w:pPr>
      <w:r w:rsidRPr="00AF52E7">
        <w:rPr>
          <w:rFonts w:ascii="Times New Roman" w:hAnsi="Times New Roman" w:cs="Times New Roman"/>
          <w:color w:val="000000" w:themeColor="text1"/>
        </w:rPr>
        <w:t>Your current dose is (</w:t>
      </w:r>
      <w:r w:rsidRPr="00AF52E7">
        <w:rPr>
          <w:rFonts w:ascii="Times New Roman" w:hAnsi="Times New Roman" w:cs="Times New Roman"/>
          <w:color w:val="000000" w:themeColor="text1"/>
          <w:lang w:val="en-US"/>
        </w:rPr>
        <w:t xml:space="preserve">  </w:t>
      </w:r>
      <w:r w:rsidRPr="00AF52E7">
        <w:rPr>
          <w:rFonts w:ascii="Times New Roman" w:hAnsi="Times New Roman" w:cs="Times New Roman"/>
          <w:color w:val="000000" w:themeColor="text1"/>
        </w:rPr>
        <w:t>)</w:t>
      </w:r>
      <w:r w:rsidRPr="00AF52E7">
        <w:rPr>
          <w:rFonts w:ascii="Times New Roman" w:hAnsi="Times New Roman" w:cs="Times New Roman"/>
          <w:color w:val="000000" w:themeColor="text1"/>
          <w:lang w:val="en-US"/>
        </w:rPr>
        <w:t xml:space="preserve"> </w:t>
      </w:r>
      <w:r w:rsidRPr="00AF52E7">
        <w:rPr>
          <w:rFonts w:ascii="Times New Roman" w:hAnsi="Times New Roman" w:cs="Times New Roman"/>
          <w:color w:val="000000" w:themeColor="text1"/>
        </w:rPr>
        <w:t xml:space="preserve">mg. This dose should be </w:t>
      </w:r>
      <w:r>
        <w:rPr>
          <w:rFonts w:ascii="Times New Roman" w:hAnsi="Times New Roman" w:cs="Times New Roman"/>
          <w:color w:val="000000" w:themeColor="text1"/>
        </w:rPr>
        <w:t xml:space="preserve">mixed with a semi-solid unheated food and </w:t>
      </w:r>
      <w:r w:rsidRPr="00AF52E7">
        <w:rPr>
          <w:rFonts w:ascii="Times New Roman" w:hAnsi="Times New Roman" w:cs="Times New Roman"/>
          <w:color w:val="000000" w:themeColor="text1"/>
        </w:rPr>
        <w:t xml:space="preserve">given once daily. </w:t>
      </w:r>
    </w:p>
    <w:p w14:paraId="021F085E" w14:textId="77777777" w:rsidR="00AC47B0" w:rsidRPr="00AF52E7" w:rsidRDefault="00AC47B0" w:rsidP="00AC47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right="-52"/>
        <w:rPr>
          <w:rFonts w:ascii="Times New Roman" w:hAnsi="Times New Roman" w:cs="Times New Roman"/>
          <w:color w:val="000000"/>
        </w:rPr>
      </w:pPr>
    </w:p>
    <w:p w14:paraId="7B90A076" w14:textId="77777777" w:rsidR="00AC47B0" w:rsidRPr="00AF52E7" w:rsidRDefault="00AC47B0" w:rsidP="00AC47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right="-52"/>
        <w:rPr>
          <w:rFonts w:ascii="Times New Roman" w:hAnsi="Times New Roman" w:cs="Times New Roman"/>
          <w:color w:val="000000"/>
          <w:u w:val="single"/>
        </w:rPr>
      </w:pPr>
      <w:r w:rsidRPr="00AF52E7">
        <w:rPr>
          <w:rFonts w:ascii="Times New Roman" w:hAnsi="Times New Roman" w:cs="Times New Roman"/>
          <w:color w:val="000000"/>
          <w:u w:val="single"/>
        </w:rPr>
        <w:t>Dosing Schedule:</w:t>
      </w:r>
    </w:p>
    <w:p w14:paraId="7668D669" w14:textId="77777777" w:rsidR="00AC47B0" w:rsidRPr="00AF52E7" w:rsidRDefault="00AC47B0" w:rsidP="00AC47B0">
      <w:pPr>
        <w:pStyle w:val="ListParagraph"/>
        <w:numPr>
          <w:ilvl w:val="0"/>
          <w:numId w:val="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right="-52"/>
        <w:rPr>
          <w:rFonts w:ascii="Times New Roman" w:hAnsi="Times New Roman" w:cs="Times New Roman"/>
          <w:color w:val="000000" w:themeColor="text1"/>
        </w:rPr>
      </w:pPr>
      <w:r w:rsidRPr="00AF52E7">
        <w:rPr>
          <w:rFonts w:ascii="Times New Roman" w:hAnsi="Times New Roman" w:cs="Times New Roman"/>
          <w:color w:val="000000" w:themeColor="text1"/>
        </w:rPr>
        <w:t xml:space="preserve">Doses of Palforzia ideally should be taken </w:t>
      </w:r>
      <w:r w:rsidRPr="00AF52E7">
        <w:rPr>
          <w:rFonts w:ascii="Times New Roman" w:hAnsi="Times New Roman" w:cs="Times New Roman"/>
          <w:b/>
          <w:bCs/>
          <w:color w:val="000000" w:themeColor="text1"/>
        </w:rPr>
        <w:t>21-24 hours apart</w:t>
      </w:r>
      <w:r w:rsidRPr="00AF52E7">
        <w:rPr>
          <w:rFonts w:ascii="Times New Roman" w:hAnsi="Times New Roman" w:cs="Times New Roman"/>
          <w:color w:val="000000" w:themeColor="text1"/>
        </w:rPr>
        <w:t xml:space="preserve">. </w:t>
      </w:r>
    </w:p>
    <w:p w14:paraId="2EF6818B" w14:textId="77777777" w:rsidR="00AC47B0" w:rsidRPr="00AF52E7" w:rsidRDefault="00AC47B0" w:rsidP="00AC47B0">
      <w:pPr>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right="-52"/>
        <w:rPr>
          <w:rFonts w:ascii="Times New Roman" w:hAnsi="Times New Roman" w:cs="Times New Roman"/>
          <w:color w:val="000000"/>
        </w:rPr>
      </w:pPr>
      <w:r w:rsidRPr="00AF52E7">
        <w:rPr>
          <w:rFonts w:ascii="Times New Roman" w:hAnsi="Times New Roman" w:cs="Times New Roman"/>
          <w:color w:val="000000"/>
        </w:rPr>
        <w:t>You can miss doses up to 2 consecutive days and then resume the previous dose. If you miss doses for more than 2 days, consult your healthcare provider before taking the next dose.</w:t>
      </w:r>
    </w:p>
    <w:p w14:paraId="41D46DAA" w14:textId="77777777" w:rsidR="00AC47B0" w:rsidRPr="00AF52E7" w:rsidRDefault="00AC47B0" w:rsidP="00AC47B0">
      <w:pPr>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right="-52"/>
        <w:rPr>
          <w:rFonts w:ascii="Times New Roman" w:eastAsia="Times New Roman" w:hAnsi="Times New Roman" w:cs="Times New Roman"/>
          <w:color w:val="000000"/>
        </w:rPr>
      </w:pPr>
      <w:r w:rsidRPr="00AF52E7">
        <w:rPr>
          <w:rFonts w:ascii="Times New Roman" w:eastAsia="Times New Roman" w:hAnsi="Times New Roman" w:cs="Times New Roman"/>
          <w:color w:val="000000"/>
        </w:rPr>
        <w:t xml:space="preserve">Let us know if you have a respiratory infection or if you are having problems with asthma when it is time for you next dose increase. It may be necessary to postpone your appointment since respiratory infections and asthma can increase the likelihood of a reaction. </w:t>
      </w:r>
    </w:p>
    <w:p w14:paraId="0D7FE721" w14:textId="77777777" w:rsidR="00AC47B0" w:rsidRPr="00AF52E7" w:rsidRDefault="00AC47B0" w:rsidP="00AC47B0">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right="-52"/>
        <w:rPr>
          <w:rFonts w:ascii="Times New Roman" w:hAnsi="Times New Roman" w:cs="Times New Roman"/>
          <w:color w:val="000000"/>
        </w:rPr>
      </w:pPr>
    </w:p>
    <w:p w14:paraId="7ED2A4B1" w14:textId="77777777" w:rsidR="00AC47B0" w:rsidRPr="00AF52E7" w:rsidRDefault="00AC47B0" w:rsidP="00AC47B0">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right="-52"/>
        <w:rPr>
          <w:rFonts w:ascii="Times New Roman" w:hAnsi="Times New Roman" w:cs="Times New Roman"/>
          <w:color w:val="000000"/>
          <w:u w:val="single"/>
        </w:rPr>
      </w:pPr>
      <w:r w:rsidRPr="00AF52E7">
        <w:rPr>
          <w:rFonts w:ascii="Times New Roman" w:hAnsi="Times New Roman" w:cs="Times New Roman"/>
          <w:color w:val="000000"/>
          <w:u w:val="single"/>
        </w:rPr>
        <w:t>Precautions:</w:t>
      </w:r>
    </w:p>
    <w:p w14:paraId="720513FB" w14:textId="77777777" w:rsidR="00AC47B0" w:rsidRPr="00AF52E7" w:rsidRDefault="00AC47B0" w:rsidP="00AC47B0">
      <w:pPr>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right="-52"/>
        <w:rPr>
          <w:rFonts w:ascii="Times New Roman" w:hAnsi="Times New Roman" w:cs="Times New Roman"/>
          <w:color w:val="000000"/>
        </w:rPr>
      </w:pPr>
      <w:r w:rsidRPr="00AF52E7">
        <w:rPr>
          <w:rFonts w:ascii="Times New Roman" w:hAnsi="Times New Roman" w:cs="Times New Roman"/>
          <w:color w:val="000000" w:themeColor="text1"/>
        </w:rPr>
        <w:t xml:space="preserve">Remember to </w:t>
      </w:r>
      <w:r w:rsidRPr="00AF52E7">
        <w:rPr>
          <w:rFonts w:ascii="Times New Roman" w:hAnsi="Times New Roman" w:cs="Times New Roman"/>
          <w:b/>
          <w:color w:val="000000" w:themeColor="text1"/>
        </w:rPr>
        <w:t>avoid exercise for at least 3 hours after each dose</w:t>
      </w:r>
      <w:r w:rsidRPr="00AF52E7">
        <w:rPr>
          <w:rFonts w:ascii="Times New Roman" w:hAnsi="Times New Roman" w:cs="Times New Roman"/>
          <w:color w:val="000000" w:themeColor="text1"/>
        </w:rPr>
        <w:t xml:space="preserve">. </w:t>
      </w:r>
    </w:p>
    <w:p w14:paraId="47DC83C9" w14:textId="77777777" w:rsidR="00AC47B0" w:rsidRPr="00AF52E7" w:rsidRDefault="00AC47B0" w:rsidP="00AC47B0">
      <w:pPr>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right="-52"/>
        <w:rPr>
          <w:rFonts w:ascii="Times New Roman" w:eastAsia="Times New Roman" w:hAnsi="Times New Roman" w:cs="Times New Roman"/>
          <w:color w:val="000000"/>
        </w:rPr>
      </w:pPr>
      <w:r w:rsidRPr="00AF52E7">
        <w:rPr>
          <w:rFonts w:ascii="Times New Roman" w:hAnsi="Times New Roman" w:cs="Times New Roman"/>
          <w:color w:val="000000" w:themeColor="text1"/>
        </w:rPr>
        <w:t xml:space="preserve">If your mouth has any type of injury (eg: cracked lips, loose teeth, mouth sores) try to protect that area from exposure to the Palforzia. You can try using Vaseline or a straw to avoid the lips or other affected areas. </w:t>
      </w:r>
      <w:r w:rsidRPr="00AF52E7">
        <w:rPr>
          <w:rFonts w:ascii="Times New Roman" w:eastAsia="Times New Roman" w:hAnsi="Times New Roman" w:cs="Times New Roman"/>
          <w:color w:val="000000" w:themeColor="text1"/>
        </w:rPr>
        <w:t xml:space="preserve">Rinse your mouth after taking the dose. </w:t>
      </w:r>
    </w:p>
    <w:p w14:paraId="71B89CBE" w14:textId="77777777" w:rsidR="00AC47B0" w:rsidRPr="00AF52E7" w:rsidRDefault="00AC47B0" w:rsidP="00AC47B0">
      <w:pPr>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right="-52"/>
        <w:rPr>
          <w:rFonts w:ascii="Times New Roman" w:hAnsi="Times New Roman" w:cs="Times New Roman"/>
          <w:color w:val="000000"/>
        </w:rPr>
      </w:pPr>
      <w:r w:rsidRPr="00AF52E7">
        <w:rPr>
          <w:rFonts w:ascii="Times New Roman" w:eastAsia="Times New Roman" w:hAnsi="Times New Roman" w:cs="Times New Roman"/>
          <w:color w:val="000000"/>
        </w:rPr>
        <w:t>Let us know if you have</w:t>
      </w:r>
      <w:r w:rsidRPr="00AF52E7">
        <w:rPr>
          <w:rFonts w:ascii="Times New Roman" w:hAnsi="Times New Roman" w:cs="Times New Roman"/>
          <w:b/>
          <w:bCs/>
          <w:color w:val="000000"/>
        </w:rPr>
        <w:t xml:space="preserve"> any reaction to Palforzia</w:t>
      </w:r>
      <w:r w:rsidRPr="00AF52E7">
        <w:rPr>
          <w:rFonts w:ascii="Times New Roman" w:hAnsi="Times New Roman" w:cs="Times New Roman"/>
          <w:color w:val="000000"/>
        </w:rPr>
        <w:t>, no matter how small. It may be necessary to adjust or delay increasing your dose.</w:t>
      </w:r>
    </w:p>
    <w:p w14:paraId="52622659" w14:textId="77777777" w:rsidR="00AC47B0" w:rsidRPr="00AF52E7" w:rsidRDefault="00AC47B0" w:rsidP="00AC47B0">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right="-52"/>
        <w:rPr>
          <w:rFonts w:ascii="Times New Roman" w:hAnsi="Times New Roman" w:cs="Times New Roman"/>
          <w:color w:val="000000"/>
        </w:rPr>
      </w:pPr>
    </w:p>
    <w:p w14:paraId="1A6611F4" w14:textId="77777777" w:rsidR="00AC47B0" w:rsidRPr="00AF52E7" w:rsidRDefault="00AC47B0" w:rsidP="00AC47B0">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right="-52"/>
        <w:rPr>
          <w:rFonts w:ascii="Times New Roman" w:hAnsi="Times New Roman" w:cs="Times New Roman"/>
          <w:color w:val="000000"/>
        </w:rPr>
      </w:pPr>
      <w:r w:rsidRPr="00AF52E7">
        <w:rPr>
          <w:rFonts w:ascii="Times New Roman" w:hAnsi="Times New Roman" w:cs="Times New Roman"/>
          <w:color w:val="000000"/>
        </w:rPr>
        <w:t>Treatment of Reactions:</w:t>
      </w:r>
    </w:p>
    <w:p w14:paraId="58CB8D83" w14:textId="77777777" w:rsidR="00AC47B0" w:rsidRPr="00AF52E7" w:rsidRDefault="00AC47B0" w:rsidP="00AC47B0">
      <w:pPr>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right="-52"/>
        <w:rPr>
          <w:rFonts w:ascii="Times New Roman" w:hAnsi="Times New Roman" w:cs="Times New Roman"/>
          <w:color w:val="000000"/>
        </w:rPr>
      </w:pPr>
      <w:r w:rsidRPr="00AF52E7">
        <w:rPr>
          <w:rFonts w:ascii="Times New Roman" w:hAnsi="Times New Roman" w:cs="Times New Roman"/>
          <w:color w:val="000000"/>
        </w:rPr>
        <w:t>You should have an anaphylaxis plan and Epinephrine available when taking Palforzia.</w:t>
      </w:r>
    </w:p>
    <w:p w14:paraId="1400CC8F" w14:textId="77777777" w:rsidR="00AC47B0" w:rsidRPr="00AF52E7" w:rsidRDefault="00AC47B0" w:rsidP="00AC47B0">
      <w:pPr>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right="-52"/>
        <w:rPr>
          <w:rFonts w:ascii="Times New Roman" w:hAnsi="Times New Roman" w:cs="Times New Roman"/>
          <w:color w:val="000000"/>
        </w:rPr>
      </w:pPr>
      <w:r w:rsidRPr="00AF52E7">
        <w:rPr>
          <w:rFonts w:ascii="Times New Roman" w:hAnsi="Times New Roman" w:cs="Times New Roman"/>
          <w:color w:val="000000"/>
        </w:rPr>
        <w:t>If you have an allergic reaction after a dose of Palforzia, treat it the way you would treat an accidental exposure to peanut. You should follow your anaphylaxis plan.</w:t>
      </w:r>
    </w:p>
    <w:p w14:paraId="7DB447FD" w14:textId="77777777" w:rsidR="00AC47B0" w:rsidRPr="00AF52E7" w:rsidRDefault="00AC47B0" w:rsidP="00AC47B0">
      <w:pPr>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right="-52"/>
        <w:rPr>
          <w:rFonts w:ascii="Times New Roman" w:hAnsi="Times New Roman" w:cs="Times New Roman"/>
          <w:color w:val="000000"/>
        </w:rPr>
      </w:pPr>
      <w:r w:rsidRPr="00AF52E7">
        <w:rPr>
          <w:rFonts w:ascii="Times New Roman" w:hAnsi="Times New Roman" w:cs="Times New Roman"/>
          <w:color w:val="000000"/>
        </w:rPr>
        <w:t xml:space="preserve">If the reaction consists only of one or a few hives, you can hold off on giving antihistamine for the first hour to see if the reaction progresses. If the hives increase you should give an antihistamine. </w:t>
      </w:r>
    </w:p>
    <w:p w14:paraId="083A9E0A" w14:textId="77777777" w:rsidR="00AC47B0" w:rsidRPr="00AF52E7" w:rsidRDefault="00AC47B0" w:rsidP="00AC47B0">
      <w:pPr>
        <w:numPr>
          <w:ilvl w:val="0"/>
          <w:numId w:val="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right="-52"/>
        <w:rPr>
          <w:rFonts w:ascii="Times New Roman" w:hAnsi="Times New Roman" w:cs="Times New Roman"/>
          <w:color w:val="000000"/>
        </w:rPr>
      </w:pPr>
      <w:r w:rsidRPr="00AF52E7">
        <w:rPr>
          <w:rFonts w:ascii="Times New Roman" w:hAnsi="Times New Roman" w:cs="Times New Roman"/>
          <w:color w:val="000000"/>
        </w:rPr>
        <w:t xml:space="preserve">If you experience sneezing, wheezing, cough, shortness of breath, swelling of the mouth or throat, change in voice quality, more than one episode of vomiting or sudden quietness, </w:t>
      </w:r>
      <w:r w:rsidRPr="00AF52E7">
        <w:rPr>
          <w:rFonts w:ascii="Times New Roman" w:hAnsi="Times New Roman" w:cs="Times New Roman"/>
          <w:b/>
          <w:bCs/>
          <w:color w:val="000000"/>
        </w:rPr>
        <w:t xml:space="preserve">give the Epinephrine </w:t>
      </w:r>
      <w:r w:rsidRPr="00AF52E7">
        <w:rPr>
          <w:rFonts w:ascii="Times New Roman" w:hAnsi="Times New Roman" w:cs="Times New Roman"/>
          <w:color w:val="000000"/>
        </w:rPr>
        <w:t xml:space="preserve">and seek medical attention. </w:t>
      </w:r>
    </w:p>
    <w:p w14:paraId="4BCD931D" w14:textId="77777777" w:rsidR="00AC47B0" w:rsidRPr="00AF52E7" w:rsidRDefault="00AC47B0" w:rsidP="00AC47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60" w:line="259" w:lineRule="auto"/>
        <w:ind w:right="-52"/>
        <w:rPr>
          <w:rFonts w:ascii="Times New Roman" w:hAnsi="Times New Roman" w:cs="Times New Roman"/>
          <w:color w:val="000000"/>
        </w:rPr>
      </w:pPr>
    </w:p>
    <w:p w14:paraId="2891A331" w14:textId="77777777" w:rsidR="00AC47B0" w:rsidRPr="0038441A" w:rsidRDefault="00AC47B0" w:rsidP="00AC47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60" w:line="259" w:lineRule="auto"/>
        <w:ind w:right="-52"/>
        <w:rPr>
          <w:rFonts w:ascii="Times New Roman" w:hAnsi="Times New Roman" w:cs="Times New Roman"/>
        </w:rPr>
      </w:pPr>
      <w:r w:rsidRPr="00AF52E7">
        <w:rPr>
          <w:rFonts w:ascii="Times New Roman" w:hAnsi="Times New Roman" w:cs="Times New Roman"/>
        </w:rPr>
        <w:t xml:space="preserve">Call us </w:t>
      </w:r>
      <w:r w:rsidRPr="00AF52E7">
        <w:rPr>
          <w:rFonts w:ascii="Times New Roman" w:hAnsi="Times New Roman" w:cs="Times New Roman"/>
          <w:lang w:val="en-US"/>
        </w:rPr>
        <w:t>at (Phone number) i</w:t>
      </w:r>
      <w:r w:rsidRPr="00AF52E7">
        <w:rPr>
          <w:rFonts w:ascii="Times New Roman" w:hAnsi="Times New Roman" w:cs="Times New Roman"/>
        </w:rPr>
        <w:t>f you need to use epinephrine to get instructions on future dosing.</w:t>
      </w:r>
    </w:p>
    <w:p w14:paraId="762E589A" w14:textId="77777777" w:rsidR="00AC47B0" w:rsidRDefault="00AC47B0" w:rsidP="00AC47B0"/>
    <w:p w14:paraId="6B0A08EC" w14:textId="77777777" w:rsidR="00AC47B0" w:rsidRPr="00467B9D" w:rsidRDefault="00AC47B0" w:rsidP="00AC47B0">
      <w:pPr>
        <w:pStyle w:val="BodyContent"/>
        <w:spacing w:line="480" w:lineRule="auto"/>
        <w:ind w:right="-52"/>
      </w:pPr>
    </w:p>
    <w:p w14:paraId="0B44ADD6" w14:textId="654F3105" w:rsidR="00C37EC7" w:rsidRPr="00AC47B0" w:rsidRDefault="00226D46" w:rsidP="00AC47B0"/>
    <w:sectPr w:rsidR="00C37EC7" w:rsidRPr="00AC47B0" w:rsidSect="00C1786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bullet"/>
      <w:lvlText w:val=""/>
      <w:lvlJc w:val="left"/>
      <w:pPr>
        <w:ind w:left="342" w:hanging="342"/>
      </w:pPr>
      <w:rPr>
        <w:rFonts w:ascii="Symbol" w:hAnsi="Symbol" w:cs="Symbol" w:hint="default"/>
        <w:b w:val="0"/>
        <w:bCs w:val="0"/>
        <w:i w:val="0"/>
        <w:iCs w:val="0"/>
        <w:strike w:val="0"/>
        <w:color w:val="auto"/>
        <w:sz w:val="18"/>
        <w:szCs w:val="18"/>
        <w:u w:val="none"/>
      </w:rPr>
    </w:lvl>
    <w:lvl w:ilvl="1">
      <w:start w:val="1"/>
      <w:numFmt w:val="bullet"/>
      <w:lvlText w:val=""/>
      <w:lvlJc w:val="left"/>
      <w:pPr>
        <w:ind w:left="702" w:hanging="342"/>
      </w:pPr>
      <w:rPr>
        <w:rFonts w:ascii="Symbol" w:hAnsi="Symbol" w:cs="Symbol" w:hint="default"/>
        <w:b w:val="0"/>
        <w:bCs w:val="0"/>
        <w:i w:val="0"/>
        <w:iCs w:val="0"/>
        <w:strike w:val="0"/>
        <w:color w:val="auto"/>
        <w:sz w:val="18"/>
        <w:szCs w:val="18"/>
        <w:u w:val="none"/>
      </w:rPr>
    </w:lvl>
    <w:lvl w:ilvl="2">
      <w:start w:val="1"/>
      <w:numFmt w:val="bullet"/>
      <w:lvlText w:val=""/>
      <w:lvlJc w:val="left"/>
      <w:pPr>
        <w:ind w:left="1062" w:hanging="342"/>
      </w:pPr>
      <w:rPr>
        <w:rFonts w:ascii="Symbol" w:hAnsi="Symbol" w:cs="Symbol" w:hint="default"/>
        <w:b w:val="0"/>
        <w:bCs w:val="0"/>
        <w:i w:val="0"/>
        <w:iCs w:val="0"/>
        <w:strike w:val="0"/>
        <w:color w:val="auto"/>
        <w:sz w:val="18"/>
        <w:szCs w:val="18"/>
        <w:u w:val="none"/>
      </w:rPr>
    </w:lvl>
    <w:lvl w:ilvl="3">
      <w:start w:val="1"/>
      <w:numFmt w:val="bullet"/>
      <w:lvlText w:val=""/>
      <w:lvlJc w:val="left"/>
      <w:pPr>
        <w:ind w:left="1422" w:hanging="342"/>
      </w:pPr>
      <w:rPr>
        <w:rFonts w:ascii="Symbol" w:hAnsi="Symbol" w:cs="Symbol" w:hint="default"/>
        <w:b w:val="0"/>
        <w:bCs w:val="0"/>
        <w:i w:val="0"/>
        <w:iCs w:val="0"/>
        <w:strike w:val="0"/>
        <w:color w:val="auto"/>
        <w:sz w:val="18"/>
        <w:szCs w:val="18"/>
        <w:u w:val="none"/>
      </w:rPr>
    </w:lvl>
    <w:lvl w:ilvl="4">
      <w:start w:val="1"/>
      <w:numFmt w:val="bullet"/>
      <w:lvlText w:val=""/>
      <w:lvlJc w:val="left"/>
      <w:pPr>
        <w:ind w:left="1782" w:hanging="342"/>
      </w:pPr>
      <w:rPr>
        <w:rFonts w:ascii="Symbol" w:hAnsi="Symbol" w:cs="Symbol" w:hint="default"/>
        <w:b w:val="0"/>
        <w:bCs w:val="0"/>
        <w:i w:val="0"/>
        <w:iCs w:val="0"/>
        <w:strike w:val="0"/>
        <w:color w:val="auto"/>
        <w:sz w:val="18"/>
        <w:szCs w:val="18"/>
        <w:u w:val="none"/>
      </w:rPr>
    </w:lvl>
    <w:lvl w:ilvl="5">
      <w:start w:val="1"/>
      <w:numFmt w:val="bullet"/>
      <w:lvlText w:val=""/>
      <w:lvlJc w:val="left"/>
      <w:pPr>
        <w:ind w:left="2142" w:hanging="342"/>
      </w:pPr>
      <w:rPr>
        <w:rFonts w:ascii="Symbol" w:hAnsi="Symbol" w:cs="Symbol" w:hint="default"/>
        <w:b w:val="0"/>
        <w:bCs w:val="0"/>
        <w:i w:val="0"/>
        <w:iCs w:val="0"/>
        <w:strike w:val="0"/>
        <w:color w:val="auto"/>
        <w:sz w:val="18"/>
        <w:szCs w:val="18"/>
        <w:u w:val="none"/>
      </w:rPr>
    </w:lvl>
    <w:lvl w:ilvl="6">
      <w:start w:val="1"/>
      <w:numFmt w:val="bullet"/>
      <w:lvlText w:val=""/>
      <w:lvlJc w:val="left"/>
      <w:pPr>
        <w:ind w:left="2502" w:hanging="342"/>
      </w:pPr>
      <w:rPr>
        <w:rFonts w:ascii="Symbol" w:hAnsi="Symbol" w:cs="Symbol" w:hint="default"/>
        <w:b w:val="0"/>
        <w:bCs w:val="0"/>
        <w:i w:val="0"/>
        <w:iCs w:val="0"/>
        <w:strike w:val="0"/>
        <w:color w:val="auto"/>
        <w:sz w:val="18"/>
        <w:szCs w:val="18"/>
        <w:u w:val="none"/>
      </w:rPr>
    </w:lvl>
    <w:lvl w:ilvl="7">
      <w:start w:val="1"/>
      <w:numFmt w:val="bullet"/>
      <w:lvlText w:val=""/>
      <w:lvlJc w:val="left"/>
      <w:pPr>
        <w:ind w:left="2862" w:hanging="342"/>
      </w:pPr>
      <w:rPr>
        <w:rFonts w:ascii="Symbol" w:hAnsi="Symbol" w:cs="Symbol" w:hint="default"/>
        <w:b w:val="0"/>
        <w:bCs w:val="0"/>
        <w:i w:val="0"/>
        <w:iCs w:val="0"/>
        <w:strike w:val="0"/>
        <w:color w:val="auto"/>
        <w:sz w:val="18"/>
        <w:szCs w:val="18"/>
        <w:u w:val="none"/>
      </w:rPr>
    </w:lvl>
    <w:lvl w:ilvl="8">
      <w:start w:val="1"/>
      <w:numFmt w:val="bullet"/>
      <w:lvlText w:val=""/>
      <w:lvlJc w:val="left"/>
      <w:pPr>
        <w:ind w:left="3222" w:hanging="342"/>
      </w:pPr>
      <w:rPr>
        <w:rFonts w:ascii="Symbol" w:hAnsi="Symbol" w:cs="Symbol" w:hint="default"/>
        <w:b w:val="0"/>
        <w:bCs w:val="0"/>
        <w:i w:val="0"/>
        <w:iCs w:val="0"/>
        <w:strike w:val="0"/>
        <w:color w:val="auto"/>
        <w:sz w:val="18"/>
        <w:szCs w:val="18"/>
        <w:u w:val="none"/>
      </w:rPr>
    </w:lvl>
  </w:abstractNum>
  <w:abstractNum w:abstractNumId="1" w15:restartNumberingAfterBreak="0">
    <w:nsid w:val="05082A90"/>
    <w:multiLevelType w:val="hybridMultilevel"/>
    <w:tmpl w:val="42BA6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FA5D6F"/>
    <w:multiLevelType w:val="hybridMultilevel"/>
    <w:tmpl w:val="53D0EC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E3614A5"/>
    <w:multiLevelType w:val="hybridMultilevel"/>
    <w:tmpl w:val="8452D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C21D6F"/>
    <w:multiLevelType w:val="hybridMultilevel"/>
    <w:tmpl w:val="E9945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F67A12"/>
    <w:multiLevelType w:val="hybridMultilevel"/>
    <w:tmpl w:val="159EC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5"/>
  </w:num>
  <w:num w:numId="5">
    <w:abstractNumId w:val="0"/>
  </w:num>
  <w:num w:numId="6">
    <w:abstractNumId w:val="0"/>
    <w:lvlOverride w:ilvl="0">
      <w:lvl w:ilvl="0">
        <w:start w:val="1"/>
        <w:numFmt w:val="bullet"/>
        <w:lvlText w:val=""/>
        <w:lvlJc w:val="left"/>
        <w:pPr>
          <w:ind w:left="720" w:hanging="360"/>
        </w:pPr>
        <w:rPr>
          <w:rFonts w:ascii="Symbol" w:hAnsi="Symbol" w:cs="Symbol" w:hint="default"/>
          <w:b w:val="0"/>
          <w:bCs w:val="0"/>
          <w:i w:val="0"/>
          <w:iCs w:val="0"/>
          <w:strike w:val="0"/>
          <w:color w:val="000000"/>
          <w:sz w:val="26"/>
          <w:szCs w:val="26"/>
          <w:u w:val="none"/>
        </w:rPr>
      </w:lvl>
    </w:lvlOverride>
    <w:lvlOverride w:ilvl="1">
      <w:lvl w:ilvl="1">
        <w:start w:val="1"/>
        <w:numFmt w:val="bullet"/>
        <w:lvlText w:val=""/>
        <w:lvlJc w:val="left"/>
        <w:pPr>
          <w:ind w:left="1080" w:hanging="360"/>
        </w:pPr>
        <w:rPr>
          <w:rFonts w:ascii="Symbol" w:hAnsi="Symbol" w:cs="Symbol" w:hint="default"/>
          <w:b w:val="0"/>
          <w:bCs w:val="0"/>
          <w:i w:val="0"/>
          <w:iCs w:val="0"/>
          <w:strike w:val="0"/>
          <w:color w:val="000000"/>
          <w:sz w:val="28"/>
          <w:szCs w:val="28"/>
          <w:u w:val="none"/>
        </w:rPr>
      </w:lvl>
    </w:lvlOverride>
    <w:lvlOverride w:ilvl="2">
      <w:lvl w:ilvl="2">
        <w:start w:val="1"/>
        <w:numFmt w:val="bullet"/>
        <w:lvlText w:val=""/>
        <w:lvlJc w:val="left"/>
        <w:pPr>
          <w:ind w:left="1440" w:hanging="360"/>
        </w:pPr>
        <w:rPr>
          <w:rFonts w:ascii="Symbol" w:hAnsi="Symbol" w:cs="Symbol" w:hint="default"/>
          <w:b w:val="0"/>
          <w:bCs w:val="0"/>
          <w:i w:val="0"/>
          <w:iCs w:val="0"/>
          <w:strike w:val="0"/>
          <w:color w:val="000000"/>
          <w:sz w:val="28"/>
          <w:szCs w:val="28"/>
          <w:u w:val="none"/>
        </w:rPr>
      </w:lvl>
    </w:lvlOverride>
    <w:lvlOverride w:ilvl="3">
      <w:lvl w:ilvl="3">
        <w:start w:val="1"/>
        <w:numFmt w:val="bullet"/>
        <w:lvlText w:val=""/>
        <w:lvlJc w:val="left"/>
        <w:pPr>
          <w:ind w:left="1800" w:hanging="360"/>
        </w:pPr>
        <w:rPr>
          <w:rFonts w:ascii="Symbol" w:hAnsi="Symbol" w:cs="Symbol" w:hint="default"/>
          <w:b w:val="0"/>
          <w:bCs w:val="0"/>
          <w:i w:val="0"/>
          <w:iCs w:val="0"/>
          <w:strike w:val="0"/>
          <w:color w:val="000000"/>
          <w:sz w:val="28"/>
          <w:szCs w:val="28"/>
          <w:u w:val="none"/>
        </w:rPr>
      </w:lvl>
    </w:lvlOverride>
    <w:lvlOverride w:ilvl="4">
      <w:lvl w:ilvl="4">
        <w:start w:val="1"/>
        <w:numFmt w:val="bullet"/>
        <w:lvlText w:val=""/>
        <w:lvlJc w:val="left"/>
        <w:pPr>
          <w:ind w:left="2160" w:hanging="360"/>
        </w:pPr>
        <w:rPr>
          <w:rFonts w:ascii="Symbol" w:hAnsi="Symbol" w:cs="Symbol" w:hint="default"/>
          <w:b w:val="0"/>
          <w:bCs w:val="0"/>
          <w:i w:val="0"/>
          <w:iCs w:val="0"/>
          <w:strike w:val="0"/>
          <w:color w:val="000000"/>
          <w:sz w:val="28"/>
          <w:szCs w:val="28"/>
          <w:u w:val="none"/>
        </w:rPr>
      </w:lvl>
    </w:lvlOverride>
    <w:lvlOverride w:ilvl="5">
      <w:lvl w:ilvl="5">
        <w:start w:val="1"/>
        <w:numFmt w:val="bullet"/>
        <w:lvlText w:val=""/>
        <w:lvlJc w:val="left"/>
        <w:pPr>
          <w:ind w:left="2520" w:hanging="360"/>
        </w:pPr>
        <w:rPr>
          <w:rFonts w:ascii="Symbol" w:hAnsi="Symbol" w:cs="Symbol" w:hint="default"/>
          <w:b w:val="0"/>
          <w:bCs w:val="0"/>
          <w:i w:val="0"/>
          <w:iCs w:val="0"/>
          <w:strike w:val="0"/>
          <w:color w:val="000000"/>
          <w:sz w:val="28"/>
          <w:szCs w:val="28"/>
          <w:u w:val="none"/>
        </w:rPr>
      </w:lvl>
    </w:lvlOverride>
    <w:lvlOverride w:ilvl="6">
      <w:lvl w:ilvl="6">
        <w:start w:val="1"/>
        <w:numFmt w:val="bullet"/>
        <w:lvlText w:val=""/>
        <w:lvlJc w:val="left"/>
        <w:pPr>
          <w:ind w:left="2880" w:hanging="360"/>
        </w:pPr>
        <w:rPr>
          <w:rFonts w:ascii="Symbol" w:hAnsi="Symbol" w:cs="Symbol" w:hint="default"/>
          <w:b w:val="0"/>
          <w:bCs w:val="0"/>
          <w:i w:val="0"/>
          <w:iCs w:val="0"/>
          <w:strike w:val="0"/>
          <w:color w:val="000000"/>
          <w:sz w:val="28"/>
          <w:szCs w:val="28"/>
          <w:u w:val="none"/>
        </w:rPr>
      </w:lvl>
    </w:lvlOverride>
    <w:lvlOverride w:ilvl="7">
      <w:lvl w:ilvl="7">
        <w:start w:val="1"/>
        <w:numFmt w:val="bullet"/>
        <w:lvlText w:val=""/>
        <w:lvlJc w:val="left"/>
        <w:pPr>
          <w:ind w:left="3240" w:hanging="360"/>
        </w:pPr>
        <w:rPr>
          <w:rFonts w:ascii="Symbol" w:hAnsi="Symbol" w:cs="Symbol" w:hint="default"/>
          <w:b w:val="0"/>
          <w:bCs w:val="0"/>
          <w:i w:val="0"/>
          <w:iCs w:val="0"/>
          <w:strike w:val="0"/>
          <w:color w:val="000000"/>
          <w:sz w:val="28"/>
          <w:szCs w:val="28"/>
          <w:u w:val="none"/>
        </w:rPr>
      </w:lvl>
    </w:lvlOverride>
    <w:lvlOverride w:ilvl="8">
      <w:lvl w:ilvl="8">
        <w:start w:val="1"/>
        <w:numFmt w:val="bullet"/>
        <w:lvlText w:val=""/>
        <w:lvlJc w:val="left"/>
        <w:pPr>
          <w:ind w:left="3600" w:hanging="360"/>
        </w:pPr>
        <w:rPr>
          <w:rFonts w:ascii="Symbol" w:hAnsi="Symbol" w:cs="Symbol" w:hint="default"/>
          <w:b w:val="0"/>
          <w:bCs w:val="0"/>
          <w:i w:val="0"/>
          <w:iCs w:val="0"/>
          <w:strike w:val="0"/>
          <w:color w:val="000000"/>
          <w:sz w:val="28"/>
          <w:szCs w:val="28"/>
          <w:u w:val="none"/>
        </w:rPr>
      </w:lvl>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B43"/>
    <w:rsid w:val="00004D5C"/>
    <w:rsid w:val="000B5E78"/>
    <w:rsid w:val="00226D46"/>
    <w:rsid w:val="0034534B"/>
    <w:rsid w:val="003840EA"/>
    <w:rsid w:val="00393882"/>
    <w:rsid w:val="009465DE"/>
    <w:rsid w:val="00A5408C"/>
    <w:rsid w:val="00AC47B0"/>
    <w:rsid w:val="00DA3B43"/>
    <w:rsid w:val="00DE2681"/>
    <w:rsid w:val="00EA1360"/>
    <w:rsid w:val="00FE06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4D2F7"/>
  <w15:chartTrackingRefBased/>
  <w15:docId w15:val="{A98096A1-560D-E743-BFB7-ED8AEF919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47B0"/>
  </w:style>
  <w:style w:type="paragraph" w:styleId="Heading2">
    <w:name w:val="heading 2"/>
    <w:basedOn w:val="Normal"/>
    <w:next w:val="BodyContent"/>
    <w:link w:val="Heading2Char"/>
    <w:uiPriority w:val="9"/>
    <w:unhideWhenUsed/>
    <w:qFormat/>
    <w:rsid w:val="00FE06B0"/>
    <w:pPr>
      <w:keepNext/>
      <w:keepLines/>
      <w:spacing w:before="360" w:after="240"/>
      <w:outlineLvl w:val="1"/>
    </w:pPr>
    <w:rPr>
      <w:rFonts w:ascii="Calibri" w:eastAsiaTheme="majorEastAsia" w:hAnsi="Calibri" w:cstheme="majorBidi"/>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3B43"/>
    <w:pPr>
      <w:ind w:left="720"/>
      <w:contextualSpacing/>
    </w:pPr>
    <w:rPr>
      <w:rFonts w:ascii="Calibri" w:hAnsi="Calibri" w:cs="Calibri"/>
    </w:rPr>
  </w:style>
  <w:style w:type="table" w:styleId="GridTable1Light">
    <w:name w:val="Grid Table 1 Light"/>
    <w:basedOn w:val="TableNormal"/>
    <w:uiPriority w:val="46"/>
    <w:rsid w:val="00DA3B4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39"/>
    <w:rsid w:val="00DE26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004D5C"/>
    <w:rPr>
      <w:sz w:val="20"/>
      <w:szCs w:val="20"/>
    </w:rPr>
  </w:style>
  <w:style w:type="character" w:customStyle="1" w:styleId="CommentTextChar">
    <w:name w:val="Comment Text Char"/>
    <w:basedOn w:val="DefaultParagraphFont"/>
    <w:link w:val="CommentText"/>
    <w:uiPriority w:val="99"/>
    <w:semiHidden/>
    <w:rsid w:val="00004D5C"/>
    <w:rPr>
      <w:sz w:val="20"/>
      <w:szCs w:val="20"/>
    </w:rPr>
  </w:style>
  <w:style w:type="character" w:customStyle="1" w:styleId="Heading2Char">
    <w:name w:val="Heading 2 Char"/>
    <w:basedOn w:val="DefaultParagraphFont"/>
    <w:link w:val="Heading2"/>
    <w:uiPriority w:val="9"/>
    <w:rsid w:val="00FE06B0"/>
    <w:rPr>
      <w:rFonts w:ascii="Calibri" w:eastAsiaTheme="majorEastAsia" w:hAnsi="Calibri" w:cstheme="majorBidi"/>
      <w:b/>
      <w:lang w:val="en-US"/>
    </w:rPr>
  </w:style>
  <w:style w:type="paragraph" w:customStyle="1" w:styleId="BodyContent">
    <w:name w:val="*Body Content"/>
    <w:basedOn w:val="Normal"/>
    <w:link w:val="BodyContentChar"/>
    <w:qFormat/>
    <w:rsid w:val="00FE06B0"/>
    <w:pPr>
      <w:widowControl w:val="0"/>
      <w:spacing w:before="120" w:after="240" w:line="360" w:lineRule="auto"/>
      <w:jc w:val="both"/>
    </w:pPr>
    <w:rPr>
      <w:sz w:val="22"/>
      <w:szCs w:val="22"/>
    </w:rPr>
  </w:style>
  <w:style w:type="character" w:customStyle="1" w:styleId="BodyContentChar">
    <w:name w:val="*Body Content Char"/>
    <w:basedOn w:val="DefaultParagraphFont"/>
    <w:link w:val="BodyContent"/>
    <w:rsid w:val="00FE06B0"/>
    <w:rPr>
      <w:sz w:val="22"/>
      <w:szCs w:val="22"/>
    </w:rPr>
  </w:style>
  <w:style w:type="paragraph" w:styleId="Caption">
    <w:name w:val="caption"/>
    <w:basedOn w:val="Normal"/>
    <w:next w:val="Normal"/>
    <w:uiPriority w:val="35"/>
    <w:unhideWhenUsed/>
    <w:qFormat/>
    <w:rsid w:val="009465DE"/>
    <w:pPr>
      <w:spacing w:after="200"/>
    </w:pPr>
    <w:rPr>
      <w:rFonts w:ascii="Calibri" w:hAnsi="Calibri" w:cs="Calibri"/>
      <w:i/>
      <w:iCs/>
      <w:color w:val="44546A" w:themeColor="text2"/>
      <w:sz w:val="18"/>
      <w:szCs w:val="18"/>
    </w:rPr>
  </w:style>
  <w:style w:type="character" w:styleId="Hyperlink">
    <w:name w:val="Hyperlink"/>
    <w:basedOn w:val="DefaultParagraphFont"/>
    <w:uiPriority w:val="99"/>
    <w:unhideWhenUsed/>
    <w:rsid w:val="009465DE"/>
    <w:rPr>
      <w:color w:val="0563C1" w:themeColor="hyperlink"/>
      <w:u w:val="single"/>
    </w:rPr>
  </w:style>
  <w:style w:type="paragraph" w:customStyle="1" w:styleId="Normal0">
    <w:name w:val="[Normal]"/>
    <w:rsid w:val="009465DE"/>
    <w:pPr>
      <w:widowControl w:val="0"/>
      <w:autoSpaceDE w:val="0"/>
      <w:autoSpaceDN w:val="0"/>
      <w:adjustRightInd w:val="0"/>
    </w:pPr>
    <w:rPr>
      <w:rFonts w:ascii="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325</Words>
  <Characters>1859</Characters>
  <Application>Microsoft Office Word</Application>
  <DocSecurity>0</DocSecurity>
  <Lines>15</Lines>
  <Paragraphs>4</Paragraphs>
  <ScaleCrop>false</ScaleCrop>
  <Company/>
  <LinksUpToDate>false</LinksUpToDate>
  <CharactersWithSpaces>2180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Lawrence</dc:creator>
  <cp:keywords/>
  <dc:description/>
  <cp:lastModifiedBy>Soma Lakshmi</cp:lastModifiedBy>
  <cp:revision>3</cp:revision>
  <dcterms:created xsi:type="dcterms:W3CDTF">2021-12-09T13:23:00Z</dcterms:created>
  <dcterms:modified xsi:type="dcterms:W3CDTF">2022-03-15T11:13:00Z</dcterms:modified>
</cp:coreProperties>
</file>