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C7CD0" w14:textId="77777777" w:rsidR="00B839CE" w:rsidRPr="001942EC" w:rsidRDefault="00B839CE" w:rsidP="00B839CE">
      <w:pPr>
        <w:keepNext/>
        <w:pageBreakBefore/>
        <w:spacing w:after="0"/>
        <w:outlineLvl w:val="0"/>
        <w:rPr>
          <w:rFonts w:eastAsiaTheme="minorEastAsia"/>
          <w:b/>
          <w:kern w:val="28"/>
          <w:szCs w:val="16"/>
        </w:rPr>
      </w:pPr>
      <w:r w:rsidRPr="001942EC">
        <w:rPr>
          <w:rFonts w:eastAsiaTheme="minorEastAsia"/>
          <w:b/>
          <w:kern w:val="28"/>
          <w:sz w:val="30"/>
        </w:rPr>
        <w:t>Additional file 1</w:t>
      </w:r>
      <w:r>
        <w:rPr>
          <w:rFonts w:eastAsiaTheme="minorEastAsia"/>
          <w:b/>
          <w:kern w:val="28"/>
          <w:sz w:val="30"/>
        </w:rPr>
        <w:br/>
      </w:r>
      <w:r w:rsidRPr="001942EC">
        <w:rPr>
          <w:rFonts w:eastAsiaTheme="minorEastAsia"/>
          <w:b/>
          <w:kern w:val="28"/>
          <w:szCs w:val="16"/>
        </w:rPr>
        <w:t xml:space="preserve">Supplementary Table 1. </w:t>
      </w:r>
      <w:r w:rsidRPr="001942EC">
        <w:rPr>
          <w:rFonts w:eastAsiaTheme="minorEastAsia"/>
          <w:bCs/>
          <w:kern w:val="28"/>
          <w:szCs w:val="16"/>
        </w:rPr>
        <w:t>Sample sizes to detect a minimum detectable reduction in mean exacerbation rate pre- and post-</w:t>
      </w:r>
      <w:proofErr w:type="gramStart"/>
      <w:r w:rsidRPr="001942EC">
        <w:rPr>
          <w:rFonts w:eastAsiaTheme="minorEastAsia"/>
          <w:bCs/>
          <w:kern w:val="28"/>
          <w:szCs w:val="16"/>
        </w:rPr>
        <w:t>mepolizumab</w:t>
      </w:r>
      <w:proofErr w:type="gramEnd"/>
    </w:p>
    <w:tbl>
      <w:tblPr>
        <w:tblStyle w:val="TableClassic1"/>
        <w:tblW w:w="5580" w:type="dxa"/>
        <w:tblLook w:val="04A0" w:firstRow="1" w:lastRow="0" w:firstColumn="1" w:lastColumn="0" w:noHBand="0" w:noVBand="1"/>
      </w:tblPr>
      <w:tblGrid>
        <w:gridCol w:w="1890"/>
        <w:gridCol w:w="3690"/>
      </w:tblGrid>
      <w:tr w:rsidR="00B839CE" w:rsidRPr="001942EC" w14:paraId="1F914527" w14:textId="77777777" w:rsidTr="003B1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463D2BDA" w14:textId="77777777" w:rsidR="00B839CE" w:rsidRPr="001942EC" w:rsidRDefault="00B839CE" w:rsidP="003B147B">
            <w:pPr>
              <w:spacing w:after="0"/>
              <w:rPr>
                <w:rFonts w:cs="Arial"/>
                <w:b/>
                <w:i w:val="0"/>
                <w:iCs w:val="0"/>
                <w:sz w:val="21"/>
                <w:szCs w:val="21"/>
              </w:rPr>
            </w:pPr>
            <w:r w:rsidRPr="001942EC">
              <w:rPr>
                <w:rFonts w:cs="Arial"/>
                <w:b/>
                <w:i w:val="0"/>
                <w:iCs w:val="0"/>
                <w:sz w:val="21"/>
                <w:szCs w:val="21"/>
              </w:rPr>
              <w:t>Sample size (n)</w:t>
            </w:r>
          </w:p>
        </w:tc>
        <w:tc>
          <w:tcPr>
            <w:tcW w:w="3690" w:type="dxa"/>
            <w:vAlign w:val="center"/>
          </w:tcPr>
          <w:p w14:paraId="33C82070" w14:textId="77777777" w:rsidR="00B839CE" w:rsidRPr="001942EC" w:rsidRDefault="00B839CE" w:rsidP="003B147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i w:val="0"/>
                <w:iCs w:val="0"/>
                <w:sz w:val="21"/>
                <w:szCs w:val="21"/>
              </w:rPr>
            </w:pPr>
            <w:r w:rsidRPr="001942EC">
              <w:rPr>
                <w:rFonts w:cs="Arial"/>
                <w:b/>
                <w:i w:val="0"/>
                <w:iCs w:val="0"/>
                <w:sz w:val="21"/>
                <w:szCs w:val="21"/>
              </w:rPr>
              <w:t>Minimum detectable reduction (%)</w:t>
            </w:r>
          </w:p>
        </w:tc>
      </w:tr>
      <w:tr w:rsidR="00B839CE" w:rsidRPr="001942EC" w14:paraId="0CB0F756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2316A231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3690" w:type="dxa"/>
            <w:vAlign w:val="center"/>
          </w:tcPr>
          <w:p w14:paraId="3658EE0B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32–36</w:t>
            </w:r>
          </w:p>
        </w:tc>
      </w:tr>
      <w:tr w:rsidR="00B839CE" w:rsidRPr="001942EC" w14:paraId="3F097CE9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7C0D61D3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125</w:t>
            </w:r>
          </w:p>
        </w:tc>
        <w:tc>
          <w:tcPr>
            <w:tcW w:w="3690" w:type="dxa"/>
            <w:vAlign w:val="center"/>
          </w:tcPr>
          <w:p w14:paraId="286ED5B6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29–32</w:t>
            </w:r>
          </w:p>
        </w:tc>
      </w:tr>
      <w:tr w:rsidR="00B839CE" w:rsidRPr="001942EC" w14:paraId="11F23D70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6A09CFA8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135</w:t>
            </w:r>
          </w:p>
        </w:tc>
        <w:tc>
          <w:tcPr>
            <w:tcW w:w="3690" w:type="dxa"/>
            <w:vAlign w:val="center"/>
          </w:tcPr>
          <w:p w14:paraId="15705825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28–31</w:t>
            </w:r>
          </w:p>
        </w:tc>
      </w:tr>
      <w:tr w:rsidR="00B839CE" w:rsidRPr="001942EC" w14:paraId="517027D4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152BBBCB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150</w:t>
            </w:r>
          </w:p>
        </w:tc>
        <w:tc>
          <w:tcPr>
            <w:tcW w:w="3690" w:type="dxa"/>
            <w:vAlign w:val="center"/>
          </w:tcPr>
          <w:p w14:paraId="49D026DF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27–29</w:t>
            </w:r>
          </w:p>
        </w:tc>
      </w:tr>
      <w:tr w:rsidR="00B839CE" w:rsidRPr="001942EC" w14:paraId="593DA2A2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56B4E2A8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175</w:t>
            </w:r>
          </w:p>
        </w:tc>
        <w:tc>
          <w:tcPr>
            <w:tcW w:w="3690" w:type="dxa"/>
            <w:vAlign w:val="center"/>
          </w:tcPr>
          <w:p w14:paraId="74681D6C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25–27</w:t>
            </w:r>
          </w:p>
        </w:tc>
      </w:tr>
      <w:tr w:rsidR="00B839CE" w:rsidRPr="001942EC" w14:paraId="510A2AC8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2C94F7FF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200</w:t>
            </w:r>
          </w:p>
        </w:tc>
        <w:tc>
          <w:tcPr>
            <w:tcW w:w="3690" w:type="dxa"/>
            <w:vAlign w:val="center"/>
          </w:tcPr>
          <w:p w14:paraId="69FAAEA0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22–25</w:t>
            </w:r>
          </w:p>
        </w:tc>
      </w:tr>
      <w:tr w:rsidR="00B839CE" w:rsidRPr="001942EC" w14:paraId="324E9E3D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0E1821C3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225</w:t>
            </w:r>
          </w:p>
        </w:tc>
        <w:tc>
          <w:tcPr>
            <w:tcW w:w="3690" w:type="dxa"/>
            <w:vAlign w:val="center"/>
          </w:tcPr>
          <w:p w14:paraId="4ED3E6EB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19–24</w:t>
            </w:r>
          </w:p>
        </w:tc>
      </w:tr>
      <w:tr w:rsidR="00B839CE" w:rsidRPr="001942EC" w14:paraId="54BA7505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0D194DF9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250</w:t>
            </w:r>
          </w:p>
        </w:tc>
        <w:tc>
          <w:tcPr>
            <w:tcW w:w="3690" w:type="dxa"/>
            <w:vAlign w:val="center"/>
          </w:tcPr>
          <w:p w14:paraId="1ED10BB2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21–23</w:t>
            </w:r>
          </w:p>
        </w:tc>
      </w:tr>
      <w:tr w:rsidR="00B839CE" w:rsidRPr="001942EC" w14:paraId="75DCB282" w14:textId="77777777" w:rsidTr="003B147B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vAlign w:val="center"/>
          </w:tcPr>
          <w:p w14:paraId="102813FD" w14:textId="77777777" w:rsidR="00B839CE" w:rsidRPr="001942EC" w:rsidRDefault="00B839CE" w:rsidP="003B147B">
            <w:pPr>
              <w:spacing w:after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300</w:t>
            </w:r>
          </w:p>
        </w:tc>
        <w:tc>
          <w:tcPr>
            <w:tcW w:w="3690" w:type="dxa"/>
            <w:vAlign w:val="center"/>
          </w:tcPr>
          <w:p w14:paraId="6C939C36" w14:textId="77777777" w:rsidR="00B839CE" w:rsidRPr="001942EC" w:rsidRDefault="00B839CE" w:rsidP="003B147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21"/>
                <w:szCs w:val="21"/>
              </w:rPr>
            </w:pPr>
            <w:r w:rsidRPr="001942EC">
              <w:rPr>
                <w:rFonts w:cs="Arial"/>
                <w:color w:val="000000" w:themeColor="text1"/>
                <w:sz w:val="21"/>
                <w:szCs w:val="21"/>
              </w:rPr>
              <w:t>19–21</w:t>
            </w:r>
          </w:p>
        </w:tc>
      </w:tr>
    </w:tbl>
    <w:p w14:paraId="2EB91ED6" w14:textId="77777777" w:rsidR="00B839CE" w:rsidRDefault="00B839CE" w:rsidP="00B839CE">
      <w:pPr>
        <w:tabs>
          <w:tab w:val="center" w:pos="4507"/>
          <w:tab w:val="right" w:pos="9029"/>
        </w:tabs>
        <w:rPr>
          <w:rFonts w:eastAsiaTheme="minorEastAsia"/>
          <w:szCs w:val="28"/>
        </w:rPr>
      </w:pPr>
    </w:p>
    <w:p w14:paraId="5CDABC7A" w14:textId="77777777" w:rsidR="00D22CF2" w:rsidRDefault="00D22CF2"/>
    <w:sectPr w:rsidR="00D22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CE"/>
    <w:rsid w:val="00214978"/>
    <w:rsid w:val="00377F30"/>
    <w:rsid w:val="0039110C"/>
    <w:rsid w:val="00B839CE"/>
    <w:rsid w:val="00D2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7EC91"/>
  <w15:chartTrackingRefBased/>
  <w15:docId w15:val="{0309CCEA-21E2-4598-8747-31C0FE3B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CE"/>
    <w:pPr>
      <w:spacing w:after="240" w:line="48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B839CE"/>
    <w:pPr>
      <w:spacing w:after="24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Azraa Khan</dc:creator>
  <cp:keywords/>
  <dc:description/>
  <cp:lastModifiedBy>Azraa Khan</cp:lastModifiedBy>
  <cp:revision>1</cp:revision>
  <dcterms:created xsi:type="dcterms:W3CDTF">2023-09-05T09:33:00Z</dcterms:created>
  <dcterms:modified xsi:type="dcterms:W3CDTF">2023-09-05T09:33:00Z</dcterms:modified>
</cp:coreProperties>
</file>