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579" w:rsidRPr="00FD043F" w:rsidRDefault="00421579" w:rsidP="00235AF2">
      <w:pPr>
        <w:bidi w:val="0"/>
        <w:rPr>
          <w:b/>
          <w:bCs/>
        </w:rPr>
      </w:pPr>
      <w:r w:rsidRPr="00FD043F">
        <w:rPr>
          <w:b/>
          <w:bCs/>
        </w:rPr>
        <w:t>SUPPORTING INFORMATION</w:t>
      </w:r>
    </w:p>
    <w:p w:rsidR="007F26C2" w:rsidRPr="00FD043F" w:rsidRDefault="00235AF2" w:rsidP="00421579">
      <w:pPr>
        <w:bidi w:val="0"/>
      </w:pPr>
      <w:r w:rsidRPr="00FD043F">
        <w:rPr>
          <w:b/>
          <w:bCs/>
        </w:rPr>
        <w:t>Table 1</w:t>
      </w:r>
      <w:r w:rsidR="00B563B9" w:rsidRPr="00FD043F">
        <w:rPr>
          <w:b/>
          <w:bCs/>
        </w:rPr>
        <w:t>s</w:t>
      </w:r>
      <w:r w:rsidRPr="00FD043F">
        <w:rPr>
          <w:b/>
          <w:bCs/>
        </w:rPr>
        <w:t>.</w:t>
      </w:r>
      <w:r w:rsidRPr="00FD043F">
        <w:t xml:space="preserve"> </w:t>
      </w:r>
      <w:r w:rsidR="00B563B9" w:rsidRPr="00FD043F">
        <w:t>Study group versus patients with incomplete FAQLQ-AF-</w:t>
      </w:r>
      <w:r w:rsidRPr="00FD043F">
        <w:t xml:space="preserve"> demographic and clinical data</w:t>
      </w:r>
      <w:r w:rsidR="00B563B9" w:rsidRPr="00FD043F">
        <w:t xml:space="preserve"> </w:t>
      </w:r>
    </w:p>
    <w:tbl>
      <w:tblPr>
        <w:tblStyle w:val="TableGrid"/>
        <w:tblW w:w="8500" w:type="dxa"/>
        <w:tblLayout w:type="fixed"/>
        <w:tblLook w:val="04A0" w:firstRow="1" w:lastRow="0" w:firstColumn="1" w:lastColumn="0" w:noHBand="0" w:noVBand="1"/>
      </w:tblPr>
      <w:tblGrid>
        <w:gridCol w:w="1048"/>
        <w:gridCol w:w="1215"/>
        <w:gridCol w:w="2127"/>
        <w:gridCol w:w="1683"/>
        <w:gridCol w:w="1577"/>
        <w:gridCol w:w="850"/>
      </w:tblGrid>
      <w:tr w:rsidR="00FD043F" w:rsidRPr="00FD043F" w:rsidTr="00606F04">
        <w:tc>
          <w:tcPr>
            <w:tcW w:w="439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8C9" w:rsidRPr="00FD043F" w:rsidRDefault="003328C9" w:rsidP="00235AF2">
            <w:pPr>
              <w:bidi w:val="0"/>
              <w:rPr>
                <w:b/>
                <w:bCs/>
              </w:rPr>
            </w:pPr>
            <w:r w:rsidRPr="00FD043F">
              <w:rPr>
                <w:b/>
                <w:bCs/>
              </w:rPr>
              <w:t>Parameter</w:t>
            </w: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63B9" w:rsidRPr="00FD043F" w:rsidRDefault="00B563B9" w:rsidP="00235AF2">
            <w:pPr>
              <w:bidi w:val="0"/>
              <w:rPr>
                <w:b/>
                <w:bCs/>
              </w:rPr>
            </w:pPr>
            <w:r w:rsidRPr="00FD043F">
              <w:rPr>
                <w:b/>
                <w:bCs/>
              </w:rPr>
              <w:t>Study group</w:t>
            </w:r>
          </w:p>
          <w:p w:rsidR="003328C9" w:rsidRPr="00FD043F" w:rsidRDefault="003328C9" w:rsidP="00B563B9">
            <w:pPr>
              <w:bidi w:val="0"/>
              <w:rPr>
                <w:b/>
                <w:bCs/>
              </w:rPr>
            </w:pPr>
            <w:r w:rsidRPr="00FD043F">
              <w:rPr>
                <w:b/>
                <w:bCs/>
              </w:rPr>
              <w:t xml:space="preserve"> n=44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8C9" w:rsidRPr="00FD043F" w:rsidRDefault="00DB0965" w:rsidP="00235AF2">
            <w:pPr>
              <w:bidi w:val="0"/>
              <w:rPr>
                <w:b/>
                <w:bCs/>
              </w:rPr>
            </w:pPr>
            <w:r w:rsidRPr="00FD043F">
              <w:rPr>
                <w:b/>
                <w:bCs/>
              </w:rPr>
              <w:t>Incomplete FAQLQ-AF</w:t>
            </w:r>
          </w:p>
          <w:p w:rsidR="00B563B9" w:rsidRPr="00FD043F" w:rsidRDefault="00B563B9" w:rsidP="00B563B9">
            <w:pPr>
              <w:bidi w:val="0"/>
              <w:rPr>
                <w:b/>
                <w:bCs/>
              </w:rPr>
            </w:pPr>
            <w:r w:rsidRPr="00FD043F">
              <w:rPr>
                <w:b/>
                <w:bCs/>
              </w:rPr>
              <w:t>n=20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8C9" w:rsidRPr="00FD043F" w:rsidRDefault="003328C9" w:rsidP="00235AF2">
            <w:pPr>
              <w:bidi w:val="0"/>
              <w:rPr>
                <w:b/>
                <w:bCs/>
              </w:rPr>
            </w:pPr>
            <w:r w:rsidRPr="00FD043F">
              <w:rPr>
                <w:b/>
                <w:bCs/>
              </w:rPr>
              <w:t>P value</w:t>
            </w:r>
          </w:p>
        </w:tc>
      </w:tr>
      <w:tr w:rsidR="00FD043F" w:rsidRPr="00FD043F" w:rsidTr="00606F04">
        <w:tc>
          <w:tcPr>
            <w:tcW w:w="10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9113FC" w:rsidRPr="00FD043F" w:rsidRDefault="009113FC" w:rsidP="003328C9">
            <w:pPr>
              <w:bidi w:val="0"/>
              <w:ind w:left="113" w:right="113"/>
              <w:jc w:val="center"/>
              <w:rPr>
                <w:b/>
                <w:bCs/>
              </w:rPr>
            </w:pPr>
            <w:r w:rsidRPr="00FD043F">
              <w:rPr>
                <w:b/>
                <w:bCs/>
              </w:rPr>
              <w:t>Demographics and clinical background</w:t>
            </w:r>
          </w:p>
        </w:tc>
        <w:tc>
          <w:tcPr>
            <w:tcW w:w="3342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Gender (Male)</w:t>
            </w: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26 (59.1%)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13FC" w:rsidRPr="00FD043F" w:rsidRDefault="00B563B9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 xml:space="preserve">12 </w:t>
            </w:r>
            <w:r w:rsidR="009113FC" w:rsidRPr="00FD043F">
              <w:rPr>
                <w:rFonts w:cstheme="minorHAnsi"/>
                <w:sz w:val="20"/>
                <w:szCs w:val="20"/>
              </w:rPr>
              <w:t>(</w:t>
            </w:r>
            <w:r w:rsidRPr="00FD043F">
              <w:rPr>
                <w:rFonts w:cstheme="minorHAnsi"/>
                <w:sz w:val="20"/>
                <w:szCs w:val="20"/>
              </w:rPr>
              <w:t>60</w:t>
            </w:r>
            <w:r w:rsidR="009113FC" w:rsidRPr="00FD043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0.</w:t>
            </w:r>
            <w:r w:rsidR="00B563B9" w:rsidRPr="00FD043F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FD043F" w:rsidRPr="00FD043F" w:rsidTr="00606F0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b/>
                <w:bCs/>
              </w:rPr>
            </w:pPr>
          </w:p>
        </w:tc>
        <w:tc>
          <w:tcPr>
            <w:tcW w:w="3342" w:type="dxa"/>
            <w:gridSpan w:val="2"/>
            <w:tcBorders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Age (years)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23.4 (20.4-26.6)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606F0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22.5</w:t>
            </w:r>
            <w:r w:rsidR="009113FC" w:rsidRPr="00FD043F">
              <w:rPr>
                <w:rFonts w:cstheme="minorHAnsi"/>
                <w:sz w:val="20"/>
                <w:szCs w:val="20"/>
              </w:rPr>
              <w:t xml:space="preserve"> (19.3- 2</w:t>
            </w:r>
            <w:r w:rsidRPr="00FD043F">
              <w:rPr>
                <w:rFonts w:cstheme="minorHAnsi"/>
                <w:sz w:val="20"/>
                <w:szCs w:val="20"/>
              </w:rPr>
              <w:t>5.5</w:t>
            </w:r>
            <w:r w:rsidR="009113FC" w:rsidRPr="00FD043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7E0FB6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0.</w:t>
            </w:r>
            <w:r w:rsidR="00863E44" w:rsidRPr="00FD043F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D043F" w:rsidRPr="00FD043F" w:rsidTr="00606F0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b/>
                <w:bCs/>
              </w:rPr>
            </w:pPr>
          </w:p>
        </w:tc>
        <w:tc>
          <w:tcPr>
            <w:tcW w:w="3342" w:type="dxa"/>
            <w:gridSpan w:val="2"/>
            <w:tcBorders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Multiple food allergy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15 (34.1%)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B563B9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9</w:t>
            </w:r>
            <w:r w:rsidR="009113FC" w:rsidRPr="00FD043F">
              <w:rPr>
                <w:rFonts w:cstheme="minorHAnsi"/>
                <w:sz w:val="20"/>
                <w:szCs w:val="20"/>
              </w:rPr>
              <w:t xml:space="preserve"> (</w:t>
            </w:r>
            <w:r w:rsidRPr="00FD043F">
              <w:rPr>
                <w:rFonts w:cstheme="minorHAnsi"/>
                <w:sz w:val="20"/>
                <w:szCs w:val="20"/>
              </w:rPr>
              <w:t>45</w:t>
            </w:r>
            <w:r w:rsidR="009113FC" w:rsidRPr="00FD043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0.3</w:t>
            </w:r>
          </w:p>
        </w:tc>
      </w:tr>
      <w:tr w:rsidR="00FD043F" w:rsidRPr="00FD043F" w:rsidTr="00606F0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b/>
                <w:bCs/>
              </w:rPr>
            </w:pPr>
          </w:p>
        </w:tc>
        <w:tc>
          <w:tcPr>
            <w:tcW w:w="3342" w:type="dxa"/>
            <w:gridSpan w:val="2"/>
            <w:tcBorders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Asthma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820835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26</w:t>
            </w:r>
            <w:r w:rsidR="009113FC" w:rsidRPr="00FD043F">
              <w:rPr>
                <w:rFonts w:cstheme="minorHAnsi"/>
                <w:sz w:val="20"/>
                <w:szCs w:val="20"/>
              </w:rPr>
              <w:t xml:space="preserve"> (</w:t>
            </w:r>
            <w:r w:rsidRPr="00FD043F">
              <w:rPr>
                <w:rFonts w:cstheme="minorHAnsi"/>
                <w:sz w:val="20"/>
                <w:szCs w:val="20"/>
              </w:rPr>
              <w:t>59.1</w:t>
            </w:r>
            <w:r w:rsidR="009113FC" w:rsidRPr="00FD043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B563B9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14</w:t>
            </w:r>
            <w:r w:rsidR="00251FB7" w:rsidRPr="00FD043F">
              <w:rPr>
                <w:rFonts w:cstheme="minorHAnsi"/>
                <w:sz w:val="20"/>
                <w:szCs w:val="20"/>
              </w:rPr>
              <w:t xml:space="preserve"> (</w:t>
            </w:r>
            <w:r w:rsidRPr="00FD043F">
              <w:rPr>
                <w:rFonts w:cstheme="minorHAnsi"/>
                <w:sz w:val="20"/>
                <w:szCs w:val="20"/>
              </w:rPr>
              <w:t>70</w:t>
            </w:r>
            <w:r w:rsidR="009113FC" w:rsidRPr="00FD043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B563B9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0.3</w:t>
            </w:r>
          </w:p>
        </w:tc>
      </w:tr>
      <w:tr w:rsidR="00FD043F" w:rsidRPr="00FD043F" w:rsidTr="00606F0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b/>
                <w:bCs/>
              </w:rPr>
            </w:pPr>
          </w:p>
        </w:tc>
        <w:tc>
          <w:tcPr>
            <w:tcW w:w="3342" w:type="dxa"/>
            <w:gridSpan w:val="2"/>
            <w:tcBorders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HDM sensitization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37 (84.1%)</w:t>
            </w:r>
          </w:p>
        </w:tc>
        <w:tc>
          <w:tcPr>
            <w:tcW w:w="1577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E56887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16</w:t>
            </w:r>
            <w:r w:rsidR="009113FC" w:rsidRPr="00FD043F">
              <w:rPr>
                <w:rFonts w:cstheme="minorHAnsi"/>
                <w:sz w:val="20"/>
                <w:szCs w:val="20"/>
              </w:rPr>
              <w:t xml:space="preserve"> (</w:t>
            </w:r>
            <w:r w:rsidRPr="00FD043F">
              <w:rPr>
                <w:rFonts w:cstheme="minorHAnsi"/>
                <w:sz w:val="20"/>
                <w:szCs w:val="20"/>
              </w:rPr>
              <w:t>80</w:t>
            </w:r>
            <w:r w:rsidR="009113FC" w:rsidRPr="00FD043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E56887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0.5</w:t>
            </w:r>
          </w:p>
        </w:tc>
      </w:tr>
      <w:tr w:rsidR="00FD043F" w:rsidRPr="00FD043F" w:rsidTr="00606F0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b/>
                <w:bCs/>
              </w:rPr>
            </w:pPr>
          </w:p>
        </w:tc>
        <w:tc>
          <w:tcPr>
            <w:tcW w:w="3342" w:type="dxa"/>
            <w:gridSpan w:val="2"/>
            <w:tcBorders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Prior anaphylaxis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32 (72.7%)</w:t>
            </w:r>
          </w:p>
        </w:tc>
        <w:tc>
          <w:tcPr>
            <w:tcW w:w="15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113FC" w:rsidRPr="00FD043F" w:rsidRDefault="00E56887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13</w:t>
            </w:r>
            <w:r w:rsidR="009113FC" w:rsidRPr="00FD043F">
              <w:rPr>
                <w:rFonts w:cstheme="minorHAnsi"/>
                <w:sz w:val="20"/>
                <w:szCs w:val="20"/>
              </w:rPr>
              <w:t xml:space="preserve"> (</w:t>
            </w:r>
            <w:r w:rsidRPr="00FD043F">
              <w:rPr>
                <w:rFonts w:cstheme="minorHAnsi"/>
                <w:sz w:val="20"/>
                <w:szCs w:val="20"/>
              </w:rPr>
              <w:t>65</w:t>
            </w:r>
            <w:r w:rsidR="009113FC" w:rsidRPr="00FD043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0.</w:t>
            </w:r>
            <w:r w:rsidR="00E56887" w:rsidRPr="00FD043F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FD043F" w:rsidRPr="00FD043F" w:rsidTr="00606F0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b/>
                <w:bCs/>
              </w:rPr>
            </w:pPr>
          </w:p>
        </w:tc>
        <w:tc>
          <w:tcPr>
            <w:tcW w:w="3342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Prior use of epinephrine</w:t>
            </w: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113FC" w:rsidRPr="00FD043F" w:rsidRDefault="009113FC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26 (59.1%)</w:t>
            </w:r>
          </w:p>
        </w:tc>
        <w:tc>
          <w:tcPr>
            <w:tcW w:w="15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113FC" w:rsidRPr="00FD043F" w:rsidRDefault="00E56887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11</w:t>
            </w:r>
            <w:r w:rsidR="009113FC" w:rsidRPr="00FD043F">
              <w:rPr>
                <w:rFonts w:cstheme="minorHAnsi"/>
                <w:sz w:val="20"/>
                <w:szCs w:val="20"/>
              </w:rPr>
              <w:t xml:space="preserve"> (</w:t>
            </w:r>
            <w:r w:rsidRPr="00FD043F">
              <w:rPr>
                <w:rFonts w:cstheme="minorHAnsi"/>
                <w:sz w:val="20"/>
                <w:szCs w:val="20"/>
              </w:rPr>
              <w:t>55</w:t>
            </w:r>
            <w:r w:rsidR="009113FC" w:rsidRPr="00FD043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113FC" w:rsidRPr="00FD043F" w:rsidRDefault="00E56887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0.5</w:t>
            </w:r>
          </w:p>
        </w:tc>
      </w:tr>
      <w:tr w:rsidR="00FD043F" w:rsidRPr="00FD043F" w:rsidTr="00C34D3E">
        <w:tc>
          <w:tcPr>
            <w:tcW w:w="104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</w:tcPr>
          <w:p w:rsidR="00863E44" w:rsidRPr="00FD043F" w:rsidRDefault="00863E44" w:rsidP="003328C9">
            <w:pPr>
              <w:bidi w:val="0"/>
              <w:ind w:left="113" w:right="113"/>
              <w:jc w:val="center"/>
              <w:rPr>
                <w:b/>
                <w:bCs/>
              </w:rPr>
            </w:pPr>
            <w:r w:rsidRPr="00FD043F">
              <w:rPr>
                <w:b/>
                <w:bCs/>
              </w:rPr>
              <w:t>Oral Immunotherapy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Allergen treated</w:t>
            </w:r>
          </w:p>
        </w:tc>
        <w:tc>
          <w:tcPr>
            <w:tcW w:w="2127" w:type="dxa"/>
            <w:tcBorders>
              <w:top w:val="single" w:sz="18" w:space="0" w:color="auto"/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Milk</w:t>
            </w: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19 (43.2%)</w:t>
            </w:r>
          </w:p>
        </w:tc>
        <w:tc>
          <w:tcPr>
            <w:tcW w:w="157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9 (45%)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0.7</w:t>
            </w:r>
          </w:p>
        </w:tc>
      </w:tr>
      <w:tr w:rsidR="00FD043F" w:rsidRPr="00FD043F" w:rsidTr="00C34D3E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63E44" w:rsidRPr="00FD043F" w:rsidRDefault="00863E44" w:rsidP="009113FC">
            <w:pPr>
              <w:bidi w:val="0"/>
            </w:pPr>
          </w:p>
        </w:tc>
        <w:tc>
          <w:tcPr>
            <w:tcW w:w="1215" w:type="dxa"/>
            <w:vMerge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Egg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2 (4.5%)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1 (5%)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FD043F" w:rsidRPr="00FD043F" w:rsidTr="00C34D3E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63E44" w:rsidRPr="00FD043F" w:rsidRDefault="00863E44" w:rsidP="009113FC">
            <w:pPr>
              <w:bidi w:val="0"/>
            </w:pPr>
          </w:p>
        </w:tc>
        <w:tc>
          <w:tcPr>
            <w:tcW w:w="1215" w:type="dxa"/>
            <w:vMerge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Peanut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9 (20.5%)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3 (15%)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FD043F" w:rsidRPr="00FD043F" w:rsidTr="00C34D3E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63E44" w:rsidRPr="00FD043F" w:rsidRDefault="00863E44" w:rsidP="009113FC">
            <w:pPr>
              <w:bidi w:val="0"/>
            </w:pPr>
          </w:p>
        </w:tc>
        <w:tc>
          <w:tcPr>
            <w:tcW w:w="1215" w:type="dxa"/>
            <w:vMerge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Sesame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6 (13.6%)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2 (10%)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FD043F" w:rsidRPr="00FD043F" w:rsidTr="00C34D3E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63E44" w:rsidRPr="00FD043F" w:rsidRDefault="00863E44" w:rsidP="009113FC">
            <w:pPr>
              <w:bidi w:val="0"/>
            </w:pPr>
          </w:p>
        </w:tc>
        <w:tc>
          <w:tcPr>
            <w:tcW w:w="1215" w:type="dxa"/>
            <w:vMerge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Walnut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3 (6.8%)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4 (20%)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FD043F" w:rsidRPr="00FD043F" w:rsidTr="00C34D3E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63E44" w:rsidRPr="00FD043F" w:rsidRDefault="00863E44" w:rsidP="009113FC">
            <w:pPr>
              <w:bidi w:val="0"/>
            </w:pPr>
          </w:p>
        </w:tc>
        <w:tc>
          <w:tcPr>
            <w:tcW w:w="1215" w:type="dxa"/>
            <w:vMerge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Cashew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3 (6.8%)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1 (5%)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FD043F" w:rsidRPr="00FD043F" w:rsidTr="00C34D3E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63E44" w:rsidRPr="00FD043F" w:rsidRDefault="00863E44" w:rsidP="009113FC">
            <w:pPr>
              <w:bidi w:val="0"/>
            </w:pPr>
          </w:p>
        </w:tc>
        <w:tc>
          <w:tcPr>
            <w:tcW w:w="1215" w:type="dxa"/>
            <w:vMerge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Hazelnut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2 (4.5%)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 (0%)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FD043F" w:rsidRPr="00FD043F" w:rsidTr="00863E4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72105F" w:rsidRPr="00FD043F" w:rsidRDefault="0072105F" w:rsidP="009113FC">
            <w:pPr>
              <w:bidi w:val="0"/>
            </w:pPr>
          </w:p>
        </w:tc>
        <w:tc>
          <w:tcPr>
            <w:tcW w:w="3342" w:type="dxa"/>
            <w:gridSpan w:val="2"/>
            <w:tcBorders>
              <w:right w:val="single" w:sz="18" w:space="0" w:color="auto"/>
            </w:tcBorders>
          </w:tcPr>
          <w:p w:rsidR="0072105F" w:rsidRPr="00FD043F" w:rsidRDefault="0072105F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Skin prick test (mm)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72105F" w:rsidRPr="00FD043F" w:rsidRDefault="0072105F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bookmarkStart w:id="0" w:name="_Hlk155552362"/>
            <w:r w:rsidRPr="00FD043F">
              <w:rPr>
                <w:rFonts w:cstheme="minorHAnsi"/>
                <w:sz w:val="20"/>
                <w:szCs w:val="20"/>
              </w:rPr>
              <w:t>9.0 (7.0-12.5)</w:t>
            </w:r>
            <w:bookmarkEnd w:id="0"/>
          </w:p>
        </w:tc>
        <w:tc>
          <w:tcPr>
            <w:tcW w:w="1577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72105F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8.5 (7- 12.5)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72105F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0.8</w:t>
            </w:r>
          </w:p>
        </w:tc>
      </w:tr>
      <w:tr w:rsidR="00FD043F" w:rsidRPr="00FD043F" w:rsidTr="00863E4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72105F" w:rsidRPr="00FD043F" w:rsidRDefault="0072105F" w:rsidP="009113FC">
            <w:pPr>
              <w:bidi w:val="0"/>
            </w:pPr>
          </w:p>
        </w:tc>
        <w:tc>
          <w:tcPr>
            <w:tcW w:w="3342" w:type="dxa"/>
            <w:gridSpan w:val="2"/>
            <w:tcBorders>
              <w:right w:val="single" w:sz="18" w:space="0" w:color="auto"/>
            </w:tcBorders>
          </w:tcPr>
          <w:p w:rsidR="0072105F" w:rsidRPr="00FD043F" w:rsidRDefault="0072105F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Starting dose (mg of protein)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72105F" w:rsidRPr="00FD043F" w:rsidRDefault="0072105F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bookmarkStart w:id="1" w:name="_Hlk155552390"/>
            <w:r w:rsidRPr="00FD043F">
              <w:rPr>
                <w:rFonts w:cstheme="minorHAnsi"/>
                <w:sz w:val="20"/>
                <w:szCs w:val="20"/>
              </w:rPr>
              <w:t>23.8 (10-90)</w:t>
            </w:r>
            <w:bookmarkEnd w:id="1"/>
          </w:p>
        </w:tc>
        <w:tc>
          <w:tcPr>
            <w:tcW w:w="15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72105F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35 (10.5-75)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72105F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0.8</w:t>
            </w:r>
          </w:p>
        </w:tc>
      </w:tr>
      <w:tr w:rsidR="00FD043F" w:rsidRPr="00FD043F" w:rsidTr="00863E4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72105F" w:rsidRPr="00FD043F" w:rsidRDefault="0072105F" w:rsidP="009113FC">
            <w:pPr>
              <w:bidi w:val="0"/>
            </w:pPr>
          </w:p>
        </w:tc>
        <w:tc>
          <w:tcPr>
            <w:tcW w:w="3342" w:type="dxa"/>
            <w:gridSpan w:val="2"/>
            <w:tcBorders>
              <w:right w:val="single" w:sz="18" w:space="0" w:color="auto"/>
            </w:tcBorders>
          </w:tcPr>
          <w:p w:rsidR="0072105F" w:rsidRPr="00FD043F" w:rsidRDefault="0072105F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Treatment duration (months)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72105F" w:rsidRPr="00FD043F" w:rsidRDefault="0072105F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10.3 (6.3- 16.0)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72105F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8.35 (4.3- 15.3)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72105F" w:rsidRPr="00FD043F" w:rsidRDefault="00863E44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0.6</w:t>
            </w:r>
          </w:p>
        </w:tc>
      </w:tr>
      <w:tr w:rsidR="00FD043F" w:rsidRPr="00FD043F" w:rsidTr="00863E4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72105F" w:rsidRPr="00FD043F" w:rsidRDefault="0072105F" w:rsidP="009113FC">
            <w:pPr>
              <w:bidi w:val="0"/>
            </w:pPr>
          </w:p>
        </w:tc>
        <w:tc>
          <w:tcPr>
            <w:tcW w:w="1215" w:type="dxa"/>
            <w:vMerge w:val="restart"/>
          </w:tcPr>
          <w:p w:rsidR="0072105F" w:rsidRPr="00FD043F" w:rsidRDefault="0072105F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Epinephrine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:rsidR="0072105F" w:rsidRPr="00FD043F" w:rsidRDefault="0072105F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In-clinic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72105F" w:rsidRPr="00FD043F" w:rsidRDefault="00AE103A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 xml:space="preserve">15 </w:t>
            </w:r>
            <w:r w:rsidR="0040642E" w:rsidRPr="00FD043F">
              <w:rPr>
                <w:rFonts w:cstheme="minorHAnsi"/>
                <w:sz w:val="20"/>
                <w:szCs w:val="20"/>
              </w:rPr>
              <w:t>(</w:t>
            </w:r>
            <w:r w:rsidRPr="00FD043F">
              <w:rPr>
                <w:rFonts w:cstheme="minorHAnsi"/>
                <w:sz w:val="20"/>
                <w:szCs w:val="20"/>
              </w:rPr>
              <w:t>34.1</w:t>
            </w:r>
            <w:r w:rsidR="0040642E" w:rsidRPr="00FD043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72105F" w:rsidRPr="00FD043F" w:rsidRDefault="00AE103A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13 (65%)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72105F" w:rsidRPr="00FD043F" w:rsidRDefault="00AE103A" w:rsidP="009113F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FD043F">
              <w:rPr>
                <w:rFonts w:cstheme="minorHAnsi"/>
                <w:b/>
                <w:bCs/>
                <w:sz w:val="20"/>
                <w:szCs w:val="20"/>
              </w:rPr>
              <w:t>0.02</w:t>
            </w:r>
          </w:p>
        </w:tc>
      </w:tr>
      <w:tr w:rsidR="00FD043F" w:rsidRPr="00FD043F" w:rsidTr="00863E4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72105F" w:rsidRPr="00FD043F" w:rsidRDefault="0072105F" w:rsidP="009113FC">
            <w:pPr>
              <w:bidi w:val="0"/>
            </w:pPr>
          </w:p>
        </w:tc>
        <w:tc>
          <w:tcPr>
            <w:tcW w:w="1215" w:type="dxa"/>
            <w:vMerge/>
          </w:tcPr>
          <w:p w:rsidR="0072105F" w:rsidRPr="00FD043F" w:rsidRDefault="0072105F" w:rsidP="009113F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:rsidR="0072105F" w:rsidRPr="00FD043F" w:rsidRDefault="0072105F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Home treatment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72105F" w:rsidRPr="00FD043F" w:rsidRDefault="0040642E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10 (</w:t>
            </w:r>
            <w:r w:rsidR="001A2F80" w:rsidRPr="00FD043F">
              <w:rPr>
                <w:rFonts w:cstheme="minorHAnsi"/>
                <w:sz w:val="20"/>
                <w:szCs w:val="20"/>
              </w:rPr>
              <w:t>22.3%)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72105F" w:rsidRPr="00FD043F" w:rsidRDefault="00AE103A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4 (2</w:t>
            </w:r>
            <w:r w:rsidR="00606F04" w:rsidRPr="00FD043F">
              <w:rPr>
                <w:rFonts w:cstheme="minorHAnsi"/>
                <w:sz w:val="20"/>
                <w:szCs w:val="20"/>
              </w:rPr>
              <w:t>0</w:t>
            </w:r>
            <w:r w:rsidRPr="00FD043F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72105F" w:rsidRPr="00FD043F" w:rsidRDefault="00AE103A" w:rsidP="009113FC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0.5</w:t>
            </w:r>
          </w:p>
        </w:tc>
      </w:tr>
      <w:tr w:rsidR="00FD043F" w:rsidRPr="00FD043F" w:rsidTr="0002150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63E44" w:rsidRPr="00FD043F" w:rsidRDefault="00863E44" w:rsidP="0072105F">
            <w:pPr>
              <w:bidi w:val="0"/>
            </w:pPr>
          </w:p>
        </w:tc>
        <w:tc>
          <w:tcPr>
            <w:tcW w:w="1215" w:type="dxa"/>
            <w:vMerge w:val="restart"/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Status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Full desensitization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33 (75%)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11 (55%)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  <w:rtl/>
              </w:rPr>
            </w:pPr>
            <w:r w:rsidRPr="00FD043F">
              <w:rPr>
                <w:rFonts w:cstheme="minorHAnsi"/>
                <w:sz w:val="20"/>
                <w:szCs w:val="20"/>
              </w:rPr>
              <w:t>0.2</w:t>
            </w:r>
          </w:p>
        </w:tc>
      </w:tr>
      <w:tr w:rsidR="00FD043F" w:rsidRPr="00FD043F" w:rsidTr="0002150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63E44" w:rsidRPr="00FD043F" w:rsidRDefault="00863E44" w:rsidP="0072105F">
            <w:pPr>
              <w:bidi w:val="0"/>
            </w:pPr>
          </w:p>
        </w:tc>
        <w:tc>
          <w:tcPr>
            <w:tcW w:w="1215" w:type="dxa"/>
            <w:vMerge/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Partial desensitization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18" w:space="0" w:color="auto"/>
            </w:tcBorders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3 (6.8%)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2 (10%)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FD043F" w:rsidRPr="00FD043F" w:rsidTr="00021504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63E44" w:rsidRPr="00FD043F" w:rsidRDefault="00863E44" w:rsidP="0072105F">
            <w:pPr>
              <w:bidi w:val="0"/>
            </w:pPr>
          </w:p>
        </w:tc>
        <w:tc>
          <w:tcPr>
            <w:tcW w:w="1215" w:type="dxa"/>
            <w:vMerge/>
            <w:tcBorders>
              <w:bottom w:val="single" w:sz="18" w:space="0" w:color="auto"/>
            </w:tcBorders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18" w:space="0" w:color="auto"/>
              <w:right w:val="single" w:sz="18" w:space="0" w:color="auto"/>
            </w:tcBorders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Failure</w:t>
            </w: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8 (18.2%)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  <w:r w:rsidRPr="00FD043F">
              <w:rPr>
                <w:rFonts w:cstheme="minorHAnsi"/>
                <w:sz w:val="20"/>
                <w:szCs w:val="20"/>
              </w:rPr>
              <w:t>7 (35%)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63E44" w:rsidRPr="00FD043F" w:rsidRDefault="00863E44" w:rsidP="0072105F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</w:tbl>
    <w:p w:rsidR="00235AF2" w:rsidRPr="00FD043F" w:rsidRDefault="003328C9" w:rsidP="001D11D8">
      <w:pPr>
        <w:bidi w:val="0"/>
        <w:spacing w:line="240" w:lineRule="auto"/>
        <w:rPr>
          <w:sz w:val="20"/>
          <w:szCs w:val="20"/>
        </w:rPr>
      </w:pPr>
      <w:r w:rsidRPr="00FD043F">
        <w:rPr>
          <w:sz w:val="20"/>
          <w:szCs w:val="20"/>
        </w:rPr>
        <w:t>Numeric variables are presented as number and percentage</w:t>
      </w:r>
    </w:p>
    <w:p w:rsidR="003328C9" w:rsidRPr="00FD043F" w:rsidRDefault="003328C9" w:rsidP="001D11D8">
      <w:pPr>
        <w:bidi w:val="0"/>
        <w:spacing w:line="240" w:lineRule="auto"/>
        <w:rPr>
          <w:sz w:val="20"/>
          <w:szCs w:val="20"/>
        </w:rPr>
      </w:pPr>
      <w:r w:rsidRPr="00FD043F">
        <w:rPr>
          <w:sz w:val="20"/>
          <w:szCs w:val="20"/>
        </w:rPr>
        <w:t xml:space="preserve">Continuous variables are presented as median and interquartile range </w:t>
      </w:r>
    </w:p>
    <w:p w:rsidR="001F3976" w:rsidRPr="00FD043F" w:rsidRDefault="001F3976" w:rsidP="001F3976">
      <w:pPr>
        <w:bidi w:val="0"/>
        <w:spacing w:line="240" w:lineRule="auto"/>
        <w:rPr>
          <w:sz w:val="20"/>
          <w:szCs w:val="20"/>
        </w:rPr>
      </w:pPr>
    </w:p>
    <w:p w:rsidR="001F3976" w:rsidRPr="00FD043F" w:rsidRDefault="001F3976">
      <w:pPr>
        <w:bidi w:val="0"/>
        <w:rPr>
          <w:sz w:val="20"/>
          <w:szCs w:val="20"/>
        </w:rPr>
      </w:pPr>
      <w:r w:rsidRPr="00FD043F">
        <w:rPr>
          <w:sz w:val="20"/>
          <w:szCs w:val="20"/>
        </w:rPr>
        <w:br w:type="page"/>
      </w:r>
    </w:p>
    <w:p w:rsidR="001F3976" w:rsidRPr="00FD043F" w:rsidRDefault="001F3976" w:rsidP="001F3976">
      <w:pPr>
        <w:bidi w:val="0"/>
      </w:pPr>
      <w:r w:rsidRPr="00FD043F">
        <w:rPr>
          <w:b/>
          <w:bCs/>
        </w:rPr>
        <w:lastRenderedPageBreak/>
        <w:t>Table 2s</w:t>
      </w:r>
      <w:r w:rsidRPr="00FD043F">
        <w:t>. Change in FAQLQ-AF scores between baseline and second time point</w:t>
      </w:r>
    </w:p>
    <w:tbl>
      <w:tblPr>
        <w:tblStyle w:val="TableGrid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559"/>
        <w:gridCol w:w="992"/>
        <w:gridCol w:w="1418"/>
        <w:gridCol w:w="1559"/>
        <w:gridCol w:w="992"/>
      </w:tblGrid>
      <w:tr w:rsidR="00FD043F" w:rsidRPr="00FD043F" w:rsidTr="003D7B7F">
        <w:trPr>
          <w:trHeight w:val="208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:rsidR="001F3976" w:rsidRPr="00FD043F" w:rsidRDefault="001F3976" w:rsidP="003D7B7F">
            <w:pPr>
              <w:bidi w:val="0"/>
              <w:rPr>
                <w:b/>
                <w:bCs/>
              </w:rPr>
            </w:pPr>
            <w:r w:rsidRPr="00FD043F">
              <w:rPr>
                <w:b/>
                <w:bCs/>
              </w:rPr>
              <w:t>Item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:rsidR="001F3976" w:rsidRPr="00FD043F" w:rsidRDefault="001F3976" w:rsidP="003D7B7F">
            <w:pPr>
              <w:bidi w:val="0"/>
              <w:jc w:val="center"/>
              <w:rPr>
                <w:b/>
                <w:bCs/>
              </w:rPr>
            </w:pPr>
            <w:r w:rsidRPr="00FD043F">
              <w:rPr>
                <w:b/>
                <w:bCs/>
              </w:rPr>
              <w:t>Oral Immunotherapy (n=44)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12" w:space="0" w:color="auto"/>
            </w:tcBorders>
          </w:tcPr>
          <w:p w:rsidR="001F3976" w:rsidRPr="00FD043F" w:rsidRDefault="001F3976" w:rsidP="003D7B7F">
            <w:pPr>
              <w:bidi w:val="0"/>
              <w:jc w:val="center"/>
              <w:rPr>
                <w:b/>
                <w:bCs/>
              </w:rPr>
            </w:pPr>
            <w:r w:rsidRPr="00FD043F">
              <w:rPr>
                <w:b/>
                <w:bCs/>
              </w:rPr>
              <w:t>P value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</w:tcBorders>
          </w:tcPr>
          <w:p w:rsidR="001F3976" w:rsidRPr="00FD043F" w:rsidRDefault="001F3976" w:rsidP="003D7B7F">
            <w:pPr>
              <w:bidi w:val="0"/>
              <w:jc w:val="center"/>
              <w:rPr>
                <w:b/>
                <w:bCs/>
              </w:rPr>
            </w:pPr>
            <w:r w:rsidRPr="00FD043F">
              <w:rPr>
                <w:b/>
                <w:bCs/>
              </w:rPr>
              <w:t>Controls (n=11)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F3976" w:rsidRPr="00FD043F" w:rsidRDefault="001F3976" w:rsidP="003D7B7F">
            <w:pPr>
              <w:bidi w:val="0"/>
              <w:jc w:val="center"/>
              <w:rPr>
                <w:b/>
                <w:bCs/>
              </w:rPr>
            </w:pPr>
            <w:r w:rsidRPr="00FD043F">
              <w:rPr>
                <w:b/>
                <w:bCs/>
              </w:rPr>
              <w:t>P value</w:t>
            </w:r>
          </w:p>
        </w:tc>
      </w:tr>
      <w:tr w:rsidR="00FD043F" w:rsidRPr="00FD043F" w:rsidTr="003D7B7F">
        <w:trPr>
          <w:trHeight w:val="207"/>
        </w:trPr>
        <w:tc>
          <w:tcPr>
            <w:tcW w:w="851" w:type="dxa"/>
            <w:vMerge/>
            <w:tcBorders>
              <w:left w:val="single" w:sz="18" w:space="0" w:color="auto"/>
              <w:bottom w:val="single" w:sz="12" w:space="0" w:color="auto"/>
            </w:tcBorders>
          </w:tcPr>
          <w:p w:rsidR="001F3976" w:rsidRPr="00FD043F" w:rsidRDefault="001F3976" w:rsidP="003D7B7F">
            <w:pPr>
              <w:bidi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1F3976" w:rsidRPr="00FD043F" w:rsidRDefault="001F3976" w:rsidP="003D7B7F">
            <w:pPr>
              <w:bidi w:val="0"/>
              <w:rPr>
                <w:b/>
                <w:bCs/>
              </w:rPr>
            </w:pPr>
            <w:r w:rsidRPr="00FD043F">
              <w:rPr>
                <w:b/>
                <w:bCs/>
              </w:rPr>
              <w:t>Base line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F3976" w:rsidRPr="00FD043F" w:rsidRDefault="001F3976" w:rsidP="003D7B7F">
            <w:pPr>
              <w:bidi w:val="0"/>
              <w:rPr>
                <w:b/>
                <w:bCs/>
              </w:rPr>
            </w:pPr>
            <w:r w:rsidRPr="00FD043F">
              <w:rPr>
                <w:b/>
                <w:bCs/>
              </w:rPr>
              <w:t>Maintenance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:rsidR="001F3976" w:rsidRPr="00FD043F" w:rsidRDefault="001F3976" w:rsidP="003D7B7F">
            <w:pPr>
              <w:bidi w:val="0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1F3976" w:rsidRPr="00FD043F" w:rsidRDefault="001F3976" w:rsidP="003D7B7F">
            <w:pPr>
              <w:bidi w:val="0"/>
              <w:rPr>
                <w:b/>
                <w:bCs/>
              </w:rPr>
            </w:pPr>
            <w:r w:rsidRPr="00FD043F">
              <w:rPr>
                <w:b/>
                <w:bCs/>
              </w:rPr>
              <w:t>Base line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F3976" w:rsidRPr="00FD043F" w:rsidRDefault="001F3976" w:rsidP="003D7B7F">
            <w:pPr>
              <w:bidi w:val="0"/>
              <w:rPr>
                <w:b/>
                <w:bCs/>
              </w:rPr>
            </w:pPr>
            <w:r w:rsidRPr="00FD043F">
              <w:rPr>
                <w:b/>
                <w:bCs/>
              </w:rPr>
              <w:t>2</w:t>
            </w:r>
            <w:r w:rsidRPr="00FD043F">
              <w:rPr>
                <w:b/>
                <w:bCs/>
                <w:vertAlign w:val="superscript"/>
              </w:rPr>
              <w:t>nd</w:t>
            </w:r>
            <w:r w:rsidRPr="00FD043F">
              <w:rPr>
                <w:b/>
                <w:bCs/>
              </w:rPr>
              <w:t xml:space="preserve"> time point</w:t>
            </w: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:rsidR="001F3976" w:rsidRPr="00FD043F" w:rsidRDefault="001F3976" w:rsidP="003D7B7F">
            <w:pPr>
              <w:bidi w:val="0"/>
              <w:rPr>
                <w:b/>
                <w:bCs/>
              </w:rPr>
            </w:pPr>
          </w:p>
        </w:tc>
      </w:tr>
      <w:tr w:rsidR="00FD043F" w:rsidRPr="00FD043F" w:rsidTr="003D7B7F">
        <w:tc>
          <w:tcPr>
            <w:tcW w:w="851" w:type="dxa"/>
            <w:tcBorders>
              <w:top w:val="single" w:sz="12" w:space="0" w:color="auto"/>
              <w:left w:val="single" w:sz="18" w:space="0" w:color="auto"/>
            </w:tcBorders>
          </w:tcPr>
          <w:p w:rsidR="001F3976" w:rsidRPr="00FD043F" w:rsidRDefault="001F3976" w:rsidP="003D7B7F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AADR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5.5 (</w:t>
            </w:r>
            <w:r w:rsidRPr="00FD043F">
              <w:rPr>
                <w:rFonts w:ascii="Arial" w:hAnsi="Arial" w:cs="Arial"/>
                <w:sz w:val="18"/>
                <w:szCs w:val="18"/>
              </w:rPr>
              <w:t>3.9</w:t>
            </w:r>
            <w:r w:rsidRPr="00FD043F">
              <w:t>-</w:t>
            </w:r>
            <w:r w:rsidRPr="00FD043F">
              <w:rPr>
                <w:rFonts w:ascii="Arial" w:hAnsi="Arial" w:cs="Arial"/>
                <w:sz w:val="18"/>
                <w:szCs w:val="18"/>
              </w:rPr>
              <w:t>5.9</w:t>
            </w:r>
            <w:r w:rsidRPr="00FD043F">
              <w:t>)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3.25 (</w:t>
            </w:r>
            <w:r w:rsidRPr="00FD043F">
              <w:rPr>
                <w:rFonts w:ascii="Arial" w:hAnsi="Arial" w:cs="Arial"/>
                <w:sz w:val="18"/>
                <w:szCs w:val="18"/>
              </w:rPr>
              <w:t>1.5</w:t>
            </w:r>
            <w:r w:rsidRPr="00FD043F">
              <w:t>-</w:t>
            </w:r>
            <w:r w:rsidRPr="00FD043F">
              <w:rPr>
                <w:rFonts w:ascii="Arial" w:hAnsi="Arial" w:cs="Arial"/>
                <w:sz w:val="18"/>
                <w:szCs w:val="18"/>
              </w:rPr>
              <w:t>5.6</w:t>
            </w:r>
            <w:r w:rsidRPr="00FD043F">
              <w:t>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P&lt;0.001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6.4 (</w:t>
            </w:r>
            <w:r w:rsidRPr="00FD043F">
              <w:rPr>
                <w:rFonts w:ascii="Arial" w:hAnsi="Arial" w:cs="Arial"/>
                <w:sz w:val="18"/>
                <w:szCs w:val="18"/>
              </w:rPr>
              <w:t>3.5-</w:t>
            </w:r>
            <w:r w:rsidRPr="00FD043F">
              <w:t xml:space="preserve"> </w:t>
            </w:r>
            <w:r w:rsidRPr="00FD043F">
              <w:rPr>
                <w:rFonts w:ascii="Arial" w:hAnsi="Arial" w:cs="Arial"/>
                <w:sz w:val="18"/>
                <w:szCs w:val="18"/>
              </w:rPr>
              <w:t>6.6)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5.7 (</w:t>
            </w:r>
            <w:r w:rsidRPr="00FD043F">
              <w:rPr>
                <w:rFonts w:ascii="Arial" w:hAnsi="Arial" w:cs="Arial"/>
                <w:sz w:val="18"/>
                <w:szCs w:val="18"/>
              </w:rPr>
              <w:t>3.6-</w:t>
            </w:r>
            <w:r w:rsidRPr="00FD043F">
              <w:t xml:space="preserve"> </w:t>
            </w:r>
            <w:r w:rsidRPr="00FD043F">
              <w:rPr>
                <w:rFonts w:ascii="Arial" w:hAnsi="Arial" w:cs="Arial"/>
                <w:sz w:val="18"/>
                <w:szCs w:val="18"/>
              </w:rPr>
              <w:t>6.3)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8" w:space="0" w:color="auto"/>
            </w:tcBorders>
          </w:tcPr>
          <w:p w:rsidR="001F3976" w:rsidRPr="00FD043F" w:rsidRDefault="001F3976" w:rsidP="003D7B7F">
            <w:pPr>
              <w:bidi w:val="0"/>
            </w:pPr>
            <w:bookmarkStart w:id="2" w:name="_Hlk156241747"/>
            <w:r w:rsidRPr="00FD043F">
              <w:t>P=0.32</w:t>
            </w:r>
            <w:bookmarkEnd w:id="2"/>
          </w:p>
        </w:tc>
      </w:tr>
      <w:tr w:rsidR="00FD043F" w:rsidRPr="00FD043F" w:rsidTr="003D7B7F">
        <w:tc>
          <w:tcPr>
            <w:tcW w:w="851" w:type="dxa"/>
            <w:tcBorders>
              <w:left w:val="single" w:sz="18" w:space="0" w:color="auto"/>
            </w:tcBorders>
          </w:tcPr>
          <w:p w:rsidR="001F3976" w:rsidRPr="00FD043F" w:rsidRDefault="001F3976" w:rsidP="003D7B7F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EI</w:t>
            </w:r>
          </w:p>
        </w:tc>
        <w:tc>
          <w:tcPr>
            <w:tcW w:w="1418" w:type="dxa"/>
          </w:tcPr>
          <w:p w:rsidR="001F3976" w:rsidRPr="00FD043F" w:rsidRDefault="001F3976" w:rsidP="003D7B7F">
            <w:pPr>
              <w:bidi w:val="0"/>
            </w:pPr>
            <w:r w:rsidRPr="00FD043F">
              <w:t>5.8 (</w:t>
            </w:r>
            <w:r w:rsidRPr="00FD043F">
              <w:rPr>
                <w:rFonts w:ascii="Arial" w:hAnsi="Arial" w:cs="Arial"/>
                <w:sz w:val="18"/>
                <w:szCs w:val="18"/>
              </w:rPr>
              <w:t>4.7- 6.3</w:t>
            </w:r>
            <w:r w:rsidRPr="00FD043F">
              <w:t>)</w:t>
            </w:r>
          </w:p>
        </w:tc>
        <w:tc>
          <w:tcPr>
            <w:tcW w:w="1559" w:type="dxa"/>
          </w:tcPr>
          <w:p w:rsidR="001F3976" w:rsidRPr="00FD043F" w:rsidRDefault="001F3976" w:rsidP="003D7B7F">
            <w:pPr>
              <w:bidi w:val="0"/>
            </w:pPr>
            <w:r w:rsidRPr="00FD043F">
              <w:t>4.0 (</w:t>
            </w:r>
            <w:r w:rsidRPr="00FD043F">
              <w:rPr>
                <w:rFonts w:ascii="Arial" w:hAnsi="Arial" w:cs="Arial"/>
                <w:sz w:val="18"/>
                <w:szCs w:val="18"/>
              </w:rPr>
              <w:t>1.9- 5.4</w:t>
            </w:r>
            <w:r w:rsidRPr="00FD043F">
              <w:t>)</w:t>
            </w:r>
          </w:p>
        </w:tc>
        <w:tc>
          <w:tcPr>
            <w:tcW w:w="992" w:type="dxa"/>
          </w:tcPr>
          <w:p w:rsidR="001F3976" w:rsidRPr="00FD043F" w:rsidRDefault="001F3976" w:rsidP="003D7B7F">
            <w:pPr>
              <w:bidi w:val="0"/>
            </w:pPr>
            <w:r w:rsidRPr="00FD043F">
              <w:t>P&lt;0.001</w:t>
            </w:r>
          </w:p>
        </w:tc>
        <w:tc>
          <w:tcPr>
            <w:tcW w:w="1418" w:type="dxa"/>
          </w:tcPr>
          <w:p w:rsidR="001F3976" w:rsidRPr="00FD043F" w:rsidRDefault="001F3976" w:rsidP="003D7B7F">
            <w:pPr>
              <w:bidi w:val="0"/>
            </w:pPr>
            <w:r w:rsidRPr="00FD043F">
              <w:t>6.0 (4.0-</w:t>
            </w:r>
            <w:r w:rsidRPr="00FD043F">
              <w:rPr>
                <w:rFonts w:ascii="Arial" w:hAnsi="Arial" w:cs="Arial"/>
                <w:sz w:val="18"/>
                <w:szCs w:val="18"/>
              </w:rPr>
              <w:t>6.6)</w:t>
            </w:r>
          </w:p>
        </w:tc>
        <w:tc>
          <w:tcPr>
            <w:tcW w:w="1559" w:type="dxa"/>
          </w:tcPr>
          <w:p w:rsidR="001F3976" w:rsidRPr="00FD043F" w:rsidRDefault="001F3976" w:rsidP="003D7B7F">
            <w:pPr>
              <w:bidi w:val="0"/>
            </w:pPr>
            <w:r w:rsidRPr="00FD043F">
              <w:t>6.1 (</w:t>
            </w:r>
            <w:r w:rsidRPr="00FD043F">
              <w:rPr>
                <w:rFonts w:ascii="Arial" w:hAnsi="Arial" w:cs="Arial"/>
                <w:sz w:val="18"/>
                <w:szCs w:val="18"/>
              </w:rPr>
              <w:t>3.9</w:t>
            </w:r>
            <w:r w:rsidRPr="00FD043F">
              <w:t>-</w:t>
            </w:r>
            <w:r w:rsidRPr="00FD043F">
              <w:rPr>
                <w:rFonts w:ascii="Arial" w:hAnsi="Arial" w:cs="Arial"/>
                <w:sz w:val="18"/>
                <w:szCs w:val="18"/>
              </w:rPr>
              <w:t>6.9)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1F3976" w:rsidRPr="00FD043F" w:rsidRDefault="001F3976" w:rsidP="003D7B7F">
            <w:pPr>
              <w:bidi w:val="0"/>
            </w:pPr>
            <w:bookmarkStart w:id="3" w:name="_Hlk156241765"/>
            <w:r w:rsidRPr="00FD043F">
              <w:t>P=0.1</w:t>
            </w:r>
            <w:bookmarkEnd w:id="3"/>
            <w:r w:rsidRPr="00FD043F">
              <w:t>1</w:t>
            </w:r>
          </w:p>
        </w:tc>
      </w:tr>
      <w:tr w:rsidR="00FD043F" w:rsidRPr="00FD043F" w:rsidTr="003D7B7F">
        <w:tc>
          <w:tcPr>
            <w:tcW w:w="851" w:type="dxa"/>
            <w:tcBorders>
              <w:left w:val="single" w:sz="18" w:space="0" w:color="auto"/>
            </w:tcBorders>
          </w:tcPr>
          <w:p w:rsidR="001F3976" w:rsidRPr="00FD043F" w:rsidRDefault="001F3976" w:rsidP="003D7B7F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RAE</w:t>
            </w:r>
          </w:p>
        </w:tc>
        <w:tc>
          <w:tcPr>
            <w:tcW w:w="1418" w:type="dxa"/>
          </w:tcPr>
          <w:p w:rsidR="001F3976" w:rsidRPr="00FD043F" w:rsidRDefault="001F3976" w:rsidP="003D7B7F">
            <w:pPr>
              <w:bidi w:val="0"/>
            </w:pPr>
            <w:r w:rsidRPr="00FD043F">
              <w:t xml:space="preserve">5.0 (3.9- </w:t>
            </w:r>
            <w:r w:rsidRPr="00FD043F">
              <w:rPr>
                <w:rFonts w:ascii="Arial" w:hAnsi="Arial" w:cs="Arial"/>
                <w:sz w:val="18"/>
                <w:szCs w:val="18"/>
              </w:rPr>
              <w:t>5.8</w:t>
            </w:r>
            <w:r w:rsidRPr="00FD043F">
              <w:t>)</w:t>
            </w:r>
          </w:p>
        </w:tc>
        <w:tc>
          <w:tcPr>
            <w:tcW w:w="1559" w:type="dxa"/>
          </w:tcPr>
          <w:p w:rsidR="001F3976" w:rsidRPr="00FD043F" w:rsidRDefault="001F3976" w:rsidP="003D7B7F">
            <w:pPr>
              <w:bidi w:val="0"/>
            </w:pPr>
            <w:r w:rsidRPr="00FD043F">
              <w:t>3.3 (</w:t>
            </w:r>
            <w:r w:rsidRPr="00FD043F">
              <w:rPr>
                <w:rFonts w:ascii="Arial" w:hAnsi="Arial" w:cs="Arial"/>
                <w:sz w:val="18"/>
                <w:szCs w:val="18"/>
              </w:rPr>
              <w:t>1.4</w:t>
            </w:r>
            <w:r w:rsidRPr="00FD043F">
              <w:t xml:space="preserve">- </w:t>
            </w:r>
            <w:r w:rsidRPr="00FD043F">
              <w:rPr>
                <w:rFonts w:ascii="Arial" w:hAnsi="Arial" w:cs="Arial"/>
                <w:sz w:val="18"/>
                <w:szCs w:val="18"/>
              </w:rPr>
              <w:t>5.3</w:t>
            </w:r>
            <w:r w:rsidRPr="00FD043F">
              <w:t>)</w:t>
            </w:r>
          </w:p>
        </w:tc>
        <w:tc>
          <w:tcPr>
            <w:tcW w:w="992" w:type="dxa"/>
          </w:tcPr>
          <w:p w:rsidR="001F3976" w:rsidRPr="00FD043F" w:rsidRDefault="001F3976" w:rsidP="003D7B7F">
            <w:pPr>
              <w:bidi w:val="0"/>
            </w:pPr>
            <w:r w:rsidRPr="00FD043F">
              <w:t>P&lt;0.001</w:t>
            </w:r>
          </w:p>
        </w:tc>
        <w:tc>
          <w:tcPr>
            <w:tcW w:w="1418" w:type="dxa"/>
          </w:tcPr>
          <w:p w:rsidR="001F3976" w:rsidRPr="00FD043F" w:rsidRDefault="001F3976" w:rsidP="003D7B7F">
            <w:pPr>
              <w:bidi w:val="0"/>
            </w:pPr>
            <w:r w:rsidRPr="00FD043F">
              <w:t>5.6 (</w:t>
            </w:r>
            <w:r w:rsidRPr="00FD043F">
              <w:rPr>
                <w:rFonts w:ascii="Arial" w:hAnsi="Arial" w:cs="Arial"/>
                <w:sz w:val="18"/>
                <w:szCs w:val="18"/>
              </w:rPr>
              <w:t>3.1- 6.1</w:t>
            </w:r>
            <w:r w:rsidRPr="00FD043F">
              <w:t>)</w:t>
            </w:r>
          </w:p>
        </w:tc>
        <w:tc>
          <w:tcPr>
            <w:tcW w:w="1559" w:type="dxa"/>
          </w:tcPr>
          <w:p w:rsidR="001F3976" w:rsidRPr="00FD043F" w:rsidRDefault="001F3976" w:rsidP="003D7B7F">
            <w:pPr>
              <w:bidi w:val="0"/>
            </w:pPr>
            <w:r w:rsidRPr="00FD043F">
              <w:t>4.9 (</w:t>
            </w:r>
            <w:r w:rsidRPr="00FD043F">
              <w:rPr>
                <w:rFonts w:ascii="Arial" w:hAnsi="Arial" w:cs="Arial"/>
                <w:sz w:val="18"/>
                <w:szCs w:val="18"/>
              </w:rPr>
              <w:t>3.8- 6.5</w:t>
            </w:r>
            <w:r w:rsidRPr="00FD043F">
              <w:t>)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1F3976" w:rsidRPr="00FD043F" w:rsidRDefault="001F3976" w:rsidP="003D7B7F">
            <w:pPr>
              <w:bidi w:val="0"/>
            </w:pPr>
            <w:bookmarkStart w:id="4" w:name="_Hlk156241780"/>
            <w:r w:rsidRPr="00FD043F">
              <w:t>P=0.26</w:t>
            </w:r>
            <w:bookmarkEnd w:id="4"/>
          </w:p>
        </w:tc>
      </w:tr>
      <w:tr w:rsidR="00FD043F" w:rsidRPr="00FD043F" w:rsidTr="003D7B7F">
        <w:tc>
          <w:tcPr>
            <w:tcW w:w="851" w:type="dxa"/>
            <w:tcBorders>
              <w:left w:val="single" w:sz="18" w:space="0" w:color="auto"/>
            </w:tcBorders>
          </w:tcPr>
          <w:p w:rsidR="001F3976" w:rsidRPr="00FD043F" w:rsidRDefault="001F3976" w:rsidP="003D7B7F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FAH</w:t>
            </w:r>
          </w:p>
        </w:tc>
        <w:tc>
          <w:tcPr>
            <w:tcW w:w="1418" w:type="dxa"/>
          </w:tcPr>
          <w:p w:rsidR="001F3976" w:rsidRPr="00FD043F" w:rsidRDefault="001F3976" w:rsidP="003D7B7F">
            <w:pPr>
              <w:bidi w:val="0"/>
            </w:pPr>
            <w:r w:rsidRPr="00FD043F">
              <w:t>3.7 (</w:t>
            </w:r>
            <w:r w:rsidRPr="00FD043F">
              <w:rPr>
                <w:rFonts w:ascii="Arial" w:hAnsi="Arial" w:cs="Arial"/>
                <w:sz w:val="18"/>
                <w:szCs w:val="18"/>
              </w:rPr>
              <w:t>2.8- 5.28</w:t>
            </w:r>
            <w:r w:rsidRPr="00FD043F">
              <w:t>)</w:t>
            </w:r>
          </w:p>
        </w:tc>
        <w:tc>
          <w:tcPr>
            <w:tcW w:w="1559" w:type="dxa"/>
          </w:tcPr>
          <w:p w:rsidR="001F3976" w:rsidRPr="00FD043F" w:rsidRDefault="001F3976" w:rsidP="003D7B7F">
            <w:pPr>
              <w:bidi w:val="0"/>
            </w:pPr>
            <w:r w:rsidRPr="00FD043F">
              <w:t>2.7 (</w:t>
            </w:r>
            <w:r w:rsidRPr="00FD043F">
              <w:rPr>
                <w:rFonts w:ascii="Arial" w:hAnsi="Arial" w:cs="Arial"/>
                <w:sz w:val="18"/>
                <w:szCs w:val="18"/>
              </w:rPr>
              <w:t>1.7- 4.9</w:t>
            </w:r>
            <w:r w:rsidRPr="00FD043F">
              <w:t>)</w:t>
            </w:r>
          </w:p>
        </w:tc>
        <w:tc>
          <w:tcPr>
            <w:tcW w:w="992" w:type="dxa"/>
          </w:tcPr>
          <w:p w:rsidR="001F3976" w:rsidRPr="00FD043F" w:rsidRDefault="001F3976" w:rsidP="003D7B7F">
            <w:pPr>
              <w:bidi w:val="0"/>
            </w:pPr>
            <w:r w:rsidRPr="00FD043F">
              <w:t>P=0.02</w:t>
            </w:r>
          </w:p>
        </w:tc>
        <w:tc>
          <w:tcPr>
            <w:tcW w:w="1418" w:type="dxa"/>
          </w:tcPr>
          <w:p w:rsidR="001F3976" w:rsidRPr="00FD043F" w:rsidRDefault="001F3976" w:rsidP="003D7B7F">
            <w:pPr>
              <w:bidi w:val="0"/>
            </w:pPr>
            <w:r w:rsidRPr="00FD043F">
              <w:t>5.3 (</w:t>
            </w:r>
            <w:r w:rsidRPr="00FD043F">
              <w:rPr>
                <w:rFonts w:ascii="Arial" w:hAnsi="Arial" w:cs="Arial"/>
                <w:sz w:val="18"/>
                <w:szCs w:val="18"/>
              </w:rPr>
              <w:t>4.7-</w:t>
            </w:r>
            <w:r w:rsidRPr="00FD043F">
              <w:t xml:space="preserve"> </w:t>
            </w:r>
            <w:r w:rsidRPr="00FD043F">
              <w:rPr>
                <w:rFonts w:ascii="Arial" w:hAnsi="Arial" w:cs="Arial"/>
                <w:sz w:val="18"/>
                <w:szCs w:val="18"/>
              </w:rPr>
              <w:t>6.7)</w:t>
            </w:r>
          </w:p>
        </w:tc>
        <w:tc>
          <w:tcPr>
            <w:tcW w:w="1559" w:type="dxa"/>
          </w:tcPr>
          <w:p w:rsidR="001F3976" w:rsidRPr="00FD043F" w:rsidRDefault="001F3976" w:rsidP="003D7B7F">
            <w:pPr>
              <w:bidi w:val="0"/>
            </w:pPr>
            <w:r w:rsidRPr="00FD043F">
              <w:t>4.7 (</w:t>
            </w:r>
            <w:r w:rsidRPr="00FD043F">
              <w:rPr>
                <w:rFonts w:ascii="Arial" w:hAnsi="Arial" w:cs="Arial"/>
                <w:sz w:val="18"/>
                <w:szCs w:val="18"/>
              </w:rPr>
              <w:t>3.7-</w:t>
            </w:r>
            <w:r w:rsidRPr="00FD043F">
              <w:t xml:space="preserve"> </w:t>
            </w:r>
            <w:r w:rsidRPr="00FD043F">
              <w:rPr>
                <w:rFonts w:ascii="Arial" w:hAnsi="Arial" w:cs="Arial"/>
                <w:sz w:val="18"/>
                <w:szCs w:val="18"/>
              </w:rPr>
              <w:t>6.7)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:rsidR="001F3976" w:rsidRPr="00FD043F" w:rsidRDefault="001F3976" w:rsidP="003D7B7F">
            <w:pPr>
              <w:bidi w:val="0"/>
            </w:pPr>
            <w:bookmarkStart w:id="5" w:name="_Hlk156241799"/>
            <w:r w:rsidRPr="00FD043F">
              <w:t>P=0.47</w:t>
            </w:r>
            <w:bookmarkEnd w:id="5"/>
          </w:p>
        </w:tc>
      </w:tr>
      <w:tr w:rsidR="00FD043F" w:rsidRPr="00FD043F" w:rsidTr="003D7B7F">
        <w:tc>
          <w:tcPr>
            <w:tcW w:w="851" w:type="dxa"/>
            <w:tcBorders>
              <w:left w:val="single" w:sz="18" w:space="0" w:color="auto"/>
              <w:bottom w:val="single" w:sz="4" w:space="0" w:color="auto"/>
            </w:tcBorders>
          </w:tcPr>
          <w:p w:rsidR="001F3976" w:rsidRPr="00FD043F" w:rsidRDefault="001F3976" w:rsidP="003D7B7F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TS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5.2 (</w:t>
            </w:r>
            <w:r w:rsidRPr="00FD043F">
              <w:rPr>
                <w:rFonts w:ascii="Arial" w:hAnsi="Arial" w:cs="Arial"/>
                <w:sz w:val="18"/>
                <w:szCs w:val="18"/>
              </w:rPr>
              <w:t>4.08- 5.8</w:t>
            </w:r>
            <w:r w:rsidRPr="00FD043F"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3.25 (</w:t>
            </w:r>
            <w:r w:rsidRPr="00FD043F">
              <w:rPr>
                <w:rFonts w:ascii="Arial" w:hAnsi="Arial" w:cs="Arial"/>
                <w:sz w:val="18"/>
                <w:szCs w:val="18"/>
              </w:rPr>
              <w:t>1.6- 5.1</w:t>
            </w:r>
            <w:r w:rsidRPr="00FD043F"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P&lt;0.001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6.2 (</w:t>
            </w:r>
            <w:r w:rsidRPr="00FD043F">
              <w:rPr>
                <w:rFonts w:ascii="Arial" w:hAnsi="Arial" w:cs="Arial"/>
                <w:sz w:val="18"/>
                <w:szCs w:val="18"/>
              </w:rPr>
              <w:t>3.7- 6.4</w:t>
            </w:r>
            <w:r w:rsidRPr="00FD043F"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5.9 (</w:t>
            </w:r>
            <w:r w:rsidRPr="00FD043F">
              <w:rPr>
                <w:rFonts w:ascii="Arial" w:hAnsi="Arial" w:cs="Arial"/>
                <w:sz w:val="18"/>
                <w:szCs w:val="18"/>
              </w:rPr>
              <w:t>3.3- 6.4</w:t>
            </w:r>
            <w:r w:rsidRPr="00FD043F">
              <w:t>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8" w:space="0" w:color="auto"/>
            </w:tcBorders>
          </w:tcPr>
          <w:p w:rsidR="001F3976" w:rsidRPr="00FD043F" w:rsidRDefault="001F3976" w:rsidP="003D7B7F">
            <w:pPr>
              <w:bidi w:val="0"/>
            </w:pPr>
            <w:bookmarkStart w:id="6" w:name="_Hlk156241823"/>
            <w:r w:rsidRPr="00FD043F">
              <w:t>P=0.96</w:t>
            </w:r>
            <w:bookmarkEnd w:id="6"/>
          </w:p>
        </w:tc>
      </w:tr>
      <w:tr w:rsidR="00FD043F" w:rsidRPr="00FD043F" w:rsidTr="003D7B7F"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FAIM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4.0 (</w:t>
            </w:r>
            <w:r w:rsidRPr="00FD043F">
              <w:rPr>
                <w:rFonts w:ascii="Arial" w:hAnsi="Arial" w:cs="Arial"/>
                <w:sz w:val="18"/>
                <w:szCs w:val="18"/>
              </w:rPr>
              <w:t>3.38- 4.5</w:t>
            </w:r>
            <w:r w:rsidRPr="00FD043F">
              <w:t>)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2.5 (</w:t>
            </w:r>
            <w:r w:rsidRPr="00FD043F">
              <w:rPr>
                <w:rFonts w:ascii="Arial" w:hAnsi="Arial" w:cs="Arial"/>
                <w:sz w:val="18"/>
                <w:szCs w:val="18"/>
              </w:rPr>
              <w:t>1.8- 4.2</w:t>
            </w:r>
            <w:r w:rsidRPr="00FD043F">
              <w:t>)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P&lt;0.001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4.5 (</w:t>
            </w:r>
            <w:r w:rsidRPr="00FD043F">
              <w:rPr>
                <w:rFonts w:ascii="Arial" w:hAnsi="Arial" w:cs="Arial"/>
                <w:sz w:val="18"/>
                <w:szCs w:val="18"/>
              </w:rPr>
              <w:t>2.2-</w:t>
            </w:r>
            <w:r w:rsidRPr="00FD043F">
              <w:t xml:space="preserve"> </w:t>
            </w:r>
            <w:r w:rsidRPr="00FD043F">
              <w:rPr>
                <w:rFonts w:ascii="Arial" w:hAnsi="Arial" w:cs="Arial"/>
                <w:sz w:val="18"/>
                <w:szCs w:val="18"/>
              </w:rPr>
              <w:t>5.2)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1F3976" w:rsidRPr="00FD043F" w:rsidRDefault="001F3976" w:rsidP="003D7B7F">
            <w:pPr>
              <w:bidi w:val="0"/>
            </w:pPr>
            <w:r w:rsidRPr="00FD043F">
              <w:t>4.0 (</w:t>
            </w:r>
            <w:r w:rsidRPr="00FD043F">
              <w:rPr>
                <w:rFonts w:ascii="Arial" w:hAnsi="Arial" w:cs="Arial"/>
                <w:sz w:val="18"/>
                <w:szCs w:val="18"/>
              </w:rPr>
              <w:t>3.0-</w:t>
            </w:r>
            <w:r w:rsidRPr="00FD043F">
              <w:t xml:space="preserve"> </w:t>
            </w:r>
            <w:r w:rsidRPr="00FD043F">
              <w:rPr>
                <w:rFonts w:ascii="Arial" w:hAnsi="Arial" w:cs="Arial"/>
                <w:sz w:val="18"/>
                <w:szCs w:val="18"/>
              </w:rPr>
              <w:t>5.3)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</w:tcPr>
          <w:p w:rsidR="001F3976" w:rsidRPr="00FD043F" w:rsidRDefault="001F3976" w:rsidP="003D7B7F">
            <w:pPr>
              <w:bidi w:val="0"/>
              <w:rPr>
                <w:b/>
                <w:bCs/>
              </w:rPr>
            </w:pPr>
            <w:bookmarkStart w:id="7" w:name="_Hlk156241839"/>
            <w:r w:rsidRPr="00FD043F">
              <w:t>P=0.28</w:t>
            </w:r>
            <w:bookmarkEnd w:id="7"/>
          </w:p>
        </w:tc>
      </w:tr>
    </w:tbl>
    <w:p w:rsidR="001F3976" w:rsidRPr="00FD043F" w:rsidRDefault="001F3976" w:rsidP="001F3976">
      <w:pPr>
        <w:bidi w:val="0"/>
        <w:rPr>
          <w:sz w:val="20"/>
          <w:szCs w:val="20"/>
        </w:rPr>
      </w:pPr>
      <w:bookmarkStart w:id="8" w:name="_Hlk157281561"/>
      <w:r w:rsidRPr="00FD043F">
        <w:rPr>
          <w:sz w:val="20"/>
          <w:szCs w:val="20"/>
        </w:rPr>
        <w:t>AADR=</w:t>
      </w:r>
      <w:r w:rsidRPr="00FD043F">
        <w:rPr>
          <w:rFonts w:cstheme="minorHAnsi"/>
          <w:sz w:val="20"/>
          <w:szCs w:val="20"/>
        </w:rPr>
        <w:t xml:space="preserve"> Allergen Avoidance and Dietary Restrictions; EI= Emotional Impact; RAE= Risk of Allergen Exposure; FAH= Food Allergy related Health; TS= Total Score; FAIM= Food Allergy Independent</w:t>
      </w:r>
      <w:r w:rsidRPr="00FD043F">
        <w:rPr>
          <w:sz w:val="20"/>
          <w:szCs w:val="20"/>
        </w:rPr>
        <w:t xml:space="preserve"> Measure</w:t>
      </w:r>
      <w:bookmarkEnd w:id="8"/>
    </w:p>
    <w:p w:rsidR="001F3976" w:rsidRPr="00FD043F" w:rsidRDefault="001F3976">
      <w:pPr>
        <w:bidi w:val="0"/>
        <w:rPr>
          <w:sz w:val="20"/>
          <w:szCs w:val="20"/>
        </w:rPr>
      </w:pPr>
      <w:r w:rsidRPr="00FD043F">
        <w:rPr>
          <w:sz w:val="20"/>
          <w:szCs w:val="20"/>
        </w:rPr>
        <w:br w:type="page"/>
      </w:r>
    </w:p>
    <w:tbl>
      <w:tblPr>
        <w:tblStyle w:val="TableGrid"/>
        <w:tblpPr w:leftFromText="180" w:rightFromText="180" w:horzAnchor="margin" w:tblpX="-147" w:tblpY="705"/>
        <w:tblW w:w="9356" w:type="dxa"/>
        <w:tblLayout w:type="fixed"/>
        <w:tblLook w:val="04A0" w:firstRow="1" w:lastRow="0" w:firstColumn="1" w:lastColumn="0" w:noHBand="0" w:noVBand="1"/>
      </w:tblPr>
      <w:tblGrid>
        <w:gridCol w:w="1418"/>
        <w:gridCol w:w="937"/>
        <w:gridCol w:w="1363"/>
        <w:gridCol w:w="1527"/>
        <w:gridCol w:w="1418"/>
        <w:gridCol w:w="1417"/>
        <w:gridCol w:w="1276"/>
      </w:tblGrid>
      <w:tr w:rsidR="00FD043F" w:rsidRPr="00FD043F" w:rsidTr="003D7B7F">
        <w:trPr>
          <w:trHeight w:val="527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FD043F">
              <w:rPr>
                <w:rFonts w:cstheme="minorHAnsi"/>
                <w:b/>
                <w:bCs/>
                <w:sz w:val="24"/>
                <w:szCs w:val="24"/>
              </w:rPr>
              <w:lastRenderedPageBreak/>
              <w:t>Variable</w:t>
            </w:r>
          </w:p>
        </w:tc>
        <w:tc>
          <w:tcPr>
            <w:tcW w:w="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FD043F">
              <w:rPr>
                <w:rFonts w:cstheme="minorHAnsi"/>
                <w:b/>
                <w:bCs/>
                <w:sz w:val="24"/>
                <w:szCs w:val="24"/>
              </w:rPr>
              <w:t>Group</w:t>
            </w:r>
          </w:p>
          <w:p w:rsidR="001F3976" w:rsidRPr="00FD043F" w:rsidRDefault="001F3976" w:rsidP="001F3976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FD043F">
              <w:rPr>
                <w:rFonts w:cstheme="minorHAnsi"/>
                <w:b/>
                <w:bCs/>
                <w:sz w:val="24"/>
                <w:szCs w:val="24"/>
              </w:rPr>
              <w:t>n=44</w:t>
            </w:r>
          </w:p>
        </w:tc>
        <w:tc>
          <w:tcPr>
            <w:tcW w:w="700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D043F">
              <w:rPr>
                <w:rFonts w:cstheme="minorHAnsi"/>
                <w:b/>
                <w:bCs/>
                <w:sz w:val="24"/>
                <w:szCs w:val="24"/>
              </w:rPr>
              <w:t>Median (IQR) change in QOL scores from baseline to maintenance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D043F">
              <w:rPr>
                <w:rFonts w:cstheme="minorHAnsi"/>
                <w:b/>
                <w:bCs/>
                <w:sz w:val="24"/>
                <w:szCs w:val="24"/>
              </w:rPr>
              <w:t>AADR</w:t>
            </w:r>
          </w:p>
        </w:tc>
        <w:tc>
          <w:tcPr>
            <w:tcW w:w="152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D043F">
              <w:rPr>
                <w:rFonts w:cstheme="minorHAnsi"/>
                <w:b/>
                <w:bCs/>
                <w:sz w:val="24"/>
                <w:szCs w:val="24"/>
              </w:rPr>
              <w:t>EI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D043F">
              <w:rPr>
                <w:rFonts w:cstheme="minorHAnsi"/>
                <w:b/>
                <w:bCs/>
                <w:sz w:val="24"/>
                <w:szCs w:val="24"/>
              </w:rPr>
              <w:t>RAE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D043F">
              <w:rPr>
                <w:rFonts w:cstheme="minorHAnsi"/>
                <w:b/>
                <w:bCs/>
                <w:sz w:val="24"/>
                <w:szCs w:val="24"/>
              </w:rPr>
              <w:t>FAH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D043F">
              <w:rPr>
                <w:rFonts w:cstheme="minorHAnsi"/>
                <w:b/>
                <w:bCs/>
                <w:sz w:val="24"/>
                <w:szCs w:val="24"/>
              </w:rPr>
              <w:t>TS</w:t>
            </w:r>
          </w:p>
        </w:tc>
      </w:tr>
      <w:tr w:rsidR="00FD043F" w:rsidRPr="00FD043F" w:rsidTr="003D7B7F">
        <w:tc>
          <w:tcPr>
            <w:tcW w:w="14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Gender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Male (n=26)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-1.6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(-4 – - 0.3)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-2.3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(-2.8 – -0.1)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-1.7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(-3.7 – -0.1)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-1.3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(-2.0 – 0.3)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-1.6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(-3.2 – -0.2)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Female (n=18)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-0.95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(-1.7 – 0.5)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-0.75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(-2.4 – 0.8)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-0.3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(-1.1 – 0.6)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0.0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(-0.9 – 1.1)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-0.7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(-1.4 – 0.5)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P value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0.19</w:t>
            </w:r>
          </w:p>
        </w:tc>
        <w:tc>
          <w:tcPr>
            <w:tcW w:w="152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0.08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0.07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0.06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0.09</w:t>
            </w:r>
          </w:p>
        </w:tc>
      </w:tr>
      <w:tr w:rsidR="00FD043F" w:rsidRPr="00FD043F" w:rsidTr="003D7B7F">
        <w:trPr>
          <w:trHeight w:val="455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Asthma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No        (n=18)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-1.3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(-2.4 – 0.1)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-0.9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(-3.5 – 0.2)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-0.7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(-1.6 – 0.6)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-0.2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(-2.2 – 0.8)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-1.1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(-2.5 – 0.3)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Yes (n=26)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-0.9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(-3.6 – -0.1)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-1.5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(-3.4 – -0.1)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-1.2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(-3.5 – -0.2)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-0.7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(-1.8 – 0.4)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-1.0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(-3.1 – -0.1)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P value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0.98</w:t>
            </w:r>
          </w:p>
        </w:tc>
        <w:tc>
          <w:tcPr>
            <w:tcW w:w="152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0.66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0.35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0.92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bookmarkStart w:id="9" w:name="_Hlk156410849"/>
            <w:r w:rsidRPr="00FD043F">
              <w:rPr>
                <w:rFonts w:cstheme="minorHAnsi"/>
              </w:rPr>
              <w:t>0.58</w:t>
            </w:r>
            <w:bookmarkEnd w:id="9"/>
          </w:p>
        </w:tc>
      </w:tr>
      <w:tr w:rsidR="00FD043F" w:rsidRPr="00FD043F" w:rsidTr="003D7B7F">
        <w:tc>
          <w:tcPr>
            <w:tcW w:w="14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Multiple Food Allergy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No (n=29)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-1.5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(-4.2 – -0.1)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 xml:space="preserve">-2.3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(-3.8 – -0.6)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 xml:space="preserve">-1.2 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(-3.9 – -0.2)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 xml:space="preserve">-0.7 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(-2.0 – 0.2)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 xml:space="preserve">-1.4 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(-3.4 – -0.3)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Yes (n=15)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-0.5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(-1.5 – 0.1)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 xml:space="preserve">0.1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(-1.8 – 0.6)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 xml:space="preserve">-0.2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(-1.5 – 0.8)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0.4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(-1.8 – 1.5)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-0.3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(-1.5 – 0.5)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P value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0.08</w:t>
            </w:r>
          </w:p>
        </w:tc>
        <w:tc>
          <w:tcPr>
            <w:tcW w:w="152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0.002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0.03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0.05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0.01</w:t>
            </w:r>
          </w:p>
        </w:tc>
      </w:tr>
      <w:tr w:rsidR="00FD043F" w:rsidRPr="00FD043F" w:rsidTr="003D7B7F">
        <w:tc>
          <w:tcPr>
            <w:tcW w:w="14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Prior Anaphylaxis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No (n=12)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-1.4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(-2.8 – 0.4)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-0.9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(-3.3 – 0.3)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-0.5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(-1.4 – 0.2)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0.0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(-1.5 – 0.9)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-0.9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(-2.4 – -0.1)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Yes (n=32)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-0.9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(-3.9 – 0.0)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-1.5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(-3.6 – 0.1)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-1.2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(-3.3 – -0.1)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-0.7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(-2.0 – 0.3)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-1.1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(-3.2 – 0.2)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P value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0.71</w:t>
            </w:r>
          </w:p>
        </w:tc>
        <w:tc>
          <w:tcPr>
            <w:tcW w:w="152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0.56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0.29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0.17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bookmarkStart w:id="10" w:name="_Hlk156410874"/>
            <w:r w:rsidRPr="00FD043F">
              <w:rPr>
                <w:rFonts w:cstheme="minorHAnsi"/>
              </w:rPr>
              <w:t>0.44</w:t>
            </w:r>
            <w:bookmarkEnd w:id="10"/>
          </w:p>
        </w:tc>
      </w:tr>
      <w:tr w:rsidR="00FD043F" w:rsidRPr="00FD043F" w:rsidTr="003D7B7F">
        <w:tc>
          <w:tcPr>
            <w:tcW w:w="14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Epinephrine In- Clinic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No (n=15)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-0.4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(-1.5 – 0.7)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-1.1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(-1.9 – 0.1)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-0.9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(-2.1 – 0.5)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0.0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(-2.0 – 0.7)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-0.4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(-1.3 – 0.4)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Yes (n=29)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-1.5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(-3.3 – -0.4)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-2.3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(-3.5 – 0.0)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-1.1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(-2.7 – -0.1)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-0.7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(-1.9 – 0.5)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-1.4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(-3.1 – 0.2)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P value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0.11</w:t>
            </w:r>
          </w:p>
        </w:tc>
        <w:tc>
          <w:tcPr>
            <w:tcW w:w="152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0.52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0.83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0.90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bookmarkStart w:id="11" w:name="_Hlk156410893"/>
            <w:r w:rsidRPr="00FD043F">
              <w:rPr>
                <w:rFonts w:cstheme="minorHAnsi"/>
              </w:rPr>
              <w:t>0.38</w:t>
            </w:r>
            <w:bookmarkEnd w:id="11"/>
          </w:p>
        </w:tc>
      </w:tr>
      <w:tr w:rsidR="00FD043F" w:rsidRPr="00FD043F" w:rsidTr="003D7B7F">
        <w:tc>
          <w:tcPr>
            <w:tcW w:w="14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Epinephrine Home Treatment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No (n=34)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 xml:space="preserve">-1.5 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(-4.0 – -0.4)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-2.0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(-3.6 – 0.1)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-1.2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(-3.5 – -0.1)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 xml:space="preserve">-0.7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(-2.0 – 0.7)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 xml:space="preserve">-1.4  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(-3.2 – -0.1)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Yes (n=10)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0.1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 xml:space="preserve">(-0.6 </w:t>
            </w:r>
            <w:bookmarkStart w:id="12" w:name="_GoBack"/>
            <w:bookmarkEnd w:id="12"/>
            <w:r w:rsidRPr="00FD043F">
              <w:rPr>
                <w:rFonts w:cstheme="minorHAnsi"/>
                <w:b/>
                <w:bCs/>
              </w:rPr>
              <w:t>– 0.6)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-0.4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(-1.5 – 0.2)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-0.3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(-1.2 – 0.8)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0.0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(-1.7 – 0.4)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-0.2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(-1.0 – 0.3)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P value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0.004</w:t>
            </w:r>
          </w:p>
        </w:tc>
        <w:tc>
          <w:tcPr>
            <w:tcW w:w="152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0.09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0.17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0.61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0.04</w:t>
            </w:r>
          </w:p>
        </w:tc>
      </w:tr>
      <w:tr w:rsidR="00FD043F" w:rsidRPr="00FD043F" w:rsidTr="003D7B7F">
        <w:tc>
          <w:tcPr>
            <w:tcW w:w="14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Status OIT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FD</w:t>
            </w:r>
          </w:p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(n=33)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-1.7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(-4 – -0.7)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-2.3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(-3.7 – 0.0)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-1.2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(-3.6 – -0.2)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-0.7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(-1.9 – 0.3)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-1.4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(-3.2- -0.3)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PD (n=</w:t>
            </w:r>
            <w:r w:rsidRPr="00FD043F">
              <w:rPr>
                <w:rFonts w:cstheme="minorHAnsi" w:hint="cs"/>
                <w:rtl/>
              </w:rPr>
              <w:t>3</w:t>
            </w:r>
            <w:r w:rsidRPr="00FD043F">
              <w:rPr>
                <w:rFonts w:cstheme="minorHAnsi"/>
              </w:rPr>
              <w:t>)</w:t>
            </w:r>
          </w:p>
        </w:tc>
        <w:tc>
          <w:tcPr>
            <w:tcW w:w="1363" w:type="dxa"/>
            <w:tcBorders>
              <w:lef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-0.4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</w:t>
            </w:r>
            <w:r w:rsidRPr="00FD043F">
              <w:rPr>
                <w:rFonts w:cstheme="minorHAnsi" w:hint="cs"/>
                <w:b/>
                <w:bCs/>
                <w:rtl/>
              </w:rPr>
              <w:t>-1</w:t>
            </w:r>
            <w:r w:rsidRPr="00FD043F">
              <w:rPr>
                <w:rFonts w:cstheme="minorHAnsi"/>
                <w:b/>
                <w:bCs/>
              </w:rPr>
              <w:t>.2 – 0.7)</w:t>
            </w:r>
          </w:p>
        </w:tc>
        <w:tc>
          <w:tcPr>
            <w:tcW w:w="1527" w:type="dxa"/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-1.9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(-2.9 – 0.4)</w:t>
            </w:r>
          </w:p>
        </w:tc>
        <w:tc>
          <w:tcPr>
            <w:tcW w:w="1418" w:type="dxa"/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0.0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(-0.4 – 1.3)</w:t>
            </w:r>
          </w:p>
        </w:tc>
        <w:tc>
          <w:tcPr>
            <w:tcW w:w="1417" w:type="dxa"/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0.0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(-2.0 – 3.0)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-0.9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(-1.1- 1.1)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Failure</w:t>
            </w:r>
          </w:p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(n=</w:t>
            </w:r>
            <w:r w:rsidRPr="00FD043F">
              <w:rPr>
                <w:rFonts w:cstheme="minorHAnsi" w:hint="cs"/>
                <w:rtl/>
              </w:rPr>
              <w:t>8</w:t>
            </w:r>
            <w:r w:rsidRPr="00FD043F">
              <w:rPr>
                <w:rFonts w:cstheme="minorHAnsi"/>
              </w:rPr>
              <w:t>)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0.6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(0.2-1.1)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-0.1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(-0.8-0.5)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0.1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(-1.1-0.8)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0.5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(-1.5-1.9)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0.3</w:t>
            </w:r>
          </w:p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(-0.3- 0.8)</w:t>
            </w:r>
          </w:p>
        </w:tc>
      </w:tr>
      <w:tr w:rsidR="00FD043F" w:rsidRPr="00FD043F" w:rsidTr="003D7B7F">
        <w:tc>
          <w:tcPr>
            <w:tcW w:w="141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</w:p>
        </w:tc>
        <w:tc>
          <w:tcPr>
            <w:tcW w:w="9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rPr>
                <w:rFonts w:cstheme="minorHAnsi"/>
              </w:rPr>
            </w:pPr>
            <w:r w:rsidRPr="00FD043F">
              <w:rPr>
                <w:rFonts w:cstheme="minorHAnsi"/>
              </w:rPr>
              <w:t>P value</w:t>
            </w:r>
          </w:p>
        </w:tc>
        <w:tc>
          <w:tcPr>
            <w:tcW w:w="136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1527" w:type="dxa"/>
            <w:tcBorders>
              <w:bottom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0.063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0.02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</w:rPr>
            </w:pPr>
            <w:r w:rsidRPr="00FD043F">
              <w:rPr>
                <w:rFonts w:cstheme="minorHAnsi"/>
              </w:rPr>
              <w:t>0.17</w:t>
            </w: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F3976" w:rsidRPr="00FD043F" w:rsidRDefault="001F3976" w:rsidP="001F3976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FD043F">
              <w:rPr>
                <w:rFonts w:cstheme="minorHAnsi"/>
                <w:b/>
                <w:bCs/>
              </w:rPr>
              <w:t>0.004</w:t>
            </w:r>
          </w:p>
        </w:tc>
      </w:tr>
    </w:tbl>
    <w:p w:rsidR="001F3976" w:rsidRPr="00FD043F" w:rsidRDefault="001F3976" w:rsidP="001F3976">
      <w:pPr>
        <w:bidi w:val="0"/>
        <w:rPr>
          <w:rFonts w:cstheme="minorHAnsi"/>
        </w:rPr>
      </w:pPr>
      <w:r w:rsidRPr="00FD043F">
        <w:rPr>
          <w:rFonts w:cstheme="minorHAnsi"/>
          <w:b/>
          <w:bCs/>
        </w:rPr>
        <w:t>Table 3s</w:t>
      </w:r>
      <w:r w:rsidRPr="00FD043F">
        <w:rPr>
          <w:rFonts w:cstheme="minorHAnsi"/>
        </w:rPr>
        <w:t>. The effect of variables before and during OIT on FAQLQ-AF change from OIT baseline to maintenance</w:t>
      </w:r>
    </w:p>
    <w:p w:rsidR="001F3976" w:rsidRPr="00FD043F" w:rsidRDefault="001F3976" w:rsidP="001F3976">
      <w:pPr>
        <w:bidi w:val="0"/>
        <w:spacing w:line="240" w:lineRule="auto"/>
        <w:rPr>
          <w:sz w:val="20"/>
          <w:szCs w:val="20"/>
        </w:rPr>
      </w:pPr>
      <w:r w:rsidRPr="00FD043F">
        <w:rPr>
          <w:sz w:val="20"/>
          <w:szCs w:val="20"/>
        </w:rPr>
        <w:t>AADR=</w:t>
      </w:r>
      <w:r w:rsidRPr="00FD043F">
        <w:rPr>
          <w:rFonts w:cstheme="minorHAnsi"/>
          <w:sz w:val="20"/>
          <w:szCs w:val="20"/>
        </w:rPr>
        <w:t xml:space="preserve"> Allergen Avoidance and Dietary Restrictions; EI= Emotional Impact; RAE= Risk of Allergen Exposure; FAH= Food Allergy related Health; TS= Total Score; FAIM= Food Allergy Independent</w:t>
      </w:r>
      <w:r w:rsidRPr="00FD043F">
        <w:rPr>
          <w:sz w:val="20"/>
          <w:szCs w:val="20"/>
        </w:rPr>
        <w:t xml:space="preserve"> Measure</w:t>
      </w:r>
    </w:p>
    <w:p w:rsidR="001F3976" w:rsidRPr="00FD043F" w:rsidRDefault="001F3976" w:rsidP="001F3976"/>
    <w:sectPr w:rsidR="001F3976" w:rsidRPr="00FD043F" w:rsidSect="00FD043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AF2"/>
    <w:rsid w:val="00011C84"/>
    <w:rsid w:val="00030C9E"/>
    <w:rsid w:val="001514F0"/>
    <w:rsid w:val="00191E4A"/>
    <w:rsid w:val="001A2F80"/>
    <w:rsid w:val="001A33F5"/>
    <w:rsid w:val="001D11D8"/>
    <w:rsid w:val="001F3976"/>
    <w:rsid w:val="00235AF2"/>
    <w:rsid w:val="00251FB7"/>
    <w:rsid w:val="00265006"/>
    <w:rsid w:val="003328C9"/>
    <w:rsid w:val="003638B6"/>
    <w:rsid w:val="0037721E"/>
    <w:rsid w:val="0040642E"/>
    <w:rsid w:val="00421579"/>
    <w:rsid w:val="00454960"/>
    <w:rsid w:val="0045772D"/>
    <w:rsid w:val="00457E6B"/>
    <w:rsid w:val="0046093A"/>
    <w:rsid w:val="004A6D2E"/>
    <w:rsid w:val="004B6767"/>
    <w:rsid w:val="00564358"/>
    <w:rsid w:val="00584877"/>
    <w:rsid w:val="005E6FD9"/>
    <w:rsid w:val="00606F04"/>
    <w:rsid w:val="006750A1"/>
    <w:rsid w:val="0068270D"/>
    <w:rsid w:val="006F0784"/>
    <w:rsid w:val="00717459"/>
    <w:rsid w:val="0072105F"/>
    <w:rsid w:val="007E0FB6"/>
    <w:rsid w:val="007F26C2"/>
    <w:rsid w:val="00814D00"/>
    <w:rsid w:val="00820835"/>
    <w:rsid w:val="008579B6"/>
    <w:rsid w:val="00863E44"/>
    <w:rsid w:val="00895226"/>
    <w:rsid w:val="008A5474"/>
    <w:rsid w:val="008B130E"/>
    <w:rsid w:val="009113FC"/>
    <w:rsid w:val="009520F4"/>
    <w:rsid w:val="00980BB5"/>
    <w:rsid w:val="009E1F78"/>
    <w:rsid w:val="00A20F49"/>
    <w:rsid w:val="00A60A12"/>
    <w:rsid w:val="00A87309"/>
    <w:rsid w:val="00A9278C"/>
    <w:rsid w:val="00AE103A"/>
    <w:rsid w:val="00B1103A"/>
    <w:rsid w:val="00B563B9"/>
    <w:rsid w:val="00B924B3"/>
    <w:rsid w:val="00BC3441"/>
    <w:rsid w:val="00DB0965"/>
    <w:rsid w:val="00DC49A7"/>
    <w:rsid w:val="00E56887"/>
    <w:rsid w:val="00EF61BD"/>
    <w:rsid w:val="00FD043F"/>
    <w:rsid w:val="00FD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6B2B25-9513-4C39-9465-2E1E4655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1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Sangeetha Nanda Gopal</cp:lastModifiedBy>
  <cp:revision>4</cp:revision>
  <dcterms:created xsi:type="dcterms:W3CDTF">2024-02-19T10:12:00Z</dcterms:created>
  <dcterms:modified xsi:type="dcterms:W3CDTF">2024-09-26T13:26:00Z</dcterms:modified>
</cp:coreProperties>
</file>