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41" w:rsidRDefault="003C407E" w:rsidP="00095941">
      <w:pPr>
        <w:rPr>
          <w:rFonts w:ascii="Times New Roman" w:hAnsi="Times New Roman" w:cstheme="majorHAnsi"/>
          <w:lang w:val="en-US"/>
        </w:rPr>
      </w:pPr>
      <w:r w:rsidRPr="00095941">
        <w:rPr>
          <w:b/>
          <w:lang w:val="en-US"/>
        </w:rPr>
        <w:t>Supplementary table 1</w:t>
      </w:r>
      <w:r w:rsidR="00095941" w:rsidRPr="00095941">
        <w:rPr>
          <w:rFonts w:ascii="Times New Roman" w:hAnsi="Times New Roman" w:cstheme="majorHAnsi"/>
          <w:lang w:val="en-US"/>
        </w:rPr>
        <w:t xml:space="preserve"> </w:t>
      </w:r>
    </w:p>
    <w:p w:rsidR="00095941" w:rsidRPr="00095941" w:rsidRDefault="00095941">
      <w:pPr>
        <w:rPr>
          <w:rFonts w:ascii="Times New Roman" w:hAnsi="Times New Roman" w:cstheme="majorHAnsi"/>
          <w:lang w:val="en-US"/>
        </w:rPr>
      </w:pPr>
      <w:r w:rsidRPr="00095941">
        <w:rPr>
          <w:rFonts w:ascii="Times New Roman" w:hAnsi="Times New Roman" w:cstheme="majorHAnsi"/>
          <w:lang w:val="en-US"/>
        </w:rPr>
        <w:t xml:space="preserve">Accession numbers of </w:t>
      </w:r>
      <w:r w:rsidRPr="00095941">
        <w:rPr>
          <w:rFonts w:ascii="Times New Roman" w:hAnsi="Times New Roman" w:cstheme="majorHAnsi"/>
          <w:i/>
          <w:lang w:val="en-US"/>
        </w:rPr>
        <w:t>SPATULA/ ALCATRAZ</w:t>
      </w:r>
      <w:r w:rsidRPr="00095941">
        <w:rPr>
          <w:rFonts w:ascii="Times New Roman" w:hAnsi="Times New Roman" w:cstheme="majorHAnsi"/>
          <w:lang w:val="en-US"/>
        </w:rPr>
        <w:t xml:space="preserve"> </w:t>
      </w:r>
      <w:r w:rsidRPr="00095941">
        <w:rPr>
          <w:rFonts w:ascii="Times New Roman" w:hAnsi="Times New Roman" w:cstheme="majorHAnsi"/>
          <w:i/>
          <w:lang w:val="en-US"/>
        </w:rPr>
        <w:t xml:space="preserve">bHLH </w:t>
      </w:r>
      <w:r w:rsidRPr="00095941">
        <w:rPr>
          <w:rFonts w:ascii="Times New Roman" w:hAnsi="Times New Roman" w:cstheme="majorHAnsi"/>
          <w:lang w:val="en-US"/>
        </w:rPr>
        <w:t>transcription factors sequences used in this study.</w:t>
      </w:r>
      <w:r>
        <w:rPr>
          <w:rFonts w:ascii="Times New Roman" w:hAnsi="Times New Roman" w:cstheme="majorHAnsi"/>
          <w:lang w:val="en-US"/>
        </w:rPr>
        <w:t xml:space="preserve"> Most of these had been reported in Pabón-Mora et al 2014 (Supplementary table 3). New Accessions included here for the first time correspond to genbank numbers KY421362-KY421369.</w:t>
      </w:r>
    </w:p>
    <w:p w:rsidR="003C407E" w:rsidRPr="00095941" w:rsidRDefault="003C407E">
      <w:pPr>
        <w:rPr>
          <w:lang w:val="en-US"/>
        </w:rPr>
      </w:pPr>
    </w:p>
    <w:tbl>
      <w:tblPr>
        <w:tblW w:w="106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11"/>
        <w:gridCol w:w="4287"/>
        <w:gridCol w:w="1670"/>
        <w:gridCol w:w="1882"/>
        <w:gridCol w:w="1707"/>
      </w:tblGrid>
      <w:tr w:rsidR="003C407E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n-US"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Gymnosperms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Gene 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Accession number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DataBase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FokhoSPT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 xml:space="preserve">Fokienia hodginsii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CO"/>
              </w:rPr>
              <w:t>(Dunn) A. Henry &amp; H.H. Thomas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Cupressaceae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UEVI-2011728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TetspSPT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Tetraclinis sp.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Cupressaceae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CGDN-2070388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CymicSPT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Cycas micholitzii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Dyer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Cycadaceae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XZUY-2049748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MicteSPT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>Microcachrys tetragona (Hook.) Hook. f.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Podocarpaceae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MHGD-2012087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336AA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SunamSPT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Sundacarpus amarus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Podocarpaceae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KLGF-2092082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3C407E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TortaSPT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Torreya taxifolia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Taxaceae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EFMS-2015503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3C407E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3C407E" w:rsidRPr="00797161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Basal Angiosperms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Gene 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Accession number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DataBase</w:t>
            </w:r>
          </w:p>
        </w:tc>
      </w:tr>
      <w:tr w:rsidR="004336AA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AmtriSPT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Amborella trichopoda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Baill.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Amborellaceae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URDJ-2004099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AfimSPT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Aristolochia fimbriata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Cham. &amp; Schltdl.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Aristolochiaceae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4336AA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KY421362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4336AA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Aus</w:t>
            </w:r>
            <w:r w:rsidR="003C407E"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canSPT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>Austrobaileya scandens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CO"/>
              </w:rPr>
              <w:t xml:space="preserve"> C. T. White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Austrobaileyaceae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FZJL-2164770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AsruSPT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Ascarina rubricaulis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Solms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Chloranthaceae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WZFE-2194308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3C407E" w:rsidRPr="003C407E" w:rsidRDefault="003C407E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SaglaSPT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Sarcandra glabra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Chloranthaceae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QSHQ-2009866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IllfloSPT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Illicium floridanum 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J. Ellis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Illiciaceae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VZCI-2013034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Monocots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Gene 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Accession number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DataBase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LegiSPT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Lepidosperma gibsonii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Cyperaceae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WBIB-2064717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HypSPT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Hypoxis decumbens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Hypoxidaceae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KY421366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OrmaSPT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>Orchidantha maxillarioides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CO"/>
              </w:rPr>
              <w:t xml:space="preserve"> (Ridl.) K. Schum.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Lowiaceae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LSKK-2019164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CatSPT1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Cattleya trianae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Linden &amp; Rchb. f.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Orchidaceae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KY421367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CatSPT2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Cattleya trianae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Linden &amp; Rchb. f.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Orchidaceae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KY421368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CatSPT3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Cattleya trianae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Linden &amp; Rchb. f.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Orchidaceae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OrsaSPT1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Oryza sativa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LOC-Os06g06900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OrsaSPT2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Oryza sativa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LOC-Os02g56140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SbiSPT1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Sorghum bicolor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(L.) Moench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Sb10g004500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SbiSPT2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Sorghum bicolor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(L.) Moench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Sb04g036450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ZemaSPT1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Zea mays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GRMZM2G017349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ZemaSPT2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Zea mays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Poaceae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GRMZM2G030744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48125B" w:rsidRPr="00797161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Basal Eudicots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48125B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Gene 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Accession number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48125B" w:rsidRPr="003C407E" w:rsidRDefault="0048125B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DataBase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AktriALC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Akebia trilobata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Lardizabalaceae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CCID-2010152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ArmeSPT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Argemone mexicana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IRAF-2111869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BofrSPT1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Bocconia frutescens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L.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KY421363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BofrSPT2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Bocconia frutescens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L.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KY421364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s-CO"/>
              </w:rPr>
              <w:t>BofrSPT3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Bocconia frutescens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L.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 </w:t>
            </w: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KY421365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7971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Genbank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EscaSPT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Eschscholzia californica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EVOD-2110824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PaseSPT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Papaver setigerum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MLPX-2019231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PsomSPT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Papaver somniferum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Papaveraceae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RQNK-2019222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AquSPT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Aquilegia coerulea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E. James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Ranunculaceae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Aquca-007-007-02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Core Eudicots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CO"/>
              </w:rPr>
            </w:pP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Gene 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Accession number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DataBase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AssyALC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Asclepias syriaca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Asclepiadaceae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YADI-2014020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AssySPT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Asclepias syriaca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Asclepiadaceae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YADI</w:t>
            </w: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-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2010022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AlyrALC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Arabidopsis lyrata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(L.) O'Kane &amp; Al-Shehbaz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496889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AlyrSPT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Arabidopsis lyrata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(L.) O'Kane &amp; Al-Shehbaz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353119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s-CO"/>
              </w:rPr>
              <w:t>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Arabidopsis thaliana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(L.) Heynh.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AT5G67110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s-CO"/>
              </w:rPr>
              <w:t>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Arabidopsis thaliana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(L.) Heynh.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AT4G36930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BraALC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Brassica rapa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Bra012133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BraSPT1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Brassica rapa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 xml:space="preserve">Brassicaceae 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Bra011740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BraSPT2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Brassica rapa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Bra010591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2714B3" w:rsidRPr="00797161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CaruALC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Capsella rubella 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(E.B. Almq.) E.B. Almq.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Carubv10028570m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CaruSPT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 xml:space="preserve">Capsella rubella 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(E.B. Almq.) E.B. Almq.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Brassicaceae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Carubv10005083m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RicoALC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Ricinus communis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Euphorbiaceae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30170.t000264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2714B3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RicoSPT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s-CO"/>
              </w:rPr>
              <w:t>Ricinus communis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 L.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Euphorbiaceae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30115.t.000061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2714B3" w:rsidRPr="003C407E" w:rsidRDefault="002714B3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MetrALC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Medicago truncatula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 xml:space="preserve">Fabaceae 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color w:val="000000" w:themeColor="text1"/>
                <w:spacing w:val="-1"/>
                <w:position w:val="-1"/>
                <w:sz w:val="20"/>
                <w:szCs w:val="20"/>
                <w:lang w:val="en-US"/>
              </w:rPr>
              <w:t>Medtr1g019240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MetrSPT*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Medicago truncatula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 xml:space="preserve">Fabaceae 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Medtr5g017040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MiguALC1*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Mimulus guttatus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Phrymaceae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Mgv.1a010846m.g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PotriALC~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Populus trichocarpa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Salicaceae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Potri014G025800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PotriSPT~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Populus trichocarpa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Salicaceae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Potri005G139700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NsylALC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 xml:space="preserve">Nicotiana sylvestris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CO"/>
              </w:rPr>
              <w:t>Speg. &amp; S. Comes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Solanaceae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MKZR-2027110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b/>
                <w:i/>
                <w:iCs/>
                <w:sz w:val="20"/>
                <w:szCs w:val="20"/>
                <w:lang w:eastAsia="es-CO"/>
              </w:rPr>
              <w:t>NsylSPT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</w:pPr>
            <w:r w:rsidRPr="003C4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s-CO"/>
              </w:rPr>
              <w:t xml:space="preserve">Nicotiana sylvestris </w:t>
            </w: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CO"/>
              </w:rPr>
              <w:t>Speg. &amp; S. Comes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Solanaceae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MKZR-2026090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3C407E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OneKP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SlyALC*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Solanum lycopersicum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Solanaceae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Solyc03g0444460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SlySPT*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Solanum lycopersicum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Solanaceae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Solyc02g093280.2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ThecALC*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Theobroma cacao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Sterculiaceae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Thecc1EG033802t.1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ThecSPT1*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Theobroma cacao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Sterculiaceae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Thecc1EG000649t.1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ViviALC~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Vitis vinifera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 xml:space="preserve">Vitaceae 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GSVIVT01009467001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  <w:tr w:rsidR="00797161" w:rsidRPr="00797161" w:rsidTr="00797161">
        <w:trPr>
          <w:trHeight w:val="315"/>
        </w:trPr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b/>
                <w:i/>
                <w:sz w:val="20"/>
                <w:szCs w:val="20"/>
              </w:rPr>
              <w:t>ViviSPT~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  <w:r w:rsidRPr="00797161">
              <w:rPr>
                <w:rFonts w:ascii="Calibri" w:hAnsi="Calibri" w:cs="Calibri"/>
                <w:i/>
                <w:sz w:val="20"/>
                <w:szCs w:val="20"/>
              </w:rPr>
              <w:t>Vitis vinifera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Vitaceae</w:t>
            </w:r>
          </w:p>
        </w:tc>
        <w:tc>
          <w:tcPr>
            <w:tcW w:w="0" w:type="auto"/>
            <w:shd w:val="clear" w:color="auto" w:fill="auto"/>
            <w:noWrap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97161">
              <w:rPr>
                <w:rFonts w:ascii="Calibri" w:hAnsi="Calibri" w:cs="Calibri"/>
                <w:sz w:val="20"/>
                <w:szCs w:val="20"/>
              </w:rPr>
              <w:t>GSVIVG0102211001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97161" w:rsidRPr="00797161" w:rsidRDefault="00797161" w:rsidP="00797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 w:rsidRPr="003C407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Phytozome</w:t>
            </w:r>
          </w:p>
        </w:tc>
      </w:tr>
    </w:tbl>
    <w:p w:rsidR="00095941" w:rsidRPr="000C670C" w:rsidRDefault="00095941">
      <w:pPr>
        <w:rPr>
          <w:lang w:val="en-IN"/>
        </w:rPr>
      </w:pPr>
    </w:p>
    <w:sectPr w:rsidR="00095941" w:rsidRPr="000C670C" w:rsidSect="002305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C407E"/>
    <w:rsid w:val="00095941"/>
    <w:rsid w:val="000C670C"/>
    <w:rsid w:val="00230580"/>
    <w:rsid w:val="002714B3"/>
    <w:rsid w:val="003C407E"/>
    <w:rsid w:val="004336AA"/>
    <w:rsid w:val="0048125B"/>
    <w:rsid w:val="004C5651"/>
    <w:rsid w:val="00562111"/>
    <w:rsid w:val="006C1ECB"/>
    <w:rsid w:val="00797161"/>
    <w:rsid w:val="00A87E1C"/>
    <w:rsid w:val="00DE6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07E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9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0002728</cp:lastModifiedBy>
  <cp:revision>9</cp:revision>
  <dcterms:created xsi:type="dcterms:W3CDTF">2017-03-07T21:55:00Z</dcterms:created>
  <dcterms:modified xsi:type="dcterms:W3CDTF">2017-03-10T06:34:00Z</dcterms:modified>
</cp:coreProperties>
</file>