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C0" w:rsidRDefault="00D15767">
      <w:r>
        <w:t xml:space="preserve">Additional file </w:t>
      </w:r>
      <w:r w:rsidR="00A80CF1">
        <w:t>3</w:t>
      </w:r>
      <w:r>
        <w:t>:</w:t>
      </w:r>
      <w:r w:rsidR="00007A93">
        <w:t xml:space="preserve"> </w:t>
      </w:r>
      <w:r w:rsidR="00657059">
        <w:t xml:space="preserve">Table </w:t>
      </w:r>
      <w:r>
        <w:t>S</w:t>
      </w:r>
      <w:r w:rsidR="00A80CF1">
        <w:t>3</w:t>
      </w:r>
      <w:bookmarkStart w:id="0" w:name="_GoBack"/>
      <w:bookmarkEnd w:id="0"/>
      <w:r w:rsidR="00704119">
        <w:t>: C</w:t>
      </w:r>
      <w:r w:rsidR="00B104A4">
        <w:t xml:space="preserve">orrelations between change in cytokine levels and </w:t>
      </w:r>
      <w:r w:rsidR="00704119">
        <w:t xml:space="preserve">0-24 week change in </w:t>
      </w:r>
      <w:r w:rsidR="00B104A4">
        <w:t>primary outcome measures</w:t>
      </w:r>
      <w:r w:rsidR="00704119">
        <w:t xml:space="preserve">.  A positive correlation corresponds to worsening </w:t>
      </w:r>
      <w:proofErr w:type="spellStart"/>
      <w:r w:rsidR="00704119">
        <w:t>behaviour</w:t>
      </w:r>
      <w:proofErr w:type="spellEnd"/>
      <w:r w:rsidR="00704119">
        <w:t xml:space="preserve"> with increasing cytokine levels.</w:t>
      </w:r>
    </w:p>
    <w:tbl>
      <w:tblPr>
        <w:tblStyle w:val="TableGrid"/>
        <w:tblpPr w:leftFromText="180" w:rightFromText="180" w:vertAnchor="text" w:tblpY="1"/>
        <w:tblOverlap w:val="never"/>
        <w:tblW w:w="7915" w:type="dxa"/>
        <w:tblLayout w:type="fixed"/>
        <w:tblLook w:val="04A0" w:firstRow="1" w:lastRow="0" w:firstColumn="1" w:lastColumn="0" w:noHBand="0" w:noVBand="1"/>
      </w:tblPr>
      <w:tblGrid>
        <w:gridCol w:w="2088"/>
        <w:gridCol w:w="1327"/>
        <w:gridCol w:w="1170"/>
        <w:gridCol w:w="1170"/>
        <w:gridCol w:w="1080"/>
        <w:gridCol w:w="1080"/>
      </w:tblGrid>
      <w:tr w:rsidR="00657059" w:rsidTr="001611AA">
        <w:tc>
          <w:tcPr>
            <w:tcW w:w="2088" w:type="dxa"/>
            <w:tcBorders>
              <w:left w:val="nil"/>
              <w:bottom w:val="single" w:sz="4" w:space="0" w:color="auto"/>
            </w:tcBorders>
          </w:tcPr>
          <w:p w:rsidR="00657059" w:rsidRDefault="00657059" w:rsidP="00984695"/>
        </w:tc>
        <w:tc>
          <w:tcPr>
            <w:tcW w:w="1327" w:type="dxa"/>
            <w:tcBorders>
              <w:bottom w:val="single" w:sz="4" w:space="0" w:color="auto"/>
            </w:tcBorders>
          </w:tcPr>
          <w:p w:rsidR="00657059" w:rsidRPr="001611AA" w:rsidRDefault="00657059" w:rsidP="00984695">
            <w:pPr>
              <w:jc w:val="center"/>
              <w:rPr>
                <w:b/>
              </w:rPr>
            </w:pPr>
            <w:r w:rsidRPr="001611AA">
              <w:rPr>
                <w:b/>
              </w:rPr>
              <w:t>Interferon ᵞ</w:t>
            </w:r>
          </w:p>
          <w:p w:rsidR="00657059" w:rsidRPr="001611AA" w:rsidRDefault="00657059" w:rsidP="00984695">
            <w:pPr>
              <w:jc w:val="center"/>
              <w:rPr>
                <w:sz w:val="18"/>
                <w:szCs w:val="18"/>
              </w:rPr>
            </w:pPr>
            <w:r w:rsidRPr="001611AA">
              <w:rPr>
                <w:sz w:val="18"/>
                <w:szCs w:val="18"/>
              </w:rPr>
              <w:t>R</w:t>
            </w:r>
          </w:p>
          <w:p w:rsidR="00657059" w:rsidRPr="001611AA" w:rsidRDefault="00704119" w:rsidP="001611AA">
            <w:pPr>
              <w:jc w:val="center"/>
              <w:rPr>
                <w:b/>
              </w:rPr>
            </w:pPr>
            <w:r w:rsidRPr="001611AA">
              <w:rPr>
                <w:sz w:val="18"/>
                <w:szCs w:val="18"/>
              </w:rPr>
              <w:t>(</w:t>
            </w:r>
            <w:r w:rsidR="00657059" w:rsidRPr="001611AA">
              <w:rPr>
                <w:sz w:val="18"/>
                <w:szCs w:val="18"/>
              </w:rPr>
              <w:t>P value</w:t>
            </w:r>
            <w:r w:rsidRPr="001611AA">
              <w:rPr>
                <w:sz w:val="18"/>
                <w:szCs w:val="18"/>
              </w:rPr>
              <w:t>)</w:t>
            </w:r>
            <w:r w:rsidR="006C23EB">
              <w:rPr>
                <w:sz w:val="18"/>
                <w:szCs w:val="18"/>
              </w:rPr>
              <w:t>*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57059" w:rsidRPr="001611AA" w:rsidRDefault="00657059" w:rsidP="00984695">
            <w:pPr>
              <w:jc w:val="center"/>
              <w:rPr>
                <w:b/>
              </w:rPr>
            </w:pPr>
            <w:r w:rsidRPr="001611AA">
              <w:rPr>
                <w:b/>
              </w:rPr>
              <w:t>IL-6</w:t>
            </w:r>
          </w:p>
          <w:p w:rsidR="00657059" w:rsidRPr="001611AA" w:rsidRDefault="00657059" w:rsidP="00984695">
            <w:pPr>
              <w:jc w:val="center"/>
              <w:rPr>
                <w:sz w:val="18"/>
                <w:szCs w:val="18"/>
              </w:rPr>
            </w:pPr>
            <w:r w:rsidRPr="001611AA">
              <w:rPr>
                <w:sz w:val="18"/>
                <w:szCs w:val="18"/>
              </w:rPr>
              <w:t>R</w:t>
            </w:r>
          </w:p>
          <w:p w:rsidR="00657059" w:rsidRPr="001611AA" w:rsidRDefault="00704119" w:rsidP="001611AA">
            <w:pPr>
              <w:jc w:val="center"/>
              <w:rPr>
                <w:b/>
              </w:rPr>
            </w:pPr>
            <w:r w:rsidRPr="001611AA">
              <w:rPr>
                <w:sz w:val="18"/>
                <w:szCs w:val="18"/>
              </w:rPr>
              <w:t>(</w:t>
            </w:r>
            <w:r w:rsidR="00657059" w:rsidRPr="001611AA">
              <w:rPr>
                <w:sz w:val="18"/>
                <w:szCs w:val="18"/>
              </w:rPr>
              <w:t>P value</w:t>
            </w:r>
            <w:r w:rsidRPr="001611AA">
              <w:rPr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57059" w:rsidRPr="001611AA" w:rsidRDefault="00657059" w:rsidP="00984695">
            <w:pPr>
              <w:jc w:val="center"/>
              <w:rPr>
                <w:b/>
              </w:rPr>
            </w:pPr>
            <w:r w:rsidRPr="001611AA">
              <w:rPr>
                <w:b/>
              </w:rPr>
              <w:t>IL-10</w:t>
            </w:r>
          </w:p>
          <w:p w:rsidR="00657059" w:rsidRPr="001611AA" w:rsidRDefault="00657059" w:rsidP="00984695">
            <w:pPr>
              <w:jc w:val="center"/>
              <w:rPr>
                <w:sz w:val="18"/>
                <w:szCs w:val="18"/>
              </w:rPr>
            </w:pPr>
            <w:r w:rsidRPr="001611AA">
              <w:rPr>
                <w:sz w:val="18"/>
                <w:szCs w:val="18"/>
              </w:rPr>
              <w:t>R</w:t>
            </w:r>
          </w:p>
          <w:p w:rsidR="00657059" w:rsidRPr="001611AA" w:rsidRDefault="00704119" w:rsidP="001611AA">
            <w:pPr>
              <w:jc w:val="center"/>
              <w:rPr>
                <w:b/>
              </w:rPr>
            </w:pPr>
            <w:r w:rsidRPr="001611AA">
              <w:rPr>
                <w:sz w:val="18"/>
                <w:szCs w:val="18"/>
              </w:rPr>
              <w:t>(</w:t>
            </w:r>
            <w:r w:rsidR="00657059" w:rsidRPr="001611AA">
              <w:rPr>
                <w:sz w:val="18"/>
                <w:szCs w:val="18"/>
              </w:rPr>
              <w:t>P value</w:t>
            </w:r>
            <w:r w:rsidRPr="001611AA">
              <w:rPr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57059" w:rsidRPr="001611AA" w:rsidRDefault="00657059" w:rsidP="00984695">
            <w:pPr>
              <w:jc w:val="center"/>
              <w:rPr>
                <w:b/>
              </w:rPr>
            </w:pPr>
            <w:r w:rsidRPr="001611AA">
              <w:rPr>
                <w:b/>
              </w:rPr>
              <w:t>IL-1b</w:t>
            </w:r>
          </w:p>
          <w:p w:rsidR="00657059" w:rsidRPr="001611AA" w:rsidRDefault="00657059" w:rsidP="00984695">
            <w:pPr>
              <w:jc w:val="center"/>
              <w:rPr>
                <w:sz w:val="18"/>
                <w:szCs w:val="18"/>
              </w:rPr>
            </w:pPr>
            <w:r w:rsidRPr="001611AA">
              <w:rPr>
                <w:sz w:val="18"/>
                <w:szCs w:val="18"/>
              </w:rPr>
              <w:t>R</w:t>
            </w:r>
          </w:p>
          <w:p w:rsidR="00657059" w:rsidRPr="001611AA" w:rsidRDefault="00704119" w:rsidP="001611AA">
            <w:pPr>
              <w:jc w:val="center"/>
              <w:rPr>
                <w:b/>
              </w:rPr>
            </w:pPr>
            <w:r w:rsidRPr="001611AA">
              <w:rPr>
                <w:sz w:val="18"/>
                <w:szCs w:val="18"/>
              </w:rPr>
              <w:t>(</w:t>
            </w:r>
            <w:r w:rsidR="00657059" w:rsidRPr="001611AA">
              <w:rPr>
                <w:sz w:val="18"/>
                <w:szCs w:val="18"/>
              </w:rPr>
              <w:t>P value</w:t>
            </w:r>
            <w:r w:rsidRPr="001611AA">
              <w:rPr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</w:tcPr>
          <w:p w:rsidR="00657059" w:rsidRPr="001611AA" w:rsidRDefault="00657059" w:rsidP="00984695">
            <w:pPr>
              <w:jc w:val="center"/>
              <w:rPr>
                <w:b/>
              </w:rPr>
            </w:pPr>
            <w:r w:rsidRPr="001611AA">
              <w:rPr>
                <w:b/>
              </w:rPr>
              <w:t>TNF-α</w:t>
            </w:r>
          </w:p>
          <w:p w:rsidR="00657059" w:rsidRPr="001611AA" w:rsidRDefault="00657059" w:rsidP="00984695">
            <w:pPr>
              <w:jc w:val="center"/>
              <w:rPr>
                <w:sz w:val="18"/>
                <w:szCs w:val="18"/>
              </w:rPr>
            </w:pPr>
            <w:r w:rsidRPr="001611AA">
              <w:rPr>
                <w:sz w:val="18"/>
                <w:szCs w:val="18"/>
              </w:rPr>
              <w:t>R</w:t>
            </w:r>
          </w:p>
          <w:p w:rsidR="00657059" w:rsidRPr="001611AA" w:rsidRDefault="00704119" w:rsidP="001611AA">
            <w:pPr>
              <w:jc w:val="center"/>
              <w:rPr>
                <w:b/>
              </w:rPr>
            </w:pPr>
            <w:r w:rsidRPr="001611AA">
              <w:rPr>
                <w:sz w:val="18"/>
                <w:szCs w:val="18"/>
              </w:rPr>
              <w:t>(</w:t>
            </w:r>
            <w:r w:rsidR="00657059" w:rsidRPr="001611AA">
              <w:rPr>
                <w:sz w:val="18"/>
                <w:szCs w:val="18"/>
              </w:rPr>
              <w:t>P value</w:t>
            </w:r>
            <w:r w:rsidRPr="001611AA">
              <w:rPr>
                <w:sz w:val="18"/>
                <w:szCs w:val="18"/>
              </w:rPr>
              <w:t>)</w:t>
            </w:r>
          </w:p>
        </w:tc>
      </w:tr>
      <w:tr w:rsidR="00657059" w:rsidTr="001611AA">
        <w:tc>
          <w:tcPr>
            <w:tcW w:w="2088" w:type="dxa"/>
            <w:tcBorders>
              <w:left w:val="nil"/>
            </w:tcBorders>
          </w:tcPr>
          <w:p w:rsidR="001611AA" w:rsidRDefault="001611AA" w:rsidP="00984695">
            <w:pPr>
              <w:rPr>
                <w:b/>
                <w:i/>
              </w:rPr>
            </w:pPr>
          </w:p>
          <w:p w:rsidR="00657059" w:rsidRPr="009C296E" w:rsidRDefault="00657059" w:rsidP="00984695">
            <w:pPr>
              <w:rPr>
                <w:b/>
                <w:i/>
              </w:rPr>
            </w:pPr>
            <w:r w:rsidRPr="009C296E">
              <w:rPr>
                <w:b/>
                <w:i/>
              </w:rPr>
              <w:t>PDDBI:</w:t>
            </w:r>
          </w:p>
          <w:p w:rsidR="00657059" w:rsidRDefault="00657059" w:rsidP="00984695">
            <w:pPr>
              <w:rPr>
                <w:b/>
                <w:i/>
              </w:rPr>
            </w:pPr>
            <w:r w:rsidRPr="009A40C7">
              <w:rPr>
                <w:b/>
                <w:i/>
              </w:rPr>
              <w:t>Autism Composite</w:t>
            </w:r>
          </w:p>
          <w:p w:rsidR="001611AA" w:rsidRPr="001611AA" w:rsidRDefault="001611AA" w:rsidP="00984695">
            <w:pPr>
              <w:rPr>
                <w:b/>
                <w:i/>
              </w:rPr>
            </w:pPr>
          </w:p>
        </w:tc>
        <w:tc>
          <w:tcPr>
            <w:tcW w:w="1327" w:type="dxa"/>
          </w:tcPr>
          <w:p w:rsidR="001611AA" w:rsidRDefault="001611AA" w:rsidP="00704119">
            <w:pPr>
              <w:jc w:val="center"/>
            </w:pPr>
          </w:p>
          <w:p w:rsidR="00657059" w:rsidRPr="001611AA" w:rsidRDefault="00657059" w:rsidP="00704119">
            <w:pPr>
              <w:jc w:val="center"/>
            </w:pPr>
            <w:r w:rsidRPr="001611AA">
              <w:t>0.23</w:t>
            </w:r>
          </w:p>
          <w:p w:rsidR="00657059" w:rsidRPr="001611AA" w:rsidRDefault="00704119" w:rsidP="001611AA">
            <w:pPr>
              <w:jc w:val="center"/>
            </w:pPr>
            <w:r w:rsidRPr="001611AA">
              <w:t>(0.2)</w:t>
            </w:r>
          </w:p>
        </w:tc>
        <w:tc>
          <w:tcPr>
            <w:tcW w:w="1170" w:type="dxa"/>
          </w:tcPr>
          <w:p w:rsidR="001611AA" w:rsidRDefault="001611AA" w:rsidP="00704119">
            <w:pPr>
              <w:jc w:val="center"/>
            </w:pPr>
          </w:p>
          <w:p w:rsidR="00657059" w:rsidRPr="001611AA" w:rsidRDefault="00657059" w:rsidP="00704119">
            <w:pPr>
              <w:jc w:val="center"/>
            </w:pPr>
            <w:r w:rsidRPr="001611AA">
              <w:t>- 0.12</w:t>
            </w:r>
          </w:p>
          <w:p w:rsidR="00657059" w:rsidRPr="001611AA" w:rsidRDefault="00704119" w:rsidP="001611AA">
            <w:pPr>
              <w:jc w:val="center"/>
            </w:pPr>
            <w:r w:rsidRPr="001611AA">
              <w:t>(0.5)</w:t>
            </w:r>
          </w:p>
        </w:tc>
        <w:tc>
          <w:tcPr>
            <w:tcW w:w="1170" w:type="dxa"/>
          </w:tcPr>
          <w:p w:rsidR="001611AA" w:rsidRDefault="001611AA" w:rsidP="00704119">
            <w:pPr>
              <w:jc w:val="center"/>
            </w:pPr>
          </w:p>
          <w:p w:rsidR="00657059" w:rsidRPr="001611AA" w:rsidRDefault="00657059" w:rsidP="00704119">
            <w:pPr>
              <w:jc w:val="center"/>
            </w:pPr>
            <w:r w:rsidRPr="001611AA">
              <w:t>-0.07</w:t>
            </w:r>
          </w:p>
          <w:p w:rsidR="00657059" w:rsidRPr="001611AA" w:rsidRDefault="00704119" w:rsidP="001611AA">
            <w:pPr>
              <w:jc w:val="center"/>
            </w:pPr>
            <w:r w:rsidRPr="001611AA">
              <w:t>(0.7)</w:t>
            </w:r>
          </w:p>
        </w:tc>
        <w:tc>
          <w:tcPr>
            <w:tcW w:w="1080" w:type="dxa"/>
          </w:tcPr>
          <w:p w:rsidR="001611AA" w:rsidRDefault="001611AA" w:rsidP="00704119">
            <w:pPr>
              <w:jc w:val="center"/>
            </w:pPr>
          </w:p>
          <w:p w:rsidR="00657059" w:rsidRPr="001611AA" w:rsidRDefault="00657059" w:rsidP="00704119">
            <w:pPr>
              <w:jc w:val="center"/>
            </w:pPr>
            <w:r w:rsidRPr="001611AA">
              <w:t>-0.15</w:t>
            </w:r>
          </w:p>
          <w:p w:rsidR="00657059" w:rsidRPr="001611AA" w:rsidRDefault="00704119" w:rsidP="001611AA">
            <w:pPr>
              <w:jc w:val="center"/>
            </w:pPr>
            <w:r w:rsidRPr="001611AA">
              <w:t>(</w:t>
            </w:r>
            <w:r w:rsidR="00657059" w:rsidRPr="001611AA">
              <w:t>0</w:t>
            </w:r>
            <w:r w:rsidRPr="001611AA">
              <w:t>.4)</w:t>
            </w:r>
          </w:p>
        </w:tc>
        <w:tc>
          <w:tcPr>
            <w:tcW w:w="1080" w:type="dxa"/>
            <w:tcBorders>
              <w:right w:val="nil"/>
            </w:tcBorders>
          </w:tcPr>
          <w:p w:rsidR="001611AA" w:rsidRDefault="001611AA" w:rsidP="00704119">
            <w:pPr>
              <w:jc w:val="center"/>
            </w:pPr>
          </w:p>
          <w:p w:rsidR="00657059" w:rsidRPr="001611AA" w:rsidRDefault="00657059" w:rsidP="00704119">
            <w:pPr>
              <w:jc w:val="center"/>
            </w:pPr>
            <w:r w:rsidRPr="001611AA">
              <w:t>0.16</w:t>
            </w:r>
          </w:p>
          <w:p w:rsidR="00657059" w:rsidRPr="001611AA" w:rsidRDefault="00704119" w:rsidP="001611AA">
            <w:pPr>
              <w:jc w:val="center"/>
            </w:pPr>
            <w:r w:rsidRPr="001611AA">
              <w:t>(0.3)</w:t>
            </w:r>
          </w:p>
        </w:tc>
      </w:tr>
      <w:tr w:rsidR="001611AA" w:rsidTr="001611AA">
        <w:tc>
          <w:tcPr>
            <w:tcW w:w="2088" w:type="dxa"/>
            <w:tcBorders>
              <w:left w:val="nil"/>
            </w:tcBorders>
          </w:tcPr>
          <w:p w:rsidR="001611AA" w:rsidRDefault="001611AA" w:rsidP="001611AA">
            <w:pPr>
              <w:rPr>
                <w:b/>
                <w:i/>
              </w:rPr>
            </w:pPr>
          </w:p>
          <w:p w:rsidR="001611AA" w:rsidRDefault="001611AA" w:rsidP="001611AA">
            <w:pPr>
              <w:rPr>
                <w:b/>
                <w:i/>
              </w:rPr>
            </w:pPr>
            <w:r>
              <w:rPr>
                <w:b/>
                <w:i/>
              </w:rPr>
              <w:t>BASC:</w:t>
            </w:r>
          </w:p>
          <w:p w:rsidR="001611AA" w:rsidRDefault="001611AA" w:rsidP="001611AA">
            <w:pPr>
              <w:rPr>
                <w:b/>
                <w:i/>
              </w:rPr>
            </w:pPr>
            <w:r w:rsidRPr="009A40C7">
              <w:rPr>
                <w:b/>
                <w:i/>
              </w:rPr>
              <w:t>Externalizing</w:t>
            </w:r>
          </w:p>
          <w:p w:rsidR="001611AA" w:rsidRPr="009C296E" w:rsidRDefault="001611AA" w:rsidP="001611AA">
            <w:pPr>
              <w:rPr>
                <w:b/>
                <w:i/>
              </w:rPr>
            </w:pPr>
          </w:p>
        </w:tc>
        <w:tc>
          <w:tcPr>
            <w:tcW w:w="1327" w:type="dxa"/>
          </w:tcPr>
          <w:p w:rsidR="001611AA" w:rsidRDefault="001611AA" w:rsidP="001611AA">
            <w:pPr>
              <w:jc w:val="center"/>
            </w:pPr>
          </w:p>
          <w:p w:rsidR="001611AA" w:rsidRPr="001611AA" w:rsidRDefault="001611AA" w:rsidP="001611AA">
            <w:pPr>
              <w:jc w:val="center"/>
            </w:pPr>
            <w:r w:rsidRPr="001611AA">
              <w:t>-0.02</w:t>
            </w:r>
          </w:p>
          <w:p w:rsidR="001611AA" w:rsidRPr="001611AA" w:rsidRDefault="001611AA" w:rsidP="001611AA">
            <w:pPr>
              <w:jc w:val="center"/>
            </w:pPr>
            <w:r w:rsidRPr="001611AA">
              <w:t>(0.9)</w:t>
            </w:r>
          </w:p>
        </w:tc>
        <w:tc>
          <w:tcPr>
            <w:tcW w:w="1170" w:type="dxa"/>
          </w:tcPr>
          <w:p w:rsidR="001611AA" w:rsidRDefault="001611AA" w:rsidP="001611AA">
            <w:pPr>
              <w:jc w:val="center"/>
            </w:pPr>
          </w:p>
          <w:p w:rsidR="001611AA" w:rsidRPr="001611AA" w:rsidRDefault="001611AA" w:rsidP="001611AA">
            <w:pPr>
              <w:jc w:val="center"/>
            </w:pPr>
            <w:r w:rsidRPr="001611AA">
              <w:t>-0.08</w:t>
            </w:r>
          </w:p>
          <w:p w:rsidR="001611AA" w:rsidRPr="001611AA" w:rsidRDefault="001611AA" w:rsidP="001611AA">
            <w:pPr>
              <w:jc w:val="center"/>
            </w:pPr>
            <w:r w:rsidRPr="001611AA">
              <w:t>(0.6)</w:t>
            </w:r>
          </w:p>
        </w:tc>
        <w:tc>
          <w:tcPr>
            <w:tcW w:w="1170" w:type="dxa"/>
          </w:tcPr>
          <w:p w:rsidR="001611AA" w:rsidRDefault="001611AA" w:rsidP="001611AA">
            <w:pPr>
              <w:jc w:val="center"/>
            </w:pPr>
          </w:p>
          <w:p w:rsidR="001611AA" w:rsidRPr="001611AA" w:rsidRDefault="001611AA" w:rsidP="001611AA">
            <w:pPr>
              <w:jc w:val="center"/>
            </w:pPr>
            <w:r w:rsidRPr="001611AA">
              <w:t>0.35</w:t>
            </w:r>
          </w:p>
          <w:p w:rsidR="001611AA" w:rsidRPr="001611AA" w:rsidRDefault="001611AA" w:rsidP="001611AA">
            <w:pPr>
              <w:jc w:val="center"/>
            </w:pPr>
            <w:r w:rsidRPr="001611AA">
              <w:t>(0.03)</w:t>
            </w:r>
          </w:p>
        </w:tc>
        <w:tc>
          <w:tcPr>
            <w:tcW w:w="1080" w:type="dxa"/>
          </w:tcPr>
          <w:p w:rsidR="001611AA" w:rsidRDefault="001611AA" w:rsidP="001611AA">
            <w:pPr>
              <w:jc w:val="center"/>
            </w:pPr>
          </w:p>
          <w:p w:rsidR="001611AA" w:rsidRPr="001611AA" w:rsidRDefault="001611AA" w:rsidP="001611AA">
            <w:pPr>
              <w:jc w:val="center"/>
            </w:pPr>
            <w:r w:rsidRPr="001611AA">
              <w:t>0.41</w:t>
            </w:r>
          </w:p>
          <w:p w:rsidR="001611AA" w:rsidRPr="001611AA" w:rsidRDefault="001611AA" w:rsidP="001611AA">
            <w:pPr>
              <w:jc w:val="center"/>
            </w:pPr>
            <w:r w:rsidRPr="001611AA">
              <w:t>(0.01)</w:t>
            </w:r>
          </w:p>
        </w:tc>
        <w:tc>
          <w:tcPr>
            <w:tcW w:w="1080" w:type="dxa"/>
            <w:tcBorders>
              <w:right w:val="nil"/>
            </w:tcBorders>
          </w:tcPr>
          <w:p w:rsidR="001611AA" w:rsidRDefault="001611AA" w:rsidP="001611AA">
            <w:pPr>
              <w:jc w:val="center"/>
            </w:pPr>
          </w:p>
          <w:p w:rsidR="001611AA" w:rsidRPr="001611AA" w:rsidRDefault="001611AA" w:rsidP="001611AA">
            <w:pPr>
              <w:jc w:val="center"/>
            </w:pPr>
            <w:r w:rsidRPr="001611AA">
              <w:t>0.07</w:t>
            </w:r>
          </w:p>
          <w:p w:rsidR="001611AA" w:rsidRPr="001611AA" w:rsidRDefault="001611AA" w:rsidP="001611AA">
            <w:pPr>
              <w:jc w:val="center"/>
            </w:pPr>
            <w:r w:rsidRPr="001611AA">
              <w:t>(0.66)</w:t>
            </w:r>
          </w:p>
        </w:tc>
      </w:tr>
    </w:tbl>
    <w:p w:rsidR="00657059" w:rsidRDefault="00657059" w:rsidP="008F5DF6"/>
    <w:p w:rsidR="008F5DF6" w:rsidRDefault="008F5DF6" w:rsidP="008F5DF6"/>
    <w:p w:rsidR="008F5DF6" w:rsidRDefault="008F5DF6" w:rsidP="008F5DF6"/>
    <w:p w:rsidR="008F5DF6" w:rsidRDefault="008F5DF6" w:rsidP="008F5DF6"/>
    <w:p w:rsidR="008F5DF6" w:rsidRDefault="008F5DF6" w:rsidP="008F5DF6"/>
    <w:p w:rsidR="008F5DF6" w:rsidRDefault="008F5DF6" w:rsidP="008F5DF6"/>
    <w:p w:rsidR="008F5DF6" w:rsidRDefault="008F5DF6" w:rsidP="008F5DF6"/>
    <w:p w:rsidR="008F5DF6" w:rsidRDefault="006C23EB" w:rsidP="008F5DF6">
      <w:r>
        <w:t>*</w:t>
      </w:r>
      <w:r w:rsidR="008F5DF6">
        <w:t xml:space="preserve">After </w:t>
      </w:r>
      <w:proofErr w:type="spellStart"/>
      <w:r w:rsidR="008F5DF6">
        <w:t>Bonferroni</w:t>
      </w:r>
      <w:proofErr w:type="spellEnd"/>
      <w:r w:rsidR="008F5DF6">
        <w:t xml:space="preserve"> correction, p values </w:t>
      </w:r>
      <w:r w:rsidR="008F5DF6" w:rsidRPr="008F5DF6">
        <w:t>≤ 0.005 are considered significant</w:t>
      </w:r>
    </w:p>
    <w:sectPr w:rsidR="008F5DF6" w:rsidSect="00CA0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D22C24"/>
    <w:rsid w:val="00007A93"/>
    <w:rsid w:val="001611AA"/>
    <w:rsid w:val="005F7A1B"/>
    <w:rsid w:val="00611C53"/>
    <w:rsid w:val="00657059"/>
    <w:rsid w:val="006C23EB"/>
    <w:rsid w:val="00704119"/>
    <w:rsid w:val="008F5DF6"/>
    <w:rsid w:val="009179D6"/>
    <w:rsid w:val="00A80CF1"/>
    <w:rsid w:val="00B104A4"/>
    <w:rsid w:val="00C13AF0"/>
    <w:rsid w:val="00CA0D60"/>
    <w:rsid w:val="00D15767"/>
    <w:rsid w:val="00D22C24"/>
    <w:rsid w:val="00EA13C0"/>
    <w:rsid w:val="00EB1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104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4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4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4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 Kukreti</dc:creator>
  <cp:lastModifiedBy>BioMed Central Production Team 2</cp:lastModifiedBy>
  <cp:revision>4</cp:revision>
  <dcterms:created xsi:type="dcterms:W3CDTF">2015-01-13T01:08:00Z</dcterms:created>
  <dcterms:modified xsi:type="dcterms:W3CDTF">2015-03-13T01:57:00Z</dcterms:modified>
</cp:coreProperties>
</file>