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08A64" w14:textId="643DED0F" w:rsidR="00505452" w:rsidRDefault="0072269D" w:rsidP="0072269D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r w:rsidR="00EA49CE">
        <w:rPr>
          <w:rFonts w:ascii="Times New Roman" w:hAnsi="Times New Roman" w:cs="Times New Roman"/>
          <w:b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1 </w:t>
      </w:r>
      <w:r w:rsidRPr="005767BF">
        <w:rPr>
          <w:rFonts w:ascii="Times New Roman" w:hAnsi="Times New Roman" w:cs="Times New Roman"/>
        </w:rPr>
        <w:t>Summary of Study protocol</w:t>
      </w:r>
      <w:r>
        <w:rPr>
          <w:rFonts w:ascii="Times New Roman" w:hAnsi="Times New Roman" w:cs="Times New Roman"/>
        </w:rPr>
        <w:t xml:space="preserve"> for the LEAP twins</w:t>
      </w:r>
    </w:p>
    <w:p w14:paraId="0DC0CEAF" w14:textId="77777777" w:rsidR="00071FAE" w:rsidRDefault="00071FAE" w:rsidP="0072269D">
      <w:pPr>
        <w:outlineLvl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5656"/>
      </w:tblGrid>
      <w:tr w:rsidR="00F866FC" w14:paraId="5463BE25" w14:textId="77777777" w:rsidTr="00071FAE"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FA97A" w14:textId="254971A0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b/>
                <w:sz w:val="22"/>
                <w:szCs w:val="22"/>
              </w:rPr>
              <w:t>Domain / Task</w:t>
            </w:r>
          </w:p>
        </w:tc>
        <w:tc>
          <w:tcPr>
            <w:tcW w:w="5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5769B" w14:textId="0D98CF36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b/>
                <w:sz w:val="22"/>
                <w:szCs w:val="22"/>
              </w:rPr>
              <w:t>Test/questionnaire</w:t>
            </w:r>
          </w:p>
        </w:tc>
      </w:tr>
      <w:tr w:rsidR="00F866FC" w14:paraId="7DBF399E" w14:textId="77777777" w:rsidTr="00071FAE">
        <w:tc>
          <w:tcPr>
            <w:tcW w:w="3400" w:type="dxa"/>
            <w:tcBorders>
              <w:top w:val="single" w:sz="4" w:space="0" w:color="auto"/>
            </w:tcBorders>
          </w:tcPr>
          <w:p w14:paraId="1182873B" w14:textId="3A51F40E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 xml:space="preserve">Clinical </w:t>
            </w:r>
            <w:proofErr w:type="spellStart"/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ASD</w:t>
            </w:r>
            <w:proofErr w:type="spellEnd"/>
            <w:r w:rsidRPr="0072269D">
              <w:rPr>
                <w:rFonts w:ascii="Times New Roman" w:hAnsi="Times New Roman" w:cs="Times New Roman"/>
                <w:sz w:val="22"/>
                <w:szCs w:val="22"/>
              </w:rPr>
              <w:t xml:space="preserve"> diagnosis</w:t>
            </w:r>
          </w:p>
        </w:tc>
        <w:tc>
          <w:tcPr>
            <w:tcW w:w="5656" w:type="dxa"/>
            <w:tcBorders>
              <w:top w:val="single" w:sz="4" w:space="0" w:color="auto"/>
            </w:tcBorders>
          </w:tcPr>
          <w:p w14:paraId="578AAA97" w14:textId="750C81B8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Autism Diagnostic Interview-Revised (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ADI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-R)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F866FC" w14:paraId="09D482A3" w14:textId="77777777" w:rsidTr="00071FAE">
        <w:tc>
          <w:tcPr>
            <w:tcW w:w="3400" w:type="dxa"/>
          </w:tcPr>
          <w:p w14:paraId="2C126FA4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A51A930" w14:textId="7BD9585E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Autism Diagnostic Observation Schedule (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ADOS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 or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ADOS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-2)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r w:rsidRPr="00F866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,c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F866FC" w14:paraId="0598A6AB" w14:textId="77777777" w:rsidTr="00071FAE">
        <w:tc>
          <w:tcPr>
            <w:tcW w:w="3400" w:type="dxa"/>
          </w:tcPr>
          <w:p w14:paraId="38A465C8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15E176D6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708A9505" w14:textId="77777777" w:rsidTr="00071FAE">
        <w:tc>
          <w:tcPr>
            <w:tcW w:w="3400" w:type="dxa"/>
            <w:vMerge w:val="restart"/>
          </w:tcPr>
          <w:p w14:paraId="4C3EA711" w14:textId="5C1FF6F9" w:rsidR="00F866FC" w:rsidRDefault="00F866FC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Dimensional measures of </w:t>
            </w:r>
            <w:proofErr w:type="spellStart"/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ASD</w:t>
            </w:r>
            <w:proofErr w:type="spellEnd"/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symptoms</w:t>
            </w:r>
          </w:p>
        </w:tc>
        <w:tc>
          <w:tcPr>
            <w:tcW w:w="5656" w:type="dxa"/>
          </w:tcPr>
          <w:p w14:paraId="1A9C12D1" w14:textId="51528CCB" w:rsidR="00F866FC" w:rsidRPr="00F866FC" w:rsidRDefault="00F866FC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Social Responsiveness Scale-2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nd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Edition (SRS-II)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a,p</w:t>
            </w:r>
            <w:proofErr w:type="spellEnd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F866FC" w14:paraId="462DDFB1" w14:textId="77777777" w:rsidTr="00071FAE">
        <w:tc>
          <w:tcPr>
            <w:tcW w:w="3400" w:type="dxa"/>
            <w:vMerge/>
          </w:tcPr>
          <w:p w14:paraId="0F83CA65" w14:textId="77777777" w:rsidR="00F866FC" w:rsidRDefault="00F866FC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4DF8359E" w14:textId="66F01585" w:rsidR="00F866FC" w:rsidRPr="00F866FC" w:rsidRDefault="00F866FC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Repetitive Behaviour Scale-Revised (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RBS</w:t>
            </w:r>
            <w:proofErr w:type="spellEnd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-R)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</w:t>
            </w:r>
          </w:p>
        </w:tc>
      </w:tr>
      <w:tr w:rsidR="00F866FC" w14:paraId="6816DC41" w14:textId="77777777" w:rsidTr="00071FAE">
        <w:tc>
          <w:tcPr>
            <w:tcW w:w="3400" w:type="dxa"/>
          </w:tcPr>
          <w:p w14:paraId="68EB555A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736458C" w14:textId="23767DFD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Sensory Profile (SP)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a,s,p</w:t>
            </w:r>
            <w:proofErr w:type="spellEnd"/>
          </w:p>
        </w:tc>
      </w:tr>
      <w:tr w:rsidR="00F866FC" w14:paraId="590D168C" w14:textId="77777777" w:rsidTr="00071FAE">
        <w:tc>
          <w:tcPr>
            <w:tcW w:w="3400" w:type="dxa"/>
          </w:tcPr>
          <w:p w14:paraId="500CA5FE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13CC1141" w14:textId="77777777" w:rsidR="0037517E" w:rsidRPr="0072269D" w:rsidRDefault="0037517E" w:rsidP="00F866FC">
            <w:pPr>
              <w:numPr>
                <w:ilvl w:val="0"/>
                <w:numId w:val="47"/>
              </w:numPr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</w:pPr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Children’s Social Behaviour Questionnaire (</w:t>
            </w:r>
            <w:proofErr w:type="spellStart"/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CSBQ</w:t>
            </w:r>
            <w:proofErr w:type="spellEnd"/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)</w:t>
            </w:r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</w:t>
            </w:r>
          </w:p>
          <w:p w14:paraId="1048EF32" w14:textId="16BEA2E3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Adults’ Social Behaviour Questionnaire (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ASBQ</w:t>
            </w:r>
            <w:proofErr w:type="spellEnd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)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p,s</w:t>
            </w:r>
            <w:proofErr w:type="spellEnd"/>
          </w:p>
        </w:tc>
      </w:tr>
      <w:tr w:rsidR="00F866FC" w14:paraId="40C50758" w14:textId="77777777" w:rsidTr="00071FAE">
        <w:tc>
          <w:tcPr>
            <w:tcW w:w="3400" w:type="dxa"/>
          </w:tcPr>
          <w:p w14:paraId="56795343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077C25DB" w14:textId="2A7BA1C1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Autism Quotient (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AQ</w:t>
            </w:r>
            <w:proofErr w:type="spellEnd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AQ-Adol</w:t>
            </w:r>
            <w:proofErr w:type="spellEnd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AQ-Child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a,p,s</w:t>
            </w:r>
            <w:proofErr w:type="spellEnd"/>
          </w:p>
        </w:tc>
      </w:tr>
      <w:tr w:rsidR="00F866FC" w14:paraId="2984709E" w14:textId="77777777" w:rsidTr="00071FAE">
        <w:tc>
          <w:tcPr>
            <w:tcW w:w="3400" w:type="dxa"/>
          </w:tcPr>
          <w:p w14:paraId="61B78B11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95EEBAF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155CC2CF" w14:textId="77777777" w:rsidTr="00071FAE">
        <w:tc>
          <w:tcPr>
            <w:tcW w:w="3400" w:type="dxa"/>
          </w:tcPr>
          <w:p w14:paraId="58E12148" w14:textId="63F920EF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Comorbidities</w:t>
            </w:r>
          </w:p>
        </w:tc>
        <w:tc>
          <w:tcPr>
            <w:tcW w:w="5656" w:type="dxa"/>
          </w:tcPr>
          <w:p w14:paraId="4FC6B6B9" w14:textId="67715706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DSM-5 ADHD rating 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scale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p,s</w:t>
            </w:r>
            <w:proofErr w:type="spellEnd"/>
          </w:p>
        </w:tc>
      </w:tr>
      <w:tr w:rsidR="00F866FC" w14:paraId="35D850E4" w14:textId="77777777" w:rsidTr="00071FAE">
        <w:tc>
          <w:tcPr>
            <w:tcW w:w="3400" w:type="dxa"/>
          </w:tcPr>
          <w:p w14:paraId="22AA2C62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02247818" w14:textId="77777777" w:rsidR="0037517E" w:rsidRPr="0072269D" w:rsidRDefault="0037517E" w:rsidP="00F866FC">
            <w:pPr>
              <w:numPr>
                <w:ilvl w:val="0"/>
                <w:numId w:val="47"/>
              </w:numPr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</w:pPr>
            <w:r w:rsidRPr="0072269D"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  <w:t>Kiddie Schedule for Affective Disorders and Schizophrenia (K-</w:t>
            </w:r>
            <w:proofErr w:type="spellStart"/>
            <w:r w:rsidRPr="0072269D"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  <w:t>SADS</w:t>
            </w:r>
            <w:proofErr w:type="spellEnd"/>
            <w:r w:rsidRPr="0072269D"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  <w:t>)</w:t>
            </w:r>
            <w:proofErr w:type="spellStart"/>
            <w:r w:rsidRPr="0072269D">
              <w:rPr>
                <w:rFonts w:ascii="Times New Roman" w:eastAsia="Cambria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  <w:p w14:paraId="75757361" w14:textId="4C1FEE4F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The Structured Clinical Interview for DSM-IV (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SCID</w:t>
            </w:r>
            <w:proofErr w:type="spellEnd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, axis I)</w:t>
            </w:r>
            <w:proofErr w:type="spellStart"/>
            <w:r w:rsidRPr="00F866FC">
              <w:rPr>
                <w:rFonts w:ascii="Times New Roman" w:eastAsia="Cambria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7D7260E9" w14:textId="77777777" w:rsidTr="00071FAE">
        <w:tc>
          <w:tcPr>
            <w:tcW w:w="3400" w:type="dxa"/>
          </w:tcPr>
          <w:p w14:paraId="46A41006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1F077DD0" w14:textId="00063262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The Diagnostic Interview for ADHD in adults (DIVA)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30EC36DB" w14:textId="77777777" w:rsidTr="00071FAE">
        <w:tc>
          <w:tcPr>
            <w:tcW w:w="3400" w:type="dxa"/>
          </w:tcPr>
          <w:p w14:paraId="27FCCE5F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885D294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57E1133D" w14:textId="77777777" w:rsidTr="00071FAE">
        <w:tc>
          <w:tcPr>
            <w:tcW w:w="3400" w:type="dxa"/>
          </w:tcPr>
          <w:p w14:paraId="71014726" w14:textId="08C79061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Quality of life / Adaptive Behaviour</w:t>
            </w:r>
          </w:p>
        </w:tc>
        <w:tc>
          <w:tcPr>
            <w:tcW w:w="5656" w:type="dxa"/>
          </w:tcPr>
          <w:p w14:paraId="5913639B" w14:textId="6AFA843F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Vineland Adaptive Behaviour Scale-2</w:t>
            </w:r>
            <w:r w:rsidRPr="00F866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 Ed (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VABS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-2)</w:t>
            </w:r>
            <w:proofErr w:type="spellStart"/>
            <w:r w:rsidRPr="00F866FC">
              <w:rPr>
                <w:rFonts w:ascii="Times New Roman" w:eastAsia="Cambria" w:hAnsi="Times New Roman" w:cs="Times New Roman"/>
                <w:color w:val="000000"/>
                <w:sz w:val="22"/>
                <w:szCs w:val="22"/>
                <w:vertAlign w:val="superscript"/>
              </w:rPr>
              <w:t>a,p</w:t>
            </w:r>
            <w:proofErr w:type="spellEnd"/>
          </w:p>
        </w:tc>
      </w:tr>
      <w:tr w:rsidR="00F866FC" w14:paraId="3ACBF951" w14:textId="77777777" w:rsidTr="00071FAE">
        <w:tc>
          <w:tcPr>
            <w:tcW w:w="3400" w:type="dxa"/>
          </w:tcPr>
          <w:p w14:paraId="70ABF482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0FD007E8" w14:textId="27B0566C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Columbia Impairment Scale (CIS)</w:t>
            </w:r>
            <w:proofErr w:type="spellStart"/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p,s</w:t>
            </w:r>
            <w:proofErr w:type="spellEnd"/>
          </w:p>
        </w:tc>
      </w:tr>
      <w:tr w:rsidR="00F866FC" w14:paraId="1DC80C66" w14:textId="77777777" w:rsidTr="00071FAE">
        <w:tc>
          <w:tcPr>
            <w:tcW w:w="3400" w:type="dxa"/>
          </w:tcPr>
          <w:p w14:paraId="1CA75FD8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C149C96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006515E9" w14:textId="77777777" w:rsidTr="00071FAE">
        <w:tc>
          <w:tcPr>
            <w:tcW w:w="3400" w:type="dxa"/>
          </w:tcPr>
          <w:p w14:paraId="1E9059BB" w14:textId="32F0467A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Medical or Psychiatric History</w:t>
            </w:r>
          </w:p>
        </w:tc>
        <w:tc>
          <w:tcPr>
            <w:tcW w:w="5656" w:type="dxa"/>
          </w:tcPr>
          <w:p w14:paraId="22CF2903" w14:textId="46CC769C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NIH ACE Subject Medical History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Questionnaire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p,s</w:t>
            </w:r>
            <w:proofErr w:type="spellEnd"/>
          </w:p>
        </w:tc>
      </w:tr>
      <w:tr w:rsidR="00F866FC" w14:paraId="64D607CC" w14:textId="77777777" w:rsidTr="00071FAE">
        <w:tc>
          <w:tcPr>
            <w:tcW w:w="3400" w:type="dxa"/>
          </w:tcPr>
          <w:p w14:paraId="41063980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6D8C3A3" w14:textId="2CEF12AB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NIH ACE Family History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Form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p,s</w:t>
            </w:r>
            <w:proofErr w:type="spellEnd"/>
          </w:p>
        </w:tc>
      </w:tr>
      <w:tr w:rsidR="00F866FC" w14:paraId="2FD7B5A8" w14:textId="77777777" w:rsidTr="00071FAE">
        <w:tc>
          <w:tcPr>
            <w:tcW w:w="3400" w:type="dxa"/>
          </w:tcPr>
          <w:p w14:paraId="01F6172C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8E3A256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35CB662D" w14:textId="77777777" w:rsidTr="00071FAE">
        <w:tc>
          <w:tcPr>
            <w:tcW w:w="3400" w:type="dxa"/>
          </w:tcPr>
          <w:p w14:paraId="0160B48B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75FAE90C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7CE171A4" w14:textId="77777777" w:rsidTr="00071FAE">
        <w:tc>
          <w:tcPr>
            <w:tcW w:w="3400" w:type="dxa"/>
          </w:tcPr>
          <w:p w14:paraId="571B9241" w14:textId="6AABF559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Cognitive and Psychological Profile</w:t>
            </w:r>
          </w:p>
        </w:tc>
        <w:tc>
          <w:tcPr>
            <w:tcW w:w="5656" w:type="dxa"/>
          </w:tcPr>
          <w:p w14:paraId="57C6B382" w14:textId="61F03F41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Wechsler Intelligence Scales for Children or Adults-IV (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WISC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-IV/WAIS-IV/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WASI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-II)</w:t>
            </w:r>
            <w:proofErr w:type="spellStart"/>
            <w:r w:rsidRPr="00F866FC">
              <w:rPr>
                <w:rFonts w:ascii="Times New Roman" w:eastAsia="Cambria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3A644A25" w14:textId="77777777" w:rsidTr="00071FAE">
        <w:tc>
          <w:tcPr>
            <w:tcW w:w="3400" w:type="dxa"/>
          </w:tcPr>
          <w:p w14:paraId="6FD1A499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8A483E2" w14:textId="58B79E57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Leiter-revised scales in combination with the Peabody Picture Vocabulary Test Third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Edition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615E0154" w14:textId="77777777" w:rsidTr="00071FAE">
        <w:tc>
          <w:tcPr>
            <w:tcW w:w="3400" w:type="dxa"/>
          </w:tcPr>
          <w:p w14:paraId="347D4D80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4612FC18" w14:textId="174267DE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Probabilistic reversal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learning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2FD822B6" w14:textId="77777777" w:rsidTr="00071FAE">
        <w:tc>
          <w:tcPr>
            <w:tcW w:w="3400" w:type="dxa"/>
          </w:tcPr>
          <w:p w14:paraId="29C7840C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66218AD6" w14:textId="69977794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Un/Segmented block design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task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5FE140B0" w14:textId="77777777" w:rsidTr="00071FAE">
        <w:tc>
          <w:tcPr>
            <w:tcW w:w="3400" w:type="dxa"/>
          </w:tcPr>
          <w:p w14:paraId="11B87A56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6D39DD07" w14:textId="72D350FD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Animated shapes narratives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task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1EC6EB23" w14:textId="77777777" w:rsidTr="00071FAE">
        <w:tc>
          <w:tcPr>
            <w:tcW w:w="3400" w:type="dxa"/>
          </w:tcPr>
          <w:p w14:paraId="5F7B968C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34B674E" w14:textId="2FD6ED27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Reading the Mind in the Eyes task (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RMET</w:t>
            </w:r>
            <w:proofErr w:type="spellEnd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55C0324F" w14:textId="77777777" w:rsidTr="00071FAE">
        <w:tc>
          <w:tcPr>
            <w:tcW w:w="3400" w:type="dxa"/>
          </w:tcPr>
          <w:p w14:paraId="50376259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77C4D8DB" w14:textId="6354B2BA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Sandbox continuous false belief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task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0086C8BA" w14:textId="77777777" w:rsidTr="00071FAE">
        <w:tc>
          <w:tcPr>
            <w:tcW w:w="3400" w:type="dxa"/>
          </w:tcPr>
          <w:p w14:paraId="4956D824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3AEB5F2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12454D39" w14:textId="77777777" w:rsidTr="00071FAE">
        <w:tc>
          <w:tcPr>
            <w:tcW w:w="3400" w:type="dxa"/>
          </w:tcPr>
          <w:p w14:paraId="4DCF49CE" w14:textId="4359874D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Neuroimaging</w:t>
            </w:r>
          </w:p>
        </w:tc>
        <w:tc>
          <w:tcPr>
            <w:tcW w:w="5656" w:type="dxa"/>
          </w:tcPr>
          <w:p w14:paraId="5CA866DE" w14:textId="77777777" w:rsidR="0037517E" w:rsidRPr="0072269D" w:rsidRDefault="0037517E" w:rsidP="00F866FC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 xml:space="preserve">Magnet Resonance Spectroscopy </w:t>
            </w:r>
            <w:r w:rsidRPr="0072269D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</w:p>
          <w:p w14:paraId="244F538F" w14:textId="437F40F1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bCs/>
                <w:color w:val="000000"/>
                <w:kern w:val="28"/>
                <w:sz w:val="22"/>
                <w:szCs w:val="22"/>
                <w:lang w:val="en-US" w:eastAsia="sv-SE"/>
              </w:rPr>
              <w:t>Magnetic Resonance Imaging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</w:p>
        </w:tc>
      </w:tr>
      <w:tr w:rsidR="00F866FC" w14:paraId="7307DAB4" w14:textId="77777777" w:rsidTr="00071FAE">
        <w:tc>
          <w:tcPr>
            <w:tcW w:w="3400" w:type="dxa"/>
          </w:tcPr>
          <w:p w14:paraId="07B046FF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10A05C76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014394A6" w14:textId="77777777" w:rsidTr="00071FAE">
        <w:tc>
          <w:tcPr>
            <w:tcW w:w="3400" w:type="dxa"/>
          </w:tcPr>
          <w:p w14:paraId="0F5E224E" w14:textId="03EB45C8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Eye-tracking</w:t>
            </w:r>
          </w:p>
        </w:tc>
        <w:tc>
          <w:tcPr>
            <w:tcW w:w="5656" w:type="dxa"/>
          </w:tcPr>
          <w:p w14:paraId="2956C801" w14:textId="73E0B02B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Natural scenes: static and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dynamic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05F300AD" w14:textId="77777777" w:rsidTr="00071FAE">
        <w:tc>
          <w:tcPr>
            <w:tcW w:w="3400" w:type="dxa"/>
          </w:tcPr>
          <w:p w14:paraId="0A6AA177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37C11943" w14:textId="0DD34966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Gap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overlap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19515DC7" w14:textId="77777777" w:rsidTr="00071FAE">
        <w:tc>
          <w:tcPr>
            <w:tcW w:w="3400" w:type="dxa"/>
          </w:tcPr>
          <w:p w14:paraId="566D9E73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4664850F" w14:textId="7DB3978E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Implicit false belief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 xml:space="preserve"> c</w:t>
            </w:r>
          </w:p>
        </w:tc>
      </w:tr>
      <w:tr w:rsidR="00F866FC" w14:paraId="5C03CD2F" w14:textId="77777777" w:rsidTr="00071FAE">
        <w:tc>
          <w:tcPr>
            <w:tcW w:w="3400" w:type="dxa"/>
          </w:tcPr>
          <w:p w14:paraId="61876026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1808F3D" w14:textId="6DCA2A0E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Pupillary light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reflex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310B2FAE" w14:textId="77777777" w:rsidTr="00071FAE">
        <w:tc>
          <w:tcPr>
            <w:tcW w:w="3400" w:type="dxa"/>
          </w:tcPr>
          <w:p w14:paraId="18E35C7E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65600E23" w14:textId="7FBC4482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Biological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4046C76A" w14:textId="77777777" w:rsidTr="00071FAE">
        <w:tc>
          <w:tcPr>
            <w:tcW w:w="3400" w:type="dxa"/>
          </w:tcPr>
          <w:p w14:paraId="1530ED52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110D24BB" w14:textId="749D1EF1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Emotion matching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task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19BB3682" w14:textId="77777777" w:rsidTr="00071FAE">
        <w:tc>
          <w:tcPr>
            <w:tcW w:w="3400" w:type="dxa"/>
          </w:tcPr>
          <w:p w14:paraId="765D1129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6B68420F" w14:textId="4AB8FD29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Change detection </w:t>
            </w:r>
            <w:proofErr w:type="spellStart"/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task</w:t>
            </w:r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</w:tr>
      <w:tr w:rsidR="00F866FC" w14:paraId="5846153C" w14:textId="77777777" w:rsidTr="00071FAE">
        <w:tc>
          <w:tcPr>
            <w:tcW w:w="3400" w:type="dxa"/>
          </w:tcPr>
          <w:p w14:paraId="3E26D2D9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72739C74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5AFB7FDD" w14:textId="77777777" w:rsidTr="00071FAE">
        <w:tc>
          <w:tcPr>
            <w:tcW w:w="3400" w:type="dxa"/>
          </w:tcPr>
          <w:p w14:paraId="13A98BD2" w14:textId="35D4E03E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Biological samples</w:t>
            </w:r>
          </w:p>
        </w:tc>
        <w:tc>
          <w:tcPr>
            <w:tcW w:w="5656" w:type="dxa"/>
          </w:tcPr>
          <w:p w14:paraId="6A65B5C7" w14:textId="42AB75E7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Blood sample (for genomic analyses)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4DE54008" w14:textId="77777777" w:rsidTr="00071FAE">
        <w:tc>
          <w:tcPr>
            <w:tcW w:w="3400" w:type="dxa"/>
          </w:tcPr>
          <w:p w14:paraId="7D6522B0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BF0BF3D" w14:textId="46D6EE6B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 xml:space="preserve">Saliva (for genomic analyses where blood samples cannot </w:t>
            </w:r>
            <w:r w:rsidRPr="00F866F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be obtained and for epigenetics)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57464775" w14:textId="77777777" w:rsidTr="00071FAE">
        <w:tc>
          <w:tcPr>
            <w:tcW w:w="3400" w:type="dxa"/>
          </w:tcPr>
          <w:p w14:paraId="6ED64793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2D84B5FC" w14:textId="3E854DFF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hAnsi="Times New Roman" w:cs="Times New Roman"/>
                <w:sz w:val="22"/>
                <w:szCs w:val="22"/>
              </w:rPr>
              <w:t>Urine (at home, for biochemical biomarkers)</w:t>
            </w:r>
            <w:proofErr w:type="spellStart"/>
            <w:r w:rsidRPr="00F866FC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a,c</w:t>
            </w:r>
            <w:proofErr w:type="spellEnd"/>
          </w:p>
        </w:tc>
      </w:tr>
      <w:tr w:rsidR="00F866FC" w14:paraId="02AB8D7E" w14:textId="77777777" w:rsidTr="00071FAE">
        <w:tc>
          <w:tcPr>
            <w:tcW w:w="3400" w:type="dxa"/>
          </w:tcPr>
          <w:p w14:paraId="3E303536" w14:textId="77777777" w:rsidR="0037517E" w:rsidRDefault="0037517E" w:rsidP="003751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</w:tcPr>
          <w:p w14:paraId="5A762D0F" w14:textId="77777777" w:rsidR="0037517E" w:rsidRPr="00F866FC" w:rsidRDefault="0037517E" w:rsidP="00F866FC">
            <w:pPr>
              <w:pStyle w:val="ListParagraph"/>
              <w:ind w:left="170"/>
              <w:rPr>
                <w:rFonts w:ascii="Times New Roman" w:hAnsi="Times New Roman" w:cs="Times New Roman"/>
              </w:rPr>
            </w:pPr>
          </w:p>
        </w:tc>
      </w:tr>
      <w:tr w:rsidR="00F866FC" w14:paraId="2D0417A5" w14:textId="77777777" w:rsidTr="00071FAE">
        <w:tc>
          <w:tcPr>
            <w:tcW w:w="3400" w:type="dxa"/>
            <w:tcBorders>
              <w:bottom w:val="single" w:sz="4" w:space="0" w:color="auto"/>
            </w:tcBorders>
          </w:tcPr>
          <w:p w14:paraId="0A5FC39D" w14:textId="1B0E0249" w:rsidR="0037517E" w:rsidRDefault="0037517E" w:rsidP="0037517E">
            <w:pPr>
              <w:rPr>
                <w:rFonts w:ascii="Times New Roman" w:hAnsi="Times New Roman" w:cs="Times New Roman"/>
              </w:rPr>
            </w:pPr>
            <w:r w:rsidRPr="0072269D">
              <w:rPr>
                <w:rFonts w:ascii="Times New Roman" w:hAnsi="Times New Roman" w:cs="Times New Roman"/>
                <w:sz w:val="22"/>
                <w:szCs w:val="22"/>
              </w:rPr>
              <w:t>Assessment of clinical symptoms in both biological parents</w:t>
            </w:r>
          </w:p>
        </w:tc>
        <w:tc>
          <w:tcPr>
            <w:tcW w:w="5656" w:type="dxa"/>
            <w:tcBorders>
              <w:bottom w:val="single" w:sz="4" w:space="0" w:color="auto"/>
            </w:tcBorders>
          </w:tcPr>
          <w:p w14:paraId="037A6B69" w14:textId="32CE1A94" w:rsidR="0037517E" w:rsidRPr="0072269D" w:rsidRDefault="0037517E" w:rsidP="00F866FC">
            <w:pPr>
              <w:numPr>
                <w:ilvl w:val="0"/>
                <w:numId w:val="47"/>
              </w:numPr>
              <w:jc w:val="both"/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</w:pPr>
            <w:r w:rsidRPr="0072269D">
              <w:rPr>
                <w:rFonts w:ascii="Times New Roman" w:eastAsia="Cambria" w:hAnsi="Times New Roman" w:cs="Times New Roman"/>
                <w:color w:val="000000"/>
                <w:sz w:val="22"/>
                <w:szCs w:val="22"/>
              </w:rPr>
              <w:t>Social Responsiveness Scale (SRS-2)</w:t>
            </w:r>
            <w:r w:rsidRPr="0072269D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s</w:t>
            </w:r>
          </w:p>
          <w:p w14:paraId="16E0114B" w14:textId="0A775A2A" w:rsidR="0037517E" w:rsidRPr="00F866FC" w:rsidRDefault="0037517E" w:rsidP="00F866FC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DSM-5 ADHD rating scale</w:t>
            </w:r>
            <w:r w:rsidRPr="00F866FC"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s</w:t>
            </w:r>
          </w:p>
        </w:tc>
      </w:tr>
    </w:tbl>
    <w:p w14:paraId="0F562814" w14:textId="2FC98F71" w:rsidR="002A5376" w:rsidRPr="00C7707F" w:rsidRDefault="003B0902" w:rsidP="00C77305">
      <w:pPr>
        <w:pStyle w:val="Belowtable"/>
      </w:pPr>
      <w:r>
        <w:rPr>
          <w:i/>
          <w:szCs w:val="22"/>
        </w:rPr>
        <w:br w:type="textWrapping" w:clear="all"/>
      </w:r>
      <w:r w:rsidR="008F75CA" w:rsidRPr="00C7707F">
        <w:rPr>
          <w:i/>
        </w:rPr>
        <w:t>Note</w:t>
      </w:r>
      <w:r w:rsidR="008F75CA" w:rsidRPr="00C7707F">
        <w:t xml:space="preserve">. </w:t>
      </w:r>
      <w:r w:rsidR="00BD0FEE" w:rsidRPr="00C7707F">
        <w:t>Number of test</w:t>
      </w:r>
      <w:r w:rsidR="00320348">
        <w:t>s</w:t>
      </w:r>
      <w:r w:rsidR="00BD0FEE" w:rsidRPr="00C7707F">
        <w:t xml:space="preserve"> used may vary depending on </w:t>
      </w:r>
      <w:r w:rsidR="00320348">
        <w:t xml:space="preserve">participants </w:t>
      </w:r>
      <w:r w:rsidR="00BD0FEE" w:rsidRPr="00C7707F">
        <w:t xml:space="preserve">age and presence of </w:t>
      </w:r>
      <w:r w:rsidR="00320348">
        <w:t xml:space="preserve">an </w:t>
      </w:r>
      <w:r w:rsidR="00BD0FEE" w:rsidRPr="00C7707F">
        <w:t xml:space="preserve">intellectual disability (see Loth et al., 2017). </w:t>
      </w:r>
      <w:proofErr w:type="spellStart"/>
      <w:r w:rsidR="008F75CA" w:rsidRPr="00C7707F">
        <w:rPr>
          <w:vertAlign w:val="superscript"/>
        </w:rPr>
        <w:t>a</w:t>
      </w:r>
      <w:r w:rsidR="00A21508">
        <w:t>I</w:t>
      </w:r>
      <w:r w:rsidR="0067694C" w:rsidRPr="00C7707F">
        <w:t>ncluded</w:t>
      </w:r>
      <w:proofErr w:type="spellEnd"/>
      <w:r w:rsidR="0067694C" w:rsidRPr="00C7707F">
        <w:t xml:space="preserve"> in the </w:t>
      </w:r>
      <w:proofErr w:type="spellStart"/>
      <w:r w:rsidR="0067694C" w:rsidRPr="00C7707F">
        <w:t>RATSS</w:t>
      </w:r>
      <w:proofErr w:type="spellEnd"/>
      <w:r w:rsidR="0067694C" w:rsidRPr="00C7707F">
        <w:t xml:space="preserve"> study</w:t>
      </w:r>
      <w:r w:rsidR="008F75CA" w:rsidRPr="00C7707F">
        <w:t xml:space="preserve">; </w:t>
      </w:r>
      <w:r w:rsidR="00AA199F" w:rsidRPr="00C7707F">
        <w:t>c, clinician-rated/administrated; p, reported by parent; s, self-reported.</w:t>
      </w:r>
      <w:r w:rsidR="00C77305">
        <w:t xml:space="preserve"> </w:t>
      </w:r>
      <w:r w:rsidR="002A5376" w:rsidRPr="00C7707F">
        <w:t xml:space="preserve">ADHD, attention-deficit hyperactivity disorder; </w:t>
      </w:r>
      <w:proofErr w:type="spellStart"/>
      <w:r w:rsidR="002A5376" w:rsidRPr="00C7707F">
        <w:t>ASD</w:t>
      </w:r>
      <w:proofErr w:type="spellEnd"/>
      <w:r w:rsidR="002A5376" w:rsidRPr="00C7707F">
        <w:t>, autism spectrum disorder; Base, baseline assessment wave; DSM, Diagnostic and Statistical Manual of Mental Disorders; NIH ACE, US National Institutes of Healt</w:t>
      </w:r>
      <w:r w:rsidR="00BD0FEE" w:rsidRPr="00C7707F">
        <w:t>h Autism Centers of Excellence.</w:t>
      </w:r>
    </w:p>
    <w:p w14:paraId="774C3ABD" w14:textId="77777777" w:rsidR="002D2DFB" w:rsidRDefault="002D2DFB" w:rsidP="00C77305">
      <w:pPr>
        <w:jc w:val="both"/>
      </w:pPr>
    </w:p>
    <w:p w14:paraId="1D01C64D" w14:textId="77777777" w:rsidR="00C77305" w:rsidRDefault="00C77305">
      <w:pPr>
        <w:rPr>
          <w:rFonts w:eastAsiaTheme="minorHAnsi"/>
          <w:lang w:val="sv-SE"/>
        </w:rPr>
      </w:pPr>
    </w:p>
    <w:sectPr w:rsidR="00C77305" w:rsidSect="0020677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65AC69" w14:textId="77777777" w:rsidR="009B388F" w:rsidRDefault="009B388F" w:rsidP="00505452">
      <w:r>
        <w:separator/>
      </w:r>
    </w:p>
  </w:endnote>
  <w:endnote w:type="continuationSeparator" w:id="0">
    <w:p w14:paraId="5AA1B2C1" w14:textId="77777777" w:rsidR="009B388F" w:rsidRDefault="009B388F" w:rsidP="0050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3195F" w14:textId="77777777" w:rsidR="009B388F" w:rsidRDefault="009B388F" w:rsidP="00505452">
      <w:r>
        <w:separator/>
      </w:r>
    </w:p>
  </w:footnote>
  <w:footnote w:type="continuationSeparator" w:id="0">
    <w:p w14:paraId="4592A6D8" w14:textId="77777777" w:rsidR="009B388F" w:rsidRDefault="009B388F" w:rsidP="00505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EB097B4"/>
    <w:lvl w:ilvl="0">
      <w:start w:val="1"/>
      <w:numFmt w:val="bullet"/>
      <w:lvlText w:val="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62"/>
        </w:tabs>
        <w:ind w:left="1222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582"/>
        </w:tabs>
        <w:ind w:left="1942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02"/>
        </w:tabs>
        <w:ind w:left="2662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22"/>
        </w:tabs>
        <w:ind w:left="3382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742"/>
        </w:tabs>
        <w:ind w:left="4102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462"/>
        </w:tabs>
        <w:ind w:left="4822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182"/>
        </w:tabs>
        <w:ind w:left="5542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0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5467B96"/>
    <w:multiLevelType w:val="hybridMultilevel"/>
    <w:tmpl w:val="DB40A17C"/>
    <w:lvl w:ilvl="0" w:tplc="F35E1F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646A24"/>
    <w:multiLevelType w:val="hybridMultilevel"/>
    <w:tmpl w:val="60D2C5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06910A2B"/>
    <w:multiLevelType w:val="multilevel"/>
    <w:tmpl w:val="5F6C16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0D0D0D" w:themeColor="text1" w:themeTint="F2"/>
        <w:sz w:val="20"/>
        <w:szCs w:val="20"/>
        <w:effect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BD63F3A"/>
    <w:multiLevelType w:val="hybridMultilevel"/>
    <w:tmpl w:val="C2561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260F6"/>
    <w:multiLevelType w:val="hybridMultilevel"/>
    <w:tmpl w:val="FE22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2757A"/>
    <w:multiLevelType w:val="hybridMultilevel"/>
    <w:tmpl w:val="31086D06"/>
    <w:lvl w:ilvl="0" w:tplc="21AE54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0E0916"/>
    <w:multiLevelType w:val="hybridMultilevel"/>
    <w:tmpl w:val="02EC7BE8"/>
    <w:lvl w:ilvl="0" w:tplc="55785122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A7790E"/>
    <w:multiLevelType w:val="hybridMultilevel"/>
    <w:tmpl w:val="EA8456B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87B1D"/>
    <w:multiLevelType w:val="hybridMultilevel"/>
    <w:tmpl w:val="BB124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9108D"/>
    <w:multiLevelType w:val="hybridMultilevel"/>
    <w:tmpl w:val="F98C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C45770"/>
    <w:multiLevelType w:val="hybridMultilevel"/>
    <w:tmpl w:val="39224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0365C"/>
    <w:multiLevelType w:val="hybridMultilevel"/>
    <w:tmpl w:val="2326D53C"/>
    <w:lvl w:ilvl="0" w:tplc="58702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3FF206B"/>
    <w:multiLevelType w:val="hybridMultilevel"/>
    <w:tmpl w:val="DBECA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536FE"/>
    <w:multiLevelType w:val="hybridMultilevel"/>
    <w:tmpl w:val="C088A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0B7D11"/>
    <w:multiLevelType w:val="hybridMultilevel"/>
    <w:tmpl w:val="48F42BB6"/>
    <w:lvl w:ilvl="0" w:tplc="26B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2509A6"/>
    <w:multiLevelType w:val="hybridMultilevel"/>
    <w:tmpl w:val="913AF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654A08"/>
    <w:multiLevelType w:val="hybridMultilevel"/>
    <w:tmpl w:val="97B2FD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D02DD5"/>
    <w:multiLevelType w:val="hybridMultilevel"/>
    <w:tmpl w:val="E0BE7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B91A49"/>
    <w:multiLevelType w:val="hybridMultilevel"/>
    <w:tmpl w:val="3594C15C"/>
    <w:lvl w:ilvl="0" w:tplc="F9C8F2C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183A71"/>
    <w:multiLevelType w:val="hybridMultilevel"/>
    <w:tmpl w:val="A13AA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A52ECC"/>
    <w:multiLevelType w:val="hybridMultilevel"/>
    <w:tmpl w:val="BB72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C67964"/>
    <w:multiLevelType w:val="hybridMultilevel"/>
    <w:tmpl w:val="DCAA1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755A55"/>
    <w:multiLevelType w:val="hybridMultilevel"/>
    <w:tmpl w:val="E1D2C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883622"/>
    <w:multiLevelType w:val="hybridMultilevel"/>
    <w:tmpl w:val="BBDEC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D321C6"/>
    <w:multiLevelType w:val="hybridMultilevel"/>
    <w:tmpl w:val="2F00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F0590D"/>
    <w:multiLevelType w:val="hybridMultilevel"/>
    <w:tmpl w:val="A796D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77029B"/>
    <w:multiLevelType w:val="hybridMultilevel"/>
    <w:tmpl w:val="F33E2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D16611"/>
    <w:multiLevelType w:val="hybridMultilevel"/>
    <w:tmpl w:val="AA643A80"/>
    <w:lvl w:ilvl="0" w:tplc="A5D8E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909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89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06F3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C4F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43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4ED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C8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FA70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44275143"/>
    <w:multiLevelType w:val="hybridMultilevel"/>
    <w:tmpl w:val="979A5652"/>
    <w:lvl w:ilvl="0" w:tplc="199AADE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0F787C"/>
    <w:multiLevelType w:val="hybridMultilevel"/>
    <w:tmpl w:val="55D06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AE4C73"/>
    <w:multiLevelType w:val="hybridMultilevel"/>
    <w:tmpl w:val="308E0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920CDA"/>
    <w:multiLevelType w:val="hybridMultilevel"/>
    <w:tmpl w:val="63762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273FBA"/>
    <w:multiLevelType w:val="hybridMultilevel"/>
    <w:tmpl w:val="E5188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B82219"/>
    <w:multiLevelType w:val="hybridMultilevel"/>
    <w:tmpl w:val="A4A84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0B65DD"/>
    <w:multiLevelType w:val="hybridMultilevel"/>
    <w:tmpl w:val="46DCF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2A719B"/>
    <w:multiLevelType w:val="hybridMultilevel"/>
    <w:tmpl w:val="2DE6396E"/>
    <w:lvl w:ilvl="0" w:tplc="55146DD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CD53EF"/>
    <w:multiLevelType w:val="hybridMultilevel"/>
    <w:tmpl w:val="1C623A10"/>
    <w:lvl w:ilvl="0" w:tplc="96A232B8">
      <w:start w:val="5"/>
      <w:numFmt w:val="bullet"/>
      <w:lvlText w:val="-"/>
      <w:lvlJc w:val="left"/>
      <w:pPr>
        <w:ind w:left="720" w:hanging="360"/>
      </w:pPr>
      <w:rPr>
        <w:rFonts w:ascii="Cambria" w:eastAsia="Droid Sans Fallback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AB587D"/>
    <w:multiLevelType w:val="hybridMultilevel"/>
    <w:tmpl w:val="BB72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D65836"/>
    <w:multiLevelType w:val="hybridMultilevel"/>
    <w:tmpl w:val="A8CE8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4F31BA"/>
    <w:multiLevelType w:val="hybridMultilevel"/>
    <w:tmpl w:val="D03C2E1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2">
    <w:nsid w:val="6D1F7F24"/>
    <w:multiLevelType w:val="hybridMultilevel"/>
    <w:tmpl w:val="0372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0051BC"/>
    <w:multiLevelType w:val="hybridMultilevel"/>
    <w:tmpl w:val="C0868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0210CB"/>
    <w:multiLevelType w:val="hybridMultilevel"/>
    <w:tmpl w:val="ED50B958"/>
    <w:lvl w:ilvl="0" w:tplc="B6CC58C4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307349"/>
    <w:multiLevelType w:val="hybridMultilevel"/>
    <w:tmpl w:val="754C543E"/>
    <w:lvl w:ilvl="0" w:tplc="D33071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DA00A9"/>
    <w:multiLevelType w:val="hybridMultilevel"/>
    <w:tmpl w:val="ADFAC2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3"/>
  </w:num>
  <w:num w:numId="3">
    <w:abstractNumId w:val="5"/>
  </w:num>
  <w:num w:numId="4">
    <w:abstractNumId w:val="33"/>
  </w:num>
  <w:num w:numId="5">
    <w:abstractNumId w:val="3"/>
  </w:num>
  <w:num w:numId="6">
    <w:abstractNumId w:val="25"/>
  </w:num>
  <w:num w:numId="7">
    <w:abstractNumId w:val="17"/>
  </w:num>
  <w:num w:numId="8">
    <w:abstractNumId w:val="41"/>
  </w:num>
  <w:num w:numId="9">
    <w:abstractNumId w:val="28"/>
  </w:num>
  <w:num w:numId="10">
    <w:abstractNumId w:val="40"/>
  </w:num>
  <w:num w:numId="11">
    <w:abstractNumId w:val="13"/>
  </w:num>
  <w:num w:numId="12">
    <w:abstractNumId w:val="27"/>
  </w:num>
  <w:num w:numId="13">
    <w:abstractNumId w:val="7"/>
  </w:num>
  <w:num w:numId="14">
    <w:abstractNumId w:val="45"/>
  </w:num>
  <w:num w:numId="15">
    <w:abstractNumId w:val="31"/>
  </w:num>
  <w:num w:numId="16">
    <w:abstractNumId w:val="6"/>
  </w:num>
  <w:num w:numId="17">
    <w:abstractNumId w:val="46"/>
  </w:num>
  <w:num w:numId="18">
    <w:abstractNumId w:val="15"/>
  </w:num>
  <w:num w:numId="19">
    <w:abstractNumId w:val="42"/>
  </w:num>
  <w:num w:numId="20">
    <w:abstractNumId w:val="11"/>
  </w:num>
  <w:num w:numId="21">
    <w:abstractNumId w:val="24"/>
  </w:num>
  <w:num w:numId="22">
    <w:abstractNumId w:val="26"/>
  </w:num>
  <w:num w:numId="23">
    <w:abstractNumId w:val="8"/>
  </w:num>
  <w:num w:numId="24">
    <w:abstractNumId w:val="36"/>
  </w:num>
  <w:num w:numId="25">
    <w:abstractNumId w:val="21"/>
  </w:num>
  <w:num w:numId="26">
    <w:abstractNumId w:val="39"/>
  </w:num>
  <w:num w:numId="27">
    <w:abstractNumId w:val="16"/>
  </w:num>
  <w:num w:numId="28">
    <w:abstractNumId w:val="35"/>
  </w:num>
  <w:num w:numId="29">
    <w:abstractNumId w:val="38"/>
  </w:num>
  <w:num w:numId="30">
    <w:abstractNumId w:val="1"/>
  </w:num>
  <w:num w:numId="31">
    <w:abstractNumId w:val="22"/>
  </w:num>
  <w:num w:numId="32">
    <w:abstractNumId w:val="23"/>
  </w:num>
  <w:num w:numId="33">
    <w:abstractNumId w:val="29"/>
  </w:num>
  <w:num w:numId="34">
    <w:abstractNumId w:val="4"/>
  </w:num>
  <w:num w:numId="35">
    <w:abstractNumId w:val="9"/>
  </w:num>
  <w:num w:numId="36">
    <w:abstractNumId w:val="32"/>
  </w:num>
  <w:num w:numId="37">
    <w:abstractNumId w:val="12"/>
  </w:num>
  <w:num w:numId="38">
    <w:abstractNumId w:val="14"/>
  </w:num>
  <w:num w:numId="39">
    <w:abstractNumId w:val="19"/>
  </w:num>
  <w:num w:numId="40">
    <w:abstractNumId w:val="10"/>
  </w:num>
  <w:num w:numId="41">
    <w:abstractNumId w:val="2"/>
  </w:num>
  <w:num w:numId="42">
    <w:abstractNumId w:val="0"/>
  </w:num>
  <w:num w:numId="43">
    <w:abstractNumId w:val="44"/>
  </w:num>
  <w:num w:numId="44">
    <w:abstractNumId w:val="30"/>
  </w:num>
  <w:num w:numId="45">
    <w:abstractNumId w:val="18"/>
  </w:num>
  <w:num w:numId="46">
    <w:abstractNumId w:val="37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2A5376"/>
    <w:rsid w:val="00003EEB"/>
    <w:rsid w:val="00003F27"/>
    <w:rsid w:val="00010783"/>
    <w:rsid w:val="0001095D"/>
    <w:rsid w:val="00010EF8"/>
    <w:rsid w:val="00013552"/>
    <w:rsid w:val="000146AF"/>
    <w:rsid w:val="00024716"/>
    <w:rsid w:val="00025870"/>
    <w:rsid w:val="00063C4A"/>
    <w:rsid w:val="00071FAE"/>
    <w:rsid w:val="00075FF4"/>
    <w:rsid w:val="000778BA"/>
    <w:rsid w:val="000973F6"/>
    <w:rsid w:val="000975FF"/>
    <w:rsid w:val="000A3157"/>
    <w:rsid w:val="000B439E"/>
    <w:rsid w:val="000C0075"/>
    <w:rsid w:val="000C6C44"/>
    <w:rsid w:val="000E4BCF"/>
    <w:rsid w:val="000F47F6"/>
    <w:rsid w:val="00100BE7"/>
    <w:rsid w:val="00111E65"/>
    <w:rsid w:val="00114F8B"/>
    <w:rsid w:val="00125D4D"/>
    <w:rsid w:val="00137D69"/>
    <w:rsid w:val="00140817"/>
    <w:rsid w:val="001435B9"/>
    <w:rsid w:val="00152B15"/>
    <w:rsid w:val="0015554D"/>
    <w:rsid w:val="00171458"/>
    <w:rsid w:val="00177C2B"/>
    <w:rsid w:val="0019441E"/>
    <w:rsid w:val="001A2EB1"/>
    <w:rsid w:val="001B4FCA"/>
    <w:rsid w:val="001B60B2"/>
    <w:rsid w:val="001D7859"/>
    <w:rsid w:val="001E4BCE"/>
    <w:rsid w:val="001E6657"/>
    <w:rsid w:val="002016B9"/>
    <w:rsid w:val="00205A19"/>
    <w:rsid w:val="00206770"/>
    <w:rsid w:val="00214366"/>
    <w:rsid w:val="0023254C"/>
    <w:rsid w:val="00234EF6"/>
    <w:rsid w:val="00241AF9"/>
    <w:rsid w:val="00246C90"/>
    <w:rsid w:val="00255CAC"/>
    <w:rsid w:val="00260B9B"/>
    <w:rsid w:val="00277885"/>
    <w:rsid w:val="00284592"/>
    <w:rsid w:val="00287328"/>
    <w:rsid w:val="00292647"/>
    <w:rsid w:val="002A5376"/>
    <w:rsid w:val="002B2A7D"/>
    <w:rsid w:val="002B77FD"/>
    <w:rsid w:val="002C2C82"/>
    <w:rsid w:val="002D2DFB"/>
    <w:rsid w:val="002D6827"/>
    <w:rsid w:val="002E0DDC"/>
    <w:rsid w:val="002E6F5F"/>
    <w:rsid w:val="002F1FC1"/>
    <w:rsid w:val="002F2401"/>
    <w:rsid w:val="00303E19"/>
    <w:rsid w:val="003072CA"/>
    <w:rsid w:val="00320348"/>
    <w:rsid w:val="00326344"/>
    <w:rsid w:val="0034198C"/>
    <w:rsid w:val="00342ACB"/>
    <w:rsid w:val="00346C9C"/>
    <w:rsid w:val="003511F0"/>
    <w:rsid w:val="00356DB2"/>
    <w:rsid w:val="00360FA0"/>
    <w:rsid w:val="0037517E"/>
    <w:rsid w:val="00375856"/>
    <w:rsid w:val="00377BBB"/>
    <w:rsid w:val="0038768B"/>
    <w:rsid w:val="00397645"/>
    <w:rsid w:val="003A1E34"/>
    <w:rsid w:val="003A5242"/>
    <w:rsid w:val="003B0902"/>
    <w:rsid w:val="003B262E"/>
    <w:rsid w:val="003B5385"/>
    <w:rsid w:val="003C02AE"/>
    <w:rsid w:val="003C0666"/>
    <w:rsid w:val="003C3217"/>
    <w:rsid w:val="003C5920"/>
    <w:rsid w:val="003C7840"/>
    <w:rsid w:val="003D1CC2"/>
    <w:rsid w:val="003D2AA6"/>
    <w:rsid w:val="003D2F3A"/>
    <w:rsid w:val="003D3417"/>
    <w:rsid w:val="003E597D"/>
    <w:rsid w:val="003F2DF8"/>
    <w:rsid w:val="00404AC3"/>
    <w:rsid w:val="004325CE"/>
    <w:rsid w:val="004562B0"/>
    <w:rsid w:val="00466FDF"/>
    <w:rsid w:val="004671D5"/>
    <w:rsid w:val="00470AAE"/>
    <w:rsid w:val="00473B3A"/>
    <w:rsid w:val="00476C87"/>
    <w:rsid w:val="00494886"/>
    <w:rsid w:val="004A3436"/>
    <w:rsid w:val="004C62F5"/>
    <w:rsid w:val="004E38BB"/>
    <w:rsid w:val="004E55F5"/>
    <w:rsid w:val="004F0F63"/>
    <w:rsid w:val="00500B5D"/>
    <w:rsid w:val="00503D38"/>
    <w:rsid w:val="00505452"/>
    <w:rsid w:val="005273E2"/>
    <w:rsid w:val="005372AF"/>
    <w:rsid w:val="00552CE1"/>
    <w:rsid w:val="00556657"/>
    <w:rsid w:val="00560449"/>
    <w:rsid w:val="00564289"/>
    <w:rsid w:val="00574510"/>
    <w:rsid w:val="00574B5A"/>
    <w:rsid w:val="005767BF"/>
    <w:rsid w:val="00577D70"/>
    <w:rsid w:val="00584820"/>
    <w:rsid w:val="005B2B4C"/>
    <w:rsid w:val="005C0AEA"/>
    <w:rsid w:val="005D0686"/>
    <w:rsid w:val="005D1853"/>
    <w:rsid w:val="005E2D87"/>
    <w:rsid w:val="005E458F"/>
    <w:rsid w:val="005F374F"/>
    <w:rsid w:val="005F5BE0"/>
    <w:rsid w:val="005F6F0D"/>
    <w:rsid w:val="00611F5E"/>
    <w:rsid w:val="00621791"/>
    <w:rsid w:val="00623C30"/>
    <w:rsid w:val="00623D4D"/>
    <w:rsid w:val="0062581A"/>
    <w:rsid w:val="00636F48"/>
    <w:rsid w:val="00642841"/>
    <w:rsid w:val="0065012D"/>
    <w:rsid w:val="006653BA"/>
    <w:rsid w:val="0067694C"/>
    <w:rsid w:val="00696665"/>
    <w:rsid w:val="006A0F8F"/>
    <w:rsid w:val="006B08AC"/>
    <w:rsid w:val="006C46FA"/>
    <w:rsid w:val="006D1F62"/>
    <w:rsid w:val="006E01DD"/>
    <w:rsid w:val="006E517E"/>
    <w:rsid w:val="006F120F"/>
    <w:rsid w:val="006F7A6B"/>
    <w:rsid w:val="00701ED1"/>
    <w:rsid w:val="00703203"/>
    <w:rsid w:val="007107FC"/>
    <w:rsid w:val="007145A0"/>
    <w:rsid w:val="00720883"/>
    <w:rsid w:val="0072269D"/>
    <w:rsid w:val="00723338"/>
    <w:rsid w:val="007235BE"/>
    <w:rsid w:val="00725AA1"/>
    <w:rsid w:val="00727130"/>
    <w:rsid w:val="0072752B"/>
    <w:rsid w:val="007303F3"/>
    <w:rsid w:val="00750C49"/>
    <w:rsid w:val="00762360"/>
    <w:rsid w:val="00762C5F"/>
    <w:rsid w:val="00763A8C"/>
    <w:rsid w:val="0078691C"/>
    <w:rsid w:val="007A17A7"/>
    <w:rsid w:val="007A3893"/>
    <w:rsid w:val="007A5F2B"/>
    <w:rsid w:val="007B1E83"/>
    <w:rsid w:val="007B2BA1"/>
    <w:rsid w:val="007B3D32"/>
    <w:rsid w:val="007B7AD7"/>
    <w:rsid w:val="007D0AF7"/>
    <w:rsid w:val="007E20A7"/>
    <w:rsid w:val="007E5BF2"/>
    <w:rsid w:val="007E696F"/>
    <w:rsid w:val="007F0BD3"/>
    <w:rsid w:val="007F0E98"/>
    <w:rsid w:val="00800173"/>
    <w:rsid w:val="00802149"/>
    <w:rsid w:val="008205BA"/>
    <w:rsid w:val="008205C5"/>
    <w:rsid w:val="00821122"/>
    <w:rsid w:val="00821D00"/>
    <w:rsid w:val="00824BAA"/>
    <w:rsid w:val="00835A8F"/>
    <w:rsid w:val="00850E8D"/>
    <w:rsid w:val="008514B1"/>
    <w:rsid w:val="00862317"/>
    <w:rsid w:val="008702F1"/>
    <w:rsid w:val="008727C0"/>
    <w:rsid w:val="00874232"/>
    <w:rsid w:val="008749A3"/>
    <w:rsid w:val="00880B81"/>
    <w:rsid w:val="00881D51"/>
    <w:rsid w:val="008852C3"/>
    <w:rsid w:val="00894418"/>
    <w:rsid w:val="008A2C82"/>
    <w:rsid w:val="008A595A"/>
    <w:rsid w:val="008A7107"/>
    <w:rsid w:val="008B0146"/>
    <w:rsid w:val="008D7058"/>
    <w:rsid w:val="008E0FE6"/>
    <w:rsid w:val="008E6B3F"/>
    <w:rsid w:val="008F2CEE"/>
    <w:rsid w:val="008F5796"/>
    <w:rsid w:val="008F75CA"/>
    <w:rsid w:val="00913F60"/>
    <w:rsid w:val="00916F0D"/>
    <w:rsid w:val="00917447"/>
    <w:rsid w:val="009265B9"/>
    <w:rsid w:val="00932381"/>
    <w:rsid w:val="00937745"/>
    <w:rsid w:val="0095309E"/>
    <w:rsid w:val="00961EBF"/>
    <w:rsid w:val="00966336"/>
    <w:rsid w:val="00990BB0"/>
    <w:rsid w:val="00997881"/>
    <w:rsid w:val="009A2B16"/>
    <w:rsid w:val="009A3532"/>
    <w:rsid w:val="009B388F"/>
    <w:rsid w:val="009C50FD"/>
    <w:rsid w:val="009C60A2"/>
    <w:rsid w:val="009D0FE6"/>
    <w:rsid w:val="009D7825"/>
    <w:rsid w:val="009E6A84"/>
    <w:rsid w:val="009F6A23"/>
    <w:rsid w:val="00A0150C"/>
    <w:rsid w:val="00A0452D"/>
    <w:rsid w:val="00A127CC"/>
    <w:rsid w:val="00A1299F"/>
    <w:rsid w:val="00A129FA"/>
    <w:rsid w:val="00A12BD9"/>
    <w:rsid w:val="00A13EDC"/>
    <w:rsid w:val="00A21508"/>
    <w:rsid w:val="00A2723C"/>
    <w:rsid w:val="00A37F12"/>
    <w:rsid w:val="00A51B56"/>
    <w:rsid w:val="00A81E12"/>
    <w:rsid w:val="00A8675D"/>
    <w:rsid w:val="00A923BE"/>
    <w:rsid w:val="00AA08E2"/>
    <w:rsid w:val="00AA199F"/>
    <w:rsid w:val="00AC1D99"/>
    <w:rsid w:val="00AD0A26"/>
    <w:rsid w:val="00AD1FCA"/>
    <w:rsid w:val="00AD796F"/>
    <w:rsid w:val="00AE1B31"/>
    <w:rsid w:val="00AE60A5"/>
    <w:rsid w:val="00AE6A9A"/>
    <w:rsid w:val="00AF5EAD"/>
    <w:rsid w:val="00B06BB7"/>
    <w:rsid w:val="00B07CDE"/>
    <w:rsid w:val="00B2055F"/>
    <w:rsid w:val="00B22EBB"/>
    <w:rsid w:val="00B32B05"/>
    <w:rsid w:val="00B411A1"/>
    <w:rsid w:val="00B50544"/>
    <w:rsid w:val="00B60A55"/>
    <w:rsid w:val="00B6307E"/>
    <w:rsid w:val="00B73969"/>
    <w:rsid w:val="00B76FEC"/>
    <w:rsid w:val="00B840A2"/>
    <w:rsid w:val="00B921FF"/>
    <w:rsid w:val="00BA471B"/>
    <w:rsid w:val="00BA6994"/>
    <w:rsid w:val="00BB240D"/>
    <w:rsid w:val="00BB3160"/>
    <w:rsid w:val="00BB3637"/>
    <w:rsid w:val="00BB4EC6"/>
    <w:rsid w:val="00BC2A05"/>
    <w:rsid w:val="00BC43C9"/>
    <w:rsid w:val="00BC4509"/>
    <w:rsid w:val="00BC61D2"/>
    <w:rsid w:val="00BD0FEE"/>
    <w:rsid w:val="00BD58CA"/>
    <w:rsid w:val="00BD5F24"/>
    <w:rsid w:val="00BD799C"/>
    <w:rsid w:val="00BF4807"/>
    <w:rsid w:val="00C1216D"/>
    <w:rsid w:val="00C14A8E"/>
    <w:rsid w:val="00C2088A"/>
    <w:rsid w:val="00C2579E"/>
    <w:rsid w:val="00C26D47"/>
    <w:rsid w:val="00C278C7"/>
    <w:rsid w:val="00C3229A"/>
    <w:rsid w:val="00C46287"/>
    <w:rsid w:val="00C46650"/>
    <w:rsid w:val="00C54B69"/>
    <w:rsid w:val="00C57D17"/>
    <w:rsid w:val="00C63CC5"/>
    <w:rsid w:val="00C7707F"/>
    <w:rsid w:val="00C77305"/>
    <w:rsid w:val="00C922CC"/>
    <w:rsid w:val="00CA1FF5"/>
    <w:rsid w:val="00CB3F43"/>
    <w:rsid w:val="00CC0F35"/>
    <w:rsid w:val="00CD11BD"/>
    <w:rsid w:val="00CD5AA3"/>
    <w:rsid w:val="00CE599E"/>
    <w:rsid w:val="00CF0AB6"/>
    <w:rsid w:val="00CF716A"/>
    <w:rsid w:val="00CF7CB6"/>
    <w:rsid w:val="00D03397"/>
    <w:rsid w:val="00D10DCF"/>
    <w:rsid w:val="00D16A07"/>
    <w:rsid w:val="00D253CD"/>
    <w:rsid w:val="00D260D1"/>
    <w:rsid w:val="00D3680C"/>
    <w:rsid w:val="00D369E7"/>
    <w:rsid w:val="00D51BF7"/>
    <w:rsid w:val="00D56DAB"/>
    <w:rsid w:val="00D726AE"/>
    <w:rsid w:val="00D72B66"/>
    <w:rsid w:val="00D804C3"/>
    <w:rsid w:val="00D86419"/>
    <w:rsid w:val="00D9015D"/>
    <w:rsid w:val="00D9245D"/>
    <w:rsid w:val="00DA0226"/>
    <w:rsid w:val="00DA16CA"/>
    <w:rsid w:val="00DA175D"/>
    <w:rsid w:val="00DB0702"/>
    <w:rsid w:val="00DD6779"/>
    <w:rsid w:val="00DD6FEE"/>
    <w:rsid w:val="00DE20BD"/>
    <w:rsid w:val="00DE3C25"/>
    <w:rsid w:val="00DE4D80"/>
    <w:rsid w:val="00DF5ECF"/>
    <w:rsid w:val="00E11AD7"/>
    <w:rsid w:val="00E23A70"/>
    <w:rsid w:val="00E31FEB"/>
    <w:rsid w:val="00E44589"/>
    <w:rsid w:val="00E46411"/>
    <w:rsid w:val="00E54E51"/>
    <w:rsid w:val="00E56048"/>
    <w:rsid w:val="00E74CC6"/>
    <w:rsid w:val="00E8439C"/>
    <w:rsid w:val="00E858CE"/>
    <w:rsid w:val="00E86CAB"/>
    <w:rsid w:val="00E87D02"/>
    <w:rsid w:val="00E87EDA"/>
    <w:rsid w:val="00E90BF3"/>
    <w:rsid w:val="00E93CB0"/>
    <w:rsid w:val="00E942AD"/>
    <w:rsid w:val="00EA060B"/>
    <w:rsid w:val="00EA49CE"/>
    <w:rsid w:val="00EA650C"/>
    <w:rsid w:val="00EB5AAF"/>
    <w:rsid w:val="00EC0AA3"/>
    <w:rsid w:val="00EC3AB6"/>
    <w:rsid w:val="00ED04EF"/>
    <w:rsid w:val="00ED365F"/>
    <w:rsid w:val="00ED4AA3"/>
    <w:rsid w:val="00EE7E8C"/>
    <w:rsid w:val="00EF19F6"/>
    <w:rsid w:val="00EF43C7"/>
    <w:rsid w:val="00F15BC7"/>
    <w:rsid w:val="00F23BA8"/>
    <w:rsid w:val="00F30A2C"/>
    <w:rsid w:val="00F415D1"/>
    <w:rsid w:val="00F43C59"/>
    <w:rsid w:val="00F46D89"/>
    <w:rsid w:val="00F577B4"/>
    <w:rsid w:val="00F60774"/>
    <w:rsid w:val="00F70F87"/>
    <w:rsid w:val="00F716A5"/>
    <w:rsid w:val="00F7319F"/>
    <w:rsid w:val="00F73CAD"/>
    <w:rsid w:val="00F8520C"/>
    <w:rsid w:val="00F866FC"/>
    <w:rsid w:val="00FA37FF"/>
    <w:rsid w:val="00FA4D35"/>
    <w:rsid w:val="00FC1E41"/>
    <w:rsid w:val="00FD55A8"/>
    <w:rsid w:val="00FE6F45"/>
    <w:rsid w:val="00FF1F2A"/>
    <w:rsid w:val="00FF4938"/>
    <w:rsid w:val="00FF6BAC"/>
    <w:rsid w:val="00FF6C4A"/>
    <w:rsid w:val="00FF79D6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63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376"/>
    <w:rPr>
      <w:rFonts w:eastAsiaTheme="minorEastAsia"/>
      <w:lang w:val="en-GB"/>
    </w:rPr>
  </w:style>
  <w:style w:type="paragraph" w:styleId="Heading1">
    <w:name w:val="heading 1"/>
    <w:basedOn w:val="Normal"/>
    <w:link w:val="Heading1Char"/>
    <w:uiPriority w:val="9"/>
    <w:qFormat/>
    <w:rsid w:val="002A537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376"/>
    <w:rPr>
      <w:rFonts w:ascii="Times" w:eastAsiaTheme="minorEastAsia" w:hAnsi="Times"/>
      <w:b/>
      <w:bCs/>
      <w:kern w:val="36"/>
      <w:sz w:val="48"/>
      <w:szCs w:val="48"/>
      <w:lang w:val="en-GB"/>
    </w:rPr>
  </w:style>
  <w:style w:type="paragraph" w:styleId="ListParagraph">
    <w:name w:val="List Paragraph"/>
    <w:basedOn w:val="Normal"/>
    <w:uiPriority w:val="34"/>
    <w:qFormat/>
    <w:rsid w:val="002A537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A53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376"/>
    <w:rPr>
      <w:rFonts w:eastAsiaTheme="minorEastAsia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376"/>
    <w:rPr>
      <w:rFonts w:eastAsiaTheme="minorEastAsia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37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376"/>
    <w:rPr>
      <w:rFonts w:ascii="Tahoma" w:eastAsiaTheme="minorEastAsia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3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3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376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53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376"/>
    <w:rPr>
      <w:rFonts w:eastAsiaTheme="minorEastAsia"/>
      <w:lang w:val="en-GB"/>
    </w:rPr>
  </w:style>
  <w:style w:type="character" w:customStyle="1" w:styleId="highlight2">
    <w:name w:val="highlight2"/>
    <w:basedOn w:val="DefaultParagraphFont"/>
    <w:rsid w:val="002A5376"/>
  </w:style>
  <w:style w:type="character" w:styleId="Hyperlink">
    <w:name w:val="Hyperlink"/>
    <w:basedOn w:val="DefaultParagraphFont"/>
    <w:uiPriority w:val="99"/>
    <w:unhideWhenUsed/>
    <w:rsid w:val="002A537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A5376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A5376"/>
    <w:rPr>
      <w:rFonts w:ascii="Calibri" w:hAnsi="Calibri"/>
      <w:sz w:val="22"/>
      <w:szCs w:val="21"/>
      <w:lang w:val="en-GB"/>
    </w:rPr>
  </w:style>
  <w:style w:type="table" w:styleId="TableGrid">
    <w:name w:val="Table Grid"/>
    <w:basedOn w:val="TableNormal"/>
    <w:uiPriority w:val="59"/>
    <w:rsid w:val="002A5376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Char">
    <w:name w:val="Paragraph Char"/>
    <w:link w:val="Paragraph"/>
    <w:locked/>
    <w:rsid w:val="002A5376"/>
    <w:rPr>
      <w:rFonts w:ascii="Arial" w:hAnsi="Arial" w:cs="Arial"/>
      <w:sz w:val="22"/>
      <w:lang w:eastAsia="zh-CN"/>
    </w:rPr>
  </w:style>
  <w:style w:type="paragraph" w:customStyle="1" w:styleId="Paragraph">
    <w:name w:val="Paragraph"/>
    <w:basedOn w:val="Normal"/>
    <w:link w:val="ParagraphChar"/>
    <w:rsid w:val="002A5376"/>
    <w:pPr>
      <w:spacing w:after="250" w:line="300" w:lineRule="atLeast"/>
    </w:pPr>
    <w:rPr>
      <w:rFonts w:ascii="Arial" w:eastAsiaTheme="minorHAnsi" w:hAnsi="Arial" w:cs="Arial"/>
      <w:sz w:val="22"/>
      <w:lang w:val="sv-SE" w:eastAsia="zh-CN"/>
    </w:rPr>
  </w:style>
  <w:style w:type="paragraph" w:customStyle="1" w:styleId="TableTitle">
    <w:name w:val="Table Title"/>
    <w:basedOn w:val="Normal"/>
    <w:next w:val="Paragraph"/>
    <w:link w:val="TableTitleChar"/>
    <w:rsid w:val="002A5376"/>
    <w:pPr>
      <w:keepNext/>
      <w:keepLines/>
      <w:tabs>
        <w:tab w:val="left" w:pos="1152"/>
      </w:tabs>
      <w:spacing w:before="40" w:after="160" w:line="280" w:lineRule="exact"/>
      <w:ind w:left="1152" w:hanging="1152"/>
    </w:pPr>
    <w:rPr>
      <w:rFonts w:ascii="Arial" w:eastAsia="SimSun" w:hAnsi="Arial" w:cs="Times New Roman"/>
      <w:b/>
      <w:lang w:eastAsia="zh-CN"/>
    </w:rPr>
  </w:style>
  <w:style w:type="character" w:customStyle="1" w:styleId="TableTitleChar">
    <w:name w:val="Table Title Char"/>
    <w:link w:val="TableTitle"/>
    <w:locked/>
    <w:rsid w:val="002A5376"/>
    <w:rPr>
      <w:rFonts w:ascii="Arial" w:eastAsia="SimSun" w:hAnsi="Arial" w:cs="Times New Roman"/>
      <w:b/>
      <w:lang w:val="en-GB" w:eastAsia="zh-CN"/>
    </w:rPr>
  </w:style>
  <w:style w:type="paragraph" w:customStyle="1" w:styleId="TableCell10Left">
    <w:name w:val="Table Cell 10 Left"/>
    <w:basedOn w:val="Normal"/>
    <w:link w:val="TableCell10LeftChar"/>
    <w:rsid w:val="002A5376"/>
    <w:pPr>
      <w:keepNext/>
      <w:keepLines/>
      <w:spacing w:before="50" w:after="50" w:line="240" w:lineRule="exact"/>
    </w:pPr>
    <w:rPr>
      <w:rFonts w:ascii="Arial" w:eastAsia="SimSun" w:hAnsi="Arial" w:cs="Times New Roman"/>
      <w:sz w:val="20"/>
      <w:lang w:eastAsia="zh-CN"/>
    </w:rPr>
  </w:style>
  <w:style w:type="character" w:customStyle="1" w:styleId="TableCell10LeftChar">
    <w:name w:val="Table Cell 10 Left Char"/>
    <w:link w:val="TableCell10Left"/>
    <w:locked/>
    <w:rsid w:val="002A5376"/>
    <w:rPr>
      <w:rFonts w:ascii="Arial" w:eastAsia="SimSun" w:hAnsi="Arial" w:cs="Times New Roman"/>
      <w:sz w:val="20"/>
      <w:lang w:val="en-GB" w:eastAsia="zh-CN"/>
    </w:rPr>
  </w:style>
  <w:style w:type="paragraph" w:customStyle="1" w:styleId="TableCell10Center">
    <w:name w:val="Table Cell 10 Center"/>
    <w:basedOn w:val="TableCell10Left"/>
    <w:uiPriority w:val="99"/>
    <w:rsid w:val="002A5376"/>
    <w:pPr>
      <w:jc w:val="center"/>
    </w:pPr>
  </w:style>
  <w:style w:type="paragraph" w:customStyle="1" w:styleId="Normal1">
    <w:name w:val="Normal1"/>
    <w:rsid w:val="002A5376"/>
    <w:pPr>
      <w:contextualSpacing/>
    </w:pPr>
    <w:rPr>
      <w:rFonts w:ascii="Cambria" w:eastAsia="Cambria" w:hAnsi="Cambria" w:cs="Cambria"/>
      <w:color w:val="000000"/>
      <w:lang w:val="en-US" w:eastAsia="ja-JP"/>
    </w:rPr>
  </w:style>
  <w:style w:type="paragraph" w:customStyle="1" w:styleId="Title1">
    <w:name w:val="Title1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sc">
    <w:name w:val="desc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tails">
    <w:name w:val="details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DefaultParagraphFont"/>
    <w:rsid w:val="002A5376"/>
  </w:style>
  <w:style w:type="character" w:styleId="Strong">
    <w:name w:val="Strong"/>
    <w:basedOn w:val="DefaultParagraphFont"/>
    <w:uiPriority w:val="22"/>
    <w:qFormat/>
    <w:rsid w:val="002A5376"/>
    <w:rPr>
      <w:b/>
      <w:bCs/>
    </w:rPr>
  </w:style>
  <w:style w:type="paragraph" w:styleId="NoSpacing">
    <w:name w:val="No Spacing"/>
    <w:uiPriority w:val="1"/>
    <w:qFormat/>
    <w:rsid w:val="002A5376"/>
    <w:rPr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2A5376"/>
  </w:style>
  <w:style w:type="paragraph" w:customStyle="1" w:styleId="EndNoteBibliographyTitle">
    <w:name w:val="EndNote Bibliography Title"/>
    <w:basedOn w:val="Normal"/>
    <w:rsid w:val="002A5376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5376"/>
    <w:rPr>
      <w:rFonts w:ascii="Cambria" w:hAnsi="Cambria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5376"/>
    <w:rPr>
      <w:rFonts w:ascii="Cambria" w:eastAsiaTheme="minorEastAsia" w:hAnsi="Cambria"/>
      <w:lang w:val="en-US"/>
    </w:rPr>
  </w:style>
  <w:style w:type="character" w:styleId="Emphasis">
    <w:name w:val="Emphasis"/>
    <w:uiPriority w:val="20"/>
    <w:qFormat/>
    <w:rsid w:val="002A5376"/>
    <w:rPr>
      <w:i/>
      <w:iCs/>
    </w:rPr>
  </w:style>
  <w:style w:type="character" w:customStyle="1" w:styleId="st">
    <w:name w:val="st"/>
    <w:basedOn w:val="DefaultParagraphFont"/>
    <w:rsid w:val="002A5376"/>
  </w:style>
  <w:style w:type="character" w:customStyle="1" w:styleId="highlight">
    <w:name w:val="highlight"/>
    <w:basedOn w:val="DefaultParagraphFont"/>
    <w:rsid w:val="002A5376"/>
  </w:style>
  <w:style w:type="paragraph" w:styleId="Caption">
    <w:name w:val="caption"/>
    <w:basedOn w:val="Normal"/>
    <w:next w:val="Normal"/>
    <w:uiPriority w:val="35"/>
    <w:unhideWhenUsed/>
    <w:qFormat/>
    <w:rsid w:val="002A5376"/>
    <w:rPr>
      <w:rFonts w:ascii="Times New Roman" w:eastAsiaTheme="minorHAnsi" w:hAnsi="Times New Roman"/>
      <w:b/>
      <w:bCs/>
      <w:szCs w:val="18"/>
    </w:rPr>
  </w:style>
  <w:style w:type="paragraph" w:customStyle="1" w:styleId="Belowtable">
    <w:name w:val="Below table"/>
    <w:basedOn w:val="Normal"/>
    <w:qFormat/>
    <w:rsid w:val="002A5376"/>
    <w:rPr>
      <w:rFonts w:ascii="Times New Roman" w:eastAsiaTheme="minorHAnsi" w:hAnsi="Times New Roman"/>
      <w:sz w:val="20"/>
      <w:szCs w:val="20"/>
    </w:rPr>
  </w:style>
  <w:style w:type="character" w:customStyle="1" w:styleId="tgc">
    <w:name w:val="_tgc"/>
    <w:basedOn w:val="DefaultParagraphFont"/>
    <w:rsid w:val="002A5376"/>
  </w:style>
  <w:style w:type="table" w:customStyle="1" w:styleId="TableGrid1">
    <w:name w:val="Table Grid1"/>
    <w:basedOn w:val="TableNormal"/>
    <w:next w:val="TableGrid"/>
    <w:uiPriority w:val="59"/>
    <w:rsid w:val="002A5376"/>
    <w:rPr>
      <w:rFonts w:eastAsiaTheme="minorEastAsia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43C59"/>
    <w:rPr>
      <w:sz w:val="16"/>
      <w:szCs w:val="16"/>
    </w:rPr>
  </w:style>
  <w:style w:type="paragraph" w:styleId="Revision">
    <w:name w:val="Revision"/>
    <w:hidden/>
    <w:uiPriority w:val="99"/>
    <w:semiHidden/>
    <w:rsid w:val="00F43C59"/>
    <w:rPr>
      <w:rFonts w:eastAsiaTheme="minorEastAsia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376"/>
    <w:rPr>
      <w:rFonts w:eastAsiaTheme="minorEastAsia"/>
      <w:lang w:val="en-GB"/>
    </w:rPr>
  </w:style>
  <w:style w:type="paragraph" w:styleId="Heading1">
    <w:name w:val="heading 1"/>
    <w:basedOn w:val="Normal"/>
    <w:link w:val="Heading1Char"/>
    <w:uiPriority w:val="9"/>
    <w:qFormat/>
    <w:rsid w:val="002A537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376"/>
    <w:rPr>
      <w:rFonts w:ascii="Times" w:eastAsiaTheme="minorEastAsia" w:hAnsi="Times"/>
      <w:b/>
      <w:bCs/>
      <w:kern w:val="36"/>
      <w:sz w:val="48"/>
      <w:szCs w:val="48"/>
      <w:lang w:val="en-GB"/>
    </w:rPr>
  </w:style>
  <w:style w:type="paragraph" w:styleId="ListParagraph">
    <w:name w:val="List Paragraph"/>
    <w:basedOn w:val="Normal"/>
    <w:uiPriority w:val="34"/>
    <w:qFormat/>
    <w:rsid w:val="002A537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A53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376"/>
    <w:rPr>
      <w:rFonts w:eastAsiaTheme="minorEastAsia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376"/>
    <w:rPr>
      <w:rFonts w:eastAsiaTheme="minorEastAsia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376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376"/>
    <w:rPr>
      <w:rFonts w:ascii="Tahoma" w:eastAsiaTheme="minorEastAsia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3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3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376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53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376"/>
    <w:rPr>
      <w:rFonts w:eastAsiaTheme="minorEastAsia"/>
      <w:lang w:val="en-GB"/>
    </w:rPr>
  </w:style>
  <w:style w:type="character" w:customStyle="1" w:styleId="highlight2">
    <w:name w:val="highlight2"/>
    <w:basedOn w:val="DefaultParagraphFont"/>
    <w:rsid w:val="002A5376"/>
  </w:style>
  <w:style w:type="character" w:styleId="Hyperlink">
    <w:name w:val="Hyperlink"/>
    <w:basedOn w:val="DefaultParagraphFont"/>
    <w:uiPriority w:val="99"/>
    <w:unhideWhenUsed/>
    <w:rsid w:val="002A537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A5376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A5376"/>
    <w:rPr>
      <w:rFonts w:ascii="Calibri" w:hAnsi="Calibri"/>
      <w:sz w:val="22"/>
      <w:szCs w:val="21"/>
      <w:lang w:val="en-GB"/>
    </w:rPr>
  </w:style>
  <w:style w:type="table" w:styleId="TableGrid">
    <w:name w:val="Table Grid"/>
    <w:basedOn w:val="TableNormal"/>
    <w:uiPriority w:val="59"/>
    <w:rsid w:val="002A5376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Char">
    <w:name w:val="Paragraph Char"/>
    <w:link w:val="Paragraph"/>
    <w:locked/>
    <w:rsid w:val="002A5376"/>
    <w:rPr>
      <w:rFonts w:ascii="Arial" w:hAnsi="Arial" w:cs="Arial"/>
      <w:sz w:val="22"/>
      <w:lang w:eastAsia="zh-CN"/>
    </w:rPr>
  </w:style>
  <w:style w:type="paragraph" w:customStyle="1" w:styleId="Paragraph">
    <w:name w:val="Paragraph"/>
    <w:basedOn w:val="Normal"/>
    <w:link w:val="ParagraphChar"/>
    <w:rsid w:val="002A5376"/>
    <w:pPr>
      <w:spacing w:after="250" w:line="300" w:lineRule="atLeast"/>
    </w:pPr>
    <w:rPr>
      <w:rFonts w:ascii="Arial" w:eastAsiaTheme="minorHAnsi" w:hAnsi="Arial" w:cs="Arial"/>
      <w:sz w:val="22"/>
      <w:lang w:val="sv-SE" w:eastAsia="zh-CN"/>
    </w:rPr>
  </w:style>
  <w:style w:type="paragraph" w:customStyle="1" w:styleId="TableTitle">
    <w:name w:val="Table Title"/>
    <w:basedOn w:val="Normal"/>
    <w:next w:val="Paragraph"/>
    <w:link w:val="TableTitleChar"/>
    <w:rsid w:val="002A5376"/>
    <w:pPr>
      <w:keepNext/>
      <w:keepLines/>
      <w:tabs>
        <w:tab w:val="left" w:pos="1152"/>
      </w:tabs>
      <w:spacing w:before="40" w:after="160" w:line="280" w:lineRule="exact"/>
      <w:ind w:left="1152" w:hanging="1152"/>
    </w:pPr>
    <w:rPr>
      <w:rFonts w:ascii="Arial" w:eastAsia="SimSun" w:hAnsi="Arial" w:cs="Times New Roman"/>
      <w:b/>
      <w:lang w:eastAsia="zh-CN"/>
    </w:rPr>
  </w:style>
  <w:style w:type="character" w:customStyle="1" w:styleId="TableTitleChar">
    <w:name w:val="Table Title Char"/>
    <w:link w:val="TableTitle"/>
    <w:locked/>
    <w:rsid w:val="002A5376"/>
    <w:rPr>
      <w:rFonts w:ascii="Arial" w:eastAsia="SimSun" w:hAnsi="Arial" w:cs="Times New Roman"/>
      <w:b/>
      <w:lang w:val="en-GB" w:eastAsia="zh-CN"/>
    </w:rPr>
  </w:style>
  <w:style w:type="paragraph" w:customStyle="1" w:styleId="TableCell10Left">
    <w:name w:val="Table Cell 10 Left"/>
    <w:basedOn w:val="Normal"/>
    <w:link w:val="TableCell10LeftChar"/>
    <w:rsid w:val="002A5376"/>
    <w:pPr>
      <w:keepNext/>
      <w:keepLines/>
      <w:spacing w:before="50" w:after="50" w:line="240" w:lineRule="exact"/>
    </w:pPr>
    <w:rPr>
      <w:rFonts w:ascii="Arial" w:eastAsia="SimSun" w:hAnsi="Arial" w:cs="Times New Roman"/>
      <w:sz w:val="20"/>
      <w:lang w:eastAsia="zh-CN"/>
    </w:rPr>
  </w:style>
  <w:style w:type="character" w:customStyle="1" w:styleId="TableCell10LeftChar">
    <w:name w:val="Table Cell 10 Left Char"/>
    <w:link w:val="TableCell10Left"/>
    <w:locked/>
    <w:rsid w:val="002A5376"/>
    <w:rPr>
      <w:rFonts w:ascii="Arial" w:eastAsia="SimSun" w:hAnsi="Arial" w:cs="Times New Roman"/>
      <w:sz w:val="20"/>
      <w:lang w:val="en-GB" w:eastAsia="zh-CN"/>
    </w:rPr>
  </w:style>
  <w:style w:type="paragraph" w:customStyle="1" w:styleId="TableCell10Center">
    <w:name w:val="Table Cell 10 Center"/>
    <w:basedOn w:val="TableCell10Left"/>
    <w:uiPriority w:val="99"/>
    <w:rsid w:val="002A5376"/>
    <w:pPr>
      <w:jc w:val="center"/>
    </w:pPr>
  </w:style>
  <w:style w:type="paragraph" w:customStyle="1" w:styleId="Normal1">
    <w:name w:val="Normal1"/>
    <w:rsid w:val="002A5376"/>
    <w:pPr>
      <w:contextualSpacing/>
    </w:pPr>
    <w:rPr>
      <w:rFonts w:ascii="Cambria" w:eastAsia="Cambria" w:hAnsi="Cambria" w:cs="Cambria"/>
      <w:color w:val="000000"/>
      <w:lang w:val="en-US" w:eastAsia="ja-JP"/>
    </w:rPr>
  </w:style>
  <w:style w:type="paragraph" w:customStyle="1" w:styleId="Title1">
    <w:name w:val="Title1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sc">
    <w:name w:val="desc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details">
    <w:name w:val="details"/>
    <w:basedOn w:val="Normal"/>
    <w:rsid w:val="002A53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DefaultParagraphFont"/>
    <w:rsid w:val="002A5376"/>
  </w:style>
  <w:style w:type="character" w:styleId="Strong">
    <w:name w:val="Strong"/>
    <w:basedOn w:val="DefaultParagraphFont"/>
    <w:uiPriority w:val="22"/>
    <w:qFormat/>
    <w:rsid w:val="002A5376"/>
    <w:rPr>
      <w:b/>
      <w:bCs/>
    </w:rPr>
  </w:style>
  <w:style w:type="paragraph" w:styleId="NoSpacing">
    <w:name w:val="No Spacing"/>
    <w:uiPriority w:val="1"/>
    <w:qFormat/>
    <w:rsid w:val="002A5376"/>
    <w:rPr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2A5376"/>
  </w:style>
  <w:style w:type="paragraph" w:customStyle="1" w:styleId="EndNoteBibliographyTitle">
    <w:name w:val="EndNote Bibliography Title"/>
    <w:basedOn w:val="Normal"/>
    <w:rsid w:val="002A5376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5376"/>
    <w:rPr>
      <w:rFonts w:ascii="Cambria" w:hAnsi="Cambria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5376"/>
    <w:rPr>
      <w:rFonts w:ascii="Cambria" w:eastAsiaTheme="minorEastAsia" w:hAnsi="Cambria"/>
      <w:lang w:val="en-US"/>
    </w:rPr>
  </w:style>
  <w:style w:type="character" w:styleId="Emphasis">
    <w:name w:val="Emphasis"/>
    <w:uiPriority w:val="20"/>
    <w:qFormat/>
    <w:rsid w:val="002A5376"/>
    <w:rPr>
      <w:i/>
      <w:iCs/>
    </w:rPr>
  </w:style>
  <w:style w:type="character" w:customStyle="1" w:styleId="st">
    <w:name w:val="st"/>
    <w:basedOn w:val="DefaultParagraphFont"/>
    <w:rsid w:val="002A5376"/>
  </w:style>
  <w:style w:type="character" w:customStyle="1" w:styleId="highlight">
    <w:name w:val="highlight"/>
    <w:basedOn w:val="DefaultParagraphFont"/>
    <w:rsid w:val="002A5376"/>
  </w:style>
  <w:style w:type="paragraph" w:styleId="Caption">
    <w:name w:val="caption"/>
    <w:basedOn w:val="Normal"/>
    <w:next w:val="Normal"/>
    <w:uiPriority w:val="35"/>
    <w:unhideWhenUsed/>
    <w:qFormat/>
    <w:rsid w:val="002A5376"/>
    <w:rPr>
      <w:rFonts w:ascii="Times New Roman" w:eastAsiaTheme="minorHAnsi" w:hAnsi="Times New Roman"/>
      <w:b/>
      <w:bCs/>
      <w:szCs w:val="18"/>
    </w:rPr>
  </w:style>
  <w:style w:type="paragraph" w:customStyle="1" w:styleId="Belowtable">
    <w:name w:val="Below table"/>
    <w:basedOn w:val="Normal"/>
    <w:qFormat/>
    <w:rsid w:val="002A5376"/>
    <w:rPr>
      <w:rFonts w:ascii="Times New Roman" w:eastAsiaTheme="minorHAnsi" w:hAnsi="Times New Roman"/>
      <w:sz w:val="20"/>
      <w:szCs w:val="20"/>
    </w:rPr>
  </w:style>
  <w:style w:type="character" w:customStyle="1" w:styleId="tgc">
    <w:name w:val="_tgc"/>
    <w:basedOn w:val="DefaultParagraphFont"/>
    <w:rsid w:val="002A5376"/>
  </w:style>
  <w:style w:type="table" w:customStyle="1" w:styleId="TableGrid1">
    <w:name w:val="Table Grid1"/>
    <w:basedOn w:val="TableNormal"/>
    <w:next w:val="TableGrid"/>
    <w:uiPriority w:val="59"/>
    <w:rsid w:val="002A5376"/>
    <w:rPr>
      <w:rFonts w:eastAsiaTheme="minorEastAsia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43C59"/>
    <w:rPr>
      <w:sz w:val="16"/>
      <w:szCs w:val="16"/>
    </w:rPr>
  </w:style>
  <w:style w:type="paragraph" w:styleId="Revision">
    <w:name w:val="Revision"/>
    <w:hidden/>
    <w:uiPriority w:val="99"/>
    <w:semiHidden/>
    <w:rsid w:val="00F43C59"/>
    <w:rPr>
      <w:rFonts w:eastAsiaTheme="minorEastAsi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2157</Characters>
  <Application>Microsoft Office Word</Application>
  <DocSecurity>0</DocSecurity>
  <Lines>45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Isaksson</dc:creator>
  <cp:keywords/>
  <dc:description/>
  <cp:lastModifiedBy>S3G_Apply_Fixed_Case</cp:lastModifiedBy>
  <cp:revision>6</cp:revision>
  <cp:lastPrinted>2017-12-18T08:24:00Z</cp:lastPrinted>
  <dcterms:created xsi:type="dcterms:W3CDTF">2017-12-18T09:34:00Z</dcterms:created>
  <dcterms:modified xsi:type="dcterms:W3CDTF">2018-04-03T18:50:00Z</dcterms:modified>
</cp:coreProperties>
</file>