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5735BE" w14:textId="77777777" w:rsidR="00972604" w:rsidRDefault="00121F96">
      <w:pPr>
        <w:spacing w:line="480" w:lineRule="auto"/>
        <w:jc w:val="center"/>
        <w:rPr>
          <w:rFonts w:ascii="Times" w:eastAsia="Times" w:hAnsi="Times" w:cs="Times"/>
          <w:color w:val="000000"/>
        </w:rPr>
      </w:pPr>
      <w:r>
        <w:rPr>
          <w:rFonts w:ascii="Times" w:eastAsia="Times" w:hAnsi="Times" w:cs="Times"/>
          <w:color w:val="000000"/>
        </w:rPr>
        <w:t>Functional MRI Connectivity of</w:t>
      </w:r>
    </w:p>
    <w:p w14:paraId="17B5B608" w14:textId="77777777" w:rsidR="00972604" w:rsidRDefault="00121F96">
      <w:pPr>
        <w:spacing w:line="480" w:lineRule="auto"/>
        <w:jc w:val="center"/>
        <w:rPr>
          <w:rFonts w:ascii="Times" w:eastAsia="Times" w:hAnsi="Times" w:cs="Times"/>
          <w:color w:val="000000"/>
        </w:rPr>
      </w:pPr>
      <w:r>
        <w:rPr>
          <w:rFonts w:ascii="Times" w:eastAsia="Times" w:hAnsi="Times" w:cs="Times"/>
          <w:color w:val="000000"/>
        </w:rPr>
        <w:t>Children with Autism and Low Verbal and Cognitive Performance</w:t>
      </w:r>
    </w:p>
    <w:p w14:paraId="31151BFC" w14:textId="59F48CCB" w:rsidR="00972604" w:rsidRDefault="00121F96">
      <w:pPr>
        <w:jc w:val="center"/>
        <w:rPr>
          <w:rFonts w:ascii="Times" w:eastAsia="Times" w:hAnsi="Times" w:cs="Times"/>
          <w:b/>
          <w:i/>
        </w:rPr>
      </w:pPr>
      <w:r>
        <w:rPr>
          <w:rFonts w:ascii="Times" w:eastAsia="Times" w:hAnsi="Times" w:cs="Times"/>
          <w:b/>
          <w:i/>
        </w:rPr>
        <w:t>Tables</w:t>
      </w:r>
    </w:p>
    <w:p w14:paraId="11DF6C8A" w14:textId="77777777" w:rsidR="00972604" w:rsidRDefault="00972604" w:rsidP="00DD4976">
      <w:pPr>
        <w:spacing w:line="480" w:lineRule="auto"/>
        <w:jc w:val="both"/>
        <w:rPr>
          <w:rFonts w:ascii="Times" w:eastAsia="Times" w:hAnsi="Times" w:cs="Times"/>
        </w:rPr>
      </w:pPr>
    </w:p>
    <w:p w14:paraId="4353A361" w14:textId="069407E0" w:rsidR="00972604" w:rsidRDefault="00121F96">
      <w:pPr>
        <w:rPr>
          <w:rFonts w:ascii="Times New Roman" w:eastAsia="Times New Roman" w:hAnsi="Times New Roman" w:cs="Times New Roman"/>
        </w:rPr>
      </w:pPr>
      <w:r>
        <w:rPr>
          <w:rFonts w:ascii="Times New Roman" w:eastAsia="Times New Roman" w:hAnsi="Times New Roman" w:cs="Times New Roman"/>
          <w:b/>
          <w:color w:val="000000"/>
        </w:rPr>
        <w:t xml:space="preserve">Table </w:t>
      </w:r>
      <w:r w:rsidR="007B4063">
        <w:rPr>
          <w:rFonts w:ascii="Times New Roman" w:eastAsia="Times New Roman" w:hAnsi="Times New Roman" w:cs="Times New Roman"/>
          <w:b/>
          <w:color w:val="000000"/>
        </w:rPr>
        <w:t>S</w:t>
      </w:r>
      <w:r>
        <w:rPr>
          <w:rFonts w:ascii="Times New Roman" w:eastAsia="Times New Roman" w:hAnsi="Times New Roman" w:cs="Times New Roman"/>
          <w:b/>
          <w:color w:val="000000"/>
        </w:rPr>
        <w:t xml:space="preserve">1. </w:t>
      </w:r>
      <w:r>
        <w:rPr>
          <w:rFonts w:ascii="Times New Roman" w:eastAsia="Times New Roman" w:hAnsi="Times New Roman" w:cs="Times New Roman"/>
          <w:color w:val="000000"/>
        </w:rPr>
        <w:t>Intake screening questions.</w:t>
      </w:r>
    </w:p>
    <w:tbl>
      <w:tblPr>
        <w:tblStyle w:val="a"/>
        <w:tblW w:w="9360" w:type="dxa"/>
        <w:tblLayout w:type="fixed"/>
        <w:tblLook w:val="0400" w:firstRow="0" w:lastRow="0" w:firstColumn="0" w:lastColumn="0" w:noHBand="0" w:noVBand="1"/>
      </w:tblPr>
      <w:tblGrid>
        <w:gridCol w:w="5220"/>
        <w:gridCol w:w="2070"/>
        <w:gridCol w:w="2070"/>
      </w:tblGrid>
      <w:tr w:rsidR="00972604" w14:paraId="5BE84636" w14:textId="77777777" w:rsidTr="00DD4976">
        <w:trPr>
          <w:trHeight w:val="500"/>
          <w:tblHeader/>
        </w:trPr>
        <w:tc>
          <w:tcPr>
            <w:tcW w:w="5220" w:type="dxa"/>
            <w:tcBorders>
              <w:top w:val="single" w:sz="8" w:space="0" w:color="000000"/>
              <w:bottom w:val="single" w:sz="8" w:space="0" w:color="000000"/>
            </w:tcBorders>
            <w:tcMar>
              <w:top w:w="100" w:type="dxa"/>
              <w:left w:w="100" w:type="dxa"/>
              <w:bottom w:w="100" w:type="dxa"/>
              <w:right w:w="100" w:type="dxa"/>
            </w:tcMar>
            <w:vAlign w:val="bottom"/>
          </w:tcPr>
          <w:p w14:paraId="7AAF9162" w14:textId="77777777" w:rsidR="00972604" w:rsidRDefault="00972604" w:rsidP="00397544">
            <w:pPr>
              <w:rPr>
                <w:rFonts w:ascii="Times New Roman" w:eastAsia="Times New Roman" w:hAnsi="Times New Roman" w:cs="Times New Roman"/>
              </w:rPr>
            </w:pPr>
          </w:p>
        </w:tc>
        <w:tc>
          <w:tcPr>
            <w:tcW w:w="2070" w:type="dxa"/>
            <w:tcBorders>
              <w:top w:val="single" w:sz="8" w:space="0" w:color="000000"/>
              <w:bottom w:val="single" w:sz="8" w:space="0" w:color="000000"/>
            </w:tcBorders>
            <w:tcMar>
              <w:top w:w="100" w:type="dxa"/>
              <w:left w:w="100" w:type="dxa"/>
              <w:bottom w:w="100" w:type="dxa"/>
              <w:right w:w="100" w:type="dxa"/>
            </w:tcMar>
            <w:vAlign w:val="bottom"/>
          </w:tcPr>
          <w:p w14:paraId="3C6951F1"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Typical Response Inclusion</w:t>
            </w:r>
          </w:p>
        </w:tc>
        <w:tc>
          <w:tcPr>
            <w:tcW w:w="2070" w:type="dxa"/>
            <w:tcBorders>
              <w:top w:val="single" w:sz="8" w:space="0" w:color="000000"/>
              <w:bottom w:val="single" w:sz="8" w:space="0" w:color="000000"/>
            </w:tcBorders>
            <w:tcMar>
              <w:top w:w="100" w:type="dxa"/>
              <w:left w:w="100" w:type="dxa"/>
              <w:bottom w:w="100" w:type="dxa"/>
              <w:right w:w="100" w:type="dxa"/>
            </w:tcMar>
            <w:vAlign w:val="bottom"/>
          </w:tcPr>
          <w:p w14:paraId="2F794F69"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Typical Response Exclusion</w:t>
            </w:r>
          </w:p>
        </w:tc>
      </w:tr>
      <w:tr w:rsidR="00972604" w14:paraId="669627DA" w14:textId="77777777">
        <w:trPr>
          <w:trHeight w:val="580"/>
        </w:trPr>
        <w:tc>
          <w:tcPr>
            <w:tcW w:w="5220" w:type="dxa"/>
            <w:tcBorders>
              <w:top w:val="single" w:sz="8" w:space="0" w:color="000000"/>
              <w:bottom w:val="single" w:sz="8" w:space="0" w:color="000000"/>
            </w:tcBorders>
            <w:tcMar>
              <w:top w:w="100" w:type="dxa"/>
              <w:left w:w="100" w:type="dxa"/>
              <w:bottom w:w="100" w:type="dxa"/>
              <w:right w:w="100" w:type="dxa"/>
            </w:tcMar>
            <w:vAlign w:val="center"/>
          </w:tcPr>
          <w:p w14:paraId="78DA6200" w14:textId="77777777" w:rsidR="00972604" w:rsidRDefault="00121F96">
            <w:pPr>
              <w:rPr>
                <w:rFonts w:ascii="Times New Roman" w:eastAsia="Times New Roman" w:hAnsi="Times New Roman" w:cs="Times New Roman"/>
              </w:rPr>
            </w:pPr>
            <w:r>
              <w:rPr>
                <w:rFonts w:ascii="Times New Roman" w:eastAsia="Times New Roman" w:hAnsi="Times New Roman" w:cs="Times New Roman"/>
                <w:color w:val="000000"/>
              </w:rPr>
              <w:t>Is there any metal (e.g., braces) in the child's body or your body?</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6CEE98C7"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No</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1867F106"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Yes</w:t>
            </w:r>
          </w:p>
        </w:tc>
      </w:tr>
      <w:tr w:rsidR="00972604" w14:paraId="1D84EBC3" w14:textId="77777777">
        <w:trPr>
          <w:trHeight w:val="920"/>
        </w:trPr>
        <w:tc>
          <w:tcPr>
            <w:tcW w:w="5220" w:type="dxa"/>
            <w:tcBorders>
              <w:top w:val="single" w:sz="8" w:space="0" w:color="000000"/>
              <w:bottom w:val="single" w:sz="8" w:space="0" w:color="000000"/>
            </w:tcBorders>
            <w:tcMar>
              <w:top w:w="100" w:type="dxa"/>
              <w:left w:w="100" w:type="dxa"/>
              <w:bottom w:w="100" w:type="dxa"/>
              <w:right w:w="100" w:type="dxa"/>
            </w:tcMar>
            <w:vAlign w:val="center"/>
          </w:tcPr>
          <w:p w14:paraId="2983CAA3" w14:textId="77777777" w:rsidR="00972604" w:rsidRDefault="00121F96">
            <w:pPr>
              <w:rPr>
                <w:rFonts w:ascii="Times New Roman" w:eastAsia="Times New Roman" w:hAnsi="Times New Roman" w:cs="Times New Roman"/>
                <w:vertAlign w:val="superscript"/>
              </w:rPr>
            </w:pPr>
            <w:r>
              <w:rPr>
                <w:rFonts w:ascii="Times New Roman" w:eastAsia="Times New Roman" w:hAnsi="Times New Roman" w:cs="Times New Roman"/>
                <w:color w:val="000000"/>
              </w:rPr>
              <w:t>Who diagnosed your child with autism spectrum disorder (autism, Asperger's, or PDD-NOS)?</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40018D08"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MD or Psychologist</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168C4021"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No Diagnosis</w:t>
            </w:r>
          </w:p>
        </w:tc>
      </w:tr>
      <w:tr w:rsidR="00972604" w14:paraId="714D30D8" w14:textId="77777777">
        <w:trPr>
          <w:trHeight w:val="840"/>
        </w:trPr>
        <w:tc>
          <w:tcPr>
            <w:tcW w:w="5220" w:type="dxa"/>
            <w:tcBorders>
              <w:top w:val="single" w:sz="8" w:space="0" w:color="000000"/>
              <w:bottom w:val="single" w:sz="8" w:space="0" w:color="000000"/>
            </w:tcBorders>
            <w:tcMar>
              <w:top w:w="100" w:type="dxa"/>
              <w:left w:w="100" w:type="dxa"/>
              <w:bottom w:w="100" w:type="dxa"/>
              <w:right w:w="100" w:type="dxa"/>
            </w:tcMar>
            <w:vAlign w:val="center"/>
          </w:tcPr>
          <w:p w14:paraId="0F554D0B" w14:textId="77777777" w:rsidR="00972604" w:rsidRDefault="00121F96">
            <w:pPr>
              <w:rPr>
                <w:rFonts w:ascii="Times New Roman" w:eastAsia="Times New Roman" w:hAnsi="Times New Roman" w:cs="Times New Roman"/>
              </w:rPr>
            </w:pPr>
            <w:r>
              <w:rPr>
                <w:rFonts w:ascii="Times New Roman" w:eastAsia="Times New Roman" w:hAnsi="Times New Roman" w:cs="Times New Roman"/>
                <w:color w:val="000000"/>
              </w:rPr>
              <w:t>Does your child have any other diagnoses?</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5679511F"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ADHD, OCD, anxiety, sensory processing disorder, intellectual disability</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0729FFF6"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Known genetic disorders, seizure disorders, spina bifida</w:t>
            </w:r>
          </w:p>
        </w:tc>
      </w:tr>
      <w:tr w:rsidR="00972604" w14:paraId="2AA2B737" w14:textId="77777777">
        <w:trPr>
          <w:trHeight w:val="800"/>
        </w:trPr>
        <w:tc>
          <w:tcPr>
            <w:tcW w:w="5220" w:type="dxa"/>
            <w:tcBorders>
              <w:top w:val="single" w:sz="8" w:space="0" w:color="000000"/>
              <w:bottom w:val="single" w:sz="8" w:space="0" w:color="000000"/>
            </w:tcBorders>
            <w:tcMar>
              <w:top w:w="100" w:type="dxa"/>
              <w:left w:w="100" w:type="dxa"/>
              <w:bottom w:w="100" w:type="dxa"/>
              <w:right w:w="100" w:type="dxa"/>
            </w:tcMar>
            <w:vAlign w:val="center"/>
          </w:tcPr>
          <w:p w14:paraId="3957BC50" w14:textId="77777777" w:rsidR="00972604" w:rsidRDefault="00121F96">
            <w:pPr>
              <w:rPr>
                <w:rFonts w:ascii="Times New Roman" w:eastAsia="Times New Roman" w:hAnsi="Times New Roman" w:cs="Times New Roman"/>
              </w:rPr>
            </w:pPr>
            <w:r>
              <w:rPr>
                <w:rFonts w:ascii="Times New Roman" w:eastAsia="Times New Roman" w:hAnsi="Times New Roman" w:cs="Times New Roman"/>
                <w:color w:val="000000"/>
              </w:rPr>
              <w:t>Is your child taking any medications?</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75E02DFD" w14:textId="555880AA"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ADHD, anxiolytic</w:t>
            </w:r>
            <w:r w:rsidR="00D34734">
              <w:rPr>
                <w:rFonts w:ascii="Times New Roman" w:eastAsia="Times New Roman" w:hAnsi="Times New Roman" w:cs="Times New Roman"/>
                <w:color w:val="000000"/>
              </w:rPr>
              <w:t xml:space="preserve">, antipsychotic </w:t>
            </w:r>
            <w:r>
              <w:rPr>
                <w:rFonts w:ascii="Times New Roman" w:eastAsia="Times New Roman" w:hAnsi="Times New Roman" w:cs="Times New Roman"/>
                <w:color w:val="000000"/>
              </w:rPr>
              <w:t xml:space="preserve"> medications or none</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34513673"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No exclusions</w:t>
            </w:r>
            <w:r>
              <w:rPr>
                <w:rFonts w:ascii="Times New Roman" w:eastAsia="Times New Roman" w:hAnsi="Times New Roman" w:cs="Times New Roman"/>
                <w:color w:val="000000"/>
                <w:vertAlign w:val="superscript"/>
              </w:rPr>
              <w:t>1</w:t>
            </w:r>
          </w:p>
        </w:tc>
      </w:tr>
      <w:tr w:rsidR="00972604" w14:paraId="3655E667" w14:textId="77777777">
        <w:trPr>
          <w:trHeight w:val="840"/>
        </w:trPr>
        <w:tc>
          <w:tcPr>
            <w:tcW w:w="5220" w:type="dxa"/>
            <w:tcBorders>
              <w:top w:val="single" w:sz="8" w:space="0" w:color="000000"/>
              <w:bottom w:val="single" w:sz="8" w:space="0" w:color="000000"/>
            </w:tcBorders>
            <w:tcMar>
              <w:top w:w="100" w:type="dxa"/>
              <w:left w:w="100" w:type="dxa"/>
              <w:bottom w:w="100" w:type="dxa"/>
              <w:right w:w="100" w:type="dxa"/>
            </w:tcMar>
            <w:vAlign w:val="center"/>
          </w:tcPr>
          <w:p w14:paraId="3F5B7FDD" w14:textId="77777777" w:rsidR="00972604" w:rsidRDefault="00121F96">
            <w:pPr>
              <w:rPr>
                <w:rFonts w:ascii="Times New Roman" w:eastAsia="Times New Roman" w:hAnsi="Times New Roman" w:cs="Times New Roman"/>
              </w:rPr>
            </w:pPr>
            <w:r>
              <w:rPr>
                <w:rFonts w:ascii="Times New Roman" w:eastAsia="Times New Roman" w:hAnsi="Times New Roman" w:cs="Times New Roman"/>
                <w:color w:val="000000"/>
              </w:rPr>
              <w:t>How much language does your child have?</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344514AE"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Any verbal or sign language</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5937376B"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No exclusions</w:t>
            </w:r>
          </w:p>
        </w:tc>
      </w:tr>
      <w:tr w:rsidR="00972604" w14:paraId="2B442117" w14:textId="77777777">
        <w:trPr>
          <w:trHeight w:val="540"/>
        </w:trPr>
        <w:tc>
          <w:tcPr>
            <w:tcW w:w="5220" w:type="dxa"/>
            <w:tcBorders>
              <w:top w:val="single" w:sz="8" w:space="0" w:color="000000"/>
              <w:bottom w:val="single" w:sz="8" w:space="0" w:color="000000"/>
            </w:tcBorders>
            <w:tcMar>
              <w:top w:w="100" w:type="dxa"/>
              <w:left w:w="100" w:type="dxa"/>
              <w:bottom w:w="100" w:type="dxa"/>
              <w:right w:w="100" w:type="dxa"/>
            </w:tcMar>
            <w:vAlign w:val="center"/>
          </w:tcPr>
          <w:p w14:paraId="1874D1CA" w14:textId="77777777" w:rsidR="00972604" w:rsidRDefault="00121F96">
            <w:pPr>
              <w:rPr>
                <w:rFonts w:ascii="Times New Roman" w:eastAsia="Times New Roman" w:hAnsi="Times New Roman" w:cs="Times New Roman"/>
              </w:rPr>
            </w:pPr>
            <w:r>
              <w:rPr>
                <w:rFonts w:ascii="Times New Roman" w:eastAsia="Times New Roman" w:hAnsi="Times New Roman" w:cs="Times New Roman"/>
                <w:color w:val="000000"/>
              </w:rPr>
              <w:t>How does your child do at the dentist?</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54A0FA17"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Tolerates without sedation</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3EA717AD"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Requires sedation</w:t>
            </w:r>
            <w:r>
              <w:rPr>
                <w:rFonts w:ascii="Times New Roman" w:eastAsia="Times New Roman" w:hAnsi="Times New Roman" w:cs="Times New Roman"/>
                <w:color w:val="000000"/>
                <w:vertAlign w:val="superscript"/>
              </w:rPr>
              <w:t>2</w:t>
            </w:r>
          </w:p>
        </w:tc>
      </w:tr>
      <w:tr w:rsidR="00972604" w14:paraId="357DC44E" w14:textId="77777777">
        <w:trPr>
          <w:trHeight w:val="500"/>
        </w:trPr>
        <w:tc>
          <w:tcPr>
            <w:tcW w:w="5220" w:type="dxa"/>
            <w:tcBorders>
              <w:top w:val="single" w:sz="8" w:space="0" w:color="000000"/>
              <w:bottom w:val="single" w:sz="8" w:space="0" w:color="000000"/>
            </w:tcBorders>
            <w:tcMar>
              <w:top w:w="100" w:type="dxa"/>
              <w:left w:w="100" w:type="dxa"/>
              <w:bottom w:w="100" w:type="dxa"/>
              <w:right w:w="100" w:type="dxa"/>
            </w:tcMar>
            <w:vAlign w:val="center"/>
          </w:tcPr>
          <w:p w14:paraId="6FB62FA4" w14:textId="77777777" w:rsidR="00972604" w:rsidRDefault="00121F96">
            <w:pPr>
              <w:rPr>
                <w:rFonts w:ascii="Times New Roman" w:eastAsia="Times New Roman" w:hAnsi="Times New Roman" w:cs="Times New Roman"/>
              </w:rPr>
            </w:pPr>
            <w:r>
              <w:rPr>
                <w:rFonts w:ascii="Times New Roman" w:eastAsia="Times New Roman" w:hAnsi="Times New Roman" w:cs="Times New Roman"/>
                <w:color w:val="000000"/>
              </w:rPr>
              <w:t>How does your child do with a haircut?</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3B4EA0F0"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Tolerates reasonably well</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5280E27D"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Cannot tolerate</w:t>
            </w:r>
          </w:p>
        </w:tc>
      </w:tr>
      <w:tr w:rsidR="00972604" w14:paraId="2BFF88A3" w14:textId="77777777">
        <w:trPr>
          <w:trHeight w:val="540"/>
        </w:trPr>
        <w:tc>
          <w:tcPr>
            <w:tcW w:w="5220" w:type="dxa"/>
            <w:tcBorders>
              <w:top w:val="single" w:sz="8" w:space="0" w:color="000000"/>
              <w:bottom w:val="single" w:sz="8" w:space="0" w:color="000000"/>
            </w:tcBorders>
            <w:tcMar>
              <w:top w:w="100" w:type="dxa"/>
              <w:left w:w="100" w:type="dxa"/>
              <w:bottom w:w="100" w:type="dxa"/>
              <w:right w:w="100" w:type="dxa"/>
            </w:tcMar>
            <w:vAlign w:val="center"/>
          </w:tcPr>
          <w:p w14:paraId="34E0B795" w14:textId="77777777" w:rsidR="00972604" w:rsidRDefault="00121F96">
            <w:pPr>
              <w:rPr>
                <w:rFonts w:ascii="Times New Roman" w:eastAsia="Times New Roman" w:hAnsi="Times New Roman" w:cs="Times New Roman"/>
              </w:rPr>
            </w:pPr>
            <w:r>
              <w:rPr>
                <w:rFonts w:ascii="Times New Roman" w:eastAsia="Times New Roman" w:hAnsi="Times New Roman" w:cs="Times New Roman"/>
                <w:color w:val="000000"/>
              </w:rPr>
              <w:t>What does your child do when anxious?</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2BEFA167"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Any response</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230FB0D4"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No exclusions</w:t>
            </w:r>
          </w:p>
        </w:tc>
      </w:tr>
      <w:tr w:rsidR="00972604" w14:paraId="092C38DE" w14:textId="77777777">
        <w:trPr>
          <w:trHeight w:val="540"/>
        </w:trPr>
        <w:tc>
          <w:tcPr>
            <w:tcW w:w="5220" w:type="dxa"/>
            <w:tcBorders>
              <w:top w:val="single" w:sz="8" w:space="0" w:color="000000"/>
              <w:bottom w:val="single" w:sz="8" w:space="0" w:color="000000"/>
            </w:tcBorders>
            <w:tcMar>
              <w:top w:w="100" w:type="dxa"/>
              <w:left w:w="100" w:type="dxa"/>
              <w:bottom w:w="100" w:type="dxa"/>
              <w:right w:w="100" w:type="dxa"/>
            </w:tcMar>
            <w:vAlign w:val="center"/>
          </w:tcPr>
          <w:p w14:paraId="0529A3F8" w14:textId="77777777" w:rsidR="00972604" w:rsidRDefault="00121F96">
            <w:pPr>
              <w:rPr>
                <w:rFonts w:ascii="Times New Roman" w:eastAsia="Times New Roman" w:hAnsi="Times New Roman" w:cs="Times New Roman"/>
              </w:rPr>
            </w:pPr>
            <w:r>
              <w:rPr>
                <w:rFonts w:ascii="Times New Roman" w:eastAsia="Times New Roman" w:hAnsi="Times New Roman" w:cs="Times New Roman"/>
                <w:color w:val="000000"/>
              </w:rPr>
              <w:t>What does your child do when afraid?</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298410E6"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Any response</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4A891D0C"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No exclusions</w:t>
            </w:r>
          </w:p>
        </w:tc>
      </w:tr>
      <w:tr w:rsidR="00972604" w14:paraId="0350EE8E" w14:textId="77777777">
        <w:trPr>
          <w:trHeight w:val="540"/>
        </w:trPr>
        <w:tc>
          <w:tcPr>
            <w:tcW w:w="5220" w:type="dxa"/>
            <w:tcBorders>
              <w:top w:val="single" w:sz="8" w:space="0" w:color="000000"/>
              <w:bottom w:val="single" w:sz="8" w:space="0" w:color="000000"/>
            </w:tcBorders>
            <w:tcMar>
              <w:top w:w="100" w:type="dxa"/>
              <w:left w:w="100" w:type="dxa"/>
              <w:bottom w:w="100" w:type="dxa"/>
              <w:right w:w="100" w:type="dxa"/>
            </w:tcMar>
            <w:vAlign w:val="center"/>
          </w:tcPr>
          <w:p w14:paraId="008E5885" w14:textId="77777777" w:rsidR="00972604" w:rsidRDefault="00121F96">
            <w:pPr>
              <w:rPr>
                <w:rFonts w:ascii="Times New Roman" w:eastAsia="Times New Roman" w:hAnsi="Times New Roman" w:cs="Times New Roman"/>
              </w:rPr>
            </w:pPr>
            <w:r>
              <w:rPr>
                <w:rFonts w:ascii="Times New Roman" w:eastAsia="Times New Roman" w:hAnsi="Times New Roman" w:cs="Times New Roman"/>
                <w:color w:val="000000"/>
              </w:rPr>
              <w:lastRenderedPageBreak/>
              <w:t>What kinds of sensory sensitivities does your child currently have?</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6FE69ECF"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Any response</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7D6769C0"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No exclusions</w:t>
            </w:r>
          </w:p>
        </w:tc>
      </w:tr>
      <w:tr w:rsidR="00972604" w14:paraId="6153761C" w14:textId="77777777">
        <w:trPr>
          <w:trHeight w:val="1160"/>
        </w:trPr>
        <w:tc>
          <w:tcPr>
            <w:tcW w:w="5220" w:type="dxa"/>
            <w:tcBorders>
              <w:top w:val="single" w:sz="8" w:space="0" w:color="000000"/>
              <w:bottom w:val="single" w:sz="8" w:space="0" w:color="000000"/>
            </w:tcBorders>
            <w:tcMar>
              <w:top w:w="100" w:type="dxa"/>
              <w:left w:w="100" w:type="dxa"/>
              <w:bottom w:w="100" w:type="dxa"/>
              <w:right w:w="100" w:type="dxa"/>
            </w:tcMar>
            <w:vAlign w:val="center"/>
          </w:tcPr>
          <w:p w14:paraId="52DC5E2E" w14:textId="77777777" w:rsidR="00972604" w:rsidRDefault="00121F96">
            <w:pPr>
              <w:rPr>
                <w:rFonts w:ascii="Times New Roman" w:eastAsia="Times New Roman" w:hAnsi="Times New Roman" w:cs="Times New Roman"/>
              </w:rPr>
            </w:pPr>
            <w:r>
              <w:rPr>
                <w:rFonts w:ascii="Times New Roman" w:eastAsia="Times New Roman" w:hAnsi="Times New Roman" w:cs="Times New Roman"/>
                <w:color w:val="000000"/>
              </w:rPr>
              <w:t>When you tell your child to do something, which of the following is the most typical level of directions that he or she will follow immediately? 1-2-word command, phrase, or full sentence?</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6B15E513"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Any response</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4201FCFE"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No exclusions</w:t>
            </w:r>
          </w:p>
        </w:tc>
      </w:tr>
      <w:tr w:rsidR="00972604" w14:paraId="341D6760" w14:textId="77777777">
        <w:trPr>
          <w:trHeight w:val="1180"/>
        </w:trPr>
        <w:tc>
          <w:tcPr>
            <w:tcW w:w="5220" w:type="dxa"/>
            <w:tcBorders>
              <w:top w:val="single" w:sz="8" w:space="0" w:color="000000"/>
              <w:bottom w:val="single" w:sz="8" w:space="0" w:color="000000"/>
            </w:tcBorders>
            <w:tcMar>
              <w:top w:w="100" w:type="dxa"/>
              <w:left w:w="100" w:type="dxa"/>
              <w:bottom w:w="100" w:type="dxa"/>
              <w:right w:w="100" w:type="dxa"/>
            </w:tcMar>
            <w:vAlign w:val="center"/>
          </w:tcPr>
          <w:p w14:paraId="59E70835" w14:textId="77777777" w:rsidR="00972604" w:rsidRDefault="00121F96">
            <w:pPr>
              <w:rPr>
                <w:rFonts w:ascii="Times New Roman" w:eastAsia="Times New Roman" w:hAnsi="Times New Roman" w:cs="Times New Roman"/>
              </w:rPr>
            </w:pPr>
            <w:r>
              <w:rPr>
                <w:rFonts w:ascii="Times New Roman" w:eastAsia="Times New Roman" w:hAnsi="Times New Roman" w:cs="Times New Roman"/>
                <w:color w:val="000000"/>
              </w:rPr>
              <w:t>When you tell your child to do something, how much physical prompting do you usually have to give to help him/her follow the direction successfully?  </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0F32B2A6"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Any response</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26FC322B"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No exclusions</w:t>
            </w:r>
          </w:p>
        </w:tc>
      </w:tr>
      <w:tr w:rsidR="00972604" w14:paraId="224584AA" w14:textId="77777777">
        <w:trPr>
          <w:trHeight w:val="1160"/>
        </w:trPr>
        <w:tc>
          <w:tcPr>
            <w:tcW w:w="5220" w:type="dxa"/>
            <w:tcBorders>
              <w:top w:val="single" w:sz="8" w:space="0" w:color="000000"/>
              <w:bottom w:val="single" w:sz="8" w:space="0" w:color="000000"/>
            </w:tcBorders>
            <w:tcMar>
              <w:top w:w="100" w:type="dxa"/>
              <w:left w:w="100" w:type="dxa"/>
              <w:bottom w:w="100" w:type="dxa"/>
              <w:right w:w="100" w:type="dxa"/>
            </w:tcMar>
            <w:vAlign w:val="center"/>
          </w:tcPr>
          <w:p w14:paraId="671399DA" w14:textId="77777777" w:rsidR="00972604" w:rsidRDefault="00121F96">
            <w:pPr>
              <w:rPr>
                <w:rFonts w:ascii="Times New Roman" w:eastAsia="Times New Roman" w:hAnsi="Times New Roman" w:cs="Times New Roman"/>
              </w:rPr>
            </w:pPr>
            <w:r>
              <w:rPr>
                <w:rFonts w:ascii="Times New Roman" w:eastAsia="Times New Roman" w:hAnsi="Times New Roman" w:cs="Times New Roman"/>
                <w:color w:val="000000"/>
              </w:rPr>
              <w:t>When you think about all the directions you give your child throughout the day, what is your estimate of how often he or she follows the directions without delay?</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76022113"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Independent - range 0 - 80%; With assistance - range 20 - 100%</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4ABBD0C9"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No exclusions</w:t>
            </w:r>
          </w:p>
        </w:tc>
      </w:tr>
      <w:tr w:rsidR="00972604" w14:paraId="4B7A71A5" w14:textId="77777777">
        <w:trPr>
          <w:trHeight w:val="1160"/>
        </w:trPr>
        <w:tc>
          <w:tcPr>
            <w:tcW w:w="5220" w:type="dxa"/>
            <w:tcBorders>
              <w:top w:val="single" w:sz="8" w:space="0" w:color="000000"/>
              <w:bottom w:val="single" w:sz="8" w:space="0" w:color="000000"/>
            </w:tcBorders>
            <w:tcMar>
              <w:top w:w="100" w:type="dxa"/>
              <w:left w:w="100" w:type="dxa"/>
              <w:bottom w:w="100" w:type="dxa"/>
              <w:right w:w="100" w:type="dxa"/>
            </w:tcMar>
            <w:vAlign w:val="center"/>
          </w:tcPr>
          <w:p w14:paraId="5FFF38D6" w14:textId="77777777" w:rsidR="00972604" w:rsidRDefault="00121F96">
            <w:pPr>
              <w:rPr>
                <w:rFonts w:ascii="Times New Roman" w:eastAsia="Times New Roman" w:hAnsi="Times New Roman" w:cs="Times New Roman"/>
              </w:rPr>
            </w:pPr>
            <w:r>
              <w:rPr>
                <w:rFonts w:ascii="Times New Roman" w:eastAsia="Times New Roman" w:hAnsi="Times New Roman" w:cs="Times New Roman"/>
                <w:color w:val="000000"/>
              </w:rPr>
              <w:t>When your child is doing something, like watching a movie, how long can he or she continue watching (how long is his/her attention span for something he enjoys)?</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5D3443BB"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&lt; 20 minutes to 5 hours</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39173C8B"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No exclusions</w:t>
            </w:r>
          </w:p>
        </w:tc>
      </w:tr>
      <w:tr w:rsidR="00972604" w14:paraId="0B69321C" w14:textId="77777777">
        <w:trPr>
          <w:trHeight w:val="840"/>
        </w:trPr>
        <w:tc>
          <w:tcPr>
            <w:tcW w:w="5220" w:type="dxa"/>
            <w:tcBorders>
              <w:top w:val="single" w:sz="8" w:space="0" w:color="000000"/>
              <w:bottom w:val="single" w:sz="8" w:space="0" w:color="000000"/>
            </w:tcBorders>
            <w:tcMar>
              <w:top w:w="100" w:type="dxa"/>
              <w:left w:w="100" w:type="dxa"/>
              <w:bottom w:w="100" w:type="dxa"/>
              <w:right w:w="100" w:type="dxa"/>
            </w:tcMar>
            <w:vAlign w:val="center"/>
          </w:tcPr>
          <w:p w14:paraId="336695EB" w14:textId="77777777" w:rsidR="00972604" w:rsidRDefault="00121F96">
            <w:pPr>
              <w:rPr>
                <w:rFonts w:ascii="Times New Roman" w:eastAsia="Times New Roman" w:hAnsi="Times New Roman" w:cs="Times New Roman"/>
              </w:rPr>
            </w:pPr>
            <w:r>
              <w:rPr>
                <w:rFonts w:ascii="Times New Roman" w:eastAsia="Times New Roman" w:hAnsi="Times New Roman" w:cs="Times New Roman"/>
                <w:color w:val="000000"/>
              </w:rPr>
              <w:t>When your child has to wait briefly for something (such as movie to start), how long can he or she typically be content to wait?</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01921D16"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2 - 45 minutes, most need explanation and reassurance</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5D7277C2"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No exclusions</w:t>
            </w:r>
          </w:p>
        </w:tc>
      </w:tr>
      <w:tr w:rsidR="00972604" w14:paraId="1DB412FD" w14:textId="77777777">
        <w:trPr>
          <w:trHeight w:val="2420"/>
        </w:trPr>
        <w:tc>
          <w:tcPr>
            <w:tcW w:w="5220" w:type="dxa"/>
            <w:tcBorders>
              <w:top w:val="single" w:sz="8" w:space="0" w:color="000000"/>
              <w:bottom w:val="single" w:sz="8" w:space="0" w:color="000000"/>
            </w:tcBorders>
            <w:tcMar>
              <w:top w:w="100" w:type="dxa"/>
              <w:left w:w="100" w:type="dxa"/>
              <w:bottom w:w="100" w:type="dxa"/>
              <w:right w:w="100" w:type="dxa"/>
            </w:tcMar>
            <w:vAlign w:val="center"/>
          </w:tcPr>
          <w:p w14:paraId="5DB418F0" w14:textId="77777777" w:rsidR="00972604" w:rsidRDefault="00121F96">
            <w:pPr>
              <w:rPr>
                <w:rFonts w:ascii="Times New Roman" w:eastAsia="Times New Roman" w:hAnsi="Times New Roman" w:cs="Times New Roman"/>
              </w:rPr>
            </w:pPr>
            <w:r>
              <w:rPr>
                <w:rFonts w:ascii="Times New Roman" w:eastAsia="Times New Roman" w:hAnsi="Times New Roman" w:cs="Times New Roman"/>
                <w:color w:val="000000"/>
              </w:rPr>
              <w:t xml:space="preserve">How long do you think your child would be able to lie still in an unfamiliar setting that includes some loud noises?  To help you make an estimate, consider that your child would have some practice hearing the noises and holding still in the setting. You would be allowed to be in the room and touch your child. Your child would be able to hear you talk and would also be able to hear others through a speaker. Your child would be able to look at a small mirror reflecting a video as he/she lay still. </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612D94F0" w14:textId="77777777" w:rsidR="00972604" w:rsidRDefault="00121F96">
            <w:pPr>
              <w:jc w:val="center"/>
              <w:rPr>
                <w:rFonts w:ascii="Times New Roman" w:eastAsia="Times New Roman" w:hAnsi="Times New Roman" w:cs="Times New Roman"/>
              </w:rPr>
            </w:pPr>
            <w:r>
              <w:rPr>
                <w:rFonts w:ascii="Times New Roman" w:eastAsia="Times New Roman" w:hAnsi="Times New Roman" w:cs="Times New Roman"/>
                <w:color w:val="000000"/>
              </w:rPr>
              <w:t>6 - 45 minutes</w:t>
            </w:r>
          </w:p>
        </w:tc>
        <w:tc>
          <w:tcPr>
            <w:tcW w:w="2070" w:type="dxa"/>
            <w:tcBorders>
              <w:top w:val="single" w:sz="8" w:space="0" w:color="000000"/>
              <w:bottom w:val="single" w:sz="8" w:space="0" w:color="000000"/>
            </w:tcBorders>
            <w:tcMar>
              <w:top w:w="100" w:type="dxa"/>
              <w:left w:w="100" w:type="dxa"/>
              <w:bottom w:w="100" w:type="dxa"/>
              <w:right w:w="100" w:type="dxa"/>
            </w:tcMar>
            <w:vAlign w:val="center"/>
          </w:tcPr>
          <w:p w14:paraId="2CB7AEA7" w14:textId="77777777" w:rsidR="00972604" w:rsidRDefault="00121F96">
            <w:pPr>
              <w:jc w:val="center"/>
              <w:rPr>
                <w:rFonts w:ascii="Times New Roman" w:eastAsia="Times New Roman" w:hAnsi="Times New Roman" w:cs="Times New Roman"/>
              </w:rPr>
            </w:pPr>
            <w:r w:rsidRPr="00BA466D">
              <w:rPr>
                <w:rFonts w:ascii="Times New Roman" w:eastAsia="Times New Roman" w:hAnsi="Times New Roman" w:cs="Times New Roman"/>
                <w:color w:val="000000"/>
              </w:rPr>
              <w:t>≤ 5 minutes</w:t>
            </w:r>
          </w:p>
        </w:tc>
      </w:tr>
    </w:tbl>
    <w:p w14:paraId="204930FB" w14:textId="4D1566DE" w:rsidR="00972604" w:rsidRDefault="00121F96">
      <w:pPr>
        <w:rPr>
          <w:rFonts w:ascii="Times New Roman" w:eastAsia="Times New Roman" w:hAnsi="Times New Roman" w:cs="Times New Roman"/>
        </w:rPr>
      </w:pPr>
      <w:r w:rsidRPr="004447B8">
        <w:rPr>
          <w:rFonts w:ascii="Times New Roman" w:eastAsia="Times New Roman" w:hAnsi="Times New Roman" w:cs="Times New Roman"/>
          <w:highlight w:val="yellow"/>
          <w:vertAlign w:val="superscript"/>
        </w:rPr>
        <w:t>1</w:t>
      </w:r>
      <w:r w:rsidR="00BA466D" w:rsidRPr="004447B8">
        <w:rPr>
          <w:rFonts w:ascii="Times New Roman" w:eastAsia="Times New Roman" w:hAnsi="Times New Roman" w:cs="Times New Roman"/>
          <w:highlight w:val="yellow"/>
        </w:rPr>
        <w:t xml:space="preserve">Two participants in the HVCA group reported </w:t>
      </w:r>
      <w:r w:rsidR="004228C1" w:rsidRPr="004447B8">
        <w:rPr>
          <w:rFonts w:ascii="Times New Roman" w:eastAsia="Times New Roman" w:hAnsi="Times New Roman" w:cs="Times New Roman"/>
          <w:highlight w:val="yellow"/>
        </w:rPr>
        <w:t xml:space="preserve">taking </w:t>
      </w:r>
      <w:r w:rsidR="00BA466D" w:rsidRPr="004447B8">
        <w:rPr>
          <w:rFonts w:ascii="Times New Roman" w:eastAsia="Times New Roman" w:hAnsi="Times New Roman" w:cs="Times New Roman"/>
          <w:highlight w:val="yellow"/>
        </w:rPr>
        <w:t xml:space="preserve">medications: </w:t>
      </w:r>
      <w:r w:rsidR="00BA466D" w:rsidRPr="004447B8">
        <w:rPr>
          <w:rFonts w:ascii="Times" w:hAnsi="Times"/>
          <w:highlight w:val="yellow"/>
        </w:rPr>
        <w:t>risperidone and lisdexamfetamine dimesylate</w:t>
      </w:r>
      <w:r w:rsidRPr="004447B8">
        <w:rPr>
          <w:rFonts w:ascii="Times New Roman" w:eastAsia="Times New Roman" w:hAnsi="Times New Roman" w:cs="Times New Roman"/>
          <w:highlight w:val="yellow"/>
        </w:rPr>
        <w:t>.</w:t>
      </w:r>
      <w:r>
        <w:rPr>
          <w:rFonts w:ascii="Times New Roman" w:eastAsia="Times New Roman" w:hAnsi="Times New Roman" w:cs="Times New Roman"/>
        </w:rPr>
        <w:t xml:space="preserve"> </w:t>
      </w:r>
      <w:r>
        <w:rPr>
          <w:rFonts w:ascii="Times New Roman" w:eastAsia="Times New Roman" w:hAnsi="Times New Roman" w:cs="Times New Roman"/>
          <w:vertAlign w:val="superscript"/>
        </w:rPr>
        <w:t>2</w:t>
      </w:r>
      <w:r>
        <w:rPr>
          <w:rFonts w:ascii="Times New Roman" w:eastAsia="Times New Roman" w:hAnsi="Times New Roman" w:cs="Times New Roman"/>
        </w:rPr>
        <w:t>Two participants requiring sedation at the dentist came to scanning visits. One scanned successfully, the other did not. Four others requiring sedat</w:t>
      </w:r>
      <w:r w:rsidR="009769F5">
        <w:rPr>
          <w:rFonts w:ascii="Times New Roman" w:eastAsia="Times New Roman" w:hAnsi="Times New Roman" w:cs="Times New Roman"/>
        </w:rPr>
        <w:t>ion elected not to participate.</w:t>
      </w:r>
    </w:p>
    <w:p w14:paraId="32E8C216" w14:textId="77777777" w:rsidR="00972604" w:rsidRDefault="00121F96">
      <w:r>
        <w:rPr>
          <w:rFonts w:ascii="Times New Roman" w:eastAsia="Times New Roman" w:hAnsi="Times New Roman" w:cs="Times New Roman"/>
        </w:rPr>
        <w:t> </w:t>
      </w:r>
    </w:p>
    <w:p w14:paraId="266A829C" w14:textId="77777777" w:rsidR="00972604" w:rsidRDefault="00972604">
      <w:pPr>
        <w:rPr>
          <w:rFonts w:ascii="Times" w:eastAsia="Times" w:hAnsi="Times" w:cs="Times"/>
          <w:b/>
        </w:rPr>
      </w:pPr>
    </w:p>
    <w:p w14:paraId="5F21727C" w14:textId="77777777" w:rsidR="00972604" w:rsidRDefault="00972604">
      <w:pPr>
        <w:rPr>
          <w:rFonts w:ascii="Times" w:eastAsia="Times" w:hAnsi="Times" w:cs="Times"/>
          <w:b/>
        </w:rPr>
      </w:pPr>
    </w:p>
    <w:p w14:paraId="2131FAC1" w14:textId="77777777" w:rsidR="00972604" w:rsidRDefault="00972604">
      <w:pPr>
        <w:rPr>
          <w:rFonts w:ascii="Times" w:eastAsia="Times" w:hAnsi="Times" w:cs="Times"/>
          <w:b/>
        </w:rPr>
      </w:pPr>
    </w:p>
    <w:tbl>
      <w:tblPr>
        <w:tblStyle w:val="a0"/>
        <w:tblW w:w="9360" w:type="dxa"/>
        <w:tblBorders>
          <w:top w:val="single" w:sz="8" w:space="0" w:color="000000"/>
          <w:bottom w:val="single" w:sz="8" w:space="0" w:color="000000"/>
          <w:insideH w:val="single" w:sz="8" w:space="0" w:color="000000"/>
        </w:tblBorders>
        <w:tblLayout w:type="fixed"/>
        <w:tblLook w:val="0400" w:firstRow="0" w:lastRow="0" w:firstColumn="0" w:lastColumn="0" w:noHBand="0" w:noVBand="1"/>
      </w:tblPr>
      <w:tblGrid>
        <w:gridCol w:w="9360"/>
      </w:tblGrid>
      <w:tr w:rsidR="00972604" w14:paraId="276E6BB0" w14:textId="77777777">
        <w:tc>
          <w:tcPr>
            <w:tcW w:w="9360" w:type="dxa"/>
            <w:tcBorders>
              <w:top w:val="single" w:sz="8" w:space="0" w:color="000000"/>
              <w:bottom w:val="single" w:sz="8" w:space="0" w:color="000000"/>
            </w:tcBorders>
            <w:shd w:val="clear" w:color="auto" w:fill="auto"/>
            <w:tcMar>
              <w:top w:w="100" w:type="dxa"/>
              <w:left w:w="100" w:type="dxa"/>
              <w:bottom w:w="100" w:type="dxa"/>
              <w:right w:w="100" w:type="dxa"/>
            </w:tcMar>
            <w:vAlign w:val="bottom"/>
          </w:tcPr>
          <w:p w14:paraId="156D93AF" w14:textId="54591639" w:rsidR="00972604" w:rsidRDefault="00121F96">
            <w:pPr>
              <w:rPr>
                <w:rFonts w:ascii="Times" w:eastAsia="Times" w:hAnsi="Times" w:cs="Times"/>
                <w:b/>
                <w:color w:val="000000"/>
              </w:rPr>
            </w:pPr>
            <w:r>
              <w:rPr>
                <w:rFonts w:ascii="Times" w:eastAsia="Times" w:hAnsi="Times" w:cs="Times"/>
                <w:b/>
                <w:color w:val="000000"/>
              </w:rPr>
              <w:t xml:space="preserve">Table </w:t>
            </w:r>
            <w:r w:rsidR="007B4063">
              <w:rPr>
                <w:rFonts w:ascii="Times" w:eastAsia="Times" w:hAnsi="Times" w:cs="Times"/>
                <w:b/>
                <w:color w:val="000000"/>
              </w:rPr>
              <w:t>S</w:t>
            </w:r>
            <w:r>
              <w:rPr>
                <w:rFonts w:ascii="Times" w:eastAsia="Times" w:hAnsi="Times" w:cs="Times"/>
                <w:b/>
                <w:color w:val="000000"/>
              </w:rPr>
              <w:t xml:space="preserve">2. Preparation and support procedures </w:t>
            </w:r>
          </w:p>
          <w:p w14:paraId="27C764B0" w14:textId="4E2D02C8" w:rsidR="00972604" w:rsidRDefault="003C641A" w:rsidP="00660B36">
            <w:pPr>
              <w:rPr>
                <w:rFonts w:ascii="Times" w:eastAsia="Times" w:hAnsi="Times" w:cs="Times"/>
                <w:b/>
                <w:color w:val="000000"/>
              </w:rPr>
            </w:pPr>
            <w:r>
              <w:rPr>
                <w:rFonts w:ascii="Times" w:eastAsia="Times" w:hAnsi="Times" w:cs="Times"/>
                <w:i/>
                <w:color w:val="000000"/>
                <w:highlight w:val="white"/>
              </w:rPr>
              <w:t xml:space="preserve">See also: </w:t>
            </w:r>
            <w:r w:rsidR="00121F96">
              <w:rPr>
                <w:rFonts w:ascii="Times" w:eastAsia="Times" w:hAnsi="Times" w:cs="Times"/>
                <w:i/>
                <w:color w:val="000000"/>
                <w:highlight w:val="white"/>
              </w:rPr>
              <w:t xml:space="preserve"> </w:t>
            </w:r>
            <w:hyperlink r:id="rId8" w:history="1">
              <w:r w:rsidR="00121F96" w:rsidRPr="00660B36">
                <w:rPr>
                  <w:rStyle w:val="Hyperlink"/>
                  <w:rFonts w:ascii="Times" w:eastAsia="Times" w:hAnsi="Times" w:cs="Times"/>
                  <w:i/>
                  <w:highlight w:val="white"/>
                </w:rPr>
                <w:t>Supplemental Video</w:t>
              </w:r>
            </w:hyperlink>
            <w:r>
              <w:rPr>
                <w:rFonts w:ascii="Times" w:eastAsia="Times" w:hAnsi="Times" w:cs="Times"/>
                <w:i/>
                <w:color w:val="000000"/>
              </w:rPr>
              <w:t xml:space="preserve"> </w:t>
            </w:r>
          </w:p>
        </w:tc>
      </w:tr>
    </w:tbl>
    <w:p w14:paraId="5225F7CF" w14:textId="77777777" w:rsidR="00972604" w:rsidRDefault="00972604">
      <w:pPr>
        <w:widowControl w:val="0"/>
        <w:pBdr>
          <w:top w:val="nil"/>
          <w:left w:val="nil"/>
          <w:bottom w:val="nil"/>
          <w:right w:val="nil"/>
          <w:between w:val="nil"/>
        </w:pBdr>
        <w:spacing w:line="276" w:lineRule="auto"/>
        <w:rPr>
          <w:rFonts w:ascii="Times" w:eastAsia="Times" w:hAnsi="Times" w:cs="Times"/>
          <w:b/>
          <w:color w:val="000000"/>
        </w:rPr>
      </w:pPr>
    </w:p>
    <w:tbl>
      <w:tblPr>
        <w:tblStyle w:val="a1"/>
        <w:tblW w:w="9360" w:type="dxa"/>
        <w:tblBorders>
          <w:top w:val="nil"/>
          <w:left w:val="nil"/>
          <w:bottom w:val="nil"/>
          <w:right w:val="nil"/>
          <w:insideH w:val="nil"/>
          <w:insideV w:val="nil"/>
        </w:tblBorders>
        <w:tblLayout w:type="fixed"/>
        <w:tblLook w:val="0400" w:firstRow="0" w:lastRow="0" w:firstColumn="0" w:lastColumn="0" w:noHBand="0" w:noVBand="1"/>
      </w:tblPr>
      <w:tblGrid>
        <w:gridCol w:w="1638"/>
        <w:gridCol w:w="236"/>
        <w:gridCol w:w="7466"/>
        <w:gridCol w:w="20"/>
      </w:tblGrid>
      <w:tr w:rsidR="006D171F" w:rsidRPr="000D2E15" w14:paraId="45546FCE" w14:textId="77777777" w:rsidTr="00F3632C">
        <w:trPr>
          <w:gridAfter w:val="1"/>
          <w:wAfter w:w="20" w:type="dxa"/>
        </w:trPr>
        <w:tc>
          <w:tcPr>
            <w:tcW w:w="1638" w:type="dxa"/>
            <w:tcBorders>
              <w:top w:val="nil"/>
              <w:bottom w:val="single" w:sz="4" w:space="0" w:color="000000"/>
            </w:tcBorders>
            <w:vAlign w:val="bottom"/>
          </w:tcPr>
          <w:p w14:paraId="15A094DF" w14:textId="77777777" w:rsidR="00972604" w:rsidRPr="000D2E15" w:rsidRDefault="00121F96" w:rsidP="006D171F">
            <w:pPr>
              <w:ind w:right="427"/>
              <w:jc w:val="center"/>
              <w:rPr>
                <w:rFonts w:ascii="Times" w:eastAsia="Times" w:hAnsi="Times" w:cs="Times"/>
                <w:color w:val="000000"/>
                <w:sz w:val="22"/>
                <w:szCs w:val="22"/>
                <w:highlight w:val="white"/>
              </w:rPr>
            </w:pPr>
            <w:r w:rsidRPr="000D2E15">
              <w:rPr>
                <w:rFonts w:ascii="Times" w:eastAsia="Times" w:hAnsi="Times" w:cs="Times"/>
                <w:color w:val="000000"/>
                <w:sz w:val="22"/>
                <w:szCs w:val="22"/>
                <w:highlight w:val="white"/>
              </w:rPr>
              <w:t>Procedure</w:t>
            </w:r>
          </w:p>
        </w:tc>
        <w:tc>
          <w:tcPr>
            <w:tcW w:w="236" w:type="dxa"/>
            <w:tcBorders>
              <w:top w:val="nil"/>
            </w:tcBorders>
            <w:vAlign w:val="bottom"/>
          </w:tcPr>
          <w:p w14:paraId="4C7BEC3A" w14:textId="77777777" w:rsidR="00972604" w:rsidRPr="000D2E15" w:rsidRDefault="00972604" w:rsidP="006D171F">
            <w:pPr>
              <w:ind w:right="427"/>
              <w:jc w:val="center"/>
              <w:rPr>
                <w:rFonts w:ascii="Times" w:eastAsia="Times" w:hAnsi="Times" w:cs="Times"/>
                <w:color w:val="000000"/>
                <w:sz w:val="22"/>
                <w:szCs w:val="22"/>
                <w:highlight w:val="white"/>
              </w:rPr>
            </w:pPr>
          </w:p>
        </w:tc>
        <w:tc>
          <w:tcPr>
            <w:tcW w:w="7466" w:type="dxa"/>
            <w:tcBorders>
              <w:top w:val="nil"/>
              <w:bottom w:val="single" w:sz="4" w:space="0" w:color="000000"/>
            </w:tcBorders>
            <w:vAlign w:val="bottom"/>
          </w:tcPr>
          <w:p w14:paraId="49225645" w14:textId="77777777" w:rsidR="00972604" w:rsidRPr="000D2E15" w:rsidRDefault="00121F96" w:rsidP="006D171F">
            <w:pPr>
              <w:ind w:right="427"/>
              <w:jc w:val="center"/>
              <w:rPr>
                <w:rFonts w:ascii="Times" w:eastAsia="Times" w:hAnsi="Times" w:cs="Times"/>
                <w:color w:val="000000"/>
                <w:sz w:val="22"/>
                <w:szCs w:val="22"/>
                <w:highlight w:val="white"/>
              </w:rPr>
            </w:pPr>
            <w:r w:rsidRPr="000D2E15">
              <w:rPr>
                <w:rFonts w:ascii="Times" w:eastAsia="Times" w:hAnsi="Times" w:cs="Times"/>
                <w:color w:val="000000"/>
                <w:sz w:val="22"/>
                <w:szCs w:val="22"/>
                <w:highlight w:val="white"/>
              </w:rPr>
              <w:t>Details</w:t>
            </w:r>
          </w:p>
        </w:tc>
      </w:tr>
      <w:tr w:rsidR="006D171F" w:rsidRPr="000D2E15" w14:paraId="411F1724" w14:textId="77777777" w:rsidTr="000D3E86">
        <w:trPr>
          <w:gridAfter w:val="1"/>
          <w:wAfter w:w="20" w:type="dxa"/>
        </w:trPr>
        <w:tc>
          <w:tcPr>
            <w:tcW w:w="1638" w:type="dxa"/>
            <w:tcBorders>
              <w:top w:val="single" w:sz="4" w:space="0" w:color="000000"/>
              <w:bottom w:val="single" w:sz="4" w:space="0" w:color="000000"/>
            </w:tcBorders>
          </w:tcPr>
          <w:p w14:paraId="53520A66" w14:textId="4A78C1CF" w:rsidR="00972604" w:rsidRPr="000D2E15" w:rsidRDefault="00F3632C" w:rsidP="006D171F">
            <w:pPr>
              <w:ind w:right="427"/>
              <w:rPr>
                <w:rFonts w:ascii="Times" w:eastAsia="Times" w:hAnsi="Times" w:cs="Times"/>
                <w:color w:val="000000"/>
                <w:sz w:val="22"/>
                <w:szCs w:val="22"/>
                <w:highlight w:val="white"/>
              </w:rPr>
            </w:pPr>
            <w:r w:rsidRPr="000D2E15">
              <w:rPr>
                <w:rFonts w:ascii="Times" w:eastAsia="Times" w:hAnsi="Times" w:cs="Times"/>
                <w:color w:val="000000"/>
                <w:sz w:val="22"/>
                <w:szCs w:val="22"/>
                <w:highlight w:val="white"/>
              </w:rPr>
              <w:t>Video m</w:t>
            </w:r>
            <w:r w:rsidR="00121F96" w:rsidRPr="000D2E15">
              <w:rPr>
                <w:rFonts w:ascii="Times" w:eastAsia="Times" w:hAnsi="Times" w:cs="Times"/>
                <w:color w:val="000000"/>
                <w:sz w:val="22"/>
                <w:szCs w:val="22"/>
                <w:highlight w:val="white"/>
              </w:rPr>
              <w:t xml:space="preserve">odeling </w:t>
            </w:r>
          </w:p>
          <w:p w14:paraId="0D65DFB9" w14:textId="77777777" w:rsidR="00972604" w:rsidRPr="000D2E15" w:rsidRDefault="00972604" w:rsidP="006D171F">
            <w:pPr>
              <w:ind w:right="427"/>
              <w:rPr>
                <w:rFonts w:ascii="Times" w:eastAsia="Times" w:hAnsi="Times" w:cs="Times"/>
                <w:color w:val="000000"/>
                <w:sz w:val="22"/>
                <w:szCs w:val="22"/>
                <w:highlight w:val="white"/>
              </w:rPr>
            </w:pPr>
          </w:p>
          <w:p w14:paraId="136C4A89" w14:textId="77777777" w:rsidR="00972604" w:rsidRPr="000D2E15" w:rsidRDefault="00972604" w:rsidP="006D171F">
            <w:pPr>
              <w:ind w:right="427"/>
              <w:rPr>
                <w:rFonts w:ascii="Times" w:eastAsia="Times" w:hAnsi="Times" w:cs="Times"/>
                <w:color w:val="000000"/>
                <w:sz w:val="22"/>
                <w:szCs w:val="22"/>
                <w:highlight w:val="white"/>
                <w:vertAlign w:val="superscript"/>
              </w:rPr>
            </w:pPr>
          </w:p>
          <w:p w14:paraId="3C7424AA" w14:textId="77777777" w:rsidR="00972604" w:rsidRPr="000D2E15" w:rsidRDefault="00972604" w:rsidP="006D171F">
            <w:pPr>
              <w:ind w:right="427"/>
              <w:rPr>
                <w:rFonts w:ascii="Times" w:eastAsia="Times" w:hAnsi="Times" w:cs="Times"/>
                <w:color w:val="000000"/>
                <w:sz w:val="22"/>
                <w:szCs w:val="22"/>
                <w:highlight w:val="white"/>
              </w:rPr>
            </w:pPr>
          </w:p>
        </w:tc>
        <w:tc>
          <w:tcPr>
            <w:tcW w:w="236" w:type="dxa"/>
            <w:tcBorders>
              <w:bottom w:val="single" w:sz="4" w:space="0" w:color="000000"/>
            </w:tcBorders>
          </w:tcPr>
          <w:p w14:paraId="4EAF5EC1" w14:textId="77777777" w:rsidR="00972604" w:rsidRPr="000D2E15" w:rsidRDefault="00972604" w:rsidP="006D171F">
            <w:pPr>
              <w:ind w:left="-20" w:right="427"/>
              <w:rPr>
                <w:rFonts w:ascii="Times" w:eastAsia="Times" w:hAnsi="Times" w:cs="Times"/>
                <w:color w:val="000000"/>
                <w:sz w:val="22"/>
                <w:szCs w:val="22"/>
                <w:highlight w:val="white"/>
              </w:rPr>
            </w:pPr>
          </w:p>
        </w:tc>
        <w:tc>
          <w:tcPr>
            <w:tcW w:w="7466" w:type="dxa"/>
            <w:tcBorders>
              <w:top w:val="single" w:sz="4" w:space="0" w:color="000000"/>
              <w:bottom w:val="single" w:sz="4" w:space="0" w:color="000000"/>
            </w:tcBorders>
          </w:tcPr>
          <w:p w14:paraId="38D2F984" w14:textId="77777777" w:rsidR="00972604" w:rsidRPr="000D2E15" w:rsidRDefault="00121F96" w:rsidP="006D171F">
            <w:pPr>
              <w:numPr>
                <w:ilvl w:val="0"/>
                <w:numId w:val="3"/>
              </w:numPr>
              <w:pBdr>
                <w:top w:val="nil"/>
                <w:left w:val="nil"/>
                <w:bottom w:val="nil"/>
                <w:right w:val="nil"/>
                <w:between w:val="nil"/>
              </w:pBdr>
              <w:ind w:left="340" w:right="427"/>
              <w:contextualSpacing/>
              <w:rPr>
                <w:color w:val="000000"/>
                <w:sz w:val="22"/>
                <w:szCs w:val="22"/>
                <w:highlight w:val="white"/>
              </w:rPr>
            </w:pPr>
            <w:r w:rsidRPr="000D2E15">
              <w:rPr>
                <w:rFonts w:ascii="Times" w:eastAsia="Times" w:hAnsi="Times" w:cs="Times"/>
                <w:color w:val="000000"/>
                <w:sz w:val="22"/>
                <w:szCs w:val="22"/>
                <w:highlight w:val="white"/>
              </w:rPr>
              <w:t>61 discrete steps, each explicitly modeled in the video.</w:t>
            </w:r>
          </w:p>
          <w:p w14:paraId="10BB09E8" w14:textId="77777777" w:rsidR="00972604" w:rsidRPr="000D2E15" w:rsidRDefault="00121F96" w:rsidP="006D171F">
            <w:pPr>
              <w:numPr>
                <w:ilvl w:val="0"/>
                <w:numId w:val="3"/>
              </w:numPr>
              <w:pBdr>
                <w:top w:val="nil"/>
                <w:left w:val="nil"/>
                <w:bottom w:val="nil"/>
                <w:right w:val="nil"/>
                <w:between w:val="nil"/>
              </w:pBdr>
              <w:ind w:left="340" w:right="427"/>
              <w:contextualSpacing/>
              <w:rPr>
                <w:color w:val="000000"/>
                <w:sz w:val="22"/>
                <w:szCs w:val="22"/>
                <w:highlight w:val="white"/>
              </w:rPr>
            </w:pPr>
            <w:r w:rsidRPr="000D2E15">
              <w:rPr>
                <w:rFonts w:ascii="Times" w:eastAsia="Times" w:hAnsi="Times" w:cs="Times"/>
                <w:color w:val="000000"/>
                <w:sz w:val="22"/>
                <w:szCs w:val="22"/>
                <w:highlight w:val="white"/>
              </w:rPr>
              <w:t>model was an 11-year-old male with AS</w:t>
            </w:r>
          </w:p>
          <w:p w14:paraId="7277D1A9" w14:textId="65388175" w:rsidR="00972604" w:rsidRPr="000D2E15" w:rsidRDefault="00121F96" w:rsidP="006D171F">
            <w:pPr>
              <w:numPr>
                <w:ilvl w:val="0"/>
                <w:numId w:val="3"/>
              </w:numPr>
              <w:pBdr>
                <w:top w:val="nil"/>
                <w:left w:val="nil"/>
                <w:bottom w:val="nil"/>
                <w:right w:val="nil"/>
                <w:between w:val="nil"/>
              </w:pBdr>
              <w:ind w:left="340" w:right="427"/>
              <w:contextualSpacing/>
              <w:rPr>
                <w:color w:val="000000"/>
                <w:sz w:val="22"/>
                <w:szCs w:val="22"/>
                <w:highlight w:val="white"/>
              </w:rPr>
            </w:pPr>
            <w:r w:rsidRPr="000D2E15">
              <w:rPr>
                <w:rFonts w:ascii="Times" w:eastAsia="Times" w:hAnsi="Times" w:cs="Times"/>
                <w:color w:val="000000"/>
                <w:sz w:val="22"/>
                <w:szCs w:val="22"/>
                <w:highlight w:val="white"/>
              </w:rPr>
              <w:t>researcher gives verbal explanations of scan procedures</w:t>
            </w:r>
            <w:r w:rsidR="00F3632C" w:rsidRPr="000D2E15">
              <w:rPr>
                <w:rFonts w:ascii="Times" w:eastAsia="Times" w:hAnsi="Times" w:cs="Times"/>
                <w:color w:val="000000"/>
                <w:sz w:val="22"/>
                <w:szCs w:val="22"/>
                <w:highlight w:val="white"/>
              </w:rPr>
              <w:t xml:space="preserve"> in person</w:t>
            </w:r>
          </w:p>
          <w:p w14:paraId="79B32C10" w14:textId="77777777" w:rsidR="00972604" w:rsidRPr="000D2E15" w:rsidRDefault="00121F96" w:rsidP="006D171F">
            <w:pPr>
              <w:numPr>
                <w:ilvl w:val="0"/>
                <w:numId w:val="3"/>
              </w:numPr>
              <w:pBdr>
                <w:top w:val="nil"/>
                <w:left w:val="nil"/>
                <w:bottom w:val="nil"/>
                <w:right w:val="nil"/>
                <w:between w:val="nil"/>
              </w:pBdr>
              <w:ind w:left="340" w:right="427"/>
              <w:contextualSpacing/>
              <w:rPr>
                <w:color w:val="000000"/>
                <w:sz w:val="22"/>
                <w:szCs w:val="22"/>
                <w:highlight w:val="white"/>
              </w:rPr>
            </w:pPr>
            <w:r w:rsidRPr="000D2E15">
              <w:rPr>
                <w:rFonts w:ascii="Times" w:eastAsia="Times" w:hAnsi="Times" w:cs="Times"/>
                <w:color w:val="000000"/>
                <w:sz w:val="22"/>
                <w:szCs w:val="22"/>
                <w:highlight w:val="white"/>
              </w:rPr>
              <w:t>placement of the head coil (the “Iron Man mask”) shots were from the perspective of what it would look like with the individual looking up as the top piece is connected</w:t>
            </w:r>
          </w:p>
          <w:p w14:paraId="69AE62C3" w14:textId="77777777" w:rsidR="00972604" w:rsidRPr="000D2E15" w:rsidRDefault="00121F96" w:rsidP="006D171F">
            <w:pPr>
              <w:numPr>
                <w:ilvl w:val="0"/>
                <w:numId w:val="3"/>
              </w:numPr>
              <w:pBdr>
                <w:top w:val="nil"/>
                <w:left w:val="nil"/>
                <w:bottom w:val="nil"/>
                <w:right w:val="nil"/>
                <w:between w:val="nil"/>
              </w:pBdr>
              <w:ind w:left="340" w:right="427"/>
              <w:contextualSpacing/>
              <w:rPr>
                <w:color w:val="000000"/>
                <w:sz w:val="22"/>
                <w:szCs w:val="22"/>
                <w:highlight w:val="white"/>
              </w:rPr>
            </w:pPr>
            <w:r w:rsidRPr="000D2E15">
              <w:rPr>
                <w:rFonts w:ascii="Times" w:eastAsia="Times" w:hAnsi="Times" w:cs="Times"/>
                <w:color w:val="000000"/>
                <w:sz w:val="22"/>
                <w:szCs w:val="22"/>
                <w:highlight w:val="white"/>
              </w:rPr>
              <w:t>other segments showed the MRI machine and surrounding environment with full views of the model’s actions.</w:t>
            </w:r>
          </w:p>
          <w:p w14:paraId="620FC3E8" w14:textId="77777777" w:rsidR="00972604" w:rsidRPr="000D2E15" w:rsidRDefault="00121F96" w:rsidP="006D171F">
            <w:pPr>
              <w:numPr>
                <w:ilvl w:val="0"/>
                <w:numId w:val="3"/>
              </w:numPr>
              <w:pBdr>
                <w:top w:val="nil"/>
                <w:left w:val="nil"/>
                <w:bottom w:val="nil"/>
                <w:right w:val="nil"/>
                <w:between w:val="nil"/>
              </w:pBdr>
              <w:ind w:left="340" w:right="427"/>
              <w:contextualSpacing/>
              <w:rPr>
                <w:color w:val="000000"/>
                <w:sz w:val="22"/>
                <w:szCs w:val="22"/>
                <w:highlight w:val="white"/>
              </w:rPr>
            </w:pPr>
            <w:r w:rsidRPr="000D2E15">
              <w:rPr>
                <w:rFonts w:ascii="Times" w:eastAsia="Times" w:hAnsi="Times" w:cs="Times"/>
                <w:color w:val="000000"/>
                <w:sz w:val="22"/>
                <w:szCs w:val="22"/>
                <w:highlight w:val="white"/>
              </w:rPr>
              <w:t>showed model entering the scanner bore</w:t>
            </w:r>
          </w:p>
          <w:p w14:paraId="11DB78CB" w14:textId="5B4D8F25" w:rsidR="00972604" w:rsidRPr="000D2E15" w:rsidRDefault="006D171F" w:rsidP="006D171F">
            <w:pPr>
              <w:numPr>
                <w:ilvl w:val="0"/>
                <w:numId w:val="3"/>
              </w:numPr>
              <w:pBdr>
                <w:top w:val="nil"/>
                <w:left w:val="nil"/>
                <w:bottom w:val="nil"/>
                <w:right w:val="nil"/>
                <w:between w:val="nil"/>
              </w:pBdr>
              <w:ind w:left="340" w:right="427"/>
              <w:contextualSpacing/>
              <w:rPr>
                <w:color w:val="000000"/>
                <w:sz w:val="22"/>
                <w:szCs w:val="22"/>
                <w:highlight w:val="white"/>
              </w:rPr>
            </w:pPr>
            <w:r w:rsidRPr="000D2E15">
              <w:rPr>
                <w:rFonts w:ascii="Times" w:eastAsia="Times" w:hAnsi="Times" w:cs="Times"/>
                <w:color w:val="000000"/>
                <w:sz w:val="22"/>
                <w:szCs w:val="22"/>
                <w:highlight w:val="white"/>
              </w:rPr>
              <w:t>showed</w:t>
            </w:r>
            <w:r w:rsidR="00121F96" w:rsidRPr="000D2E15">
              <w:rPr>
                <w:rFonts w:ascii="Times" w:eastAsia="Times" w:hAnsi="Times" w:cs="Times"/>
                <w:color w:val="000000"/>
                <w:sz w:val="22"/>
                <w:szCs w:val="22"/>
                <w:highlight w:val="white"/>
              </w:rPr>
              <w:t xml:space="preserve"> picture-in-picture image of the audiovisual stimuli the participant would see during functional scans (Inscapes)</w:t>
            </w:r>
          </w:p>
          <w:p w14:paraId="2BB5D199" w14:textId="77777777" w:rsidR="00972604" w:rsidRPr="000D2E15" w:rsidRDefault="00121F96" w:rsidP="006D171F">
            <w:pPr>
              <w:numPr>
                <w:ilvl w:val="0"/>
                <w:numId w:val="3"/>
              </w:numPr>
              <w:pBdr>
                <w:top w:val="nil"/>
                <w:left w:val="nil"/>
                <w:bottom w:val="nil"/>
                <w:right w:val="nil"/>
                <w:between w:val="nil"/>
              </w:pBdr>
              <w:ind w:left="340" w:right="427"/>
              <w:contextualSpacing/>
              <w:rPr>
                <w:color w:val="000000"/>
                <w:sz w:val="22"/>
                <w:szCs w:val="22"/>
                <w:highlight w:val="white"/>
              </w:rPr>
            </w:pPr>
            <w:r w:rsidRPr="000D2E15">
              <w:rPr>
                <w:rFonts w:ascii="Times" w:eastAsia="Times" w:hAnsi="Times" w:cs="Times"/>
                <w:color w:val="000000"/>
                <w:sz w:val="22"/>
                <w:szCs w:val="22"/>
                <w:highlight w:val="white"/>
              </w:rPr>
              <w:t>actual scan time abbreviated (4:11)</w:t>
            </w:r>
          </w:p>
          <w:p w14:paraId="7936A9DA" w14:textId="77777777" w:rsidR="00972604" w:rsidRPr="000D2E15" w:rsidRDefault="00121F96" w:rsidP="006D171F">
            <w:pPr>
              <w:numPr>
                <w:ilvl w:val="0"/>
                <w:numId w:val="3"/>
              </w:numPr>
              <w:pBdr>
                <w:top w:val="nil"/>
                <w:left w:val="nil"/>
                <w:bottom w:val="nil"/>
                <w:right w:val="nil"/>
                <w:between w:val="nil"/>
              </w:pBdr>
              <w:ind w:left="340" w:right="427"/>
              <w:contextualSpacing/>
              <w:rPr>
                <w:color w:val="000000"/>
                <w:sz w:val="22"/>
                <w:szCs w:val="22"/>
                <w:highlight w:val="white"/>
              </w:rPr>
            </w:pPr>
            <w:r w:rsidRPr="000D2E15">
              <w:rPr>
                <w:rFonts w:ascii="Times" w:eastAsia="Times" w:hAnsi="Times" w:cs="Times"/>
                <w:color w:val="000000"/>
                <w:sz w:val="22"/>
                <w:szCs w:val="22"/>
                <w:highlight w:val="white"/>
              </w:rPr>
              <w:t>requested to view at least 5 times prior to arrival</w:t>
            </w:r>
          </w:p>
        </w:tc>
      </w:tr>
      <w:tr w:rsidR="006D171F" w:rsidRPr="000D2E15" w14:paraId="7D116861" w14:textId="77777777" w:rsidTr="000D3E86">
        <w:trPr>
          <w:gridAfter w:val="1"/>
          <w:wAfter w:w="20" w:type="dxa"/>
        </w:trPr>
        <w:tc>
          <w:tcPr>
            <w:tcW w:w="1638" w:type="dxa"/>
            <w:tcBorders>
              <w:top w:val="single" w:sz="4" w:space="0" w:color="000000"/>
              <w:bottom w:val="single" w:sz="4" w:space="0" w:color="000000"/>
            </w:tcBorders>
          </w:tcPr>
          <w:p w14:paraId="60C79F29" w14:textId="19A7643B" w:rsidR="00972604" w:rsidRPr="000D2E15" w:rsidRDefault="00121F96" w:rsidP="00F3632C">
            <w:pPr>
              <w:ind w:right="427"/>
              <w:rPr>
                <w:rFonts w:ascii="Times" w:eastAsia="Times" w:hAnsi="Times" w:cs="Times"/>
                <w:color w:val="000000"/>
                <w:sz w:val="22"/>
                <w:szCs w:val="22"/>
                <w:highlight w:val="white"/>
              </w:rPr>
            </w:pPr>
            <w:r w:rsidRPr="000D2E15">
              <w:rPr>
                <w:rFonts w:ascii="Times" w:eastAsia="Times" w:hAnsi="Times" w:cs="Times"/>
                <w:color w:val="000000"/>
                <w:sz w:val="22"/>
                <w:szCs w:val="22"/>
                <w:highlight w:val="white"/>
              </w:rPr>
              <w:t xml:space="preserve">Audio </w:t>
            </w:r>
            <w:r w:rsidR="00F3632C" w:rsidRPr="000D2E15">
              <w:rPr>
                <w:rFonts w:ascii="Times" w:eastAsia="Times" w:hAnsi="Times" w:cs="Times"/>
                <w:color w:val="000000"/>
                <w:sz w:val="22"/>
                <w:szCs w:val="22"/>
                <w:highlight w:val="white"/>
              </w:rPr>
              <w:t>exposure</w:t>
            </w:r>
          </w:p>
        </w:tc>
        <w:tc>
          <w:tcPr>
            <w:tcW w:w="236" w:type="dxa"/>
            <w:tcBorders>
              <w:top w:val="single" w:sz="4" w:space="0" w:color="000000"/>
              <w:bottom w:val="single" w:sz="4" w:space="0" w:color="000000"/>
            </w:tcBorders>
          </w:tcPr>
          <w:p w14:paraId="6531D4FD" w14:textId="77777777" w:rsidR="00972604" w:rsidRPr="000D2E15" w:rsidRDefault="00972604" w:rsidP="006D171F">
            <w:pPr>
              <w:ind w:right="427"/>
              <w:rPr>
                <w:rFonts w:ascii="Times" w:eastAsia="Times" w:hAnsi="Times" w:cs="Times"/>
                <w:color w:val="000000"/>
                <w:sz w:val="22"/>
                <w:szCs w:val="22"/>
                <w:highlight w:val="white"/>
              </w:rPr>
            </w:pPr>
          </w:p>
        </w:tc>
        <w:tc>
          <w:tcPr>
            <w:tcW w:w="7466" w:type="dxa"/>
            <w:tcBorders>
              <w:top w:val="single" w:sz="4" w:space="0" w:color="000000"/>
              <w:bottom w:val="single" w:sz="4" w:space="0" w:color="000000"/>
            </w:tcBorders>
          </w:tcPr>
          <w:p w14:paraId="43C4D9BB" w14:textId="77777777" w:rsidR="00972604" w:rsidRPr="000D2E15" w:rsidRDefault="00121F96" w:rsidP="006D171F">
            <w:pPr>
              <w:numPr>
                <w:ilvl w:val="0"/>
                <w:numId w:val="5"/>
              </w:numPr>
              <w:pBdr>
                <w:top w:val="nil"/>
                <w:left w:val="nil"/>
                <w:bottom w:val="nil"/>
                <w:right w:val="nil"/>
                <w:between w:val="nil"/>
              </w:pBdr>
              <w:ind w:left="340" w:right="427" w:hanging="340"/>
              <w:contextualSpacing/>
              <w:rPr>
                <w:color w:val="000000"/>
                <w:sz w:val="22"/>
                <w:szCs w:val="22"/>
                <w:highlight w:val="white"/>
              </w:rPr>
            </w:pPr>
            <w:r w:rsidRPr="000D2E15">
              <w:rPr>
                <w:rFonts w:ascii="Times" w:eastAsia="Times" w:hAnsi="Times" w:cs="Times"/>
                <w:color w:val="000000"/>
                <w:sz w:val="22"/>
                <w:szCs w:val="22"/>
                <w:highlight w:val="white"/>
              </w:rPr>
              <w:t xml:space="preserve">scanning functional and structural protocol sounds </w:t>
            </w:r>
          </w:p>
          <w:p w14:paraId="71E1C362" w14:textId="77777777" w:rsidR="00972604" w:rsidRPr="000D2E15" w:rsidRDefault="00121F96" w:rsidP="006D171F">
            <w:pPr>
              <w:numPr>
                <w:ilvl w:val="0"/>
                <w:numId w:val="5"/>
              </w:numPr>
              <w:pBdr>
                <w:top w:val="nil"/>
                <w:left w:val="nil"/>
                <w:bottom w:val="nil"/>
                <w:right w:val="nil"/>
                <w:between w:val="nil"/>
              </w:pBdr>
              <w:ind w:left="340" w:right="427" w:hanging="340"/>
              <w:contextualSpacing/>
              <w:rPr>
                <w:color w:val="000000"/>
                <w:sz w:val="22"/>
                <w:szCs w:val="22"/>
                <w:highlight w:val="white"/>
              </w:rPr>
            </w:pPr>
            <w:r w:rsidRPr="000D2E15">
              <w:rPr>
                <w:rFonts w:ascii="Times" w:eastAsia="Times" w:hAnsi="Times" w:cs="Times"/>
                <w:color w:val="000000"/>
                <w:sz w:val="22"/>
                <w:szCs w:val="22"/>
                <w:highlight w:val="white"/>
              </w:rPr>
              <w:t>requested to listen 5 times</w:t>
            </w:r>
          </w:p>
        </w:tc>
      </w:tr>
      <w:tr w:rsidR="006D171F" w:rsidRPr="000D2E15" w14:paraId="5F8F55E7" w14:textId="77777777" w:rsidTr="000D3E86">
        <w:trPr>
          <w:gridAfter w:val="1"/>
          <w:wAfter w:w="20" w:type="dxa"/>
        </w:trPr>
        <w:tc>
          <w:tcPr>
            <w:tcW w:w="1638" w:type="dxa"/>
            <w:tcBorders>
              <w:top w:val="single" w:sz="4" w:space="0" w:color="000000"/>
              <w:bottom w:val="single" w:sz="4" w:space="0" w:color="000000"/>
            </w:tcBorders>
          </w:tcPr>
          <w:p w14:paraId="1FDE5317" w14:textId="1FE6E4F8" w:rsidR="00972604" w:rsidRPr="000D2E15" w:rsidRDefault="0078221B" w:rsidP="006D171F">
            <w:pPr>
              <w:ind w:right="427"/>
              <w:rPr>
                <w:rFonts w:ascii="Times" w:eastAsia="Times" w:hAnsi="Times" w:cs="Times"/>
                <w:color w:val="000000"/>
                <w:sz w:val="22"/>
                <w:szCs w:val="22"/>
                <w:highlight w:val="white"/>
              </w:rPr>
            </w:pPr>
            <w:r>
              <w:rPr>
                <w:rFonts w:ascii="Times" w:eastAsia="Times" w:hAnsi="Times" w:cs="Times"/>
                <w:color w:val="000000"/>
                <w:sz w:val="22"/>
                <w:szCs w:val="22"/>
                <w:highlight w:val="white"/>
              </w:rPr>
              <w:t>Individual-i</w:t>
            </w:r>
            <w:r w:rsidR="00121F96" w:rsidRPr="000D2E15">
              <w:rPr>
                <w:rFonts w:ascii="Times" w:eastAsia="Times" w:hAnsi="Times" w:cs="Times"/>
                <w:color w:val="000000"/>
                <w:sz w:val="22"/>
                <w:szCs w:val="22"/>
                <w:highlight w:val="white"/>
              </w:rPr>
              <w:t>zed anxiety reduction</w:t>
            </w:r>
          </w:p>
        </w:tc>
        <w:tc>
          <w:tcPr>
            <w:tcW w:w="236" w:type="dxa"/>
            <w:tcBorders>
              <w:top w:val="single" w:sz="4" w:space="0" w:color="000000"/>
              <w:bottom w:val="single" w:sz="4" w:space="0" w:color="000000"/>
            </w:tcBorders>
          </w:tcPr>
          <w:p w14:paraId="2F266AF4" w14:textId="77777777" w:rsidR="00972604" w:rsidRPr="000D2E15" w:rsidRDefault="00972604" w:rsidP="006D171F">
            <w:pPr>
              <w:ind w:right="427"/>
              <w:rPr>
                <w:rFonts w:ascii="Times" w:eastAsia="Times" w:hAnsi="Times" w:cs="Times"/>
                <w:color w:val="000000"/>
                <w:sz w:val="22"/>
                <w:szCs w:val="22"/>
                <w:highlight w:val="white"/>
              </w:rPr>
            </w:pPr>
          </w:p>
        </w:tc>
        <w:tc>
          <w:tcPr>
            <w:tcW w:w="7466" w:type="dxa"/>
            <w:tcBorders>
              <w:top w:val="single" w:sz="4" w:space="0" w:color="000000"/>
              <w:bottom w:val="single" w:sz="4" w:space="0" w:color="000000"/>
            </w:tcBorders>
          </w:tcPr>
          <w:p w14:paraId="6FE1E50F" w14:textId="1D09904F" w:rsidR="00972604" w:rsidRPr="000D2E15" w:rsidRDefault="00121F96" w:rsidP="006D171F">
            <w:pPr>
              <w:numPr>
                <w:ilvl w:val="0"/>
                <w:numId w:val="4"/>
              </w:numPr>
              <w:pBdr>
                <w:top w:val="nil"/>
                <w:left w:val="nil"/>
                <w:bottom w:val="nil"/>
                <w:right w:val="nil"/>
                <w:between w:val="nil"/>
              </w:pBdr>
              <w:ind w:left="340" w:right="427" w:hanging="340"/>
              <w:contextualSpacing/>
              <w:rPr>
                <w:color w:val="000000"/>
                <w:sz w:val="22"/>
                <w:szCs w:val="22"/>
                <w:highlight w:val="white"/>
              </w:rPr>
            </w:pPr>
            <w:r w:rsidRPr="000D2E15">
              <w:rPr>
                <w:rFonts w:ascii="Times" w:eastAsia="Times" w:hAnsi="Times" w:cs="Times"/>
                <w:color w:val="000000"/>
                <w:sz w:val="22"/>
                <w:szCs w:val="22"/>
                <w:highlight w:val="white"/>
              </w:rPr>
              <w:t xml:space="preserve">allowed to bring own MRI safe clothing and comfort item </w:t>
            </w:r>
          </w:p>
          <w:p w14:paraId="481D6929" w14:textId="77777777" w:rsidR="00972604" w:rsidRPr="000D2E15" w:rsidRDefault="00121F96" w:rsidP="006D171F">
            <w:pPr>
              <w:numPr>
                <w:ilvl w:val="0"/>
                <w:numId w:val="4"/>
              </w:numPr>
              <w:pBdr>
                <w:top w:val="nil"/>
                <w:left w:val="nil"/>
                <w:bottom w:val="nil"/>
                <w:right w:val="nil"/>
                <w:between w:val="nil"/>
              </w:pBdr>
              <w:ind w:left="340" w:right="427" w:hanging="340"/>
              <w:contextualSpacing/>
              <w:rPr>
                <w:color w:val="000000"/>
                <w:sz w:val="22"/>
                <w:szCs w:val="22"/>
                <w:highlight w:val="white"/>
              </w:rPr>
            </w:pPr>
            <w:r w:rsidRPr="000D2E15">
              <w:rPr>
                <w:rFonts w:ascii="Times" w:eastAsia="Times" w:hAnsi="Times" w:cs="Times"/>
                <w:color w:val="000000"/>
                <w:sz w:val="22"/>
                <w:szCs w:val="22"/>
                <w:highlight w:val="white"/>
              </w:rPr>
              <w:t>live modeling of scan procedures by parent</w:t>
            </w:r>
          </w:p>
          <w:p w14:paraId="2B581559" w14:textId="77777777" w:rsidR="00972604" w:rsidRPr="000D2E15" w:rsidRDefault="00121F96" w:rsidP="006D171F">
            <w:pPr>
              <w:numPr>
                <w:ilvl w:val="0"/>
                <w:numId w:val="4"/>
              </w:numPr>
              <w:pBdr>
                <w:top w:val="nil"/>
                <w:left w:val="nil"/>
                <w:bottom w:val="nil"/>
                <w:right w:val="nil"/>
                <w:between w:val="nil"/>
              </w:pBdr>
              <w:ind w:left="340" w:right="427" w:hanging="340"/>
              <w:contextualSpacing/>
              <w:rPr>
                <w:color w:val="000000"/>
                <w:sz w:val="22"/>
                <w:szCs w:val="22"/>
                <w:highlight w:val="white"/>
              </w:rPr>
            </w:pPr>
            <w:r w:rsidRPr="000D2E15">
              <w:rPr>
                <w:rFonts w:ascii="Times" w:eastAsia="Times" w:hAnsi="Times" w:cs="Times"/>
                <w:color w:val="000000"/>
                <w:sz w:val="22"/>
                <w:szCs w:val="22"/>
                <w:highlight w:val="white"/>
              </w:rPr>
              <w:t>participation in demonstration of raising/lowering scan bed allowed</w:t>
            </w:r>
          </w:p>
          <w:p w14:paraId="6D37CDCC" w14:textId="77777777" w:rsidR="00972604" w:rsidRPr="000D2E15" w:rsidRDefault="00121F96" w:rsidP="006D171F">
            <w:pPr>
              <w:numPr>
                <w:ilvl w:val="0"/>
                <w:numId w:val="4"/>
              </w:numPr>
              <w:pBdr>
                <w:top w:val="nil"/>
                <w:left w:val="nil"/>
                <w:bottom w:val="nil"/>
                <w:right w:val="nil"/>
                <w:between w:val="nil"/>
              </w:pBdr>
              <w:ind w:left="340" w:right="427" w:hanging="340"/>
              <w:contextualSpacing/>
              <w:rPr>
                <w:color w:val="000000"/>
                <w:sz w:val="22"/>
                <w:szCs w:val="22"/>
                <w:highlight w:val="white"/>
              </w:rPr>
            </w:pPr>
            <w:r w:rsidRPr="000D2E15">
              <w:rPr>
                <w:rFonts w:ascii="Times" w:eastAsia="Times" w:hAnsi="Times" w:cs="Times"/>
                <w:color w:val="000000"/>
                <w:sz w:val="22"/>
                <w:szCs w:val="22"/>
                <w:highlight w:val="white"/>
              </w:rPr>
              <w:t>physical contact with parent or research assistant allowed</w:t>
            </w:r>
          </w:p>
          <w:p w14:paraId="10DEFC7B" w14:textId="3B1D0C4C" w:rsidR="00972604" w:rsidRPr="000D2E15" w:rsidRDefault="006D171F" w:rsidP="006D171F">
            <w:pPr>
              <w:numPr>
                <w:ilvl w:val="0"/>
                <w:numId w:val="4"/>
              </w:numPr>
              <w:pBdr>
                <w:top w:val="nil"/>
                <w:left w:val="nil"/>
                <w:bottom w:val="nil"/>
                <w:right w:val="nil"/>
                <w:between w:val="nil"/>
              </w:pBdr>
              <w:ind w:left="340" w:right="427" w:hanging="340"/>
              <w:contextualSpacing/>
              <w:rPr>
                <w:color w:val="000000"/>
                <w:sz w:val="22"/>
                <w:szCs w:val="22"/>
                <w:highlight w:val="white"/>
              </w:rPr>
            </w:pPr>
            <w:r w:rsidRPr="000D2E15">
              <w:rPr>
                <w:rFonts w:ascii="Times" w:eastAsia="Times" w:hAnsi="Times" w:cs="Times"/>
                <w:color w:val="000000"/>
                <w:sz w:val="22"/>
                <w:szCs w:val="22"/>
                <w:highlight w:val="white"/>
              </w:rPr>
              <w:t>slow pace of demands (1-</w:t>
            </w:r>
            <w:r w:rsidR="00121F96" w:rsidRPr="000D2E15">
              <w:rPr>
                <w:rFonts w:ascii="Times" w:eastAsia="Times" w:hAnsi="Times" w:cs="Times"/>
                <w:color w:val="000000"/>
                <w:sz w:val="22"/>
                <w:szCs w:val="22"/>
                <w:highlight w:val="white"/>
              </w:rPr>
              <w:t>hour scan appointments) to allow for acclimatization</w:t>
            </w:r>
          </w:p>
          <w:p w14:paraId="5588A76A" w14:textId="77777777" w:rsidR="00972604" w:rsidRPr="000D2E15" w:rsidRDefault="00121F96" w:rsidP="006D171F">
            <w:pPr>
              <w:numPr>
                <w:ilvl w:val="0"/>
                <w:numId w:val="4"/>
              </w:numPr>
              <w:pBdr>
                <w:top w:val="nil"/>
                <w:left w:val="nil"/>
                <w:bottom w:val="nil"/>
                <w:right w:val="nil"/>
                <w:between w:val="nil"/>
              </w:pBdr>
              <w:ind w:left="340" w:right="427" w:hanging="340"/>
              <w:contextualSpacing/>
              <w:rPr>
                <w:color w:val="000000"/>
                <w:sz w:val="22"/>
                <w:szCs w:val="22"/>
                <w:highlight w:val="white"/>
              </w:rPr>
            </w:pPr>
            <w:r w:rsidRPr="000D2E15">
              <w:rPr>
                <w:rFonts w:ascii="Times" w:eastAsia="Times" w:hAnsi="Times" w:cs="Times"/>
                <w:color w:val="000000"/>
                <w:sz w:val="22"/>
                <w:szCs w:val="22"/>
                <w:highlight w:val="white"/>
              </w:rPr>
              <w:t>favorite YouTube videos shown during structural scan</w:t>
            </w:r>
          </w:p>
          <w:p w14:paraId="768B7834" w14:textId="77777777" w:rsidR="00972604" w:rsidRPr="000D2E15" w:rsidRDefault="00121F96" w:rsidP="006D171F">
            <w:pPr>
              <w:numPr>
                <w:ilvl w:val="0"/>
                <w:numId w:val="4"/>
              </w:numPr>
              <w:pBdr>
                <w:top w:val="nil"/>
                <w:left w:val="nil"/>
                <w:bottom w:val="nil"/>
                <w:right w:val="nil"/>
                <w:between w:val="nil"/>
              </w:pBdr>
              <w:ind w:left="340" w:right="427" w:hanging="340"/>
              <w:contextualSpacing/>
              <w:rPr>
                <w:color w:val="000000"/>
                <w:sz w:val="22"/>
                <w:szCs w:val="22"/>
                <w:highlight w:val="white"/>
              </w:rPr>
            </w:pPr>
            <w:r w:rsidRPr="000D2E15">
              <w:rPr>
                <w:rFonts w:ascii="Times" w:eastAsia="Times" w:hAnsi="Times" w:cs="Times"/>
                <w:color w:val="000000"/>
                <w:sz w:val="22"/>
                <w:szCs w:val="22"/>
                <w:highlight w:val="white"/>
              </w:rPr>
              <w:t>parents and researchers communicated verbally with participants vocally (in the scan room) or via headphones (from control room)</w:t>
            </w:r>
          </w:p>
        </w:tc>
      </w:tr>
      <w:tr w:rsidR="006D171F" w:rsidRPr="000D2E15" w14:paraId="46F15D63" w14:textId="77777777" w:rsidTr="000D3E86">
        <w:trPr>
          <w:gridAfter w:val="1"/>
          <w:wAfter w:w="20" w:type="dxa"/>
        </w:trPr>
        <w:tc>
          <w:tcPr>
            <w:tcW w:w="1638" w:type="dxa"/>
            <w:tcBorders>
              <w:top w:val="single" w:sz="4" w:space="0" w:color="000000"/>
              <w:bottom w:val="single" w:sz="4" w:space="0" w:color="000000"/>
            </w:tcBorders>
          </w:tcPr>
          <w:p w14:paraId="18DF783B" w14:textId="34D546AD" w:rsidR="00972604" w:rsidRPr="000D2E15" w:rsidRDefault="00121F96" w:rsidP="006D171F">
            <w:pPr>
              <w:ind w:right="427"/>
              <w:rPr>
                <w:rFonts w:ascii="Times" w:eastAsia="Times" w:hAnsi="Times" w:cs="Times"/>
                <w:color w:val="000000"/>
                <w:sz w:val="22"/>
                <w:szCs w:val="22"/>
                <w:highlight w:val="white"/>
              </w:rPr>
            </w:pPr>
            <w:r w:rsidRPr="000D2E15">
              <w:rPr>
                <w:rFonts w:ascii="Times" w:eastAsia="Times" w:hAnsi="Times" w:cs="Times"/>
                <w:color w:val="000000"/>
                <w:sz w:val="22"/>
                <w:szCs w:val="22"/>
                <w:highlight w:val="white"/>
              </w:rPr>
              <w:t>Positive reinforce</w:t>
            </w:r>
            <w:r w:rsidR="006B7B12">
              <w:rPr>
                <w:rFonts w:ascii="Times" w:eastAsia="Times" w:hAnsi="Times" w:cs="Times"/>
                <w:color w:val="000000"/>
                <w:sz w:val="22"/>
                <w:szCs w:val="22"/>
                <w:highlight w:val="white"/>
              </w:rPr>
              <w:t>-</w:t>
            </w:r>
            <w:r w:rsidRPr="000D2E15">
              <w:rPr>
                <w:rFonts w:ascii="Times" w:eastAsia="Times" w:hAnsi="Times" w:cs="Times"/>
                <w:color w:val="000000"/>
                <w:sz w:val="22"/>
                <w:szCs w:val="22"/>
                <w:highlight w:val="white"/>
              </w:rPr>
              <w:t>ment</w:t>
            </w:r>
          </w:p>
        </w:tc>
        <w:tc>
          <w:tcPr>
            <w:tcW w:w="236" w:type="dxa"/>
            <w:tcBorders>
              <w:top w:val="single" w:sz="4" w:space="0" w:color="000000"/>
              <w:bottom w:val="single" w:sz="4" w:space="0" w:color="000000"/>
            </w:tcBorders>
          </w:tcPr>
          <w:p w14:paraId="501425D5" w14:textId="77777777" w:rsidR="00972604" w:rsidRPr="000D2E15" w:rsidRDefault="00972604" w:rsidP="006D171F">
            <w:pPr>
              <w:ind w:right="427"/>
              <w:rPr>
                <w:rFonts w:ascii="Times" w:eastAsia="Times" w:hAnsi="Times" w:cs="Times"/>
                <w:color w:val="000000"/>
                <w:sz w:val="22"/>
                <w:szCs w:val="22"/>
                <w:highlight w:val="white"/>
              </w:rPr>
            </w:pPr>
          </w:p>
        </w:tc>
        <w:tc>
          <w:tcPr>
            <w:tcW w:w="7466" w:type="dxa"/>
            <w:tcBorders>
              <w:top w:val="single" w:sz="4" w:space="0" w:color="000000"/>
              <w:bottom w:val="single" w:sz="4" w:space="0" w:color="000000"/>
            </w:tcBorders>
          </w:tcPr>
          <w:p w14:paraId="2FFC3146" w14:textId="040C644C" w:rsidR="00972604" w:rsidRPr="000D2E15" w:rsidRDefault="00121F96" w:rsidP="006D171F">
            <w:pPr>
              <w:numPr>
                <w:ilvl w:val="0"/>
                <w:numId w:val="1"/>
              </w:numPr>
              <w:pBdr>
                <w:top w:val="nil"/>
                <w:left w:val="nil"/>
                <w:bottom w:val="nil"/>
                <w:right w:val="nil"/>
                <w:between w:val="nil"/>
              </w:pBdr>
              <w:ind w:left="340" w:right="427" w:hanging="340"/>
              <w:contextualSpacing/>
              <w:rPr>
                <w:color w:val="000000"/>
                <w:sz w:val="22"/>
                <w:szCs w:val="22"/>
                <w:highlight w:val="white"/>
              </w:rPr>
            </w:pPr>
            <w:r w:rsidRPr="000D2E15">
              <w:rPr>
                <w:rFonts w:ascii="Times" w:eastAsia="Times" w:hAnsi="Times" w:cs="Times"/>
                <w:color w:val="000000"/>
                <w:sz w:val="22"/>
                <w:szCs w:val="22"/>
                <w:highlight w:val="white"/>
              </w:rPr>
              <w:t xml:space="preserve">pairing </w:t>
            </w:r>
            <w:r w:rsidR="0078221B">
              <w:rPr>
                <w:rFonts w:ascii="Times" w:eastAsia="Times" w:hAnsi="Times" w:cs="Times"/>
                <w:color w:val="000000"/>
                <w:sz w:val="22"/>
                <w:szCs w:val="22"/>
                <w:highlight w:val="white"/>
              </w:rPr>
              <w:t xml:space="preserve">of knee tap with “hold still,” </w:t>
            </w:r>
            <w:r w:rsidRPr="000D2E15">
              <w:rPr>
                <w:rFonts w:ascii="Times" w:eastAsia="Times" w:hAnsi="Times" w:cs="Times"/>
                <w:color w:val="000000"/>
                <w:sz w:val="22"/>
                <w:szCs w:val="22"/>
                <w:highlight w:val="white"/>
              </w:rPr>
              <w:t>and praise</w:t>
            </w:r>
          </w:p>
          <w:p w14:paraId="78FB1C8C" w14:textId="77777777" w:rsidR="00972604" w:rsidRPr="000D2E15" w:rsidRDefault="00121F96" w:rsidP="006D171F">
            <w:pPr>
              <w:numPr>
                <w:ilvl w:val="0"/>
                <w:numId w:val="1"/>
              </w:numPr>
              <w:pBdr>
                <w:top w:val="nil"/>
                <w:left w:val="nil"/>
                <w:bottom w:val="nil"/>
                <w:right w:val="nil"/>
                <w:between w:val="nil"/>
              </w:pBdr>
              <w:ind w:left="340" w:right="427" w:hanging="340"/>
              <w:contextualSpacing/>
              <w:rPr>
                <w:color w:val="000000"/>
                <w:sz w:val="22"/>
                <w:szCs w:val="22"/>
                <w:highlight w:val="white"/>
              </w:rPr>
            </w:pPr>
            <w:r w:rsidRPr="000D2E15">
              <w:rPr>
                <w:rFonts w:ascii="Times" w:eastAsia="Times" w:hAnsi="Times" w:cs="Times"/>
                <w:color w:val="000000"/>
                <w:sz w:val="22"/>
                <w:szCs w:val="22"/>
                <w:highlight w:val="white"/>
              </w:rPr>
              <w:t>immediate reinforcement for compliance with each step</w:t>
            </w:r>
          </w:p>
          <w:p w14:paraId="54832A0F" w14:textId="77777777" w:rsidR="00972604" w:rsidRPr="000D2E15" w:rsidRDefault="00121F96" w:rsidP="006D171F">
            <w:pPr>
              <w:numPr>
                <w:ilvl w:val="0"/>
                <w:numId w:val="1"/>
              </w:numPr>
              <w:pBdr>
                <w:top w:val="nil"/>
                <w:left w:val="nil"/>
                <w:bottom w:val="nil"/>
                <w:right w:val="nil"/>
                <w:between w:val="nil"/>
              </w:pBdr>
              <w:ind w:left="340" w:right="427" w:hanging="340"/>
              <w:contextualSpacing/>
              <w:rPr>
                <w:color w:val="000000"/>
                <w:sz w:val="22"/>
                <w:szCs w:val="22"/>
                <w:highlight w:val="white"/>
              </w:rPr>
            </w:pPr>
            <w:r w:rsidRPr="000D2E15">
              <w:rPr>
                <w:rFonts w:ascii="Times" w:eastAsia="Times" w:hAnsi="Times" w:cs="Times"/>
                <w:color w:val="000000"/>
                <w:sz w:val="22"/>
                <w:szCs w:val="22"/>
                <w:highlight w:val="white"/>
              </w:rPr>
              <w:t>delayed reinforcement (“treasure box,” cash, favorite activity)</w:t>
            </w:r>
          </w:p>
        </w:tc>
      </w:tr>
      <w:tr w:rsidR="006D171F" w:rsidRPr="000D2E15" w14:paraId="0DBEC04E" w14:textId="77777777" w:rsidTr="000D3E86">
        <w:trPr>
          <w:gridAfter w:val="1"/>
          <w:wAfter w:w="20" w:type="dxa"/>
        </w:trPr>
        <w:tc>
          <w:tcPr>
            <w:tcW w:w="1638" w:type="dxa"/>
            <w:vMerge w:val="restart"/>
            <w:tcBorders>
              <w:top w:val="single" w:sz="4" w:space="0" w:color="000000"/>
            </w:tcBorders>
          </w:tcPr>
          <w:p w14:paraId="349873EF" w14:textId="77777777" w:rsidR="00972604" w:rsidRPr="000D2E15" w:rsidRDefault="00121F96" w:rsidP="006D171F">
            <w:pPr>
              <w:ind w:right="427"/>
              <w:rPr>
                <w:rFonts w:ascii="Times" w:eastAsia="Times" w:hAnsi="Times" w:cs="Times"/>
                <w:color w:val="000000"/>
                <w:sz w:val="22"/>
                <w:szCs w:val="22"/>
                <w:highlight w:val="white"/>
              </w:rPr>
            </w:pPr>
            <w:r w:rsidRPr="000D2E15">
              <w:rPr>
                <w:rFonts w:ascii="Times" w:eastAsia="Times" w:hAnsi="Times" w:cs="Times"/>
                <w:color w:val="000000"/>
                <w:sz w:val="22"/>
                <w:szCs w:val="22"/>
                <w:highlight w:val="white"/>
              </w:rPr>
              <w:t>Noise reduction</w:t>
            </w:r>
          </w:p>
        </w:tc>
        <w:tc>
          <w:tcPr>
            <w:tcW w:w="236" w:type="dxa"/>
            <w:tcBorders>
              <w:top w:val="single" w:sz="4" w:space="0" w:color="000000"/>
            </w:tcBorders>
          </w:tcPr>
          <w:p w14:paraId="57A470EA" w14:textId="77777777" w:rsidR="00972604" w:rsidRPr="000D2E15" w:rsidRDefault="00972604" w:rsidP="006D171F">
            <w:pPr>
              <w:ind w:right="427"/>
              <w:rPr>
                <w:rFonts w:ascii="Times" w:eastAsia="Times" w:hAnsi="Times" w:cs="Times"/>
                <w:color w:val="000000"/>
                <w:sz w:val="22"/>
                <w:szCs w:val="22"/>
                <w:highlight w:val="white"/>
              </w:rPr>
            </w:pPr>
          </w:p>
        </w:tc>
        <w:tc>
          <w:tcPr>
            <w:tcW w:w="7466" w:type="dxa"/>
            <w:vMerge w:val="restart"/>
            <w:tcBorders>
              <w:top w:val="single" w:sz="4" w:space="0" w:color="000000"/>
            </w:tcBorders>
          </w:tcPr>
          <w:p w14:paraId="5A8C99B9" w14:textId="77777777" w:rsidR="00972604" w:rsidRPr="000D2E15" w:rsidRDefault="00121F96" w:rsidP="006D171F">
            <w:pPr>
              <w:numPr>
                <w:ilvl w:val="0"/>
                <w:numId w:val="1"/>
              </w:numPr>
              <w:pBdr>
                <w:top w:val="nil"/>
                <w:left w:val="nil"/>
                <w:bottom w:val="nil"/>
                <w:right w:val="nil"/>
                <w:between w:val="nil"/>
              </w:pBdr>
              <w:ind w:left="340" w:right="427" w:hanging="340"/>
              <w:contextualSpacing/>
              <w:rPr>
                <w:color w:val="000000"/>
                <w:sz w:val="22"/>
                <w:szCs w:val="22"/>
                <w:highlight w:val="white"/>
              </w:rPr>
            </w:pPr>
            <w:r w:rsidRPr="000D2E15">
              <w:rPr>
                <w:rFonts w:ascii="Times" w:eastAsia="Times" w:hAnsi="Times" w:cs="Times"/>
                <w:color w:val="000000"/>
                <w:sz w:val="22"/>
                <w:szCs w:val="22"/>
                <w:highlight w:val="white"/>
              </w:rPr>
              <w:t>foam ear plugs</w:t>
            </w:r>
          </w:p>
          <w:p w14:paraId="5EF22A71" w14:textId="77777777" w:rsidR="00972604" w:rsidRPr="000D2E15" w:rsidRDefault="00121F96" w:rsidP="006D171F">
            <w:pPr>
              <w:numPr>
                <w:ilvl w:val="0"/>
                <w:numId w:val="1"/>
              </w:numPr>
              <w:pBdr>
                <w:top w:val="nil"/>
                <w:left w:val="nil"/>
                <w:bottom w:val="nil"/>
                <w:right w:val="nil"/>
                <w:between w:val="nil"/>
              </w:pBdr>
              <w:ind w:left="340" w:right="427" w:hanging="340"/>
              <w:contextualSpacing/>
              <w:rPr>
                <w:color w:val="000000"/>
                <w:sz w:val="22"/>
                <w:szCs w:val="22"/>
                <w:highlight w:val="white"/>
              </w:rPr>
            </w:pPr>
            <w:r w:rsidRPr="000D2E15">
              <w:rPr>
                <w:rFonts w:ascii="Times" w:eastAsia="Times" w:hAnsi="Times" w:cs="Times"/>
                <w:color w:val="000000"/>
                <w:sz w:val="22"/>
                <w:szCs w:val="22"/>
                <w:highlight w:val="white"/>
              </w:rPr>
              <w:t>OptoActive™ headphones (OptoAcoustics Ltd., Tel Aviv)</w:t>
            </w:r>
          </w:p>
          <w:p w14:paraId="0B5321E5" w14:textId="77777777" w:rsidR="00972604" w:rsidRPr="000D2E15" w:rsidRDefault="00121F96" w:rsidP="006D171F">
            <w:pPr>
              <w:numPr>
                <w:ilvl w:val="0"/>
                <w:numId w:val="1"/>
              </w:numPr>
              <w:pBdr>
                <w:top w:val="nil"/>
                <w:left w:val="nil"/>
                <w:bottom w:val="nil"/>
                <w:right w:val="nil"/>
                <w:between w:val="nil"/>
              </w:pBdr>
              <w:ind w:left="340" w:right="427" w:hanging="340"/>
              <w:contextualSpacing/>
              <w:rPr>
                <w:color w:val="000000"/>
                <w:sz w:val="22"/>
                <w:szCs w:val="22"/>
                <w:highlight w:val="white"/>
              </w:rPr>
            </w:pPr>
            <w:r w:rsidRPr="000D2E15">
              <w:rPr>
                <w:rFonts w:ascii="Times" w:eastAsia="Times" w:hAnsi="Times" w:cs="Times"/>
                <w:color w:val="000000"/>
                <w:sz w:val="22"/>
                <w:szCs w:val="22"/>
                <w:highlight w:val="white"/>
              </w:rPr>
              <w:t>actively and passively cancel most echoplanar imaging gradient noise</w:t>
            </w:r>
          </w:p>
          <w:p w14:paraId="0F4816CD" w14:textId="77777777" w:rsidR="00972604" w:rsidRPr="000D2E15" w:rsidRDefault="00121F96" w:rsidP="006D171F">
            <w:pPr>
              <w:numPr>
                <w:ilvl w:val="0"/>
                <w:numId w:val="1"/>
              </w:numPr>
              <w:pBdr>
                <w:top w:val="nil"/>
                <w:left w:val="nil"/>
                <w:bottom w:val="nil"/>
                <w:right w:val="nil"/>
                <w:between w:val="nil"/>
              </w:pBdr>
              <w:ind w:left="340" w:right="427" w:hanging="340"/>
              <w:contextualSpacing/>
              <w:rPr>
                <w:color w:val="000000"/>
                <w:sz w:val="22"/>
                <w:szCs w:val="22"/>
                <w:highlight w:val="white"/>
              </w:rPr>
            </w:pPr>
            <w:r w:rsidRPr="000D2E15">
              <w:rPr>
                <w:rFonts w:ascii="Times" w:eastAsia="Times" w:hAnsi="Times" w:cs="Times"/>
                <w:color w:val="000000"/>
                <w:sz w:val="22"/>
                <w:szCs w:val="22"/>
                <w:highlight w:val="white"/>
              </w:rPr>
              <w:t xml:space="preserve">reduction in surrounding noise from ~100db (no ear protection), to ~60db using both passive and active noise cancellation (about the level of a restaurant conversation).  </w:t>
            </w:r>
          </w:p>
          <w:p w14:paraId="5B9F6A52" w14:textId="77777777" w:rsidR="00972604" w:rsidRPr="000D2E15" w:rsidRDefault="00121F96" w:rsidP="006D171F">
            <w:pPr>
              <w:numPr>
                <w:ilvl w:val="0"/>
                <w:numId w:val="1"/>
              </w:numPr>
              <w:pBdr>
                <w:top w:val="nil"/>
                <w:left w:val="nil"/>
                <w:bottom w:val="nil"/>
                <w:right w:val="nil"/>
                <w:between w:val="nil"/>
              </w:pBdr>
              <w:ind w:left="340" w:right="427" w:hanging="340"/>
              <w:contextualSpacing/>
              <w:rPr>
                <w:color w:val="000000"/>
                <w:sz w:val="22"/>
                <w:szCs w:val="22"/>
                <w:highlight w:val="white"/>
              </w:rPr>
            </w:pPr>
            <w:r w:rsidRPr="000D2E15">
              <w:rPr>
                <w:rFonts w:ascii="Times" w:eastAsia="Times" w:hAnsi="Times" w:cs="Times"/>
                <w:color w:val="000000"/>
                <w:sz w:val="22"/>
                <w:szCs w:val="22"/>
                <w:highlight w:val="white"/>
              </w:rPr>
              <w:t>headphones also allowed participants to hear audio included with videos shown during the scans.</w:t>
            </w:r>
          </w:p>
        </w:tc>
      </w:tr>
      <w:tr w:rsidR="006D171F" w:rsidRPr="000D2E15" w14:paraId="61E8CD80" w14:textId="77777777" w:rsidTr="000D3E86">
        <w:trPr>
          <w:gridAfter w:val="1"/>
          <w:wAfter w:w="20" w:type="dxa"/>
        </w:trPr>
        <w:tc>
          <w:tcPr>
            <w:tcW w:w="1638" w:type="dxa"/>
            <w:vMerge/>
            <w:tcBorders>
              <w:top w:val="single" w:sz="4" w:space="0" w:color="000000"/>
            </w:tcBorders>
          </w:tcPr>
          <w:p w14:paraId="69E4351E" w14:textId="77777777" w:rsidR="00972604" w:rsidRPr="000D2E15" w:rsidRDefault="00972604" w:rsidP="006D171F">
            <w:pPr>
              <w:widowControl w:val="0"/>
              <w:pBdr>
                <w:top w:val="nil"/>
                <w:left w:val="nil"/>
                <w:bottom w:val="nil"/>
                <w:right w:val="nil"/>
                <w:between w:val="nil"/>
              </w:pBdr>
              <w:spacing w:line="276" w:lineRule="auto"/>
              <w:ind w:right="427"/>
              <w:rPr>
                <w:rFonts w:ascii="Times" w:eastAsia="Times" w:hAnsi="Times" w:cs="Times"/>
                <w:color w:val="000000"/>
                <w:sz w:val="22"/>
                <w:szCs w:val="22"/>
                <w:highlight w:val="white"/>
              </w:rPr>
            </w:pPr>
          </w:p>
        </w:tc>
        <w:tc>
          <w:tcPr>
            <w:tcW w:w="236" w:type="dxa"/>
            <w:tcBorders>
              <w:bottom w:val="single" w:sz="4" w:space="0" w:color="000000"/>
            </w:tcBorders>
          </w:tcPr>
          <w:p w14:paraId="72D6B65B" w14:textId="77777777" w:rsidR="00972604" w:rsidRPr="000D2E15" w:rsidRDefault="00972604" w:rsidP="006D171F">
            <w:pPr>
              <w:ind w:right="427"/>
              <w:rPr>
                <w:rFonts w:ascii="Times" w:eastAsia="Times" w:hAnsi="Times" w:cs="Times"/>
                <w:color w:val="000000"/>
                <w:sz w:val="22"/>
                <w:szCs w:val="22"/>
                <w:highlight w:val="white"/>
              </w:rPr>
            </w:pPr>
          </w:p>
        </w:tc>
        <w:tc>
          <w:tcPr>
            <w:tcW w:w="7466" w:type="dxa"/>
            <w:vMerge/>
            <w:tcBorders>
              <w:top w:val="single" w:sz="4" w:space="0" w:color="000000"/>
            </w:tcBorders>
          </w:tcPr>
          <w:p w14:paraId="321EC7EE" w14:textId="77777777" w:rsidR="00972604" w:rsidRPr="000D2E15" w:rsidRDefault="00972604" w:rsidP="006D171F">
            <w:pPr>
              <w:widowControl w:val="0"/>
              <w:pBdr>
                <w:top w:val="nil"/>
                <w:left w:val="nil"/>
                <w:bottom w:val="nil"/>
                <w:right w:val="nil"/>
                <w:between w:val="nil"/>
              </w:pBdr>
              <w:spacing w:line="276" w:lineRule="auto"/>
              <w:ind w:right="427"/>
              <w:rPr>
                <w:rFonts w:ascii="Times" w:eastAsia="Times" w:hAnsi="Times" w:cs="Times"/>
                <w:color w:val="000000"/>
                <w:sz w:val="22"/>
                <w:szCs w:val="22"/>
                <w:highlight w:val="white"/>
              </w:rPr>
            </w:pPr>
          </w:p>
        </w:tc>
      </w:tr>
      <w:tr w:rsidR="006D171F" w:rsidRPr="000D2E15" w14:paraId="23E0258A" w14:textId="77777777" w:rsidTr="000D3E86">
        <w:trPr>
          <w:gridAfter w:val="1"/>
          <w:wAfter w:w="20" w:type="dxa"/>
          <w:trHeight w:val="940"/>
        </w:trPr>
        <w:tc>
          <w:tcPr>
            <w:tcW w:w="1638" w:type="dxa"/>
            <w:tcBorders>
              <w:top w:val="single" w:sz="4" w:space="0" w:color="000000"/>
            </w:tcBorders>
          </w:tcPr>
          <w:p w14:paraId="3B2091C0" w14:textId="77777777" w:rsidR="00972604" w:rsidRPr="000D2E15" w:rsidRDefault="00121F96" w:rsidP="006D171F">
            <w:pPr>
              <w:ind w:right="427"/>
              <w:rPr>
                <w:rFonts w:ascii="Times" w:eastAsia="Times" w:hAnsi="Times" w:cs="Times"/>
                <w:color w:val="000000"/>
                <w:sz w:val="22"/>
                <w:szCs w:val="22"/>
                <w:highlight w:val="white"/>
              </w:rPr>
            </w:pPr>
            <w:bookmarkStart w:id="0" w:name="_gjdgxs" w:colFirst="0" w:colLast="0"/>
            <w:bookmarkEnd w:id="0"/>
            <w:r w:rsidRPr="000D2E15">
              <w:rPr>
                <w:rFonts w:ascii="Times" w:eastAsia="Times" w:hAnsi="Times" w:cs="Times"/>
                <w:color w:val="000000"/>
                <w:sz w:val="22"/>
                <w:szCs w:val="22"/>
                <w:highlight w:val="white"/>
              </w:rPr>
              <w:t>Movement reduction</w:t>
            </w:r>
          </w:p>
        </w:tc>
        <w:tc>
          <w:tcPr>
            <w:tcW w:w="236" w:type="dxa"/>
            <w:tcBorders>
              <w:top w:val="single" w:sz="4" w:space="0" w:color="000000"/>
            </w:tcBorders>
          </w:tcPr>
          <w:p w14:paraId="6B843BF4" w14:textId="77777777" w:rsidR="00972604" w:rsidRPr="000D2E15" w:rsidRDefault="00972604" w:rsidP="006D171F">
            <w:pPr>
              <w:ind w:right="427"/>
              <w:rPr>
                <w:rFonts w:ascii="Times" w:eastAsia="Times" w:hAnsi="Times" w:cs="Times"/>
                <w:color w:val="000000"/>
                <w:sz w:val="22"/>
                <w:szCs w:val="22"/>
                <w:highlight w:val="white"/>
              </w:rPr>
            </w:pPr>
          </w:p>
        </w:tc>
        <w:tc>
          <w:tcPr>
            <w:tcW w:w="7466" w:type="dxa"/>
            <w:tcBorders>
              <w:top w:val="single" w:sz="4" w:space="0" w:color="000000"/>
            </w:tcBorders>
          </w:tcPr>
          <w:p w14:paraId="4AFCEB3D" w14:textId="77777777" w:rsidR="00972604" w:rsidRPr="000D2E15" w:rsidRDefault="00121F96" w:rsidP="006D171F">
            <w:pPr>
              <w:numPr>
                <w:ilvl w:val="0"/>
                <w:numId w:val="2"/>
              </w:numPr>
              <w:pBdr>
                <w:top w:val="nil"/>
                <w:left w:val="nil"/>
                <w:bottom w:val="nil"/>
                <w:right w:val="nil"/>
                <w:between w:val="nil"/>
              </w:pBdr>
              <w:ind w:left="340" w:right="427" w:hanging="340"/>
              <w:contextualSpacing/>
              <w:rPr>
                <w:color w:val="000000"/>
                <w:sz w:val="22"/>
                <w:szCs w:val="22"/>
                <w:highlight w:val="white"/>
              </w:rPr>
            </w:pPr>
            <w:r w:rsidRPr="000D2E15">
              <w:rPr>
                <w:rFonts w:ascii="Times" w:eastAsia="Times" w:hAnsi="Times" w:cs="Times"/>
                <w:color w:val="000000"/>
                <w:sz w:val="22"/>
                <w:szCs w:val="22"/>
                <w:highlight w:val="white"/>
              </w:rPr>
              <w:t>foam padding inside head coil cage</w:t>
            </w:r>
          </w:p>
          <w:p w14:paraId="63D956B4" w14:textId="77777777" w:rsidR="00972604" w:rsidRPr="000D2E15" w:rsidRDefault="00121F96" w:rsidP="006D171F">
            <w:pPr>
              <w:numPr>
                <w:ilvl w:val="0"/>
                <w:numId w:val="2"/>
              </w:numPr>
              <w:pBdr>
                <w:top w:val="nil"/>
                <w:left w:val="nil"/>
                <w:bottom w:val="nil"/>
                <w:right w:val="nil"/>
                <w:between w:val="nil"/>
              </w:pBdr>
              <w:ind w:left="340" w:right="427" w:hanging="340"/>
              <w:contextualSpacing/>
              <w:rPr>
                <w:color w:val="000000"/>
                <w:sz w:val="22"/>
                <w:szCs w:val="22"/>
                <w:highlight w:val="white"/>
              </w:rPr>
            </w:pPr>
            <w:r w:rsidRPr="000D2E15">
              <w:rPr>
                <w:rFonts w:ascii="Times" w:eastAsia="Times" w:hAnsi="Times" w:cs="Times"/>
                <w:color w:val="000000"/>
                <w:sz w:val="22"/>
                <w:szCs w:val="22"/>
                <w:highlight w:val="white"/>
              </w:rPr>
              <w:t>inflatable positioning pads (Pearltec MRI/CT Multipad Plus, MagMedix, Massachusetts, USA)</w:t>
            </w:r>
          </w:p>
        </w:tc>
      </w:tr>
      <w:tr w:rsidR="00972604" w:rsidRPr="000D2E15" w14:paraId="2C09BB92" w14:textId="77777777" w:rsidTr="000D2E15">
        <w:trPr>
          <w:trHeight w:val="117"/>
        </w:trPr>
        <w:tc>
          <w:tcPr>
            <w:tcW w:w="9360" w:type="dxa"/>
            <w:gridSpan w:val="4"/>
            <w:tcBorders>
              <w:bottom w:val="single" w:sz="4" w:space="0" w:color="000000"/>
            </w:tcBorders>
          </w:tcPr>
          <w:p w14:paraId="690CD30E" w14:textId="77777777" w:rsidR="00972604" w:rsidRPr="000D2E15" w:rsidRDefault="00972604">
            <w:pPr>
              <w:spacing w:line="480" w:lineRule="auto"/>
              <w:rPr>
                <w:rFonts w:ascii="Times" w:eastAsia="Times" w:hAnsi="Times" w:cs="Times"/>
                <w:color w:val="000000"/>
                <w:sz w:val="22"/>
                <w:szCs w:val="22"/>
                <w:highlight w:val="white"/>
              </w:rPr>
            </w:pPr>
          </w:p>
        </w:tc>
      </w:tr>
    </w:tbl>
    <w:p w14:paraId="0C6D90B5" w14:textId="77777777" w:rsidR="00972604" w:rsidRDefault="00972604">
      <w:pPr>
        <w:widowControl w:val="0"/>
        <w:pBdr>
          <w:top w:val="nil"/>
          <w:left w:val="nil"/>
          <w:bottom w:val="nil"/>
          <w:right w:val="nil"/>
          <w:between w:val="nil"/>
        </w:pBdr>
        <w:spacing w:line="276" w:lineRule="auto"/>
        <w:rPr>
          <w:rFonts w:ascii="Times" w:eastAsia="Times" w:hAnsi="Times" w:cs="Times"/>
          <w:color w:val="000000"/>
          <w:highlight w:val="white"/>
        </w:rPr>
      </w:pPr>
    </w:p>
    <w:p w14:paraId="6BD8DB0A" w14:textId="77777777" w:rsidR="005A4BCB" w:rsidRDefault="005A4BCB">
      <w:pPr>
        <w:widowControl w:val="0"/>
        <w:pBdr>
          <w:top w:val="nil"/>
          <w:left w:val="nil"/>
          <w:bottom w:val="nil"/>
          <w:right w:val="nil"/>
          <w:between w:val="nil"/>
        </w:pBdr>
        <w:spacing w:line="276" w:lineRule="auto"/>
        <w:rPr>
          <w:rFonts w:ascii="Times" w:eastAsia="Times" w:hAnsi="Times" w:cs="Times"/>
          <w:color w:val="000000"/>
          <w:highlight w:val="white"/>
        </w:rPr>
      </w:pPr>
    </w:p>
    <w:p w14:paraId="7957F116" w14:textId="77777777" w:rsidR="005A4BCB" w:rsidRDefault="005A4BCB">
      <w:pPr>
        <w:widowControl w:val="0"/>
        <w:pBdr>
          <w:top w:val="nil"/>
          <w:left w:val="nil"/>
          <w:bottom w:val="nil"/>
          <w:right w:val="nil"/>
          <w:between w:val="nil"/>
        </w:pBdr>
        <w:spacing w:line="276" w:lineRule="auto"/>
        <w:rPr>
          <w:rFonts w:ascii="Times" w:eastAsia="Times" w:hAnsi="Times" w:cs="Times"/>
          <w:color w:val="000000"/>
          <w:highlight w:val="white"/>
        </w:rPr>
      </w:pPr>
    </w:p>
    <w:tbl>
      <w:tblPr>
        <w:tblStyle w:val="a2"/>
        <w:tblW w:w="9360" w:type="dxa"/>
        <w:tblBorders>
          <w:top w:val="single" w:sz="8" w:space="0" w:color="000000"/>
          <w:bottom w:val="single" w:sz="8" w:space="0" w:color="000000"/>
          <w:insideH w:val="single" w:sz="8" w:space="0" w:color="000000"/>
        </w:tblBorders>
        <w:tblLayout w:type="fixed"/>
        <w:tblLook w:val="0400" w:firstRow="0" w:lastRow="0" w:firstColumn="0" w:lastColumn="0" w:noHBand="0" w:noVBand="1"/>
      </w:tblPr>
      <w:tblGrid>
        <w:gridCol w:w="3960"/>
        <w:gridCol w:w="1710"/>
        <w:gridCol w:w="1710"/>
        <w:gridCol w:w="1980"/>
      </w:tblGrid>
      <w:tr w:rsidR="00972604" w14:paraId="75CE1045" w14:textId="77777777">
        <w:tc>
          <w:tcPr>
            <w:tcW w:w="9360" w:type="dxa"/>
            <w:gridSpan w:val="4"/>
            <w:tcBorders>
              <w:top w:val="single" w:sz="4" w:space="0" w:color="000000"/>
            </w:tcBorders>
            <w:shd w:val="clear" w:color="auto" w:fill="auto"/>
            <w:tcMar>
              <w:top w:w="100" w:type="dxa"/>
              <w:left w:w="100" w:type="dxa"/>
              <w:bottom w:w="100" w:type="dxa"/>
              <w:right w:w="100" w:type="dxa"/>
            </w:tcMar>
            <w:vAlign w:val="bottom"/>
          </w:tcPr>
          <w:p w14:paraId="625519DD" w14:textId="3819D1F0" w:rsidR="00972604" w:rsidRDefault="00121F96">
            <w:pPr>
              <w:rPr>
                <w:rFonts w:ascii="Times" w:eastAsia="Times" w:hAnsi="Times" w:cs="Times"/>
                <w:b/>
                <w:color w:val="000000"/>
              </w:rPr>
            </w:pPr>
            <w:r>
              <w:rPr>
                <w:rFonts w:ascii="Times" w:eastAsia="Times" w:hAnsi="Times" w:cs="Times"/>
                <w:b/>
                <w:color w:val="000000"/>
              </w:rPr>
              <w:t xml:space="preserve">Table </w:t>
            </w:r>
            <w:r w:rsidR="007B4063">
              <w:rPr>
                <w:rFonts w:ascii="Times" w:eastAsia="Times" w:hAnsi="Times" w:cs="Times"/>
                <w:b/>
                <w:color w:val="000000"/>
              </w:rPr>
              <w:t>S</w:t>
            </w:r>
            <w:r>
              <w:rPr>
                <w:rFonts w:ascii="Times" w:eastAsia="Times" w:hAnsi="Times" w:cs="Times"/>
                <w:b/>
                <w:color w:val="000000"/>
              </w:rPr>
              <w:t>3. At-home preparation, number of times watching the video model and listening to scanner sounds</w:t>
            </w:r>
          </w:p>
        </w:tc>
      </w:tr>
      <w:tr w:rsidR="00972604" w14:paraId="12ACF123" w14:textId="77777777">
        <w:tc>
          <w:tcPr>
            <w:tcW w:w="3960" w:type="dxa"/>
            <w:tcBorders>
              <w:top w:val="single" w:sz="8" w:space="0" w:color="000000"/>
            </w:tcBorders>
            <w:shd w:val="clear" w:color="auto" w:fill="auto"/>
            <w:tcMar>
              <w:top w:w="100" w:type="dxa"/>
              <w:left w:w="100" w:type="dxa"/>
              <w:bottom w:w="100" w:type="dxa"/>
              <w:right w:w="100" w:type="dxa"/>
            </w:tcMar>
            <w:vAlign w:val="bottom"/>
          </w:tcPr>
          <w:p w14:paraId="7D5310DD" w14:textId="77777777" w:rsidR="00972604" w:rsidRDefault="00121F96">
            <w:pPr>
              <w:jc w:val="center"/>
              <w:rPr>
                <w:rFonts w:ascii="Times" w:eastAsia="Times" w:hAnsi="Times" w:cs="Times"/>
                <w:color w:val="000000"/>
              </w:rPr>
            </w:pPr>
            <w:r>
              <w:rPr>
                <w:rFonts w:ascii="Times" w:eastAsia="Times" w:hAnsi="Times" w:cs="Times"/>
                <w:color w:val="000000"/>
              </w:rPr>
              <w:t>Mean (SD) [range] of occurrences</w:t>
            </w:r>
          </w:p>
        </w:tc>
        <w:tc>
          <w:tcPr>
            <w:tcW w:w="1710" w:type="dxa"/>
            <w:tcBorders>
              <w:top w:val="single" w:sz="8" w:space="0" w:color="000000"/>
            </w:tcBorders>
            <w:shd w:val="clear" w:color="auto" w:fill="auto"/>
            <w:tcMar>
              <w:top w:w="100" w:type="dxa"/>
              <w:left w:w="100" w:type="dxa"/>
              <w:bottom w:w="100" w:type="dxa"/>
              <w:right w:w="100" w:type="dxa"/>
            </w:tcMar>
            <w:vAlign w:val="bottom"/>
          </w:tcPr>
          <w:p w14:paraId="76BADA67" w14:textId="77777777" w:rsidR="00972604" w:rsidRDefault="00121F96">
            <w:pPr>
              <w:jc w:val="center"/>
              <w:rPr>
                <w:rFonts w:ascii="Times" w:eastAsia="Times" w:hAnsi="Times" w:cs="Times"/>
                <w:b/>
                <w:color w:val="000000"/>
              </w:rPr>
            </w:pPr>
            <w:r>
              <w:rPr>
                <w:rFonts w:ascii="Times" w:eastAsia="Times" w:hAnsi="Times" w:cs="Times"/>
                <w:b/>
                <w:color w:val="000000"/>
              </w:rPr>
              <w:t>LVCP (n=12)*</w:t>
            </w:r>
          </w:p>
        </w:tc>
        <w:tc>
          <w:tcPr>
            <w:tcW w:w="1710" w:type="dxa"/>
            <w:tcBorders>
              <w:top w:val="single" w:sz="8" w:space="0" w:color="000000"/>
            </w:tcBorders>
            <w:shd w:val="clear" w:color="auto" w:fill="auto"/>
            <w:tcMar>
              <w:top w:w="100" w:type="dxa"/>
              <w:left w:w="100" w:type="dxa"/>
              <w:bottom w:w="100" w:type="dxa"/>
              <w:right w:w="100" w:type="dxa"/>
            </w:tcMar>
            <w:vAlign w:val="bottom"/>
          </w:tcPr>
          <w:p w14:paraId="7959A5D0" w14:textId="77777777" w:rsidR="00972604" w:rsidRDefault="00121F96">
            <w:pPr>
              <w:jc w:val="center"/>
              <w:rPr>
                <w:rFonts w:ascii="Times" w:eastAsia="Times" w:hAnsi="Times" w:cs="Times"/>
                <w:b/>
                <w:color w:val="000000"/>
              </w:rPr>
            </w:pPr>
            <w:r>
              <w:rPr>
                <w:rFonts w:ascii="Times" w:eastAsia="Times" w:hAnsi="Times" w:cs="Times"/>
                <w:b/>
                <w:color w:val="000000"/>
              </w:rPr>
              <w:t>HVCP</w:t>
            </w:r>
          </w:p>
          <w:p w14:paraId="7F3B1B43" w14:textId="77777777" w:rsidR="00972604" w:rsidRDefault="00121F96">
            <w:pPr>
              <w:jc w:val="center"/>
              <w:rPr>
                <w:rFonts w:ascii="Times" w:eastAsia="Times" w:hAnsi="Times" w:cs="Times"/>
                <w:b/>
                <w:color w:val="000000"/>
              </w:rPr>
            </w:pPr>
            <w:r>
              <w:rPr>
                <w:rFonts w:ascii="Times" w:eastAsia="Times" w:hAnsi="Times" w:cs="Times"/>
                <w:b/>
                <w:color w:val="000000"/>
              </w:rPr>
              <w:t xml:space="preserve"> (n=6)*</w:t>
            </w:r>
          </w:p>
        </w:tc>
        <w:tc>
          <w:tcPr>
            <w:tcW w:w="1980" w:type="dxa"/>
            <w:tcBorders>
              <w:top w:val="single" w:sz="8" w:space="0" w:color="000000"/>
            </w:tcBorders>
            <w:shd w:val="clear" w:color="auto" w:fill="auto"/>
            <w:tcMar>
              <w:top w:w="100" w:type="dxa"/>
              <w:left w:w="100" w:type="dxa"/>
              <w:bottom w:w="100" w:type="dxa"/>
              <w:right w:w="100" w:type="dxa"/>
            </w:tcMar>
            <w:vAlign w:val="bottom"/>
          </w:tcPr>
          <w:p w14:paraId="1991DF8A" w14:textId="77777777" w:rsidR="00972604" w:rsidRDefault="00121F96">
            <w:pPr>
              <w:jc w:val="center"/>
              <w:rPr>
                <w:rFonts w:ascii="Times" w:eastAsia="Times" w:hAnsi="Times" w:cs="Times"/>
                <w:b/>
                <w:color w:val="000000"/>
              </w:rPr>
            </w:pPr>
            <w:r>
              <w:rPr>
                <w:rFonts w:ascii="Times" w:eastAsia="Times" w:hAnsi="Times" w:cs="Times"/>
                <w:b/>
                <w:color w:val="000000"/>
              </w:rPr>
              <w:t xml:space="preserve">NT </w:t>
            </w:r>
          </w:p>
          <w:p w14:paraId="0C3970E6" w14:textId="77777777" w:rsidR="00972604" w:rsidRDefault="00121F96">
            <w:pPr>
              <w:jc w:val="center"/>
              <w:rPr>
                <w:rFonts w:ascii="Times" w:eastAsia="Times" w:hAnsi="Times" w:cs="Times"/>
                <w:b/>
                <w:color w:val="000000"/>
              </w:rPr>
            </w:pPr>
            <w:r>
              <w:rPr>
                <w:rFonts w:ascii="Times" w:eastAsia="Times" w:hAnsi="Times" w:cs="Times"/>
                <w:b/>
                <w:color w:val="000000"/>
              </w:rPr>
              <w:t>(n=8)*</w:t>
            </w:r>
          </w:p>
        </w:tc>
      </w:tr>
      <w:tr w:rsidR="00972604" w14:paraId="6D83B4F5" w14:textId="77777777">
        <w:trPr>
          <w:trHeight w:val="420"/>
        </w:trPr>
        <w:tc>
          <w:tcPr>
            <w:tcW w:w="3960" w:type="dxa"/>
            <w:tcMar>
              <w:top w:w="100" w:type="dxa"/>
              <w:left w:w="100" w:type="dxa"/>
              <w:bottom w:w="100" w:type="dxa"/>
              <w:right w:w="100" w:type="dxa"/>
            </w:tcMar>
            <w:vAlign w:val="center"/>
          </w:tcPr>
          <w:p w14:paraId="0FAB8D6E" w14:textId="77777777" w:rsidR="00972604" w:rsidRDefault="00121F96">
            <w:pPr>
              <w:rPr>
                <w:rFonts w:ascii="Times" w:eastAsia="Times" w:hAnsi="Times" w:cs="Times"/>
                <w:color w:val="000000"/>
              </w:rPr>
            </w:pPr>
            <w:r>
              <w:rPr>
                <w:rFonts w:ascii="Times" w:eastAsia="Times" w:hAnsi="Times" w:cs="Times"/>
                <w:color w:val="000000"/>
              </w:rPr>
              <w:t>Video</w:t>
            </w:r>
          </w:p>
        </w:tc>
        <w:tc>
          <w:tcPr>
            <w:tcW w:w="1710" w:type="dxa"/>
            <w:tcMar>
              <w:top w:w="100" w:type="dxa"/>
              <w:left w:w="100" w:type="dxa"/>
              <w:bottom w:w="100" w:type="dxa"/>
              <w:right w:w="100" w:type="dxa"/>
            </w:tcMar>
            <w:vAlign w:val="center"/>
          </w:tcPr>
          <w:p w14:paraId="435D73E7" w14:textId="77777777" w:rsidR="00972604" w:rsidRDefault="00121F96">
            <w:pPr>
              <w:jc w:val="center"/>
              <w:rPr>
                <w:rFonts w:ascii="Times" w:eastAsia="Times" w:hAnsi="Times" w:cs="Times"/>
                <w:color w:val="000000"/>
              </w:rPr>
            </w:pPr>
            <w:r>
              <w:rPr>
                <w:rFonts w:ascii="Times" w:eastAsia="Times" w:hAnsi="Times" w:cs="Times"/>
                <w:color w:val="000000"/>
              </w:rPr>
              <w:t>4.4 (1.4) [2-6]</w:t>
            </w:r>
          </w:p>
        </w:tc>
        <w:tc>
          <w:tcPr>
            <w:tcW w:w="1710" w:type="dxa"/>
            <w:tcMar>
              <w:top w:w="100" w:type="dxa"/>
              <w:left w:w="100" w:type="dxa"/>
              <w:bottom w:w="100" w:type="dxa"/>
              <w:right w:w="100" w:type="dxa"/>
            </w:tcMar>
            <w:vAlign w:val="center"/>
          </w:tcPr>
          <w:p w14:paraId="73342E92" w14:textId="77777777" w:rsidR="00972604" w:rsidRDefault="00121F96">
            <w:pPr>
              <w:jc w:val="center"/>
              <w:rPr>
                <w:rFonts w:ascii="Times" w:eastAsia="Times" w:hAnsi="Times" w:cs="Times"/>
                <w:color w:val="000000"/>
              </w:rPr>
            </w:pPr>
            <w:r>
              <w:rPr>
                <w:rFonts w:ascii="Times" w:eastAsia="Times" w:hAnsi="Times" w:cs="Times"/>
                <w:color w:val="000000"/>
              </w:rPr>
              <w:t>3.2 (1.3) [1-5]</w:t>
            </w:r>
          </w:p>
        </w:tc>
        <w:tc>
          <w:tcPr>
            <w:tcW w:w="1980" w:type="dxa"/>
            <w:tcMar>
              <w:top w:w="100" w:type="dxa"/>
              <w:left w:w="100" w:type="dxa"/>
              <w:bottom w:w="100" w:type="dxa"/>
              <w:right w:w="100" w:type="dxa"/>
            </w:tcMar>
            <w:vAlign w:val="center"/>
          </w:tcPr>
          <w:p w14:paraId="33EB8615" w14:textId="77777777" w:rsidR="00972604" w:rsidRDefault="00121F96">
            <w:pPr>
              <w:jc w:val="center"/>
              <w:rPr>
                <w:rFonts w:ascii="Times" w:eastAsia="Times" w:hAnsi="Times" w:cs="Times"/>
                <w:color w:val="000000"/>
              </w:rPr>
            </w:pPr>
            <w:r>
              <w:rPr>
                <w:rFonts w:ascii="Times" w:eastAsia="Times" w:hAnsi="Times" w:cs="Times"/>
                <w:color w:val="000000"/>
              </w:rPr>
              <w:t>1.6 (0.7) [1-3]</w:t>
            </w:r>
          </w:p>
        </w:tc>
      </w:tr>
      <w:tr w:rsidR="00972604" w14:paraId="1008DA0B" w14:textId="77777777">
        <w:tc>
          <w:tcPr>
            <w:tcW w:w="3960" w:type="dxa"/>
            <w:tcMar>
              <w:top w:w="100" w:type="dxa"/>
              <w:left w:w="100" w:type="dxa"/>
              <w:bottom w:w="100" w:type="dxa"/>
              <w:right w:w="100" w:type="dxa"/>
            </w:tcMar>
            <w:vAlign w:val="center"/>
          </w:tcPr>
          <w:p w14:paraId="70C21955" w14:textId="77777777" w:rsidR="00972604" w:rsidRDefault="00121F96">
            <w:pPr>
              <w:rPr>
                <w:rFonts w:ascii="Times" w:eastAsia="Times" w:hAnsi="Times" w:cs="Times"/>
                <w:color w:val="000000"/>
              </w:rPr>
            </w:pPr>
            <w:r>
              <w:rPr>
                <w:rFonts w:ascii="Times" w:eastAsia="Times" w:hAnsi="Times" w:cs="Times"/>
                <w:color w:val="000000"/>
              </w:rPr>
              <w:t>Audio</w:t>
            </w:r>
          </w:p>
        </w:tc>
        <w:tc>
          <w:tcPr>
            <w:tcW w:w="1710" w:type="dxa"/>
            <w:tcMar>
              <w:top w:w="100" w:type="dxa"/>
              <w:left w:w="100" w:type="dxa"/>
              <w:bottom w:w="100" w:type="dxa"/>
              <w:right w:w="100" w:type="dxa"/>
            </w:tcMar>
            <w:vAlign w:val="center"/>
          </w:tcPr>
          <w:p w14:paraId="6152B54F" w14:textId="77777777" w:rsidR="00972604" w:rsidRDefault="00121F96">
            <w:pPr>
              <w:jc w:val="center"/>
              <w:rPr>
                <w:rFonts w:ascii="Times" w:eastAsia="Times" w:hAnsi="Times" w:cs="Times"/>
                <w:color w:val="000000"/>
              </w:rPr>
            </w:pPr>
            <w:r>
              <w:rPr>
                <w:rFonts w:ascii="Times" w:eastAsia="Times" w:hAnsi="Times" w:cs="Times"/>
                <w:color w:val="000000"/>
              </w:rPr>
              <w:t>3.6 (2.1) [0-8]</w:t>
            </w:r>
          </w:p>
        </w:tc>
        <w:tc>
          <w:tcPr>
            <w:tcW w:w="1710" w:type="dxa"/>
            <w:tcMar>
              <w:top w:w="100" w:type="dxa"/>
              <w:left w:w="100" w:type="dxa"/>
              <w:bottom w:w="100" w:type="dxa"/>
              <w:right w:w="100" w:type="dxa"/>
            </w:tcMar>
            <w:vAlign w:val="center"/>
          </w:tcPr>
          <w:p w14:paraId="3D02730A" w14:textId="77777777" w:rsidR="00972604" w:rsidRDefault="00121F96">
            <w:pPr>
              <w:jc w:val="center"/>
              <w:rPr>
                <w:rFonts w:ascii="Times" w:eastAsia="Times" w:hAnsi="Times" w:cs="Times"/>
                <w:color w:val="000000"/>
              </w:rPr>
            </w:pPr>
            <w:r>
              <w:rPr>
                <w:rFonts w:ascii="Times" w:eastAsia="Times" w:hAnsi="Times" w:cs="Times"/>
                <w:color w:val="000000"/>
              </w:rPr>
              <w:t>3.6 (1.8) [2-6]</w:t>
            </w:r>
          </w:p>
        </w:tc>
        <w:tc>
          <w:tcPr>
            <w:tcW w:w="1980" w:type="dxa"/>
            <w:tcMar>
              <w:top w:w="100" w:type="dxa"/>
              <w:left w:w="100" w:type="dxa"/>
              <w:bottom w:w="100" w:type="dxa"/>
              <w:right w:w="100" w:type="dxa"/>
            </w:tcMar>
            <w:vAlign w:val="center"/>
          </w:tcPr>
          <w:p w14:paraId="22040A38" w14:textId="77777777" w:rsidR="00972604" w:rsidRDefault="00121F96">
            <w:pPr>
              <w:jc w:val="center"/>
              <w:rPr>
                <w:rFonts w:ascii="Times" w:eastAsia="Times" w:hAnsi="Times" w:cs="Times"/>
                <w:color w:val="000000"/>
              </w:rPr>
            </w:pPr>
            <w:r>
              <w:rPr>
                <w:rFonts w:ascii="Times" w:eastAsia="Times" w:hAnsi="Times" w:cs="Times"/>
                <w:color w:val="000000"/>
              </w:rPr>
              <w:t>1.7 (0.8) [1-3]</w:t>
            </w:r>
          </w:p>
        </w:tc>
      </w:tr>
    </w:tbl>
    <w:p w14:paraId="429A8E98" w14:textId="72C3C2A6" w:rsidR="005A4BCB" w:rsidRPr="00A67332" w:rsidRDefault="005A4BCB" w:rsidP="005A4BCB">
      <w:pPr>
        <w:rPr>
          <w:rFonts w:ascii="Times" w:hAnsi="Times" w:cs="Times New Roman"/>
          <w:color w:val="000000"/>
          <w:shd w:val="clear" w:color="auto" w:fill="FFFFFF"/>
        </w:rPr>
      </w:pPr>
      <w:r w:rsidRPr="005A4BCB">
        <w:rPr>
          <w:rFonts w:ascii="Times" w:hAnsi="Times" w:cs="Times New Roman"/>
          <w:color w:val="000000"/>
          <w:highlight w:val="yellow"/>
          <w:shd w:val="clear" w:color="auto" w:fill="FFFFFF"/>
        </w:rPr>
        <w:t xml:space="preserve">*Although all participants were asked to view video and </w:t>
      </w:r>
      <w:r w:rsidR="00AF71F7">
        <w:rPr>
          <w:rFonts w:ascii="Times" w:hAnsi="Times" w:cs="Times New Roman"/>
          <w:color w:val="000000"/>
          <w:highlight w:val="yellow"/>
          <w:shd w:val="clear" w:color="auto" w:fill="FFFFFF"/>
        </w:rPr>
        <w:t xml:space="preserve">listen to </w:t>
      </w:r>
      <w:r w:rsidRPr="005A4BCB">
        <w:rPr>
          <w:rFonts w:ascii="Times" w:hAnsi="Times" w:cs="Times New Roman"/>
          <w:color w:val="000000"/>
          <w:highlight w:val="yellow"/>
          <w:shd w:val="clear" w:color="auto" w:fill="FFFFFF"/>
        </w:rPr>
        <w:t>audio, not all reported the number of times viewed/listened to.  All participants with autism viewed the video in the waiting room before scanning (not included in these data).</w:t>
      </w:r>
      <w:r>
        <w:rPr>
          <w:rFonts w:ascii="Times" w:hAnsi="Times" w:cs="Times New Roman"/>
          <w:color w:val="000000"/>
          <w:shd w:val="clear" w:color="auto" w:fill="FFFFFF"/>
        </w:rPr>
        <w:t xml:space="preserve"> </w:t>
      </w:r>
    </w:p>
    <w:p w14:paraId="3EA1875A" w14:textId="77777777" w:rsidR="00972604" w:rsidRDefault="00972604">
      <w:pPr>
        <w:rPr>
          <w:rFonts w:ascii="Times" w:eastAsia="Times" w:hAnsi="Times" w:cs="Times"/>
        </w:rPr>
      </w:pPr>
    </w:p>
    <w:p w14:paraId="55D259BE" w14:textId="77777777" w:rsidR="00972604" w:rsidRDefault="00121F96">
      <w:pPr>
        <w:rPr>
          <w:rFonts w:ascii="Times" w:eastAsia="Times" w:hAnsi="Times" w:cs="Times"/>
        </w:rPr>
      </w:pPr>
      <w:r>
        <w:br w:type="page"/>
      </w:r>
    </w:p>
    <w:tbl>
      <w:tblPr>
        <w:tblStyle w:val="a3"/>
        <w:tblW w:w="9360"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2303"/>
        <w:gridCol w:w="236"/>
        <w:gridCol w:w="6821"/>
      </w:tblGrid>
      <w:tr w:rsidR="00972604" w14:paraId="2FA141D0" w14:textId="77777777">
        <w:tc>
          <w:tcPr>
            <w:tcW w:w="9360" w:type="dxa"/>
            <w:gridSpan w:val="3"/>
            <w:tcBorders>
              <w:top w:val="single" w:sz="4" w:space="0" w:color="000000"/>
              <w:bottom w:val="single" w:sz="4" w:space="0" w:color="000000"/>
            </w:tcBorders>
          </w:tcPr>
          <w:p w14:paraId="01C9A3E5" w14:textId="334760CB" w:rsidR="00972604" w:rsidRDefault="00121F96" w:rsidP="000E3F3C">
            <w:pPr>
              <w:jc w:val="both"/>
              <w:rPr>
                <w:rFonts w:ascii="Times" w:eastAsia="Times" w:hAnsi="Times" w:cs="Times"/>
                <w:b/>
                <w:color w:val="000000"/>
                <w:highlight w:val="white"/>
              </w:rPr>
            </w:pPr>
            <w:r>
              <w:rPr>
                <w:rFonts w:ascii="Times" w:eastAsia="Times" w:hAnsi="Times" w:cs="Times"/>
                <w:b/>
                <w:color w:val="000000"/>
                <w:highlight w:val="white"/>
              </w:rPr>
              <w:lastRenderedPageBreak/>
              <w:t xml:space="preserve">Table </w:t>
            </w:r>
            <w:r w:rsidR="007B4063">
              <w:rPr>
                <w:rFonts w:ascii="Times" w:eastAsia="Times" w:hAnsi="Times" w:cs="Times"/>
                <w:b/>
                <w:color w:val="000000"/>
                <w:highlight w:val="white"/>
              </w:rPr>
              <w:t>S</w:t>
            </w:r>
            <w:r>
              <w:rPr>
                <w:rFonts w:ascii="Times" w:eastAsia="Times" w:hAnsi="Times" w:cs="Times"/>
                <w:b/>
                <w:color w:val="000000"/>
                <w:highlight w:val="white"/>
              </w:rPr>
              <w:t>4. Image preprocessing</w:t>
            </w:r>
            <w:r>
              <w:rPr>
                <w:rFonts w:ascii="Times" w:eastAsia="Times" w:hAnsi="Times" w:cs="Times"/>
                <w:b/>
                <w:i/>
                <w:color w:val="000000"/>
                <w:highlight w:val="white"/>
              </w:rPr>
              <w:t xml:space="preserve"> </w:t>
            </w:r>
          </w:p>
        </w:tc>
      </w:tr>
      <w:tr w:rsidR="00972604" w14:paraId="12CDCB13" w14:textId="77777777">
        <w:tc>
          <w:tcPr>
            <w:tcW w:w="2303" w:type="dxa"/>
            <w:tcBorders>
              <w:top w:val="single" w:sz="4" w:space="0" w:color="000000"/>
              <w:bottom w:val="nil"/>
            </w:tcBorders>
          </w:tcPr>
          <w:p w14:paraId="58669630" w14:textId="77777777" w:rsidR="00972604" w:rsidRDefault="00121F96">
            <w:pPr>
              <w:jc w:val="center"/>
              <w:rPr>
                <w:rFonts w:ascii="Times" w:eastAsia="Times" w:hAnsi="Times" w:cs="Times"/>
                <w:color w:val="000000"/>
                <w:highlight w:val="white"/>
                <w:u w:val="single"/>
              </w:rPr>
            </w:pPr>
            <w:r>
              <w:rPr>
                <w:rFonts w:ascii="Times" w:eastAsia="Times" w:hAnsi="Times" w:cs="Times"/>
                <w:color w:val="000000"/>
                <w:highlight w:val="white"/>
                <w:u w:val="single"/>
              </w:rPr>
              <w:t>Process</w:t>
            </w:r>
          </w:p>
        </w:tc>
        <w:tc>
          <w:tcPr>
            <w:tcW w:w="234" w:type="dxa"/>
            <w:tcBorders>
              <w:top w:val="single" w:sz="4" w:space="0" w:color="000000"/>
              <w:bottom w:val="nil"/>
            </w:tcBorders>
          </w:tcPr>
          <w:p w14:paraId="729CA72C" w14:textId="77777777" w:rsidR="00972604" w:rsidRDefault="00972604">
            <w:pPr>
              <w:jc w:val="center"/>
              <w:rPr>
                <w:rFonts w:ascii="Times" w:eastAsia="Times" w:hAnsi="Times" w:cs="Times"/>
                <w:color w:val="000000"/>
                <w:highlight w:val="white"/>
              </w:rPr>
            </w:pPr>
          </w:p>
        </w:tc>
        <w:tc>
          <w:tcPr>
            <w:tcW w:w="6823" w:type="dxa"/>
            <w:tcBorders>
              <w:top w:val="single" w:sz="4" w:space="0" w:color="000000"/>
              <w:bottom w:val="nil"/>
            </w:tcBorders>
          </w:tcPr>
          <w:p w14:paraId="7EC626DC" w14:textId="77777777" w:rsidR="00972604" w:rsidRDefault="00121F96">
            <w:pPr>
              <w:jc w:val="center"/>
              <w:rPr>
                <w:rFonts w:ascii="Times" w:eastAsia="Times" w:hAnsi="Times" w:cs="Times"/>
                <w:color w:val="000000"/>
                <w:highlight w:val="white"/>
                <w:u w:val="single"/>
              </w:rPr>
            </w:pPr>
            <w:r>
              <w:rPr>
                <w:rFonts w:ascii="Times" w:eastAsia="Times" w:hAnsi="Times" w:cs="Times"/>
                <w:color w:val="000000"/>
                <w:highlight w:val="white"/>
                <w:u w:val="single"/>
              </w:rPr>
              <w:t>Procedure</w:t>
            </w:r>
          </w:p>
        </w:tc>
      </w:tr>
      <w:tr w:rsidR="00972604" w14:paraId="51CDC561" w14:textId="77777777">
        <w:tc>
          <w:tcPr>
            <w:tcW w:w="2303" w:type="dxa"/>
            <w:tcBorders>
              <w:top w:val="nil"/>
              <w:bottom w:val="single" w:sz="4" w:space="0" w:color="000000"/>
            </w:tcBorders>
          </w:tcPr>
          <w:p w14:paraId="7BF442D5" w14:textId="77777777" w:rsidR="00972604" w:rsidRDefault="00121F96">
            <w:pPr>
              <w:rPr>
                <w:rFonts w:ascii="Times" w:eastAsia="Times" w:hAnsi="Times" w:cs="Times"/>
                <w:color w:val="000000"/>
                <w:highlight w:val="white"/>
              </w:rPr>
            </w:pPr>
            <w:r>
              <w:rPr>
                <w:rFonts w:ascii="Times" w:eastAsia="Times" w:hAnsi="Times" w:cs="Times"/>
                <w:color w:val="000000"/>
                <w:highlight w:val="white"/>
              </w:rPr>
              <w:t>Blood oxygen level dependent effect (BOLD) image realignment</w:t>
            </w:r>
          </w:p>
        </w:tc>
        <w:tc>
          <w:tcPr>
            <w:tcW w:w="234" w:type="dxa"/>
            <w:tcBorders>
              <w:top w:val="nil"/>
              <w:bottom w:val="single" w:sz="4" w:space="0" w:color="000000"/>
            </w:tcBorders>
          </w:tcPr>
          <w:p w14:paraId="64B4E8A7" w14:textId="77777777" w:rsidR="00972604" w:rsidRDefault="00972604">
            <w:pPr>
              <w:jc w:val="both"/>
              <w:rPr>
                <w:rFonts w:ascii="Times" w:eastAsia="Times" w:hAnsi="Times" w:cs="Times"/>
                <w:color w:val="000000"/>
                <w:highlight w:val="white"/>
              </w:rPr>
            </w:pPr>
          </w:p>
        </w:tc>
        <w:tc>
          <w:tcPr>
            <w:tcW w:w="6823" w:type="dxa"/>
            <w:tcBorders>
              <w:top w:val="nil"/>
              <w:bottom w:val="single" w:sz="4" w:space="0" w:color="000000"/>
            </w:tcBorders>
          </w:tcPr>
          <w:p w14:paraId="0B4E3180" w14:textId="77777777" w:rsidR="00972604" w:rsidRDefault="00121F96">
            <w:pPr>
              <w:jc w:val="both"/>
              <w:rPr>
                <w:rFonts w:ascii="Times" w:eastAsia="Times" w:hAnsi="Times" w:cs="Times"/>
                <w:color w:val="000000"/>
                <w:highlight w:val="white"/>
              </w:rPr>
            </w:pPr>
            <w:r>
              <w:rPr>
                <w:rFonts w:ascii="Times" w:eastAsia="Times" w:hAnsi="Times" w:cs="Times"/>
                <w:color w:val="000000"/>
                <w:highlight w:val="white"/>
              </w:rPr>
              <w:t>SPM12</w:t>
            </w:r>
            <w:r>
              <w:rPr>
                <w:rFonts w:ascii="Times" w:eastAsia="Times" w:hAnsi="Times" w:cs="Times"/>
                <w:color w:val="000000"/>
                <w:highlight w:val="white"/>
                <w:vertAlign w:val="superscript"/>
              </w:rPr>
              <w:t>1</w:t>
            </w:r>
            <w:r>
              <w:rPr>
                <w:rFonts w:ascii="Times" w:eastAsia="Times" w:hAnsi="Times" w:cs="Times"/>
                <w:color w:val="000000"/>
                <w:highlight w:val="white"/>
              </w:rPr>
              <w:t>: realign</w:t>
            </w:r>
          </w:p>
        </w:tc>
      </w:tr>
      <w:tr w:rsidR="00972604" w14:paraId="34C24A21" w14:textId="77777777">
        <w:tc>
          <w:tcPr>
            <w:tcW w:w="2303" w:type="dxa"/>
            <w:tcBorders>
              <w:top w:val="single" w:sz="4" w:space="0" w:color="000000"/>
              <w:bottom w:val="single" w:sz="4" w:space="0" w:color="000000"/>
            </w:tcBorders>
          </w:tcPr>
          <w:p w14:paraId="5E19F7D2" w14:textId="77777777" w:rsidR="00972604" w:rsidRDefault="00121F96">
            <w:pPr>
              <w:rPr>
                <w:rFonts w:ascii="Times" w:eastAsia="Times" w:hAnsi="Times" w:cs="Times"/>
                <w:color w:val="000000"/>
                <w:highlight w:val="white"/>
              </w:rPr>
            </w:pPr>
            <w:r>
              <w:rPr>
                <w:rFonts w:ascii="Times" w:eastAsia="Times" w:hAnsi="Times" w:cs="Times"/>
                <w:color w:val="000000"/>
                <w:highlight w:val="white"/>
              </w:rPr>
              <w:t>Coregistration of BOLD and MPRAGE images</w:t>
            </w:r>
          </w:p>
        </w:tc>
        <w:tc>
          <w:tcPr>
            <w:tcW w:w="234" w:type="dxa"/>
            <w:tcBorders>
              <w:top w:val="single" w:sz="4" w:space="0" w:color="000000"/>
              <w:bottom w:val="single" w:sz="4" w:space="0" w:color="000000"/>
            </w:tcBorders>
          </w:tcPr>
          <w:p w14:paraId="25452E79" w14:textId="77777777" w:rsidR="00972604" w:rsidRDefault="00972604">
            <w:pPr>
              <w:jc w:val="both"/>
              <w:rPr>
                <w:rFonts w:ascii="Times" w:eastAsia="Times" w:hAnsi="Times" w:cs="Times"/>
                <w:color w:val="000000"/>
                <w:highlight w:val="white"/>
              </w:rPr>
            </w:pPr>
          </w:p>
        </w:tc>
        <w:tc>
          <w:tcPr>
            <w:tcW w:w="6823" w:type="dxa"/>
            <w:tcBorders>
              <w:top w:val="single" w:sz="4" w:space="0" w:color="000000"/>
              <w:bottom w:val="single" w:sz="4" w:space="0" w:color="000000"/>
            </w:tcBorders>
          </w:tcPr>
          <w:p w14:paraId="6A14A31C" w14:textId="77777777" w:rsidR="00972604" w:rsidRDefault="00121F96">
            <w:pPr>
              <w:jc w:val="both"/>
              <w:rPr>
                <w:rFonts w:ascii="Times" w:eastAsia="Times" w:hAnsi="Times" w:cs="Times"/>
                <w:color w:val="000000"/>
                <w:highlight w:val="white"/>
              </w:rPr>
            </w:pPr>
            <w:r>
              <w:rPr>
                <w:rFonts w:ascii="Times" w:eastAsia="Times" w:hAnsi="Times" w:cs="Times"/>
                <w:color w:val="000000"/>
                <w:highlight w:val="white"/>
              </w:rPr>
              <w:t>SPM12: coregister, estimate only, mean realigned image coregistered to MPRAGE image</w:t>
            </w:r>
          </w:p>
        </w:tc>
      </w:tr>
      <w:tr w:rsidR="00972604" w14:paraId="7B732533" w14:textId="77777777">
        <w:tc>
          <w:tcPr>
            <w:tcW w:w="2303" w:type="dxa"/>
            <w:tcBorders>
              <w:top w:val="single" w:sz="4" w:space="0" w:color="000000"/>
              <w:bottom w:val="single" w:sz="4" w:space="0" w:color="000000"/>
            </w:tcBorders>
          </w:tcPr>
          <w:p w14:paraId="1CA2AF7A" w14:textId="77777777" w:rsidR="00972604" w:rsidRDefault="00121F96">
            <w:pPr>
              <w:rPr>
                <w:rFonts w:ascii="Times" w:eastAsia="Times" w:hAnsi="Times" w:cs="Times"/>
                <w:color w:val="000000"/>
                <w:highlight w:val="white"/>
              </w:rPr>
            </w:pPr>
            <w:r>
              <w:rPr>
                <w:rFonts w:ascii="Times" w:eastAsia="Times" w:hAnsi="Times" w:cs="Times"/>
                <w:color w:val="000000"/>
                <w:highlight w:val="white"/>
              </w:rPr>
              <w:t>Segmentation of MPRAGE image</w:t>
            </w:r>
          </w:p>
        </w:tc>
        <w:tc>
          <w:tcPr>
            <w:tcW w:w="234" w:type="dxa"/>
            <w:tcBorders>
              <w:top w:val="single" w:sz="4" w:space="0" w:color="000000"/>
              <w:bottom w:val="single" w:sz="4" w:space="0" w:color="000000"/>
            </w:tcBorders>
          </w:tcPr>
          <w:p w14:paraId="2832ACD8" w14:textId="77777777" w:rsidR="00972604" w:rsidRDefault="00972604">
            <w:pPr>
              <w:jc w:val="both"/>
              <w:rPr>
                <w:rFonts w:ascii="Times" w:eastAsia="Times" w:hAnsi="Times" w:cs="Times"/>
                <w:color w:val="000000"/>
                <w:highlight w:val="white"/>
              </w:rPr>
            </w:pPr>
          </w:p>
        </w:tc>
        <w:tc>
          <w:tcPr>
            <w:tcW w:w="6823" w:type="dxa"/>
            <w:tcBorders>
              <w:top w:val="single" w:sz="4" w:space="0" w:color="000000"/>
              <w:bottom w:val="single" w:sz="4" w:space="0" w:color="000000"/>
            </w:tcBorders>
          </w:tcPr>
          <w:p w14:paraId="3B1DA5EC" w14:textId="77777777" w:rsidR="00972604" w:rsidRDefault="00121F96">
            <w:pPr>
              <w:jc w:val="both"/>
              <w:rPr>
                <w:rFonts w:ascii="Times" w:eastAsia="Times" w:hAnsi="Times" w:cs="Times"/>
                <w:color w:val="000000"/>
                <w:highlight w:val="white"/>
              </w:rPr>
            </w:pPr>
            <w:r>
              <w:rPr>
                <w:rFonts w:ascii="Times" w:eastAsia="Times" w:hAnsi="Times" w:cs="Times"/>
                <w:color w:val="000000"/>
                <w:highlight w:val="white"/>
              </w:rPr>
              <w:t>SPM12: segment, thorough clean, 5 tissue compartments, modulated and normalized</w:t>
            </w:r>
          </w:p>
        </w:tc>
      </w:tr>
      <w:tr w:rsidR="00972604" w14:paraId="268C21FF" w14:textId="77777777">
        <w:tc>
          <w:tcPr>
            <w:tcW w:w="2303" w:type="dxa"/>
            <w:tcBorders>
              <w:top w:val="single" w:sz="4" w:space="0" w:color="000000"/>
              <w:bottom w:val="single" w:sz="4" w:space="0" w:color="000000"/>
            </w:tcBorders>
          </w:tcPr>
          <w:p w14:paraId="0B6706E6" w14:textId="77777777" w:rsidR="00972604" w:rsidRDefault="00121F96">
            <w:pPr>
              <w:rPr>
                <w:rFonts w:ascii="Times" w:eastAsia="Times" w:hAnsi="Times" w:cs="Times"/>
                <w:color w:val="000000"/>
                <w:highlight w:val="white"/>
              </w:rPr>
            </w:pPr>
            <w:r>
              <w:rPr>
                <w:rFonts w:ascii="Times" w:eastAsia="Times" w:hAnsi="Times" w:cs="Times"/>
                <w:color w:val="000000"/>
                <w:highlight w:val="white"/>
              </w:rPr>
              <w:t xml:space="preserve">Normalization of MPRAGE and BOLD images </w:t>
            </w:r>
          </w:p>
        </w:tc>
        <w:tc>
          <w:tcPr>
            <w:tcW w:w="234" w:type="dxa"/>
            <w:tcBorders>
              <w:top w:val="single" w:sz="4" w:space="0" w:color="000000"/>
              <w:bottom w:val="single" w:sz="4" w:space="0" w:color="000000"/>
            </w:tcBorders>
          </w:tcPr>
          <w:p w14:paraId="0A80524A" w14:textId="77777777" w:rsidR="00972604" w:rsidRDefault="00972604">
            <w:pPr>
              <w:jc w:val="both"/>
              <w:rPr>
                <w:rFonts w:ascii="Times" w:eastAsia="Times" w:hAnsi="Times" w:cs="Times"/>
                <w:color w:val="000000"/>
                <w:highlight w:val="white"/>
              </w:rPr>
            </w:pPr>
          </w:p>
        </w:tc>
        <w:tc>
          <w:tcPr>
            <w:tcW w:w="6823" w:type="dxa"/>
            <w:tcBorders>
              <w:top w:val="single" w:sz="4" w:space="0" w:color="000000"/>
              <w:bottom w:val="single" w:sz="4" w:space="0" w:color="000000"/>
            </w:tcBorders>
          </w:tcPr>
          <w:p w14:paraId="77E1A537" w14:textId="77777777" w:rsidR="00972604" w:rsidRDefault="00121F96">
            <w:pPr>
              <w:jc w:val="both"/>
              <w:rPr>
                <w:rFonts w:ascii="Times" w:eastAsia="Times" w:hAnsi="Times" w:cs="Times"/>
                <w:color w:val="000000"/>
                <w:highlight w:val="white"/>
              </w:rPr>
            </w:pPr>
            <w:r>
              <w:rPr>
                <w:rFonts w:ascii="Times" w:eastAsia="Times" w:hAnsi="Times" w:cs="Times"/>
                <w:color w:val="000000"/>
                <w:highlight w:val="white"/>
              </w:rPr>
              <w:t>SPM12: normalize, estimate and reslice, 2x2x2 mm resolution, Montreal Neuorological Institute (MNI) template</w:t>
            </w:r>
          </w:p>
        </w:tc>
      </w:tr>
      <w:tr w:rsidR="00972604" w14:paraId="0F1D78A0" w14:textId="77777777">
        <w:tc>
          <w:tcPr>
            <w:tcW w:w="2303" w:type="dxa"/>
            <w:tcBorders>
              <w:top w:val="single" w:sz="4" w:space="0" w:color="000000"/>
              <w:bottom w:val="single" w:sz="4" w:space="0" w:color="000000"/>
            </w:tcBorders>
          </w:tcPr>
          <w:p w14:paraId="69010695" w14:textId="77777777" w:rsidR="00972604" w:rsidRDefault="00121F96">
            <w:pPr>
              <w:rPr>
                <w:rFonts w:ascii="Times" w:eastAsia="Times" w:hAnsi="Times" w:cs="Times"/>
                <w:color w:val="000000"/>
                <w:highlight w:val="white"/>
              </w:rPr>
            </w:pPr>
            <w:r>
              <w:rPr>
                <w:rFonts w:ascii="Times" w:eastAsia="Times" w:hAnsi="Times" w:cs="Times"/>
                <w:color w:val="000000"/>
                <w:highlight w:val="white"/>
              </w:rPr>
              <w:t>Nuisance regression</w:t>
            </w:r>
          </w:p>
        </w:tc>
        <w:tc>
          <w:tcPr>
            <w:tcW w:w="234" w:type="dxa"/>
            <w:tcBorders>
              <w:top w:val="single" w:sz="4" w:space="0" w:color="000000"/>
              <w:bottom w:val="single" w:sz="4" w:space="0" w:color="000000"/>
            </w:tcBorders>
          </w:tcPr>
          <w:p w14:paraId="67665EE3" w14:textId="77777777" w:rsidR="00972604" w:rsidRDefault="00972604">
            <w:pPr>
              <w:shd w:val="clear" w:color="auto" w:fill="FFFFFF"/>
              <w:jc w:val="both"/>
              <w:rPr>
                <w:rFonts w:ascii="Times" w:eastAsia="Times" w:hAnsi="Times" w:cs="Times"/>
                <w:color w:val="000000"/>
                <w:highlight w:val="white"/>
              </w:rPr>
            </w:pPr>
          </w:p>
        </w:tc>
        <w:tc>
          <w:tcPr>
            <w:tcW w:w="6823" w:type="dxa"/>
            <w:tcBorders>
              <w:top w:val="single" w:sz="4" w:space="0" w:color="000000"/>
              <w:bottom w:val="single" w:sz="4" w:space="0" w:color="000000"/>
            </w:tcBorders>
          </w:tcPr>
          <w:p w14:paraId="5D5325B8" w14:textId="77777777" w:rsidR="00972604" w:rsidRDefault="00121F96">
            <w:pPr>
              <w:shd w:val="clear" w:color="auto" w:fill="FFFFFF"/>
              <w:jc w:val="both"/>
              <w:rPr>
                <w:rFonts w:ascii="Times" w:eastAsia="Times" w:hAnsi="Times" w:cs="Times"/>
                <w:color w:val="000000"/>
                <w:highlight w:val="white"/>
              </w:rPr>
            </w:pPr>
            <w:r>
              <w:rPr>
                <w:rFonts w:ascii="Times" w:eastAsia="Times" w:hAnsi="Times" w:cs="Times"/>
                <w:color w:val="000000"/>
                <w:highlight w:val="white"/>
              </w:rPr>
              <w:t xml:space="preserve">A general linear model (Matlab: glmfit.m) performed voxelwise regression of signal components: </w:t>
            </w:r>
          </w:p>
          <w:p w14:paraId="59DAFC54" w14:textId="77777777" w:rsidR="00972604" w:rsidRDefault="00121F96">
            <w:pPr>
              <w:shd w:val="clear" w:color="auto" w:fill="FFFFFF"/>
              <w:jc w:val="both"/>
              <w:rPr>
                <w:rFonts w:ascii="Times" w:eastAsia="Times" w:hAnsi="Times" w:cs="Times"/>
                <w:color w:val="000000"/>
                <w:highlight w:val="white"/>
              </w:rPr>
            </w:pPr>
            <w:r>
              <w:rPr>
                <w:rFonts w:ascii="Times" w:eastAsia="Times" w:hAnsi="Times" w:cs="Times"/>
                <w:color w:val="000000"/>
                <w:highlight w:val="white"/>
              </w:rPr>
              <w:t xml:space="preserve">   --6 subject motion parameters, </w:t>
            </w:r>
          </w:p>
          <w:p w14:paraId="410EFF5A" w14:textId="77777777" w:rsidR="00972604" w:rsidRDefault="00121F96">
            <w:pPr>
              <w:shd w:val="clear" w:color="auto" w:fill="FFFFFF"/>
              <w:jc w:val="both"/>
              <w:rPr>
                <w:rFonts w:ascii="Times" w:eastAsia="Times" w:hAnsi="Times" w:cs="Times"/>
                <w:color w:val="000000"/>
                <w:highlight w:val="white"/>
              </w:rPr>
            </w:pPr>
            <w:r>
              <w:rPr>
                <w:rFonts w:ascii="Times" w:eastAsia="Times" w:hAnsi="Times" w:cs="Times"/>
                <w:color w:val="000000"/>
                <w:highlight w:val="white"/>
              </w:rPr>
              <w:t xml:space="preserve">   --degraded white matter, </w:t>
            </w:r>
          </w:p>
          <w:p w14:paraId="7766FB8E" w14:textId="77777777" w:rsidR="00972604" w:rsidRDefault="00121F96">
            <w:pPr>
              <w:shd w:val="clear" w:color="auto" w:fill="FFFFFF"/>
              <w:jc w:val="both"/>
              <w:rPr>
                <w:rFonts w:ascii="Times" w:eastAsia="Times" w:hAnsi="Times" w:cs="Times"/>
                <w:color w:val="000000"/>
                <w:highlight w:val="white"/>
              </w:rPr>
            </w:pPr>
            <w:r>
              <w:rPr>
                <w:rFonts w:ascii="Times" w:eastAsia="Times" w:hAnsi="Times" w:cs="Times"/>
                <w:color w:val="000000"/>
                <w:highlight w:val="white"/>
              </w:rPr>
              <w:t xml:space="preserve">   --degraded cerebrospinal fluid (CSF), and </w:t>
            </w:r>
          </w:p>
          <w:p w14:paraId="44CD6AF3" w14:textId="77777777" w:rsidR="00972604" w:rsidRDefault="00121F96">
            <w:pPr>
              <w:shd w:val="clear" w:color="auto" w:fill="FFFFFF"/>
              <w:jc w:val="both"/>
              <w:rPr>
                <w:rFonts w:ascii="Times" w:eastAsia="Times" w:hAnsi="Times" w:cs="Times"/>
                <w:color w:val="000000"/>
                <w:highlight w:val="white"/>
              </w:rPr>
            </w:pPr>
            <w:r>
              <w:rPr>
                <w:rFonts w:ascii="Times" w:eastAsia="Times" w:hAnsi="Times" w:cs="Times"/>
                <w:color w:val="000000"/>
                <w:highlight w:val="white"/>
              </w:rPr>
              <w:t xml:space="preserve">   --soft tissues of the face and calvarium as previously described </w:t>
            </w:r>
            <w:r>
              <w:rPr>
                <w:rFonts w:ascii="Times" w:eastAsia="Times" w:hAnsi="Times" w:cs="Times"/>
                <w:color w:val="000000"/>
              </w:rPr>
              <w:t xml:space="preserve">(Anderson, Druzgal, </w:t>
            </w:r>
            <w:r>
              <w:rPr>
                <w:rFonts w:ascii="Times" w:eastAsia="Times" w:hAnsi="Times" w:cs="Times"/>
                <w:i/>
                <w:color w:val="000000"/>
              </w:rPr>
              <w:t>et al.</w:t>
            </w:r>
            <w:r>
              <w:rPr>
                <w:rFonts w:ascii="Times" w:eastAsia="Times" w:hAnsi="Times" w:cs="Times"/>
                <w:color w:val="000000"/>
              </w:rPr>
              <w:t>, 2011)</w:t>
            </w:r>
            <w:r>
              <w:rPr>
                <w:rFonts w:ascii="Times" w:eastAsia="Times" w:hAnsi="Times" w:cs="Times"/>
                <w:color w:val="000000"/>
                <w:highlight w:val="white"/>
              </w:rPr>
              <w:t xml:space="preserve">. </w:t>
            </w:r>
          </w:p>
          <w:p w14:paraId="178CC991" w14:textId="77777777" w:rsidR="00972604" w:rsidRDefault="00121F96">
            <w:pPr>
              <w:shd w:val="clear" w:color="auto" w:fill="FFFFFF"/>
              <w:jc w:val="both"/>
              <w:rPr>
                <w:rFonts w:ascii="Times" w:eastAsia="Times" w:hAnsi="Times" w:cs="Times"/>
                <w:color w:val="000000"/>
              </w:rPr>
            </w:pPr>
            <w:r>
              <w:rPr>
                <w:rFonts w:ascii="Times" w:eastAsia="Times" w:hAnsi="Times" w:cs="Times"/>
                <w:color w:val="000000"/>
                <w:highlight w:val="white"/>
              </w:rPr>
              <w:t xml:space="preserve">Simultaneous temporal filtering of voxelwise image time series and regressors performed with bandpass filter retaining components from 0.001 to 0.1 Hz.  Global signal not included as a regressor,  CSF and white matter regressors degraded by averaging from signal components at least one voxel removed from gray matter components </w:t>
            </w:r>
            <w:r>
              <w:rPr>
                <w:rFonts w:ascii="Times" w:eastAsia="Times" w:hAnsi="Times" w:cs="Times"/>
                <w:color w:val="000000"/>
              </w:rPr>
              <w:t xml:space="preserve">(Saad </w:t>
            </w:r>
            <w:r>
              <w:rPr>
                <w:rFonts w:ascii="Times" w:eastAsia="Times" w:hAnsi="Times" w:cs="Times"/>
                <w:i/>
                <w:color w:val="000000"/>
              </w:rPr>
              <w:t>et al.</w:t>
            </w:r>
            <w:r>
              <w:rPr>
                <w:rFonts w:ascii="Times" w:eastAsia="Times" w:hAnsi="Times" w:cs="Times"/>
                <w:color w:val="000000"/>
              </w:rPr>
              <w:t>, 2012)</w:t>
            </w:r>
            <w:r>
              <w:rPr>
                <w:rFonts w:ascii="Times" w:eastAsia="Times" w:hAnsi="Times" w:cs="Times"/>
                <w:color w:val="000000"/>
                <w:highlight w:val="white"/>
              </w:rPr>
              <w:t>.</w:t>
            </w:r>
          </w:p>
        </w:tc>
      </w:tr>
      <w:tr w:rsidR="00972604" w14:paraId="54F72C37" w14:textId="77777777">
        <w:tc>
          <w:tcPr>
            <w:tcW w:w="2303" w:type="dxa"/>
            <w:tcBorders>
              <w:top w:val="single" w:sz="4" w:space="0" w:color="000000"/>
              <w:bottom w:val="single" w:sz="4" w:space="0" w:color="000000"/>
            </w:tcBorders>
          </w:tcPr>
          <w:p w14:paraId="78A94765" w14:textId="77777777" w:rsidR="00972604" w:rsidRDefault="00121F96">
            <w:pPr>
              <w:jc w:val="both"/>
              <w:rPr>
                <w:rFonts w:ascii="Times" w:eastAsia="Times" w:hAnsi="Times" w:cs="Times"/>
                <w:color w:val="000000"/>
                <w:highlight w:val="white"/>
              </w:rPr>
            </w:pPr>
            <w:r>
              <w:rPr>
                <w:rFonts w:ascii="Times" w:eastAsia="Times" w:hAnsi="Times" w:cs="Times"/>
                <w:color w:val="000000"/>
                <w:highlight w:val="white"/>
              </w:rPr>
              <w:t>Scrubbing</w:t>
            </w:r>
          </w:p>
        </w:tc>
        <w:tc>
          <w:tcPr>
            <w:tcW w:w="234" w:type="dxa"/>
            <w:tcBorders>
              <w:top w:val="single" w:sz="4" w:space="0" w:color="000000"/>
              <w:bottom w:val="single" w:sz="4" w:space="0" w:color="000000"/>
            </w:tcBorders>
          </w:tcPr>
          <w:p w14:paraId="1124F384" w14:textId="77777777" w:rsidR="00972604" w:rsidRDefault="00972604">
            <w:pPr>
              <w:shd w:val="clear" w:color="auto" w:fill="FFFFFF"/>
              <w:jc w:val="both"/>
              <w:rPr>
                <w:rFonts w:ascii="Times" w:eastAsia="Times" w:hAnsi="Times" w:cs="Times"/>
                <w:color w:val="000000"/>
                <w:highlight w:val="white"/>
              </w:rPr>
            </w:pPr>
          </w:p>
        </w:tc>
        <w:tc>
          <w:tcPr>
            <w:tcW w:w="6823" w:type="dxa"/>
            <w:tcBorders>
              <w:top w:val="single" w:sz="4" w:space="0" w:color="000000"/>
              <w:bottom w:val="single" w:sz="4" w:space="0" w:color="000000"/>
            </w:tcBorders>
          </w:tcPr>
          <w:p w14:paraId="519ED250" w14:textId="068168A0" w:rsidR="00972604" w:rsidRDefault="00121F96">
            <w:pPr>
              <w:shd w:val="clear" w:color="auto" w:fill="FFFFFF"/>
              <w:jc w:val="both"/>
              <w:rPr>
                <w:rFonts w:ascii="Times" w:eastAsia="Times" w:hAnsi="Times" w:cs="Times"/>
                <w:color w:val="000000"/>
                <w:highlight w:val="white"/>
              </w:rPr>
            </w:pPr>
            <w:r>
              <w:rPr>
                <w:rFonts w:ascii="Times" w:eastAsia="Times" w:hAnsi="Times" w:cs="Times"/>
                <w:color w:val="000000"/>
                <w:highlight w:val="white"/>
              </w:rPr>
              <w:t xml:space="preserve">Volumes before and after head motion of greater than 0.2 </w:t>
            </w:r>
            <w:r w:rsidRPr="004447B8">
              <w:rPr>
                <w:rFonts w:ascii="Times" w:eastAsia="Times" w:hAnsi="Times" w:cs="Times"/>
                <w:color w:val="000000"/>
                <w:highlight w:val="yellow"/>
              </w:rPr>
              <w:t xml:space="preserve">mm mean framewise displacement </w:t>
            </w:r>
            <w:r>
              <w:rPr>
                <w:rFonts w:ascii="Times" w:eastAsia="Times" w:hAnsi="Times" w:cs="Times"/>
                <w:color w:val="000000"/>
                <w:highlight w:val="white"/>
              </w:rPr>
              <w:t xml:space="preserve">head motion were censored, with remaining volumes concatenated </w:t>
            </w:r>
            <w:r>
              <w:rPr>
                <w:rFonts w:ascii="Times" w:eastAsia="Times" w:hAnsi="Times" w:cs="Times"/>
                <w:color w:val="000000"/>
              </w:rPr>
              <w:t xml:space="preserve">(Power </w:t>
            </w:r>
            <w:r>
              <w:rPr>
                <w:rFonts w:ascii="Times" w:eastAsia="Times" w:hAnsi="Times" w:cs="Times"/>
                <w:i/>
                <w:color w:val="000000"/>
              </w:rPr>
              <w:t>et al.</w:t>
            </w:r>
            <w:r>
              <w:rPr>
                <w:rFonts w:ascii="Times" w:eastAsia="Times" w:hAnsi="Times" w:cs="Times"/>
                <w:color w:val="000000"/>
              </w:rPr>
              <w:t>, 2012)</w:t>
            </w:r>
            <w:r>
              <w:rPr>
                <w:rFonts w:ascii="Times" w:eastAsia="Times" w:hAnsi="Times" w:cs="Times"/>
                <w:color w:val="000000"/>
                <w:highlight w:val="white"/>
              </w:rPr>
              <w:t>.</w:t>
            </w:r>
            <w:r>
              <w:rPr>
                <w:rFonts w:ascii="Times" w:eastAsia="Times" w:hAnsi="Times" w:cs="Times"/>
                <w:color w:val="000000"/>
                <w:highlight w:val="white"/>
                <w:vertAlign w:val="superscript"/>
              </w:rPr>
              <w:t>2</w:t>
            </w:r>
            <w:r>
              <w:rPr>
                <w:rFonts w:ascii="Times" w:eastAsia="Times" w:hAnsi="Times" w:cs="Times"/>
                <w:color w:val="000000"/>
                <w:highlight w:val="white"/>
              </w:rPr>
              <w:t xml:space="preserve"> </w:t>
            </w:r>
          </w:p>
        </w:tc>
      </w:tr>
      <w:tr w:rsidR="00972604" w14:paraId="0D922502" w14:textId="77777777" w:rsidTr="004447B8">
        <w:tc>
          <w:tcPr>
            <w:tcW w:w="2303" w:type="dxa"/>
            <w:tcBorders>
              <w:top w:val="single" w:sz="4" w:space="0" w:color="000000"/>
              <w:bottom w:val="single" w:sz="4" w:space="0" w:color="000000"/>
            </w:tcBorders>
          </w:tcPr>
          <w:p w14:paraId="29681C10" w14:textId="77777777" w:rsidR="00972604" w:rsidRDefault="00121F96" w:rsidP="004447B8">
            <w:pPr>
              <w:rPr>
                <w:rFonts w:ascii="Times" w:eastAsia="Times" w:hAnsi="Times" w:cs="Times"/>
                <w:color w:val="000000"/>
                <w:highlight w:val="white"/>
              </w:rPr>
            </w:pPr>
            <w:r>
              <w:rPr>
                <w:rFonts w:ascii="Times" w:eastAsia="Times" w:hAnsi="Times" w:cs="Times"/>
                <w:color w:val="000000"/>
                <w:highlight w:val="white"/>
              </w:rPr>
              <w:t>Post-hoc head motion comparisons</w:t>
            </w:r>
          </w:p>
        </w:tc>
        <w:tc>
          <w:tcPr>
            <w:tcW w:w="234" w:type="dxa"/>
            <w:tcBorders>
              <w:top w:val="single" w:sz="4" w:space="0" w:color="000000"/>
              <w:bottom w:val="single" w:sz="4" w:space="0" w:color="000000"/>
            </w:tcBorders>
          </w:tcPr>
          <w:p w14:paraId="1A0962BD" w14:textId="77777777" w:rsidR="00972604" w:rsidRDefault="00972604">
            <w:pPr>
              <w:shd w:val="clear" w:color="auto" w:fill="FFFFFF"/>
              <w:jc w:val="both"/>
              <w:rPr>
                <w:rFonts w:ascii="Times" w:eastAsia="Times" w:hAnsi="Times" w:cs="Times"/>
                <w:color w:val="000000"/>
                <w:highlight w:val="white"/>
              </w:rPr>
            </w:pPr>
          </w:p>
        </w:tc>
        <w:tc>
          <w:tcPr>
            <w:tcW w:w="6823" w:type="dxa"/>
            <w:tcBorders>
              <w:top w:val="single" w:sz="4" w:space="0" w:color="000000"/>
              <w:bottom w:val="single" w:sz="4" w:space="0" w:color="000000"/>
            </w:tcBorders>
          </w:tcPr>
          <w:p w14:paraId="751DA6BA" w14:textId="77777777" w:rsidR="00972604" w:rsidRDefault="00121F96">
            <w:pPr>
              <w:shd w:val="clear" w:color="auto" w:fill="FFFFFF"/>
              <w:jc w:val="both"/>
              <w:rPr>
                <w:rFonts w:ascii="Times" w:eastAsia="Times" w:hAnsi="Times" w:cs="Times"/>
                <w:color w:val="000000"/>
              </w:rPr>
            </w:pPr>
            <w:r>
              <w:rPr>
                <w:rFonts w:ascii="Times" w:eastAsia="Times" w:hAnsi="Times" w:cs="Times"/>
                <w:color w:val="000000"/>
                <w:highlight w:val="white"/>
              </w:rPr>
              <w:t>In addition to rigorous efforts to analyze motion-free data for each subject, the number of motion-free volumes was used as a subject-level regressor in connectivity analyses to quantify whether significant results obtained could be explained as a consequence of subject-specific head motion rather than between-group differences.</w:t>
            </w:r>
          </w:p>
        </w:tc>
      </w:tr>
    </w:tbl>
    <w:p w14:paraId="07F705DF" w14:textId="77777777" w:rsidR="00972604" w:rsidRDefault="00972604">
      <w:pPr>
        <w:rPr>
          <w:rFonts w:ascii="Times" w:eastAsia="Times" w:hAnsi="Times" w:cs="Times"/>
        </w:rPr>
      </w:pPr>
      <w:bookmarkStart w:id="1" w:name="_GoBack"/>
      <w:bookmarkEnd w:id="1"/>
    </w:p>
    <w:sectPr w:rsidR="00972604">
      <w:headerReference w:type="even" r:id="rId9"/>
      <w:head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45367B" w14:textId="77777777" w:rsidR="00376965" w:rsidRDefault="00376965">
      <w:r>
        <w:separator/>
      </w:r>
    </w:p>
  </w:endnote>
  <w:endnote w:type="continuationSeparator" w:id="0">
    <w:p w14:paraId="4166AB3E" w14:textId="77777777" w:rsidR="00376965" w:rsidRDefault="00376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Angsana New"/>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E091AB" w14:textId="77777777" w:rsidR="00376965" w:rsidRDefault="00376965">
      <w:r>
        <w:separator/>
      </w:r>
    </w:p>
  </w:footnote>
  <w:footnote w:type="continuationSeparator" w:id="0">
    <w:p w14:paraId="76A0F52A" w14:textId="77777777" w:rsidR="00376965" w:rsidRDefault="003769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308172" w14:textId="77777777" w:rsidR="00DD4976" w:rsidRDefault="00DD4976" w:rsidP="00506353">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4E2CCDB" w14:textId="77777777" w:rsidR="00DD4976" w:rsidRDefault="00DD4976" w:rsidP="00DD4976">
    <w:pPr>
      <w:pStyle w:val="Head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5BD9AA40" w14:textId="77777777" w:rsidR="00972604" w:rsidRDefault="00972604" w:rsidP="00DD4976">
    <w:pPr>
      <w:pBdr>
        <w:top w:val="nil"/>
        <w:left w:val="nil"/>
        <w:bottom w:val="nil"/>
        <w:right w:val="nil"/>
        <w:between w:val="nil"/>
      </w:pBdr>
      <w:tabs>
        <w:tab w:val="center" w:pos="4680"/>
        <w:tab w:val="right" w:pos="9360"/>
      </w:tabs>
      <w:ind w:right="360"/>
      <w:jc w:val="right"/>
      <w:rPr>
        <w:color w:val="000000"/>
      </w:rPr>
    </w:pPr>
  </w:p>
  <w:p w14:paraId="48653809" w14:textId="77777777" w:rsidR="00972604" w:rsidRDefault="00972604">
    <w:pPr>
      <w:pBdr>
        <w:top w:val="nil"/>
        <w:left w:val="nil"/>
        <w:bottom w:val="nil"/>
        <w:right w:val="nil"/>
        <w:between w:val="nil"/>
      </w:pBdr>
      <w:tabs>
        <w:tab w:val="center" w:pos="4680"/>
        <w:tab w:val="right" w:pos="9360"/>
      </w:tabs>
      <w:ind w:right="360"/>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51F1B7" w14:textId="77777777" w:rsidR="00DD4976" w:rsidRDefault="00DD4976" w:rsidP="00506353">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97844">
      <w:rPr>
        <w:rStyle w:val="PageNumber"/>
        <w:noProof/>
      </w:rPr>
      <w:t>5</w:t>
    </w:r>
    <w:r>
      <w:rPr>
        <w:rStyle w:val="PageNumber"/>
      </w:rPr>
      <w:fldChar w:fldCharType="end"/>
    </w:r>
  </w:p>
  <w:p w14:paraId="59B2E081" w14:textId="77777777" w:rsidR="00972604" w:rsidRPr="00DD4976" w:rsidRDefault="00121F96" w:rsidP="00DD4976">
    <w:pPr>
      <w:pBdr>
        <w:top w:val="nil"/>
        <w:left w:val="nil"/>
        <w:bottom w:val="nil"/>
        <w:right w:val="nil"/>
        <w:between w:val="nil"/>
      </w:pBdr>
      <w:tabs>
        <w:tab w:val="center" w:pos="4680"/>
        <w:tab w:val="right" w:pos="9360"/>
      </w:tabs>
      <w:ind w:right="360"/>
      <w:jc w:val="both"/>
    </w:pPr>
    <w:r>
      <w:rPr>
        <w:rFonts w:ascii="Times New Roman" w:eastAsia="Times New Roman" w:hAnsi="Times New Roman" w:cs="Times New Roman"/>
        <w:color w:val="000000"/>
      </w:rPr>
      <w:t>FMRI in Autism with Low Verbal Performance</w:t>
    </w:r>
    <w:r>
      <w:rPr>
        <w:rFonts w:ascii="Times New Roman" w:eastAsia="Times New Roman" w:hAnsi="Times New Roman" w:cs="Times New Roman"/>
        <w:color w:val="000000"/>
      </w:rPr>
      <w:tab/>
    </w:r>
    <w:r>
      <w:rPr>
        <w:rFonts w:ascii="Times" w:eastAsia="Times" w:hAnsi="Times" w:cs="Times"/>
        <w:color w:val="000000"/>
      </w:rPr>
      <w:t xml:space="preserve"> </w:t>
    </w:r>
    <w:r w:rsidR="00DD4976">
      <w:rPr>
        <w:rFonts w:ascii="Times" w:eastAsia="Times" w:hAnsi="Times" w:cs="Times"/>
        <w:color w:val="000000"/>
      </w:rPr>
      <w:t xml:space="preserve">                                            Supplement Page </w:t>
    </w:r>
    <w:r w:rsidR="00DD4976">
      <w:rPr>
        <w:rFonts w:ascii="Times" w:eastAsia="Times" w:hAnsi="Times" w:cs="Times"/>
        <w:color w:val="00000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81053"/>
    <w:multiLevelType w:val="multilevel"/>
    <w:tmpl w:val="EAF0B1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AA46AAE"/>
    <w:multiLevelType w:val="multilevel"/>
    <w:tmpl w:val="AF409E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27C4669"/>
    <w:multiLevelType w:val="multilevel"/>
    <w:tmpl w:val="F84412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496732E0"/>
    <w:multiLevelType w:val="multilevel"/>
    <w:tmpl w:val="E97A92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7ABA150B"/>
    <w:multiLevelType w:val="multilevel"/>
    <w:tmpl w:val="157482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972604"/>
    <w:rsid w:val="000D2E15"/>
    <w:rsid w:val="000D3E86"/>
    <w:rsid w:val="000E3F3C"/>
    <w:rsid w:val="00121F96"/>
    <w:rsid w:val="00376965"/>
    <w:rsid w:val="00397544"/>
    <w:rsid w:val="003C641A"/>
    <w:rsid w:val="00400E9B"/>
    <w:rsid w:val="004228C1"/>
    <w:rsid w:val="004447B8"/>
    <w:rsid w:val="005A4BCB"/>
    <w:rsid w:val="00660B36"/>
    <w:rsid w:val="006B7B12"/>
    <w:rsid w:val="006D171F"/>
    <w:rsid w:val="0078221B"/>
    <w:rsid w:val="00797844"/>
    <w:rsid w:val="007B4063"/>
    <w:rsid w:val="007D4309"/>
    <w:rsid w:val="00972604"/>
    <w:rsid w:val="009769F5"/>
    <w:rsid w:val="00AF71F7"/>
    <w:rsid w:val="00BA466D"/>
    <w:rsid w:val="00D34734"/>
    <w:rsid w:val="00D53D7E"/>
    <w:rsid w:val="00DC1A69"/>
    <w:rsid w:val="00DD4976"/>
    <w:rsid w:val="00F151E4"/>
    <w:rsid w:val="00F3632C"/>
    <w:rsid w:val="00F85F78"/>
    <w:rsid w:val="00F86A6D"/>
    <w:rsid w:val="00F90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45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Pr>
  </w:style>
  <w:style w:type="paragraph" w:styleId="BalloonText">
    <w:name w:val="Balloon Text"/>
    <w:basedOn w:val="Normal"/>
    <w:link w:val="BalloonTextChar"/>
    <w:uiPriority w:val="99"/>
    <w:semiHidden/>
    <w:unhideWhenUsed/>
    <w:rsid w:val="00DD4976"/>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DD4976"/>
    <w:rPr>
      <w:rFonts w:ascii="Times New Roman" w:hAnsi="Times New Roman"/>
      <w:sz w:val="18"/>
      <w:szCs w:val="18"/>
    </w:rPr>
  </w:style>
  <w:style w:type="paragraph" w:styleId="Footer">
    <w:name w:val="footer"/>
    <w:basedOn w:val="Normal"/>
    <w:link w:val="FooterChar"/>
    <w:uiPriority w:val="99"/>
    <w:unhideWhenUsed/>
    <w:rsid w:val="00DD4976"/>
    <w:pPr>
      <w:tabs>
        <w:tab w:val="center" w:pos="4680"/>
        <w:tab w:val="right" w:pos="9360"/>
      </w:tabs>
    </w:pPr>
  </w:style>
  <w:style w:type="character" w:customStyle="1" w:styleId="FooterChar">
    <w:name w:val="Footer Char"/>
    <w:basedOn w:val="DefaultParagraphFont"/>
    <w:link w:val="Footer"/>
    <w:uiPriority w:val="99"/>
    <w:rsid w:val="00DD4976"/>
  </w:style>
  <w:style w:type="paragraph" w:styleId="Header">
    <w:name w:val="header"/>
    <w:basedOn w:val="Normal"/>
    <w:link w:val="HeaderChar"/>
    <w:uiPriority w:val="99"/>
    <w:unhideWhenUsed/>
    <w:rsid w:val="00DD4976"/>
    <w:pPr>
      <w:tabs>
        <w:tab w:val="center" w:pos="4680"/>
        <w:tab w:val="right" w:pos="9360"/>
      </w:tabs>
    </w:pPr>
  </w:style>
  <w:style w:type="character" w:customStyle="1" w:styleId="HeaderChar">
    <w:name w:val="Header Char"/>
    <w:basedOn w:val="DefaultParagraphFont"/>
    <w:link w:val="Header"/>
    <w:uiPriority w:val="99"/>
    <w:rsid w:val="00DD4976"/>
  </w:style>
  <w:style w:type="character" w:styleId="PageNumber">
    <w:name w:val="page number"/>
    <w:basedOn w:val="DefaultParagraphFont"/>
    <w:uiPriority w:val="99"/>
    <w:semiHidden/>
    <w:unhideWhenUsed/>
    <w:rsid w:val="00DD4976"/>
  </w:style>
  <w:style w:type="character" w:styleId="Hyperlink">
    <w:name w:val="Hyperlink"/>
    <w:basedOn w:val="DefaultParagraphFont"/>
    <w:uiPriority w:val="99"/>
    <w:unhideWhenUsed/>
    <w:rsid w:val="00660B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Pr>
  </w:style>
  <w:style w:type="paragraph" w:styleId="BalloonText">
    <w:name w:val="Balloon Text"/>
    <w:basedOn w:val="Normal"/>
    <w:link w:val="BalloonTextChar"/>
    <w:uiPriority w:val="99"/>
    <w:semiHidden/>
    <w:unhideWhenUsed/>
    <w:rsid w:val="00DD4976"/>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DD4976"/>
    <w:rPr>
      <w:rFonts w:ascii="Times New Roman" w:hAnsi="Times New Roman"/>
      <w:sz w:val="18"/>
      <w:szCs w:val="18"/>
    </w:rPr>
  </w:style>
  <w:style w:type="paragraph" w:styleId="Footer">
    <w:name w:val="footer"/>
    <w:basedOn w:val="Normal"/>
    <w:link w:val="FooterChar"/>
    <w:uiPriority w:val="99"/>
    <w:unhideWhenUsed/>
    <w:rsid w:val="00DD4976"/>
    <w:pPr>
      <w:tabs>
        <w:tab w:val="center" w:pos="4680"/>
        <w:tab w:val="right" w:pos="9360"/>
      </w:tabs>
    </w:pPr>
  </w:style>
  <w:style w:type="character" w:customStyle="1" w:styleId="FooterChar">
    <w:name w:val="Footer Char"/>
    <w:basedOn w:val="DefaultParagraphFont"/>
    <w:link w:val="Footer"/>
    <w:uiPriority w:val="99"/>
    <w:rsid w:val="00DD4976"/>
  </w:style>
  <w:style w:type="paragraph" w:styleId="Header">
    <w:name w:val="header"/>
    <w:basedOn w:val="Normal"/>
    <w:link w:val="HeaderChar"/>
    <w:uiPriority w:val="99"/>
    <w:unhideWhenUsed/>
    <w:rsid w:val="00DD4976"/>
    <w:pPr>
      <w:tabs>
        <w:tab w:val="center" w:pos="4680"/>
        <w:tab w:val="right" w:pos="9360"/>
      </w:tabs>
    </w:pPr>
  </w:style>
  <w:style w:type="character" w:customStyle="1" w:styleId="HeaderChar">
    <w:name w:val="Header Char"/>
    <w:basedOn w:val="DefaultParagraphFont"/>
    <w:link w:val="Header"/>
    <w:uiPriority w:val="99"/>
    <w:rsid w:val="00DD4976"/>
  </w:style>
  <w:style w:type="character" w:styleId="PageNumber">
    <w:name w:val="page number"/>
    <w:basedOn w:val="DefaultParagraphFont"/>
    <w:uiPriority w:val="99"/>
    <w:semiHidden/>
    <w:unhideWhenUsed/>
    <w:rsid w:val="00DD4976"/>
  </w:style>
  <w:style w:type="character" w:styleId="Hyperlink">
    <w:name w:val="Hyperlink"/>
    <w:basedOn w:val="DefaultParagraphFont"/>
    <w:uiPriority w:val="99"/>
    <w:unhideWhenUsed/>
    <w:rsid w:val="00660B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youtube.com/watch?v=jni4cE60dN0&amp;feature=youtu.b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1172</Words>
  <Characters>6404</Characters>
  <Application>Microsoft Office Word</Application>
  <DocSecurity>0</DocSecurity>
  <Lines>278</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VKIRAM</cp:lastModifiedBy>
  <cp:revision>14</cp:revision>
  <dcterms:created xsi:type="dcterms:W3CDTF">2018-09-20T03:51:00Z</dcterms:created>
  <dcterms:modified xsi:type="dcterms:W3CDTF">2018-11-30T21:04:00Z</dcterms:modified>
</cp:coreProperties>
</file>