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DC5" w:rsidRPr="002659CD" w:rsidRDefault="00CC7D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bookmarkStart w:id="0" w:name="_GoBack"/>
      <w:bookmarkEnd w:id="0"/>
    </w:p>
    <w:p w:rsidR="00ED7CF7" w:rsidRPr="002659CD" w:rsidRDefault="00ED7CF7" w:rsidP="00CA49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953" w:rsidRPr="002659CD" w:rsidRDefault="00CA4953" w:rsidP="00CA49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t>Tab</w:t>
      </w:r>
      <w:r w:rsidR="00B409A9" w:rsidRPr="002659CD">
        <w:rPr>
          <w:rFonts w:ascii="Times New Roman" w:hAnsi="Times New Roman" w:cs="Times New Roman"/>
          <w:b/>
          <w:sz w:val="24"/>
          <w:szCs w:val="24"/>
        </w:rPr>
        <w:t xml:space="preserve">le </w:t>
      </w:r>
      <w:r w:rsidRPr="002659CD">
        <w:rPr>
          <w:rFonts w:ascii="Times New Roman" w:hAnsi="Times New Roman" w:cs="Times New Roman"/>
          <w:b/>
          <w:sz w:val="24"/>
          <w:szCs w:val="24"/>
        </w:rPr>
        <w:t xml:space="preserve">S1. Demographics; number (n) and mean ± SD </w:t>
      </w: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851"/>
        <w:gridCol w:w="1984"/>
        <w:gridCol w:w="851"/>
        <w:gridCol w:w="2126"/>
      </w:tblGrid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TD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ASD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n = 49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n = 49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258"/>
          <w:jc w:val="center"/>
        </w:trPr>
        <w:tc>
          <w:tcPr>
            <w:tcW w:w="3119" w:type="dxa"/>
            <w:tcBorders>
              <w:top w:val="nil"/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336"/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Age - years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All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15.6 ± 1.8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15.6 ± 2.4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eastAsia="Calibri" w:hAnsi="Times New Roman" w:cs="Times New Roman"/>
                <w:sz w:val="24"/>
                <w:szCs w:val="24"/>
              </w:rPr>
              <w:t>&lt; 16 years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14.3 ± 1.0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13.7 ± 1.3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eastAsia="Calibri" w:hAnsi="Times New Roman" w:cs="Times New Roman"/>
                <w:sz w:val="24"/>
                <w:szCs w:val="24"/>
              </w:rPr>
              <w:t>≥ 16 years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17.3 ± 1.1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17.8 ± 1.3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IQ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Full scale IQ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91.9 ± 17.7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Verbal IQ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87.6 ± 19.0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Nonverbal IQ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98.1 ± 19.3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SCQ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1.9 ± 2.3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18.7 ± 6.7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Infantile Autism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19.7 ± 6.0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Asperger disorder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17.7 ± 6.9</w:t>
            </w:r>
          </w:p>
        </w:tc>
      </w:tr>
      <w:tr w:rsidR="00CA4953" w:rsidRPr="002659CD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PDD NOS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19.0 ± 7.1</w:t>
            </w:r>
          </w:p>
        </w:tc>
      </w:tr>
      <w:tr w:rsidR="00CA4953" w:rsidRPr="002659CD" w:rsidDel="00B57031" w:rsidTr="00F43B1A">
        <w:trPr>
          <w:trHeight w:val="113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BRIEF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53" w:rsidRPr="002659CD" w:rsidDel="00B57031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A4953" w:rsidRPr="002659CD" w:rsidDel="00B57031" w:rsidRDefault="00CA4953" w:rsidP="00CA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Total score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CA4953" w:rsidRPr="002659CD" w:rsidDel="00B57031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42.0 ± 6.0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67.6 ± 10.2</w:t>
            </w:r>
          </w:p>
        </w:tc>
      </w:tr>
      <w:tr w:rsidR="00CA4953" w:rsidRPr="002659CD" w:rsidDel="00B57031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A4953" w:rsidRPr="002659CD" w:rsidRDefault="00CA4953" w:rsidP="00CA49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eastAsia="Calibri" w:hAnsi="Times New Roman" w:cs="Times New Roman"/>
                <w:sz w:val="24"/>
                <w:szCs w:val="24"/>
              </w:rPr>
              <w:t>BRI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CA4953" w:rsidRPr="002659CD" w:rsidRDefault="00CA4953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41.9 ± </w:t>
            </w:r>
            <w:r w:rsidR="007A5667" w:rsidRPr="002659C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68.0</w:t>
            </w:r>
            <w:r w:rsidR="00CA4953"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CA4953" w:rsidRPr="002659CD" w:rsidDel="00B57031" w:rsidTr="00F43B1A">
        <w:trPr>
          <w:trHeight w:val="113"/>
          <w:jc w:val="center"/>
        </w:trPr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A4953" w:rsidRPr="002659CD" w:rsidRDefault="00CA4953" w:rsidP="00ED7C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eastAsia="Calibri" w:hAnsi="Times New Roman" w:cs="Times New Roman"/>
                <w:sz w:val="24"/>
                <w:szCs w:val="24"/>
              </w:rPr>
              <w:t>MI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CA4953" w:rsidRPr="002659CD" w:rsidRDefault="00CA4953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5667" w:rsidRPr="002659CD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7A5667" w:rsidRPr="002659CD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ED7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4953" w:rsidRPr="002659CD" w:rsidRDefault="007A5667" w:rsidP="007A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65.7</w:t>
            </w:r>
            <w:r w:rsidR="00CA4953"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</w:tr>
    </w:tbl>
    <w:p w:rsidR="00F43B1A" w:rsidRPr="002659CD" w:rsidRDefault="00F43B1A" w:rsidP="00F43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5667" w:rsidRPr="002659CD" w:rsidRDefault="007A5667" w:rsidP="00F43B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 xml:space="preserve">Intelligence Quotient, </w:t>
      </w:r>
      <w:r w:rsidRPr="002659CD">
        <w:rPr>
          <w:rFonts w:ascii="Times New Roman" w:hAnsi="Times New Roman" w:cs="Times New Roman"/>
          <w:b/>
          <w:sz w:val="24"/>
          <w:szCs w:val="24"/>
        </w:rPr>
        <w:t>IQ</w:t>
      </w:r>
    </w:p>
    <w:p w:rsidR="00CA4953" w:rsidRPr="002659CD" w:rsidRDefault="00CA4953" w:rsidP="00CA4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t>S</w:t>
      </w:r>
      <w:r w:rsidRPr="002659CD">
        <w:rPr>
          <w:rFonts w:ascii="Times New Roman" w:hAnsi="Times New Roman" w:cs="Times New Roman"/>
          <w:sz w:val="24"/>
          <w:szCs w:val="24"/>
        </w:rPr>
        <w:t xml:space="preserve">ocial </w:t>
      </w:r>
      <w:r w:rsidRPr="002659CD">
        <w:rPr>
          <w:rFonts w:ascii="Times New Roman" w:hAnsi="Times New Roman" w:cs="Times New Roman"/>
          <w:b/>
          <w:sz w:val="24"/>
          <w:szCs w:val="24"/>
        </w:rPr>
        <w:t>C</w:t>
      </w:r>
      <w:r w:rsidRPr="002659CD">
        <w:rPr>
          <w:rFonts w:ascii="Times New Roman" w:hAnsi="Times New Roman" w:cs="Times New Roman"/>
          <w:sz w:val="24"/>
          <w:szCs w:val="24"/>
        </w:rPr>
        <w:t xml:space="preserve">ommunication </w:t>
      </w:r>
      <w:r w:rsidRPr="002659CD">
        <w:rPr>
          <w:rFonts w:ascii="Times New Roman" w:hAnsi="Times New Roman" w:cs="Times New Roman"/>
          <w:b/>
          <w:sz w:val="24"/>
          <w:szCs w:val="24"/>
        </w:rPr>
        <w:t>Q</w:t>
      </w:r>
      <w:r w:rsidRPr="002659CD">
        <w:rPr>
          <w:rFonts w:ascii="Times New Roman" w:hAnsi="Times New Roman" w:cs="Times New Roman"/>
          <w:sz w:val="24"/>
          <w:szCs w:val="24"/>
        </w:rPr>
        <w:t xml:space="preserve">uestionnaire, </w:t>
      </w:r>
      <w:r w:rsidRPr="002659CD">
        <w:rPr>
          <w:rFonts w:ascii="Times New Roman" w:hAnsi="Times New Roman" w:cs="Times New Roman"/>
          <w:b/>
          <w:sz w:val="24"/>
          <w:szCs w:val="24"/>
        </w:rPr>
        <w:t>SCQ</w:t>
      </w:r>
    </w:p>
    <w:p w:rsidR="00CA4953" w:rsidRPr="002659CD" w:rsidRDefault="00CA4953" w:rsidP="00CA4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t>B</w:t>
      </w:r>
      <w:r w:rsidRPr="002659CD">
        <w:rPr>
          <w:rFonts w:ascii="Times New Roman" w:hAnsi="Times New Roman" w:cs="Times New Roman"/>
          <w:sz w:val="24"/>
          <w:szCs w:val="24"/>
        </w:rPr>
        <w:t xml:space="preserve">rief </w:t>
      </w:r>
      <w:r w:rsidRPr="002659CD">
        <w:rPr>
          <w:rFonts w:ascii="Times New Roman" w:hAnsi="Times New Roman" w:cs="Times New Roman"/>
          <w:b/>
          <w:sz w:val="24"/>
          <w:szCs w:val="24"/>
        </w:rPr>
        <w:t>R</w:t>
      </w:r>
      <w:r w:rsidRPr="002659CD">
        <w:rPr>
          <w:rFonts w:ascii="Times New Roman" w:hAnsi="Times New Roman" w:cs="Times New Roman"/>
          <w:sz w:val="24"/>
          <w:szCs w:val="24"/>
        </w:rPr>
        <w:t xml:space="preserve">ating </w:t>
      </w:r>
      <w:r w:rsidRPr="002659CD">
        <w:rPr>
          <w:rFonts w:ascii="Times New Roman" w:hAnsi="Times New Roman" w:cs="Times New Roman"/>
          <w:b/>
          <w:sz w:val="24"/>
          <w:szCs w:val="24"/>
        </w:rPr>
        <w:t>I</w:t>
      </w:r>
      <w:r w:rsidRPr="002659CD">
        <w:rPr>
          <w:rFonts w:ascii="Times New Roman" w:hAnsi="Times New Roman" w:cs="Times New Roman"/>
          <w:sz w:val="24"/>
          <w:szCs w:val="24"/>
        </w:rPr>
        <w:t xml:space="preserve">nventory of </w:t>
      </w:r>
      <w:r w:rsidRPr="002659CD">
        <w:rPr>
          <w:rFonts w:ascii="Times New Roman" w:hAnsi="Times New Roman" w:cs="Times New Roman"/>
          <w:b/>
          <w:sz w:val="24"/>
          <w:szCs w:val="24"/>
        </w:rPr>
        <w:t>E</w:t>
      </w:r>
      <w:r w:rsidRPr="002659CD">
        <w:rPr>
          <w:rFonts w:ascii="Times New Roman" w:hAnsi="Times New Roman" w:cs="Times New Roman"/>
          <w:sz w:val="24"/>
          <w:szCs w:val="24"/>
        </w:rPr>
        <w:t xml:space="preserve">xecutive Function, </w:t>
      </w:r>
      <w:r w:rsidRPr="002659CD">
        <w:rPr>
          <w:rFonts w:ascii="Times New Roman" w:hAnsi="Times New Roman" w:cs="Times New Roman"/>
          <w:b/>
          <w:sz w:val="24"/>
          <w:szCs w:val="24"/>
        </w:rPr>
        <w:t>BRIEF</w:t>
      </w:r>
      <w:r w:rsidRPr="002659CD">
        <w:rPr>
          <w:rFonts w:ascii="Times New Roman" w:hAnsi="Times New Roman" w:cs="Times New Roman"/>
          <w:sz w:val="24"/>
          <w:szCs w:val="24"/>
        </w:rPr>
        <w:t xml:space="preserve">, Behavior Regulating Index, </w:t>
      </w:r>
      <w:r w:rsidRPr="002659CD">
        <w:rPr>
          <w:rFonts w:ascii="Times New Roman" w:hAnsi="Times New Roman" w:cs="Times New Roman"/>
          <w:b/>
          <w:sz w:val="24"/>
          <w:szCs w:val="24"/>
        </w:rPr>
        <w:t>BRI</w:t>
      </w:r>
      <w:r w:rsidRPr="002659CD">
        <w:rPr>
          <w:rFonts w:ascii="Times New Roman" w:hAnsi="Times New Roman" w:cs="Times New Roman"/>
          <w:sz w:val="24"/>
          <w:szCs w:val="24"/>
        </w:rPr>
        <w:t>,</w:t>
      </w:r>
      <w:r w:rsidRPr="00265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9CD">
        <w:rPr>
          <w:rFonts w:ascii="Times New Roman" w:hAnsi="Times New Roman" w:cs="Times New Roman"/>
          <w:sz w:val="24"/>
          <w:szCs w:val="24"/>
        </w:rPr>
        <w:t xml:space="preserve">and Metacognition Index, </w:t>
      </w:r>
      <w:r w:rsidRPr="002659CD">
        <w:rPr>
          <w:rFonts w:ascii="Times New Roman" w:hAnsi="Times New Roman" w:cs="Times New Roman"/>
          <w:b/>
          <w:sz w:val="24"/>
          <w:szCs w:val="24"/>
        </w:rPr>
        <w:t>MI</w:t>
      </w:r>
      <w:r w:rsidRPr="00265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667" w:rsidRPr="002659CD" w:rsidRDefault="007A5667" w:rsidP="007A56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5667" w:rsidRPr="002659CD" w:rsidRDefault="007A5667" w:rsidP="007A566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141CD" w:rsidRPr="002659CD" w:rsidRDefault="007141CD">
      <w:pPr>
        <w:rPr>
          <w:b/>
        </w:rPr>
      </w:pPr>
    </w:p>
    <w:p w:rsidR="00CA4953" w:rsidRPr="002659CD" w:rsidRDefault="00CA4953" w:rsidP="007141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953" w:rsidRPr="002659CD" w:rsidRDefault="00CA4953" w:rsidP="007141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09A9" w:rsidRPr="002659CD" w:rsidRDefault="00B409A9" w:rsidP="007141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09A9" w:rsidRPr="002659CD" w:rsidRDefault="00B409A9" w:rsidP="00B409A9">
      <w:pPr>
        <w:autoSpaceDE w:val="0"/>
        <w:autoSpaceDN w:val="0"/>
        <w:adjustRightInd w:val="0"/>
        <w:spacing w:after="0" w:line="320" w:lineRule="atLeast"/>
        <w:ind w:left="60" w:right="60"/>
        <w:rPr>
          <w:rFonts w:ascii="Times New Roman" w:hAnsi="Times New Roman" w:cs="Times New Roman"/>
          <w:b/>
          <w:bCs/>
          <w:color w:val="010205"/>
          <w:sz w:val="24"/>
          <w:szCs w:val="24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</w:rPr>
        <w:t>Table S</w:t>
      </w:r>
      <w:r w:rsidR="008D709A" w:rsidRPr="002659CD">
        <w:rPr>
          <w:rFonts w:ascii="Times New Roman" w:hAnsi="Times New Roman" w:cs="Times New Roman"/>
          <w:b/>
          <w:bCs/>
          <w:color w:val="010205"/>
          <w:sz w:val="24"/>
          <w:szCs w:val="24"/>
        </w:rPr>
        <w:t>2</w:t>
      </w: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</w:rPr>
        <w:t>. ERPs in TD compared with ASD without comorbid ADHD (ASD-ADHD)</w:t>
      </w:r>
      <w:r w:rsidR="00B448A8" w:rsidRPr="002659CD">
        <w:rPr>
          <w:rFonts w:ascii="Times New Roman" w:hAnsi="Times New Roman" w:cs="Times New Roman"/>
          <w:b/>
          <w:bCs/>
          <w:color w:val="010205"/>
          <w:sz w:val="24"/>
          <w:szCs w:val="24"/>
        </w:rPr>
        <w:t xml:space="preserve"> </w:t>
      </w:r>
    </w:p>
    <w:p w:rsidR="00ED7CF7" w:rsidRPr="002659CD" w:rsidRDefault="00ED7CF7" w:rsidP="00ED7CF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85" w:type="dxa"/>
        <w:tblInd w:w="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1791"/>
        <w:gridCol w:w="1796"/>
        <w:gridCol w:w="1644"/>
        <w:gridCol w:w="1691"/>
        <w:gridCol w:w="1390"/>
      </w:tblGrid>
      <w:tr w:rsidR="00B409A9" w:rsidRPr="002659CD" w:rsidTr="00534E84">
        <w:tc>
          <w:tcPr>
            <w:tcW w:w="2173" w:type="dxa"/>
            <w:tcBorders>
              <w:top w:val="nil"/>
              <w:bottom w:val="nil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TD</w:t>
            </w:r>
          </w:p>
          <w:p w:rsidR="00B448A8" w:rsidRPr="002659CD" w:rsidRDefault="00B448A8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 = 49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ASD </w:t>
            </w:r>
            <w:r w:rsidR="00B448A8"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ADHD</w:t>
            </w:r>
          </w:p>
          <w:p w:rsidR="00B448A8" w:rsidRPr="002659CD" w:rsidRDefault="00B448A8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 = 32</w:t>
            </w:r>
          </w:p>
        </w:tc>
        <w:tc>
          <w:tcPr>
            <w:tcW w:w="1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09A9" w:rsidRPr="002659CD" w:rsidTr="00534E84">
        <w:tc>
          <w:tcPr>
            <w:tcW w:w="217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(SD)</w:t>
            </w:r>
          </w:p>
        </w:tc>
        <w:tc>
          <w:tcPr>
            <w:tcW w:w="1644" w:type="dxa"/>
            <w:tcBorders>
              <w:top w:val="nil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(SD)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- value</w:t>
            </w:r>
          </w:p>
        </w:tc>
        <w:tc>
          <w:tcPr>
            <w:tcW w:w="1390" w:type="dxa"/>
            <w:tcBorders>
              <w:top w:val="nil"/>
            </w:tcBorders>
          </w:tcPr>
          <w:p w:rsidR="00B409A9" w:rsidRPr="002659CD" w:rsidRDefault="00B409A9" w:rsidP="00B448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Cohens </w:t>
            </w: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</w:t>
            </w:r>
          </w:p>
        </w:tc>
      </w:tr>
      <w:tr w:rsidR="008D709A" w:rsidRPr="002659CD" w:rsidTr="00534E84">
        <w:tc>
          <w:tcPr>
            <w:tcW w:w="2173" w:type="dxa"/>
            <w:vMerge w:val="restart"/>
            <w:tcBorders>
              <w:top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After non-target S1 </w:t>
            </w:r>
          </w:p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(S1 = plant)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amplitude</w:t>
            </w:r>
          </w:p>
        </w:tc>
        <w:tc>
          <w:tcPr>
            <w:tcW w:w="1796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2.30 (4.86)</w:t>
            </w:r>
          </w:p>
        </w:tc>
        <w:tc>
          <w:tcPr>
            <w:tcW w:w="1644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1.89 (4.61)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390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8D709A" w:rsidRPr="002659CD" w:rsidTr="00534E84">
        <w:tc>
          <w:tcPr>
            <w:tcW w:w="2173" w:type="dxa"/>
            <w:vMerge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latency</w:t>
            </w:r>
          </w:p>
        </w:tc>
        <w:tc>
          <w:tcPr>
            <w:tcW w:w="1796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168.3 (15.7)</w:t>
            </w:r>
          </w:p>
        </w:tc>
        <w:tc>
          <w:tcPr>
            <w:tcW w:w="1644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182.6 (18.6)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  <w:tcBorders>
              <w:top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8D709A" w:rsidRPr="002659CD" w:rsidTr="00534E84">
        <w:trPr>
          <w:trHeight w:val="398"/>
        </w:trPr>
        <w:tc>
          <w:tcPr>
            <w:tcW w:w="2173" w:type="dxa"/>
            <w:vMerge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Cz</w:t>
            </w:r>
          </w:p>
        </w:tc>
        <w:tc>
          <w:tcPr>
            <w:tcW w:w="1796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-0.99 (1.91)</w:t>
            </w:r>
          </w:p>
        </w:tc>
        <w:tc>
          <w:tcPr>
            <w:tcW w:w="1644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0.14 (1.81)</w:t>
            </w:r>
          </w:p>
        </w:tc>
        <w:tc>
          <w:tcPr>
            <w:tcW w:w="1691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  <w:tr w:rsidR="008D709A" w:rsidRPr="002659CD" w:rsidTr="00534E84">
        <w:trPr>
          <w:trHeight w:val="417"/>
        </w:trPr>
        <w:tc>
          <w:tcPr>
            <w:tcW w:w="2173" w:type="dxa"/>
            <w:vMerge w:val="restart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After non-target S2</w:t>
            </w:r>
          </w:p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(S1 </w:t>
            </w:r>
            <w:r w:rsidRPr="00265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and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S2 = plant)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amplitude</w:t>
            </w:r>
          </w:p>
        </w:tc>
        <w:tc>
          <w:tcPr>
            <w:tcW w:w="1796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2.37 (5.42)</w:t>
            </w:r>
          </w:p>
        </w:tc>
        <w:tc>
          <w:tcPr>
            <w:tcW w:w="1644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1.92 (4.44)</w:t>
            </w:r>
          </w:p>
        </w:tc>
        <w:tc>
          <w:tcPr>
            <w:tcW w:w="1691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390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8D709A" w:rsidRPr="002659CD" w:rsidTr="00534E84">
        <w:trPr>
          <w:trHeight w:val="417"/>
        </w:trPr>
        <w:tc>
          <w:tcPr>
            <w:tcW w:w="2173" w:type="dxa"/>
            <w:vMerge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latency</w:t>
            </w:r>
          </w:p>
        </w:tc>
        <w:tc>
          <w:tcPr>
            <w:tcW w:w="1796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165.4 (16.5)</w:t>
            </w:r>
          </w:p>
        </w:tc>
        <w:tc>
          <w:tcPr>
            <w:tcW w:w="1644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181.6 (17.5)</w:t>
            </w:r>
          </w:p>
        </w:tc>
        <w:tc>
          <w:tcPr>
            <w:tcW w:w="1691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8D709A" w:rsidRPr="002659CD" w:rsidTr="00534E84">
        <w:trPr>
          <w:trHeight w:val="417"/>
        </w:trPr>
        <w:tc>
          <w:tcPr>
            <w:tcW w:w="2173" w:type="dxa"/>
            <w:vMerge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nil"/>
            </w:tcBorders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Cz</w:t>
            </w:r>
          </w:p>
        </w:tc>
        <w:tc>
          <w:tcPr>
            <w:tcW w:w="1796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-0.86 (1.87)</w:t>
            </w:r>
          </w:p>
        </w:tc>
        <w:tc>
          <w:tcPr>
            <w:tcW w:w="1644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0.26 (1.81)</w:t>
            </w:r>
          </w:p>
        </w:tc>
        <w:tc>
          <w:tcPr>
            <w:tcW w:w="1691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8D709A" w:rsidRPr="002659CD" w:rsidRDefault="008D709A" w:rsidP="008D709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</w:tbl>
    <w:p w:rsidR="00B409A9" w:rsidRDefault="00B409A9" w:rsidP="00F43B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Latency in milliseconds, Amplitude in uV</w:t>
      </w:r>
    </w:p>
    <w:p w:rsidR="000E7A1D" w:rsidRPr="002659CD" w:rsidRDefault="000E7A1D" w:rsidP="00F43B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0E7A1D">
        <w:rPr>
          <w:rFonts w:ascii="Times New Roman" w:hAnsi="Times New Roman" w:cs="Times New Roman"/>
          <w:sz w:val="24"/>
          <w:szCs w:val="24"/>
        </w:rPr>
        <w:t>* Significant at 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E7A1D">
        <w:rPr>
          <w:rFonts w:ascii="Times New Roman" w:hAnsi="Times New Roman" w:cs="Times New Roman"/>
          <w:sz w:val="24"/>
          <w:szCs w:val="24"/>
        </w:rPr>
        <w:t>-level</w:t>
      </w:r>
    </w:p>
    <w:p w:rsidR="00B409A9" w:rsidRPr="002659CD" w:rsidRDefault="00B409A9" w:rsidP="00B409A9">
      <w:pPr>
        <w:autoSpaceDE w:val="0"/>
        <w:autoSpaceDN w:val="0"/>
        <w:adjustRightInd w:val="0"/>
        <w:spacing w:after="0" w:line="400" w:lineRule="atLeast"/>
        <w:ind w:firstLine="708"/>
        <w:rPr>
          <w:rFonts w:ascii="Times New Roman" w:hAnsi="Times New Roman" w:cs="Times New Roman"/>
          <w:sz w:val="24"/>
          <w:szCs w:val="24"/>
        </w:rPr>
      </w:pPr>
    </w:p>
    <w:p w:rsidR="00B448A8" w:rsidRPr="002659CD" w:rsidRDefault="00B448A8" w:rsidP="00B448A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2659CD">
        <w:rPr>
          <w:rFonts w:ascii="Times New Roman" w:hAnsi="Times New Roman" w:cs="Times New Roman"/>
          <w:b/>
          <w:noProof/>
          <w:sz w:val="24"/>
          <w:szCs w:val="24"/>
        </w:rPr>
        <w:br w:type="page"/>
      </w:r>
    </w:p>
    <w:p w:rsidR="00F43B1A" w:rsidRPr="002659CD" w:rsidRDefault="00F43B1A" w:rsidP="00B44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448A8" w:rsidRPr="002659CD" w:rsidRDefault="00B448A8" w:rsidP="00B44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2659CD">
        <w:rPr>
          <w:rFonts w:ascii="Times New Roman" w:hAnsi="Times New Roman" w:cs="Times New Roman"/>
          <w:b/>
          <w:noProof/>
          <w:sz w:val="24"/>
          <w:szCs w:val="24"/>
        </w:rPr>
        <w:t xml:space="preserve">Table </w:t>
      </w:r>
      <w:r w:rsidR="005167DB" w:rsidRPr="002659CD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8D709A" w:rsidRPr="002659CD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2659CD">
        <w:rPr>
          <w:rFonts w:ascii="Times New Roman" w:hAnsi="Times New Roman" w:cs="Times New Roman"/>
          <w:b/>
          <w:noProof/>
          <w:sz w:val="24"/>
          <w:szCs w:val="24"/>
        </w:rPr>
        <w:t xml:space="preserve">. Partial correlations of ERPs in participants without ADHD with BRIEF included subscales, </w:t>
      </w:r>
      <w:r w:rsidR="005167DB" w:rsidRPr="002659CD">
        <w:rPr>
          <w:rFonts w:ascii="Times New Roman" w:hAnsi="Times New Roman" w:cs="Times New Roman"/>
          <w:b/>
          <w:noProof/>
          <w:sz w:val="24"/>
          <w:szCs w:val="24"/>
        </w:rPr>
        <w:t xml:space="preserve">adjusted </w:t>
      </w:r>
      <w:r w:rsidRPr="002659CD">
        <w:rPr>
          <w:rFonts w:ascii="Times New Roman" w:hAnsi="Times New Roman" w:cs="Times New Roman"/>
          <w:b/>
          <w:noProof/>
          <w:sz w:val="24"/>
          <w:szCs w:val="24"/>
        </w:rPr>
        <w:t xml:space="preserve">for age </w:t>
      </w:r>
    </w:p>
    <w:p w:rsidR="00F43B1A" w:rsidRPr="002659CD" w:rsidRDefault="00F43B1A" w:rsidP="00B44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0"/>
        <w:tblpPr w:leftFromText="141" w:rightFromText="141" w:vertAnchor="text" w:horzAnchor="margin" w:tblpY="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07"/>
        <w:gridCol w:w="1607"/>
        <w:gridCol w:w="1476"/>
        <w:gridCol w:w="1875"/>
      </w:tblGrid>
      <w:tr w:rsidR="00B448A8" w:rsidRPr="002659CD" w:rsidTr="0051736E">
        <w:tc>
          <w:tcPr>
            <w:tcW w:w="1507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BRIEF total</w:t>
            </w:r>
          </w:p>
        </w:tc>
        <w:tc>
          <w:tcPr>
            <w:tcW w:w="1476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BRI</w:t>
            </w:r>
          </w:p>
        </w:tc>
        <w:tc>
          <w:tcPr>
            <w:tcW w:w="1875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MI</w:t>
            </w:r>
          </w:p>
        </w:tc>
      </w:tr>
      <w:tr w:rsidR="00B448A8" w:rsidRPr="002659CD" w:rsidTr="0051736E">
        <w:tc>
          <w:tcPr>
            <w:tcW w:w="1507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607" w:type="dxa"/>
          </w:tcPr>
          <w:p w:rsidR="00B448A8" w:rsidRPr="002659CD" w:rsidRDefault="00C4144E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76" w:type="dxa"/>
          </w:tcPr>
          <w:p w:rsidR="00B448A8" w:rsidRPr="002659CD" w:rsidRDefault="00C4144E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75" w:type="dxa"/>
          </w:tcPr>
          <w:p w:rsidR="00B448A8" w:rsidRPr="002659CD" w:rsidRDefault="00C4144E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B448A8" w:rsidRPr="002659CD" w:rsidTr="0051736E">
        <w:tc>
          <w:tcPr>
            <w:tcW w:w="1507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latency</w:t>
            </w:r>
          </w:p>
        </w:tc>
        <w:tc>
          <w:tcPr>
            <w:tcW w:w="1607" w:type="dxa"/>
          </w:tcPr>
          <w:p w:rsidR="00B448A8" w:rsidRPr="002659CD" w:rsidRDefault="00C4144E" w:rsidP="000E7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76" w:type="dxa"/>
          </w:tcPr>
          <w:p w:rsidR="00B448A8" w:rsidRPr="002659CD" w:rsidRDefault="00B448A8" w:rsidP="000E7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C4144E" w:rsidRPr="002659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75" w:type="dxa"/>
          </w:tcPr>
          <w:p w:rsidR="00B448A8" w:rsidRPr="002659CD" w:rsidRDefault="00B448A8" w:rsidP="00C414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144E" w:rsidRPr="002659CD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B448A8" w:rsidRPr="002659CD" w:rsidTr="0051736E">
        <w:tc>
          <w:tcPr>
            <w:tcW w:w="1507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P3a</w:t>
            </w:r>
          </w:p>
        </w:tc>
        <w:tc>
          <w:tcPr>
            <w:tcW w:w="1607" w:type="dxa"/>
          </w:tcPr>
          <w:p w:rsidR="00B448A8" w:rsidRPr="002659CD" w:rsidRDefault="00C4144E" w:rsidP="000E7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476" w:type="dxa"/>
          </w:tcPr>
          <w:p w:rsidR="00B448A8" w:rsidRPr="002659CD" w:rsidRDefault="00B448A8" w:rsidP="000E7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C4144E" w:rsidRPr="002659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75" w:type="dxa"/>
          </w:tcPr>
          <w:p w:rsidR="00B448A8" w:rsidRPr="002659CD" w:rsidRDefault="00B448A8" w:rsidP="005173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144E" w:rsidRPr="002659CD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</w:tr>
    </w:tbl>
    <w:p w:rsidR="00B448A8" w:rsidRPr="002659CD" w:rsidRDefault="00B448A8" w:rsidP="00B448A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448A8" w:rsidRPr="002659CD" w:rsidRDefault="00B448A8" w:rsidP="00B448A8">
      <w:pPr>
        <w:autoSpaceDE w:val="0"/>
        <w:autoSpaceDN w:val="0"/>
        <w:adjustRightInd w:val="0"/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448A8" w:rsidRPr="002659CD" w:rsidRDefault="00B448A8" w:rsidP="00B448A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448A8" w:rsidRPr="002659CD" w:rsidRDefault="00B448A8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* Significant at 0.0</w:t>
      </w:r>
      <w:r w:rsidR="000E7A1D">
        <w:rPr>
          <w:rFonts w:ascii="Times New Roman" w:hAnsi="Times New Roman" w:cs="Times New Roman"/>
          <w:sz w:val="24"/>
          <w:szCs w:val="24"/>
        </w:rPr>
        <w:t>1</w:t>
      </w:r>
      <w:r w:rsidRPr="002659CD">
        <w:rPr>
          <w:rFonts w:ascii="Times New Roman" w:hAnsi="Times New Roman" w:cs="Times New Roman"/>
          <w:sz w:val="24"/>
          <w:szCs w:val="24"/>
        </w:rPr>
        <w:t>-level</w:t>
      </w:r>
    </w:p>
    <w:p w:rsidR="00B448A8" w:rsidRPr="002659CD" w:rsidRDefault="00B448A8" w:rsidP="00B44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2659CD">
        <w:rPr>
          <w:rFonts w:ascii="Times New Roman" w:hAnsi="Times New Roman" w:cs="Times New Roman"/>
          <w:b/>
          <w:noProof/>
          <w:sz w:val="24"/>
          <w:szCs w:val="24"/>
        </w:rPr>
        <w:t>BRIEF</w:t>
      </w:r>
      <w:r w:rsidRPr="002659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659CD">
        <w:rPr>
          <w:rFonts w:ascii="Times New Roman" w:hAnsi="Times New Roman" w:cs="Times New Roman"/>
          <w:b/>
          <w:noProof/>
          <w:sz w:val="24"/>
          <w:szCs w:val="24"/>
        </w:rPr>
        <w:t>total</w:t>
      </w:r>
      <w:r w:rsidRPr="002659CD">
        <w:rPr>
          <w:rFonts w:ascii="Times New Roman" w:hAnsi="Times New Roman" w:cs="Times New Roman"/>
          <w:noProof/>
          <w:sz w:val="24"/>
          <w:szCs w:val="24"/>
        </w:rPr>
        <w:t xml:space="preserve"> score and subscales Behavior Regulation Index</w:t>
      </w:r>
      <w:r w:rsidRPr="002659CD">
        <w:rPr>
          <w:rFonts w:ascii="Times New Roman" w:hAnsi="Times New Roman" w:cs="Times New Roman"/>
          <w:b/>
          <w:noProof/>
          <w:sz w:val="24"/>
          <w:szCs w:val="24"/>
        </w:rPr>
        <w:t>, BRI</w:t>
      </w:r>
      <w:r w:rsidRPr="002659CD">
        <w:rPr>
          <w:rFonts w:ascii="Times New Roman" w:hAnsi="Times New Roman" w:cs="Times New Roman"/>
          <w:noProof/>
          <w:sz w:val="24"/>
          <w:szCs w:val="24"/>
        </w:rPr>
        <w:t xml:space="preserve">, and Metacognition Index, </w:t>
      </w:r>
      <w:r w:rsidRPr="002659CD">
        <w:rPr>
          <w:rFonts w:ascii="Times New Roman" w:hAnsi="Times New Roman" w:cs="Times New Roman"/>
          <w:b/>
          <w:noProof/>
          <w:sz w:val="24"/>
          <w:szCs w:val="24"/>
        </w:rPr>
        <w:t>MI</w:t>
      </w:r>
    </w:p>
    <w:p w:rsidR="00B21CCD" w:rsidRPr="002659CD" w:rsidRDefault="00B21CCD" w:rsidP="00B21C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67DB" w:rsidRPr="002659CD" w:rsidRDefault="005167DB" w:rsidP="0051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709A" w:rsidRPr="002659CD" w:rsidRDefault="008D709A" w:rsidP="008D709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t xml:space="preserve">Table S4. ERPs in other conditions, and recordings from </w:t>
      </w:r>
      <w:r w:rsidR="00F43B1A" w:rsidRPr="002659CD">
        <w:rPr>
          <w:rFonts w:ascii="Times New Roman" w:hAnsi="Times New Roman" w:cs="Times New Roman"/>
          <w:b/>
          <w:sz w:val="24"/>
          <w:szCs w:val="24"/>
        </w:rPr>
        <w:t>other electrodes</w:t>
      </w:r>
      <w:r w:rsidRPr="002659C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tbl>
      <w:tblPr>
        <w:tblStyle w:val="TableGrid"/>
        <w:tblW w:w="10485" w:type="dxa"/>
        <w:tblInd w:w="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1791"/>
        <w:gridCol w:w="1796"/>
        <w:gridCol w:w="1644"/>
        <w:gridCol w:w="1691"/>
        <w:gridCol w:w="1390"/>
      </w:tblGrid>
      <w:tr w:rsidR="008D709A" w:rsidRPr="002659CD" w:rsidTr="00AE499B">
        <w:tc>
          <w:tcPr>
            <w:tcW w:w="2173" w:type="dxa"/>
            <w:tcBorders>
              <w:top w:val="nil"/>
              <w:bottom w:val="nil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TD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ASD</w:t>
            </w:r>
          </w:p>
        </w:tc>
        <w:tc>
          <w:tcPr>
            <w:tcW w:w="1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D709A" w:rsidRPr="002659CD" w:rsidTr="00AE499B">
        <w:tc>
          <w:tcPr>
            <w:tcW w:w="217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(SD)</w:t>
            </w:r>
          </w:p>
        </w:tc>
        <w:tc>
          <w:tcPr>
            <w:tcW w:w="1644" w:type="dxa"/>
            <w:tcBorders>
              <w:top w:val="nil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(SD)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- value</w:t>
            </w:r>
          </w:p>
        </w:tc>
        <w:tc>
          <w:tcPr>
            <w:tcW w:w="1390" w:type="dxa"/>
            <w:tcBorders>
              <w:top w:val="nil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Cohens </w:t>
            </w: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</w:t>
            </w:r>
          </w:p>
        </w:tc>
      </w:tr>
      <w:tr w:rsidR="008D709A" w:rsidRPr="002659CD" w:rsidTr="00AE499B">
        <w:trPr>
          <w:trHeight w:val="398"/>
        </w:trPr>
        <w:tc>
          <w:tcPr>
            <w:tcW w:w="2173" w:type="dxa"/>
            <w:vMerge w:val="restart"/>
            <w:tcBorders>
              <w:top w:val="single" w:sz="4" w:space="0" w:color="auto"/>
            </w:tcBorders>
          </w:tcPr>
          <w:p w:rsidR="008D709A" w:rsidRPr="002659CD" w:rsidRDefault="008D709A" w:rsidP="00587646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After non-</w:t>
            </w:r>
            <w:r w:rsidR="00587646" w:rsidRPr="002659CD">
              <w:rPr>
                <w:rFonts w:ascii="Times New Roman" w:hAnsi="Times New Roman" w:cs="Times New Roman"/>
                <w:sz w:val="24"/>
                <w:szCs w:val="24"/>
              </w:rPr>
              <w:t>cue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S1 with pictures of emotional faces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amplitude</w:t>
            </w:r>
          </w:p>
        </w:tc>
        <w:tc>
          <w:tcPr>
            <w:tcW w:w="1796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-1.12 (4.74)</w:t>
            </w:r>
          </w:p>
        </w:tc>
        <w:tc>
          <w:tcPr>
            <w:tcW w:w="1644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-0.27 (4.91)</w:t>
            </w:r>
          </w:p>
        </w:tc>
        <w:tc>
          <w:tcPr>
            <w:tcW w:w="1691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390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8D709A" w:rsidRPr="002659CD" w:rsidTr="00AE499B">
        <w:trPr>
          <w:trHeight w:val="398"/>
        </w:trPr>
        <w:tc>
          <w:tcPr>
            <w:tcW w:w="2173" w:type="dxa"/>
            <w:vMerge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N1 latency</w:t>
            </w:r>
          </w:p>
        </w:tc>
        <w:tc>
          <w:tcPr>
            <w:tcW w:w="1796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154.3 (19.9)</w:t>
            </w:r>
          </w:p>
        </w:tc>
        <w:tc>
          <w:tcPr>
            <w:tcW w:w="1644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169.2 (25.8)</w:t>
            </w:r>
          </w:p>
        </w:tc>
        <w:tc>
          <w:tcPr>
            <w:tcW w:w="1691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8D709A" w:rsidRPr="002659CD" w:rsidTr="00AE499B">
        <w:trPr>
          <w:trHeight w:val="398"/>
        </w:trPr>
        <w:tc>
          <w:tcPr>
            <w:tcW w:w="2173" w:type="dxa"/>
            <w:vMerge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Cz</w:t>
            </w:r>
          </w:p>
        </w:tc>
        <w:tc>
          <w:tcPr>
            <w:tcW w:w="1796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-0.20 (1.90)</w:t>
            </w:r>
          </w:p>
        </w:tc>
        <w:tc>
          <w:tcPr>
            <w:tcW w:w="1644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0.93 (1.91)</w:t>
            </w:r>
          </w:p>
        </w:tc>
        <w:tc>
          <w:tcPr>
            <w:tcW w:w="1691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8D709A" w:rsidRPr="002659CD" w:rsidRDefault="008D709A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9D3BAB" w:rsidRPr="002659CD" w:rsidTr="00AE499B">
        <w:trPr>
          <w:trHeight w:val="398"/>
        </w:trPr>
        <w:tc>
          <w:tcPr>
            <w:tcW w:w="2173" w:type="dxa"/>
            <w:vMerge w:val="restart"/>
            <w:tcBorders>
              <w:top w:val="single" w:sz="4" w:space="0" w:color="auto"/>
            </w:tcBorders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After non-</w:t>
            </w:r>
            <w:r w:rsidR="00587646" w:rsidRPr="002659CD">
              <w:rPr>
                <w:rFonts w:ascii="Times New Roman" w:hAnsi="Times New Roman" w:cs="Times New Roman"/>
                <w:sz w:val="24"/>
                <w:szCs w:val="24"/>
              </w:rPr>
              <w:t>cue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S1 </w:t>
            </w:r>
          </w:p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(S1 = plant)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Cz</w:t>
            </w:r>
          </w:p>
        </w:tc>
        <w:tc>
          <w:tcPr>
            <w:tcW w:w="1796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-0.99 (1.91)</w:t>
            </w:r>
          </w:p>
        </w:tc>
        <w:tc>
          <w:tcPr>
            <w:tcW w:w="1644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0.25 (1.99) </w:t>
            </w:r>
          </w:p>
        </w:tc>
        <w:tc>
          <w:tcPr>
            <w:tcW w:w="16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9D3BAB" w:rsidRPr="002659CD" w:rsidTr="00AE499B">
        <w:trPr>
          <w:trHeight w:val="417"/>
        </w:trPr>
        <w:tc>
          <w:tcPr>
            <w:tcW w:w="2173" w:type="dxa"/>
            <w:vMerge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Fz</w:t>
            </w:r>
          </w:p>
        </w:tc>
        <w:tc>
          <w:tcPr>
            <w:tcW w:w="1796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-2.57 (1.71)</w:t>
            </w:r>
          </w:p>
        </w:tc>
        <w:tc>
          <w:tcPr>
            <w:tcW w:w="1644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-1.94 (1.92)</w:t>
            </w:r>
          </w:p>
        </w:tc>
        <w:tc>
          <w:tcPr>
            <w:tcW w:w="16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390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9D3BAB" w:rsidRPr="002659CD" w:rsidTr="00AE499B">
        <w:trPr>
          <w:trHeight w:val="417"/>
        </w:trPr>
        <w:tc>
          <w:tcPr>
            <w:tcW w:w="2173" w:type="dxa"/>
            <w:vMerge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P3b Pz</w:t>
            </w:r>
          </w:p>
        </w:tc>
        <w:tc>
          <w:tcPr>
            <w:tcW w:w="1796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2.43 (1.79)</w:t>
            </w:r>
          </w:p>
        </w:tc>
        <w:tc>
          <w:tcPr>
            <w:tcW w:w="1644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2.86 (2.37)</w:t>
            </w:r>
          </w:p>
        </w:tc>
        <w:tc>
          <w:tcPr>
            <w:tcW w:w="16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390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9D3BAB" w:rsidRPr="002659CD" w:rsidTr="00C32A9E">
        <w:trPr>
          <w:trHeight w:val="417"/>
        </w:trPr>
        <w:tc>
          <w:tcPr>
            <w:tcW w:w="2173" w:type="dxa"/>
            <w:vMerge w:val="restart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After </w:t>
            </w:r>
            <w:r w:rsidR="00587646" w:rsidRPr="00265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passive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 S2</w:t>
            </w:r>
          </w:p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 xml:space="preserve">(S1 </w:t>
            </w:r>
            <w:r w:rsidRPr="00265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and </w:t>
            </w: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S2 = plant)</w:t>
            </w:r>
          </w:p>
        </w:tc>
        <w:tc>
          <w:tcPr>
            <w:tcW w:w="1791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Cz</w:t>
            </w:r>
          </w:p>
        </w:tc>
        <w:tc>
          <w:tcPr>
            <w:tcW w:w="1796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-0.86 (1.87)</w:t>
            </w:r>
          </w:p>
        </w:tc>
        <w:tc>
          <w:tcPr>
            <w:tcW w:w="1644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0.35 (2.46)</w:t>
            </w:r>
          </w:p>
        </w:tc>
        <w:tc>
          <w:tcPr>
            <w:tcW w:w="1691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9D3BAB" w:rsidRPr="002659CD" w:rsidTr="00C32A9E">
        <w:trPr>
          <w:trHeight w:val="417"/>
        </w:trPr>
        <w:tc>
          <w:tcPr>
            <w:tcW w:w="2173" w:type="dxa"/>
            <w:vMerge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P3a Fz</w:t>
            </w:r>
          </w:p>
        </w:tc>
        <w:tc>
          <w:tcPr>
            <w:tcW w:w="1796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-3.00 (2.11)</w:t>
            </w:r>
          </w:p>
        </w:tc>
        <w:tc>
          <w:tcPr>
            <w:tcW w:w="1644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-1.54 (1.96)</w:t>
            </w:r>
          </w:p>
        </w:tc>
        <w:tc>
          <w:tcPr>
            <w:tcW w:w="1691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="000E7A1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90" w:type="dxa"/>
          </w:tcPr>
          <w:p w:rsidR="009D3BAB" w:rsidRPr="002659CD" w:rsidRDefault="009D3BAB" w:rsidP="00C32A9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9D3BAB" w:rsidRPr="002659CD" w:rsidTr="00AE499B">
        <w:trPr>
          <w:trHeight w:val="417"/>
        </w:trPr>
        <w:tc>
          <w:tcPr>
            <w:tcW w:w="2173" w:type="dxa"/>
            <w:vMerge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9D3BAB" w:rsidRPr="002659CD" w:rsidRDefault="009D3BAB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Mean P3b Pz</w:t>
            </w:r>
          </w:p>
        </w:tc>
        <w:tc>
          <w:tcPr>
            <w:tcW w:w="1796" w:type="dxa"/>
          </w:tcPr>
          <w:p w:rsidR="009D3BAB" w:rsidRPr="002659CD" w:rsidRDefault="002D582D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2.28 (2.08.)</w:t>
            </w:r>
          </w:p>
        </w:tc>
        <w:tc>
          <w:tcPr>
            <w:tcW w:w="1644" w:type="dxa"/>
          </w:tcPr>
          <w:p w:rsidR="009D3BAB" w:rsidRPr="002659CD" w:rsidRDefault="002D582D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1.74 (2.16)</w:t>
            </w:r>
          </w:p>
        </w:tc>
        <w:tc>
          <w:tcPr>
            <w:tcW w:w="1691" w:type="dxa"/>
          </w:tcPr>
          <w:p w:rsidR="009D3BAB" w:rsidRPr="002659CD" w:rsidRDefault="002D582D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390" w:type="dxa"/>
          </w:tcPr>
          <w:p w:rsidR="009D3BAB" w:rsidRPr="002659CD" w:rsidRDefault="002D582D" w:rsidP="00AE499B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</w:tbl>
    <w:p w:rsidR="00447ACD" w:rsidRPr="002659CD" w:rsidRDefault="00447ACD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A1D" w:rsidRDefault="000E7A1D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A1D">
        <w:rPr>
          <w:rFonts w:ascii="Times New Roman" w:hAnsi="Times New Roman" w:cs="Times New Roman"/>
          <w:sz w:val="24"/>
          <w:szCs w:val="24"/>
        </w:rPr>
        <w:t>* Significant at 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E7A1D">
        <w:rPr>
          <w:rFonts w:ascii="Times New Roman" w:hAnsi="Times New Roman" w:cs="Times New Roman"/>
          <w:sz w:val="24"/>
          <w:szCs w:val="24"/>
        </w:rPr>
        <w:t>-level</w:t>
      </w:r>
    </w:p>
    <w:p w:rsidR="008D709A" w:rsidRPr="002659CD" w:rsidRDefault="008D709A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Latency in milliseconds, Amplitude in uV</w:t>
      </w:r>
    </w:p>
    <w:p w:rsidR="00F43B1A" w:rsidRPr="002659CD" w:rsidRDefault="00F43B1A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Cz: Central Midline electrode</w:t>
      </w:r>
    </w:p>
    <w:p w:rsidR="00F43B1A" w:rsidRPr="002659CD" w:rsidRDefault="00F43B1A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Fz: Frontal Midline electrode</w:t>
      </w:r>
    </w:p>
    <w:p w:rsidR="00F43B1A" w:rsidRPr="002659CD" w:rsidRDefault="00F43B1A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>N1 is recorded from occipital electrodes O1 and O2 and averaged between these</w:t>
      </w:r>
    </w:p>
    <w:p w:rsidR="00F43B1A" w:rsidRPr="002659CD" w:rsidRDefault="00F43B1A" w:rsidP="00F43B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 xml:space="preserve">The test, ECPT, </w:t>
      </w:r>
      <w:r w:rsidR="00BD63C7" w:rsidRPr="002659CD">
        <w:rPr>
          <w:rFonts w:ascii="Times New Roman" w:hAnsi="Times New Roman" w:cs="Times New Roman"/>
          <w:sz w:val="24"/>
          <w:szCs w:val="24"/>
        </w:rPr>
        <w:t xml:space="preserve">with emotional faces from Ekman </w:t>
      </w:r>
      <w:r w:rsidR="00BD63C7" w:rsidRPr="002659CD">
        <w:rPr>
          <w:rFonts w:ascii="Times New Roman" w:hAnsi="Times New Roman" w:cs="Times New Roman"/>
          <w:sz w:val="24"/>
          <w:szCs w:val="24"/>
        </w:rPr>
        <w:fldChar w:fldCharType="begin"/>
      </w:r>
      <w:r w:rsidR="00BD63C7" w:rsidRPr="002659CD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&lt;EndNote&gt;&lt;Cite&gt;&lt;Author&gt;Ekman&lt;/Author&gt;&lt;Year&gt;1975&lt;/Year&gt;&lt;RecNum&gt;2113&lt;/RecNum&gt;&lt;DisplayText&gt;[1]&lt;/DisplayText&gt;&lt;record&gt;&lt;rec-number&gt;2113&lt;/rec-number&gt;&lt;foreign-keys&gt;&lt;key app="EN" db-id="2xpav9wptadr09esaewpf02qt2rx02s0v55w" timestamp="1494516311"&gt;2113&lt;/key&gt;&lt;/foreign-keys&gt;&lt;ref-type name="Book"&gt;6&lt;/ref-type&gt;&lt;contributors&gt;&lt;authors&gt;&lt;author&gt;Ekman, Paul&lt;/author&gt;&lt;author&gt;Friesen, Wallace V&lt;/author&gt;&lt;/authors&gt;&lt;/contributors&gt;&lt;titles&gt;&lt;title&gt;Pictures of facial affect&lt;/title&gt;&lt;/titles&gt;&lt;dates&gt;&lt;year&gt;1975&lt;/year&gt;&lt;/dates&gt;&lt;publisher&gt;consulting psychologists press&lt;/publisher&gt;&lt;urls&gt;&lt;/urls&gt;&lt;/record&gt;&lt;/Cite&gt;&lt;/EndNote&gt;</w:instrText>
      </w:r>
      <w:r w:rsidR="00BD63C7" w:rsidRPr="002659CD">
        <w:rPr>
          <w:rFonts w:ascii="Times New Roman" w:hAnsi="Times New Roman" w:cs="Times New Roman"/>
          <w:sz w:val="24"/>
          <w:szCs w:val="24"/>
        </w:rPr>
        <w:fldChar w:fldCharType="separate"/>
      </w:r>
      <w:r w:rsidR="00BD63C7" w:rsidRPr="002659CD">
        <w:rPr>
          <w:rFonts w:ascii="Times New Roman" w:hAnsi="Times New Roman" w:cs="Times New Roman"/>
          <w:noProof/>
          <w:sz w:val="24"/>
          <w:szCs w:val="24"/>
        </w:rPr>
        <w:t>[1]</w:t>
      </w:r>
      <w:r w:rsidR="00BD63C7" w:rsidRPr="002659CD">
        <w:rPr>
          <w:rFonts w:ascii="Times New Roman" w:hAnsi="Times New Roman" w:cs="Times New Roman"/>
          <w:sz w:val="24"/>
          <w:szCs w:val="24"/>
        </w:rPr>
        <w:fldChar w:fldCharType="end"/>
      </w:r>
      <w:r w:rsidR="00BD63C7" w:rsidRPr="002659CD">
        <w:rPr>
          <w:rFonts w:ascii="Times New Roman" w:hAnsi="Times New Roman" w:cs="Times New Roman"/>
          <w:sz w:val="24"/>
          <w:szCs w:val="24"/>
        </w:rPr>
        <w:t xml:space="preserve"> </w:t>
      </w:r>
      <w:r w:rsidRPr="002659CD">
        <w:rPr>
          <w:rFonts w:ascii="Times New Roman" w:hAnsi="Times New Roman" w:cs="Times New Roman"/>
          <w:sz w:val="24"/>
          <w:szCs w:val="24"/>
        </w:rPr>
        <w:t>is described in detail in a previous paper by H</w:t>
      </w:r>
      <w:r w:rsidR="000E7A1D">
        <w:rPr>
          <w:rFonts w:ascii="Times New Roman" w:hAnsi="Times New Roman" w:cs="Times New Roman"/>
          <w:sz w:val="24"/>
          <w:szCs w:val="24"/>
        </w:rPr>
        <w:t>ø</w:t>
      </w:r>
      <w:r w:rsidRPr="002659CD">
        <w:rPr>
          <w:rFonts w:ascii="Times New Roman" w:hAnsi="Times New Roman" w:cs="Times New Roman"/>
          <w:sz w:val="24"/>
          <w:szCs w:val="24"/>
        </w:rPr>
        <w:t xml:space="preserve">yland et al. </w:t>
      </w:r>
      <w:r w:rsidRPr="002659C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PEVuZE5vdGU+PENpdGU+PEF1dGhvcj5Ib3lsYW5kPC9BdXRob3I+PFllYXI+MjAxNzwvWWVhcj48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==
</w:fldData>
        </w:fldChar>
      </w:r>
      <w:r w:rsidRPr="002659C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2659C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PEVuZE5vdGU+PENpdGU+PEF1dGhvcj5Ib3lsYW5kPC9BdXRob3I+PFllYXI+MjAxNzwvWWVhcj48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==
</w:fldData>
        </w:fldChar>
      </w:r>
      <w:r w:rsidRPr="002659C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2659CD">
        <w:rPr>
          <w:rFonts w:ascii="Times New Roman" w:hAnsi="Times New Roman" w:cs="Times New Roman"/>
          <w:sz w:val="24"/>
          <w:szCs w:val="24"/>
        </w:rPr>
      </w:r>
      <w:r w:rsidRPr="002659CD">
        <w:rPr>
          <w:rFonts w:ascii="Times New Roman" w:hAnsi="Times New Roman" w:cs="Times New Roman"/>
          <w:sz w:val="24"/>
          <w:szCs w:val="24"/>
        </w:rPr>
        <w:fldChar w:fldCharType="end"/>
      </w:r>
      <w:r w:rsidRPr="002659CD">
        <w:rPr>
          <w:rFonts w:ascii="Times New Roman" w:hAnsi="Times New Roman" w:cs="Times New Roman"/>
          <w:sz w:val="24"/>
          <w:szCs w:val="24"/>
        </w:rPr>
      </w:r>
      <w:r w:rsidRPr="002659CD">
        <w:rPr>
          <w:rFonts w:ascii="Times New Roman" w:hAnsi="Times New Roman" w:cs="Times New Roman"/>
          <w:sz w:val="24"/>
          <w:szCs w:val="24"/>
        </w:rPr>
        <w:fldChar w:fldCharType="separate"/>
      </w:r>
      <w:r w:rsidRPr="002659CD">
        <w:rPr>
          <w:rFonts w:ascii="Times New Roman" w:hAnsi="Times New Roman" w:cs="Times New Roman"/>
          <w:noProof/>
          <w:sz w:val="24"/>
          <w:szCs w:val="24"/>
        </w:rPr>
        <w:t>[2]</w:t>
      </w:r>
      <w:r w:rsidRPr="002659CD">
        <w:rPr>
          <w:rFonts w:ascii="Times New Roman" w:hAnsi="Times New Roman" w:cs="Times New Roman"/>
          <w:sz w:val="24"/>
          <w:szCs w:val="24"/>
        </w:rPr>
        <w:fldChar w:fldCharType="end"/>
      </w:r>
    </w:p>
    <w:p w:rsidR="008D709A" w:rsidRPr="002659CD" w:rsidRDefault="008D709A" w:rsidP="008D709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167DB" w:rsidRPr="002659CD" w:rsidRDefault="005167DB" w:rsidP="0051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67DB" w:rsidRPr="002659CD" w:rsidRDefault="005167DB" w:rsidP="0051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709A" w:rsidRPr="002659CD" w:rsidRDefault="008D709A" w:rsidP="0051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09A9" w:rsidRPr="002659CD" w:rsidRDefault="005167DB" w:rsidP="0051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b/>
          <w:sz w:val="24"/>
          <w:szCs w:val="24"/>
        </w:rPr>
        <w:lastRenderedPageBreak/>
        <w:t>FigS1. Task stimuli</w:t>
      </w:r>
    </w:p>
    <w:p w:rsidR="00B409A9" w:rsidRPr="002659CD" w:rsidRDefault="00B409A9" w:rsidP="005167DB">
      <w:pPr>
        <w:autoSpaceDE w:val="0"/>
        <w:autoSpaceDN w:val="0"/>
        <w:adjustRightInd w:val="0"/>
        <w:spacing w:after="0" w:line="400" w:lineRule="atLeast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0"/>
        <w:tblpPr w:leftFromText="141" w:rightFromText="141" w:vertAnchor="text" w:horzAnchor="margin" w:tblpXSpec="center" w:tblpY="220"/>
        <w:tblW w:w="5807" w:type="dxa"/>
        <w:tblLook w:val="04A0" w:firstRow="1" w:lastRow="0" w:firstColumn="1" w:lastColumn="0" w:noHBand="0" w:noVBand="1"/>
      </w:tblPr>
      <w:tblGrid>
        <w:gridCol w:w="652"/>
        <w:gridCol w:w="816"/>
        <w:gridCol w:w="2196"/>
        <w:gridCol w:w="2143"/>
      </w:tblGrid>
      <w:tr w:rsidR="00224511" w:rsidRPr="002659CD" w:rsidTr="00224511">
        <w:trPr>
          <w:trHeight w:val="704"/>
        </w:trPr>
        <w:tc>
          <w:tcPr>
            <w:tcW w:w="1468" w:type="dxa"/>
            <w:gridSpan w:val="2"/>
          </w:tcPr>
          <w:p w:rsidR="00224511" w:rsidRPr="002659CD" w:rsidRDefault="00224511" w:rsidP="002245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59CD">
              <w:rPr>
                <w:rFonts w:ascii="Times New Roman" w:hAnsi="Times New Roman" w:cs="Times New Roman"/>
                <w:b/>
              </w:rPr>
              <w:t xml:space="preserve">Time in milliseconds </w:t>
            </w:r>
          </w:p>
        </w:tc>
        <w:tc>
          <w:tcPr>
            <w:tcW w:w="4339" w:type="dxa"/>
            <w:gridSpan w:val="2"/>
          </w:tcPr>
          <w:p w:rsidR="00224511" w:rsidRPr="002659CD" w:rsidRDefault="00224511" w:rsidP="00224511">
            <w:pPr>
              <w:jc w:val="center"/>
              <w:rPr>
                <w:noProof/>
                <w:lang w:eastAsia="nb-NO"/>
              </w:rPr>
            </w:pP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2573CD" wp14:editId="3AD86CB8">
                      <wp:simplePos x="0" y="0"/>
                      <wp:positionH relativeFrom="column">
                        <wp:posOffset>1757196</wp:posOffset>
                      </wp:positionH>
                      <wp:positionV relativeFrom="paragraph">
                        <wp:posOffset>97468</wp:posOffset>
                      </wp:positionV>
                      <wp:extent cx="435610" cy="252095"/>
                      <wp:effectExtent l="0" t="0" r="0" b="0"/>
                      <wp:wrapNone/>
                      <wp:docPr id="25" name="Tekstbok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561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4511" w:rsidRPr="00184970" w:rsidRDefault="00224511" w:rsidP="0022451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5F2573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25" o:spid="_x0000_s1026" type="#_x0000_t202" style="position:absolute;left:0;text-align:left;margin-left:138.35pt;margin-top:7.65pt;width:34.3pt;height:19.8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" filled="f" stroked="f" strokeweight=".5pt">
                      <v:textbox>
                        <w:txbxContent>
                          <w:p w:rsidR="00224511" w:rsidRPr="00184970" w:rsidRDefault="00224511" w:rsidP="0022451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CFA23E" wp14:editId="078FDE5F">
                      <wp:simplePos x="0" y="0"/>
                      <wp:positionH relativeFrom="column">
                        <wp:posOffset>2200304</wp:posOffset>
                      </wp:positionH>
                      <wp:positionV relativeFrom="paragraph">
                        <wp:posOffset>29532</wp:posOffset>
                      </wp:positionV>
                      <wp:extent cx="525439" cy="252095"/>
                      <wp:effectExtent l="0" t="0" r="0" b="0"/>
                      <wp:wrapNone/>
                      <wp:docPr id="29" name="Tekstbok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5439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4511" w:rsidRPr="00184970" w:rsidRDefault="00224511" w:rsidP="0022451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1500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1BCFA23E" id="Tekstboks 29" o:spid="_x0000_s1027" type="#_x0000_t202" style="position:absolute;left:0;text-align:left;margin-left:173.25pt;margin-top:2.35pt;width:41.35pt;height:19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" filled="f" stroked="f" strokeweight=".5pt">
                      <v:textbox>
                        <w:txbxContent>
                          <w:p w:rsidR="00224511" w:rsidRPr="00184970" w:rsidRDefault="00224511" w:rsidP="0022451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529EAE" wp14:editId="3D9E4D95">
                      <wp:simplePos x="0" y="0"/>
                      <wp:positionH relativeFrom="column">
                        <wp:posOffset>1067899</wp:posOffset>
                      </wp:positionH>
                      <wp:positionV relativeFrom="paragraph">
                        <wp:posOffset>36195</wp:posOffset>
                      </wp:positionV>
                      <wp:extent cx="510672" cy="252095"/>
                      <wp:effectExtent l="0" t="0" r="0" b="0"/>
                      <wp:wrapNone/>
                      <wp:docPr id="28" name="Tekstbok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0672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4511" w:rsidRPr="00184970" w:rsidRDefault="00224511" w:rsidP="0022451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35529EAE" id="Tekstboks 28" o:spid="_x0000_s1028" type="#_x0000_t202" style="position:absolute;left:0;text-align:left;margin-left:84.1pt;margin-top:2.85pt;width:40.2pt;height:19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" filled="f" stroked="f" strokeweight=".5pt">
                      <v:textbox>
                        <w:txbxContent>
                          <w:p w:rsidR="00224511" w:rsidRPr="00184970" w:rsidRDefault="00224511" w:rsidP="0022451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1314D5" wp14:editId="60132910">
                      <wp:simplePos x="0" y="0"/>
                      <wp:positionH relativeFrom="column">
                        <wp:posOffset>4767</wp:posOffset>
                      </wp:positionH>
                      <wp:positionV relativeFrom="paragraph">
                        <wp:posOffset>36024</wp:posOffset>
                      </wp:positionV>
                      <wp:extent cx="435610" cy="252095"/>
                      <wp:effectExtent l="0" t="0" r="0" b="0"/>
                      <wp:wrapNone/>
                      <wp:docPr id="27" name="Tekstbok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561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4511" w:rsidRPr="00184970" w:rsidRDefault="00224511" w:rsidP="0022451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7D1314D5" id="Tekstboks 27" o:spid="_x0000_s1029" type="#_x0000_t202" style="position:absolute;left:0;text-align:left;margin-left:.4pt;margin-top:2.85pt;width:34.3pt;height:19.8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" filled="f" stroked="f" strokeweight=".5pt">
                      <v:textbox>
                        <w:txbxContent>
                          <w:p w:rsidR="00224511" w:rsidRPr="00184970" w:rsidRDefault="00224511" w:rsidP="0022451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59C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A1B240D" wp14:editId="5E42ED5F">
                  <wp:simplePos x="0" y="0"/>
                  <wp:positionH relativeFrom="column">
                    <wp:posOffset>1797202</wp:posOffset>
                  </wp:positionH>
                  <wp:positionV relativeFrom="paragraph">
                    <wp:posOffset>141918</wp:posOffset>
                  </wp:positionV>
                  <wp:extent cx="328930" cy="274320"/>
                  <wp:effectExtent l="0" t="0" r="0" b="0"/>
                  <wp:wrapNone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274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994FDF" wp14:editId="3C99E93E">
                      <wp:simplePos x="0" y="0"/>
                      <wp:positionH relativeFrom="column">
                        <wp:posOffset>440216</wp:posOffset>
                      </wp:positionH>
                      <wp:positionV relativeFrom="paragraph">
                        <wp:posOffset>111438</wp:posOffset>
                      </wp:positionV>
                      <wp:extent cx="401955" cy="238286"/>
                      <wp:effectExtent l="0" t="0" r="0" b="0"/>
                      <wp:wrapNone/>
                      <wp:docPr id="20" name="Tekstbok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1955" cy="2382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4511" w:rsidRPr="00AC7161" w:rsidRDefault="00224511" w:rsidP="0022451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100</w:t>
                                  </w:r>
                                </w:p>
                                <w:p w:rsidR="00224511" w:rsidRDefault="00224511" w:rsidP="0022451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48994FDF" id="Tekstboks 20" o:spid="_x0000_s1030" type="#_x0000_t202" style="position:absolute;left:0;text-align:left;margin-left:34.65pt;margin-top:8.75pt;width:31.65pt;height:18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" filled="f" stroked="f" strokeweight=".5pt">
                      <v:textbox>
                        <w:txbxContent>
                          <w:p w:rsidR="00224511" w:rsidRPr="00AC7161" w:rsidRDefault="00224511" w:rsidP="0022451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100</w:t>
                            </w:r>
                          </w:p>
                          <w:p w:rsidR="00224511" w:rsidRDefault="00224511" w:rsidP="00224511"/>
                        </w:txbxContent>
                      </v:textbox>
                    </v:shape>
                  </w:pict>
                </mc:Fallback>
              </mc:AlternateContent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95B115" wp14:editId="44B7705C">
                      <wp:simplePos x="0" y="0"/>
                      <wp:positionH relativeFrom="column">
                        <wp:posOffset>487983</wp:posOffset>
                      </wp:positionH>
                      <wp:positionV relativeFrom="paragraph">
                        <wp:posOffset>159205</wp:posOffset>
                      </wp:positionV>
                      <wp:extent cx="320713" cy="259308"/>
                      <wp:effectExtent l="0" t="0" r="22225" b="45720"/>
                      <wp:wrapNone/>
                      <wp:docPr id="18" name="Bildeforklaring formet som Pil ne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713" cy="259308"/>
                              </a:xfrm>
                              <a:prstGeom prst="downArrowCallou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6E9C44E5"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Bildeforklaring formet som Pil ned 18" o:spid="_x0000_s1026" type="#_x0000_t80" style="position:absolute;margin-left:38.4pt;margin-top:12.55pt;width:25.25pt;height:20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" adj="14035,6434,16200,8617" fillcolor="white [3212]" strokecolor="black [3213]" strokeweight="1pt"/>
                  </w:pict>
                </mc:Fallback>
              </mc:AlternateContent>
            </w:r>
            <w:r w:rsidRPr="002659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5E4B78" wp14:editId="58821076">
                      <wp:simplePos x="0" y="0"/>
                      <wp:positionH relativeFrom="column">
                        <wp:posOffset>25465</wp:posOffset>
                      </wp:positionH>
                      <wp:positionV relativeFrom="paragraph">
                        <wp:posOffset>228419</wp:posOffset>
                      </wp:positionV>
                      <wp:extent cx="2648197" cy="11875"/>
                      <wp:effectExtent l="0" t="76200" r="19050" b="83820"/>
                      <wp:wrapNone/>
                      <wp:docPr id="12" name="Rett pilkobling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48197" cy="118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46B69D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kobling 12" o:spid="_x0000_s1026" type="#_x0000_t32" style="position:absolute;margin-left:2pt;margin-top:18pt;width:208.5pt;height:.9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224511" w:rsidRPr="002659CD" w:rsidTr="00224511">
        <w:trPr>
          <w:cantSplit/>
          <w:trHeight w:val="276"/>
        </w:trPr>
        <w:tc>
          <w:tcPr>
            <w:tcW w:w="652" w:type="dxa"/>
            <w:vAlign w:val="center"/>
          </w:tcPr>
          <w:p w:rsidR="00224511" w:rsidRPr="002659CD" w:rsidRDefault="00224511" w:rsidP="00224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S1</w:t>
            </w:r>
          </w:p>
        </w:tc>
        <w:tc>
          <w:tcPr>
            <w:tcW w:w="816" w:type="dxa"/>
            <w:vAlign w:val="center"/>
          </w:tcPr>
          <w:p w:rsidR="00224511" w:rsidRPr="002659CD" w:rsidRDefault="00224511" w:rsidP="00224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S2</w:t>
            </w:r>
          </w:p>
        </w:tc>
        <w:tc>
          <w:tcPr>
            <w:tcW w:w="2196" w:type="dxa"/>
            <w:vMerge w:val="restart"/>
          </w:tcPr>
          <w:p w:rsidR="00224511" w:rsidRPr="002659CD" w:rsidRDefault="00224511" w:rsidP="00224511">
            <w:r w:rsidRPr="002659CD">
              <w:rPr>
                <w:noProof/>
              </w:rPr>
              <w:drawing>
                <wp:inline distT="0" distB="0" distL="0" distR="0" wp14:anchorId="10BE5EDB" wp14:editId="72499ED1">
                  <wp:extent cx="1248410" cy="3633849"/>
                  <wp:effectExtent l="0" t="0" r="8890" b="5080"/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59" cy="3672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3" w:type="dxa"/>
            <w:vMerge w:val="restart"/>
          </w:tcPr>
          <w:p w:rsidR="00224511" w:rsidRPr="002659CD" w:rsidRDefault="00224511" w:rsidP="00224511">
            <w:r w:rsidRPr="002659CD">
              <w:rPr>
                <w:noProof/>
                <w:lang w:eastAsia="nb-NO"/>
              </w:rPr>
              <w:t xml:space="preserve">   </w:t>
            </w:r>
            <w:r w:rsidRPr="002659CD">
              <w:rPr>
                <w:noProof/>
              </w:rPr>
              <w:drawing>
                <wp:inline distT="0" distB="0" distL="0" distR="0" wp14:anchorId="0D5EBF06" wp14:editId="06D30FD7">
                  <wp:extent cx="1012296" cy="3610098"/>
                  <wp:effectExtent l="0" t="0" r="0" b="0"/>
                  <wp:docPr id="11" name="Bil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381" cy="36745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511" w:rsidRPr="002659CD" w:rsidTr="00224511">
        <w:trPr>
          <w:cantSplit/>
          <w:trHeight w:val="1134"/>
        </w:trPr>
        <w:tc>
          <w:tcPr>
            <w:tcW w:w="652" w:type="dxa"/>
            <w:vMerge w:val="restart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Target-condition</w:t>
            </w:r>
          </w:p>
        </w:tc>
        <w:tc>
          <w:tcPr>
            <w:tcW w:w="816" w:type="dxa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Go</w:t>
            </w:r>
          </w:p>
        </w:tc>
        <w:tc>
          <w:tcPr>
            <w:tcW w:w="2196" w:type="dxa"/>
            <w:vMerge/>
          </w:tcPr>
          <w:p w:rsidR="00224511" w:rsidRPr="002659CD" w:rsidRDefault="00224511" w:rsidP="00224511">
            <w:pPr>
              <w:jc w:val="center"/>
            </w:pPr>
          </w:p>
        </w:tc>
        <w:tc>
          <w:tcPr>
            <w:tcW w:w="2143" w:type="dxa"/>
            <w:vMerge/>
          </w:tcPr>
          <w:p w:rsidR="00224511" w:rsidRPr="002659CD" w:rsidRDefault="00224511" w:rsidP="00224511">
            <w:pPr>
              <w:jc w:val="center"/>
            </w:pPr>
          </w:p>
        </w:tc>
      </w:tr>
      <w:tr w:rsidR="00224511" w:rsidRPr="002659CD" w:rsidTr="00224511">
        <w:trPr>
          <w:cantSplit/>
          <w:trHeight w:val="1245"/>
        </w:trPr>
        <w:tc>
          <w:tcPr>
            <w:tcW w:w="652" w:type="dxa"/>
            <w:vMerge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NoGo</w:t>
            </w:r>
          </w:p>
        </w:tc>
        <w:tc>
          <w:tcPr>
            <w:tcW w:w="2196" w:type="dxa"/>
            <w:vMerge/>
          </w:tcPr>
          <w:p w:rsidR="00224511" w:rsidRPr="002659CD" w:rsidRDefault="00224511" w:rsidP="00224511">
            <w:pPr>
              <w:jc w:val="center"/>
            </w:pPr>
          </w:p>
        </w:tc>
        <w:tc>
          <w:tcPr>
            <w:tcW w:w="2143" w:type="dxa"/>
            <w:vMerge/>
          </w:tcPr>
          <w:p w:rsidR="00224511" w:rsidRPr="002659CD" w:rsidRDefault="00224511" w:rsidP="00224511">
            <w:pPr>
              <w:jc w:val="center"/>
            </w:pPr>
          </w:p>
        </w:tc>
      </w:tr>
      <w:tr w:rsidR="00224511" w:rsidRPr="002659CD" w:rsidTr="00224511">
        <w:trPr>
          <w:cantSplit/>
          <w:trHeight w:val="1321"/>
        </w:trPr>
        <w:tc>
          <w:tcPr>
            <w:tcW w:w="652" w:type="dxa"/>
            <w:vMerge w:val="restart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Non-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target-condition</w:t>
            </w:r>
          </w:p>
        </w:tc>
        <w:tc>
          <w:tcPr>
            <w:tcW w:w="816" w:type="dxa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</w:pPr>
            <w:r w:rsidRPr="00265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Non-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196" w:type="dxa"/>
            <w:vMerge/>
          </w:tcPr>
          <w:p w:rsidR="00224511" w:rsidRPr="002659CD" w:rsidRDefault="00224511" w:rsidP="00224511">
            <w:pPr>
              <w:jc w:val="center"/>
            </w:pPr>
          </w:p>
        </w:tc>
        <w:tc>
          <w:tcPr>
            <w:tcW w:w="2143" w:type="dxa"/>
            <w:vMerge/>
          </w:tcPr>
          <w:p w:rsidR="00224511" w:rsidRPr="002659CD" w:rsidRDefault="00224511" w:rsidP="00224511">
            <w:pPr>
              <w:jc w:val="center"/>
            </w:pPr>
          </w:p>
        </w:tc>
      </w:tr>
      <w:tr w:rsidR="00224511" w:rsidRPr="002659CD" w:rsidTr="00224511">
        <w:trPr>
          <w:cantSplit/>
          <w:trHeight w:val="1834"/>
        </w:trPr>
        <w:tc>
          <w:tcPr>
            <w:tcW w:w="652" w:type="dxa"/>
            <w:vMerge/>
          </w:tcPr>
          <w:p w:rsidR="00224511" w:rsidRPr="002659CD" w:rsidRDefault="00224511" w:rsidP="00224511">
            <w:pPr>
              <w:jc w:val="center"/>
            </w:pPr>
          </w:p>
        </w:tc>
        <w:tc>
          <w:tcPr>
            <w:tcW w:w="816" w:type="dxa"/>
            <w:textDirection w:val="btLr"/>
            <w:vAlign w:val="center"/>
          </w:tcPr>
          <w:p w:rsidR="00224511" w:rsidRPr="002659CD" w:rsidRDefault="00224511" w:rsidP="0022451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659CD">
              <w:rPr>
                <w:rFonts w:ascii="Times New Roman" w:hAnsi="Times New Roman" w:cs="Times New Roman"/>
                <w:sz w:val="20"/>
                <w:szCs w:val="20"/>
              </w:rPr>
              <w:t>With novelty sound -</w:t>
            </w:r>
            <w:r w:rsidRPr="002659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659CD">
              <w:rPr>
                <w:rFonts w:ascii="Times New Roman" w:hAnsi="Times New Roman" w:cs="Times New Roman"/>
                <w:b/>
                <w:sz w:val="24"/>
                <w:szCs w:val="24"/>
              </w:rPr>
              <w:t>excluded</w:t>
            </w:r>
          </w:p>
        </w:tc>
        <w:tc>
          <w:tcPr>
            <w:tcW w:w="2196" w:type="dxa"/>
            <w:vMerge/>
          </w:tcPr>
          <w:p w:rsidR="00224511" w:rsidRPr="002659CD" w:rsidRDefault="00224511" w:rsidP="00224511">
            <w:pPr>
              <w:jc w:val="center"/>
            </w:pPr>
          </w:p>
        </w:tc>
        <w:tc>
          <w:tcPr>
            <w:tcW w:w="2143" w:type="dxa"/>
            <w:vMerge/>
          </w:tcPr>
          <w:p w:rsidR="00224511" w:rsidRPr="002659CD" w:rsidRDefault="00224511" w:rsidP="00224511">
            <w:pPr>
              <w:jc w:val="center"/>
            </w:pPr>
          </w:p>
        </w:tc>
      </w:tr>
    </w:tbl>
    <w:p w:rsidR="00F43B1A" w:rsidRPr="002659CD" w:rsidRDefault="00F43B1A" w:rsidP="005167DB">
      <w:pPr>
        <w:autoSpaceDE w:val="0"/>
        <w:autoSpaceDN w:val="0"/>
        <w:adjustRightInd w:val="0"/>
        <w:spacing w:after="0" w:line="400" w:lineRule="atLeast"/>
        <w:ind w:firstLine="708"/>
        <w:rPr>
          <w:rFonts w:ascii="Times New Roman" w:hAnsi="Times New Roman" w:cs="Times New Roman"/>
          <w:b/>
          <w:bCs/>
          <w:noProof/>
          <w:color w:val="010205"/>
          <w:sz w:val="24"/>
          <w:szCs w:val="24"/>
          <w:lang w:eastAsia="nb-NO"/>
        </w:rPr>
      </w:pPr>
    </w:p>
    <w:p w:rsidR="00F43B1A" w:rsidRPr="002659CD" w:rsidRDefault="00F43B1A" w:rsidP="005167DB">
      <w:pPr>
        <w:autoSpaceDE w:val="0"/>
        <w:autoSpaceDN w:val="0"/>
        <w:adjustRightInd w:val="0"/>
        <w:spacing w:after="0" w:line="400" w:lineRule="atLeast"/>
        <w:ind w:firstLine="708"/>
        <w:rPr>
          <w:rFonts w:ascii="Times New Roman" w:hAnsi="Times New Roman" w:cs="Times New Roman"/>
          <w:b/>
          <w:bCs/>
          <w:noProof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>FigS2. Relation between N1 latency and the Behavior Regulating Index (BRI) including ASD subtypes</w:t>
      </w:r>
    </w:p>
    <w:p w:rsidR="002659CD" w:rsidRPr="002659CD" w:rsidRDefault="002659CD" w:rsidP="002659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nb-NO"/>
        </w:rPr>
      </w:pPr>
    </w:p>
    <w:p w:rsidR="002659CD" w:rsidRPr="002659CD" w:rsidRDefault="002659CD" w:rsidP="002659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267075"/>
            <wp:effectExtent l="0" t="0" r="9525" b="952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6"/>
                    <a:stretch/>
                  </pic:blipFill>
                  <pic:spPr bwMode="auto">
                    <a:xfrm>
                      <a:off x="0" y="0"/>
                      <a:ext cx="59721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59CD" w:rsidRPr="002659CD" w:rsidRDefault="002659CD" w:rsidP="002659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9CD" w:rsidRPr="002659CD" w:rsidRDefault="002659CD" w:rsidP="002659CD">
      <w:pPr>
        <w:rPr>
          <w:rFonts w:ascii="Times New Roman" w:hAnsi="Times New Roman" w:cs="Times New Roman"/>
          <w:sz w:val="24"/>
          <w:szCs w:val="24"/>
        </w:rPr>
      </w:pPr>
      <w:r w:rsidRPr="002659CD">
        <w:rPr>
          <w:rFonts w:ascii="Times New Roman" w:hAnsi="Times New Roman" w:cs="Times New Roman"/>
          <w:sz w:val="24"/>
          <w:szCs w:val="24"/>
        </w:rPr>
        <w:t xml:space="preserve">The relation between N1 latency (mean of electrodes O1 and O2) </w:t>
      </w:r>
      <w:r>
        <w:rPr>
          <w:rFonts w:ascii="Times New Roman" w:hAnsi="Times New Roman" w:cs="Times New Roman"/>
          <w:sz w:val="24"/>
          <w:szCs w:val="24"/>
        </w:rPr>
        <w:t xml:space="preserve">in milliseconds (ms) </w:t>
      </w:r>
      <w:r w:rsidRPr="002659CD">
        <w:rPr>
          <w:rFonts w:ascii="Times New Roman" w:hAnsi="Times New Roman" w:cs="Times New Roman"/>
          <w:sz w:val="24"/>
          <w:szCs w:val="24"/>
        </w:rPr>
        <w:t xml:space="preserve">and the Behavior Regulating Index (BRI), an index of the Behavior Rating Inventory of Executive Function (BRIEF). The subtypes of ASD are marked with different markers/ colors to illustrate how the relation between the ERP component and BRI measure differed. Individuals with PDD-NOS show a different ERP/BRI relation than other ASD subtypes. </w:t>
      </w:r>
    </w:p>
    <w:p w:rsidR="002659CD" w:rsidRPr="002659CD" w:rsidRDefault="002659CD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 xml:space="preserve"> </w:t>
      </w: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>FigS3.</w:t>
      </w:r>
      <w:r w:rsidRPr="002659CD">
        <w:t xml:space="preserve"> </w:t>
      </w: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>Relation between P3a amplitude and the Behavior Regulating Index (BRI) including ASD subtypes</w:t>
      </w: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ED4297" w:rsidRPr="002659CD" w:rsidRDefault="00ED4297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 xml:space="preserve">     </w:t>
      </w: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</w:rPr>
        <w:drawing>
          <wp:inline distT="0" distB="0" distL="0" distR="0" wp14:anchorId="6D3BD11B">
            <wp:extent cx="5286375" cy="2948389"/>
            <wp:effectExtent l="0" t="0" r="0" b="444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515" cy="2952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297" w:rsidRPr="002659CD" w:rsidRDefault="00ED4297" w:rsidP="00ED4297">
      <w:pPr>
        <w:pStyle w:val="EndNoteBibliography"/>
        <w:spacing w:after="0"/>
        <w:ind w:left="12" w:hanging="12"/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The relation between P3a amplitude </w:t>
      </w:r>
      <w:r w:rsid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at the electrode Cz </w:t>
      </w: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and the Behavior Regulating Index (BRI), an index of the Behavior Rating Inventory of Executive Function (BRIEF). </w:t>
      </w:r>
      <w:r w:rsid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>S</w:t>
      </w: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ubtypes of ASD </w:t>
      </w:r>
      <w:r w:rsid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are marked </w:t>
      </w: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with different </w:t>
      </w:r>
      <w:r w:rsid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markers/ </w:t>
      </w: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>colors</w:t>
      </w:r>
      <w:r w:rsidR="00AD2206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  </w:t>
      </w:r>
      <w:r w:rsidRPr="002659CD">
        <w:rPr>
          <w:rFonts w:ascii="Times New Roman" w:hAnsi="Times New Roman" w:cs="Times New Roman"/>
          <w:bCs/>
          <w:color w:val="010205"/>
          <w:sz w:val="24"/>
          <w:szCs w:val="24"/>
          <w:lang w:eastAsia="nb-NO"/>
        </w:rPr>
        <w:t xml:space="preserve">to illustrate how the relation between the ERP component and BRI measure differed. Individuals with PDD-NOS show a different ERP/BRI relation than other ASD subtypes. </w:t>
      </w: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t>References</w:t>
      </w:r>
    </w:p>
    <w:p w:rsidR="00F43B1A" w:rsidRPr="002659CD" w:rsidRDefault="00F43B1A" w:rsidP="00F43B1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</w:pPr>
    </w:p>
    <w:p w:rsidR="00F43B1A" w:rsidRPr="002659CD" w:rsidRDefault="00F43B1A" w:rsidP="00F43B1A">
      <w:pPr>
        <w:pStyle w:val="EndNoteBibliography"/>
        <w:spacing w:after="0"/>
        <w:ind w:left="720" w:hanging="720"/>
      </w:pP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fldChar w:fldCharType="begin"/>
      </w: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instrText xml:space="preserve"> ADDIN EN.REFLIST </w:instrText>
      </w:r>
      <w:r w:rsidRPr="002659CD">
        <w:rPr>
          <w:rFonts w:ascii="Times New Roman" w:hAnsi="Times New Roman" w:cs="Times New Roman"/>
          <w:b/>
          <w:bCs/>
          <w:color w:val="010205"/>
          <w:sz w:val="24"/>
          <w:szCs w:val="24"/>
          <w:lang w:eastAsia="nb-NO"/>
        </w:rPr>
        <w:fldChar w:fldCharType="separate"/>
      </w:r>
      <w:r w:rsidRPr="002659CD">
        <w:t>1.</w:t>
      </w:r>
      <w:r w:rsidRPr="002659CD">
        <w:tab/>
        <w:t xml:space="preserve">Ekman P, Friesen WV: </w:t>
      </w:r>
      <w:r w:rsidRPr="002659CD">
        <w:rPr>
          <w:b/>
        </w:rPr>
        <w:t>Pictures of facial affect</w:t>
      </w:r>
      <w:r w:rsidRPr="002659CD">
        <w:t>: consulting psychologists press; 1975.</w:t>
      </w:r>
    </w:p>
    <w:p w:rsidR="00F43B1A" w:rsidRPr="002659CD" w:rsidRDefault="00F43B1A" w:rsidP="00F43B1A">
      <w:pPr>
        <w:pStyle w:val="EndNoteBibliography"/>
        <w:ind w:left="720" w:hanging="720"/>
      </w:pPr>
      <w:r w:rsidRPr="002659CD">
        <w:t>2.</w:t>
      </w:r>
      <w:r w:rsidRPr="002659CD">
        <w:tab/>
        <w:t xml:space="preserve">Hoyland AL, Naerland T, Engstrom M, Lydersen S, Andreassen OA: </w:t>
      </w:r>
      <w:r w:rsidRPr="002659CD">
        <w:rPr>
          <w:b/>
        </w:rPr>
        <w:t>The relation between face-emotion recognition and social function in adolescents with autism spectrum disorders: A case control study</w:t>
      </w:r>
      <w:r w:rsidRPr="002659CD">
        <w:t xml:space="preserve">. </w:t>
      </w:r>
      <w:r w:rsidRPr="002659CD">
        <w:rPr>
          <w:i/>
        </w:rPr>
        <w:t xml:space="preserve">PLoS One </w:t>
      </w:r>
      <w:r w:rsidRPr="002659CD">
        <w:t xml:space="preserve">2017, </w:t>
      </w:r>
      <w:r w:rsidRPr="002659CD">
        <w:rPr>
          <w:b/>
        </w:rPr>
        <w:t>12</w:t>
      </w:r>
      <w:r w:rsidRPr="002659CD">
        <w:t>(10):e0186124.</w:t>
      </w:r>
    </w:p>
    <w:p w:rsidR="007D6139" w:rsidRPr="002659CD" w:rsidRDefault="00F43B1A" w:rsidP="005167DB">
      <w:pPr>
        <w:autoSpaceDE w:val="0"/>
        <w:autoSpaceDN w:val="0"/>
        <w:adjustRightInd w:val="0"/>
        <w:spacing w:after="0" w:line="400" w:lineRule="atLeast"/>
        <w:ind w:firstLine="708"/>
        <w:rPr>
          <w:rFonts w:ascii="Times New Roman" w:hAnsi="Times New Roman" w:cs="Times New Roman"/>
          <w:b/>
          <w:bCs/>
          <w:noProof/>
          <w:color w:val="010205"/>
          <w:sz w:val="24"/>
          <w:szCs w:val="24"/>
          <w:lang w:eastAsia="nb-NO"/>
        </w:rPr>
      </w:pPr>
      <w:r w:rsidRPr="002659CD">
        <w:rPr>
          <w:rFonts w:ascii="Times New Roman" w:hAnsi="Times New Roman" w:cs="Times New Roman"/>
          <w:b/>
          <w:bCs/>
          <w:noProof/>
          <w:color w:val="010205"/>
          <w:sz w:val="24"/>
          <w:szCs w:val="24"/>
          <w:lang w:eastAsia="nb-NO"/>
        </w:rPr>
        <w:fldChar w:fldCharType="end"/>
      </w:r>
    </w:p>
    <w:sectPr w:rsidR="007D6139" w:rsidRPr="00265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nb-NO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pav9wptadr09esaewpf02qt2rx02s0v55w&quot;&gt;My EndNote Library280218&lt;record-ids&gt;&lt;item&gt;2113&lt;/item&gt;&lt;item&gt;2493&lt;/item&gt;&lt;/record-ids&gt;&lt;/item&gt;&lt;/Libraries&gt;"/>
    <w:docVar w:name="Total_Editing_Time" w:val="62"/>
  </w:docVars>
  <w:rsids>
    <w:rsidRoot w:val="007141CD"/>
    <w:rsid w:val="00004028"/>
    <w:rsid w:val="000509B4"/>
    <w:rsid w:val="000E7A1D"/>
    <w:rsid w:val="00102F3B"/>
    <w:rsid w:val="00134F6E"/>
    <w:rsid w:val="001850F9"/>
    <w:rsid w:val="00224511"/>
    <w:rsid w:val="002659CD"/>
    <w:rsid w:val="00274CFB"/>
    <w:rsid w:val="002D582D"/>
    <w:rsid w:val="002F7953"/>
    <w:rsid w:val="00384C0C"/>
    <w:rsid w:val="003A246B"/>
    <w:rsid w:val="003E626E"/>
    <w:rsid w:val="00442098"/>
    <w:rsid w:val="00447ACD"/>
    <w:rsid w:val="005167DB"/>
    <w:rsid w:val="005472DF"/>
    <w:rsid w:val="00587646"/>
    <w:rsid w:val="005D6374"/>
    <w:rsid w:val="006D47A8"/>
    <w:rsid w:val="006E283D"/>
    <w:rsid w:val="00707ACC"/>
    <w:rsid w:val="007141CD"/>
    <w:rsid w:val="007A5667"/>
    <w:rsid w:val="007D6139"/>
    <w:rsid w:val="007E696D"/>
    <w:rsid w:val="00800DC5"/>
    <w:rsid w:val="0085285F"/>
    <w:rsid w:val="00863570"/>
    <w:rsid w:val="008D709A"/>
    <w:rsid w:val="0095296F"/>
    <w:rsid w:val="009D3BAB"/>
    <w:rsid w:val="009E1EBC"/>
    <w:rsid w:val="00A2006C"/>
    <w:rsid w:val="00A75907"/>
    <w:rsid w:val="00A75FB9"/>
    <w:rsid w:val="00A83D52"/>
    <w:rsid w:val="00AA1DC0"/>
    <w:rsid w:val="00AD2206"/>
    <w:rsid w:val="00B14357"/>
    <w:rsid w:val="00B21CCD"/>
    <w:rsid w:val="00B409A9"/>
    <w:rsid w:val="00B448A8"/>
    <w:rsid w:val="00BD63C7"/>
    <w:rsid w:val="00C4144E"/>
    <w:rsid w:val="00C42C77"/>
    <w:rsid w:val="00C87DEF"/>
    <w:rsid w:val="00CA4953"/>
    <w:rsid w:val="00CC7DD0"/>
    <w:rsid w:val="00D60C32"/>
    <w:rsid w:val="00E028AB"/>
    <w:rsid w:val="00E059D3"/>
    <w:rsid w:val="00ED4297"/>
    <w:rsid w:val="00ED7CF7"/>
    <w:rsid w:val="00F20542"/>
    <w:rsid w:val="00F43B1A"/>
    <w:rsid w:val="00FD3F6A"/>
    <w:rsid w:val="00FF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7141C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">
    <w:name w:val="TableGrid"/>
    <w:rsid w:val="00FD3F6A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F3B"/>
    <w:rPr>
      <w:rFonts w:ascii="Segoe UI" w:hAnsi="Segoe UI" w:cs="Segoe UI"/>
      <w:sz w:val="18"/>
      <w:szCs w:val="18"/>
      <w:lang w:val="en-US"/>
    </w:rPr>
  </w:style>
  <w:style w:type="table" w:styleId="TableGrid0">
    <w:name w:val="Table Grid"/>
    <w:basedOn w:val="TableNormal"/>
    <w:uiPriority w:val="39"/>
    <w:rsid w:val="0022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F43B1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F43B1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F43B1A"/>
    <w:pPr>
      <w:spacing w:line="240" w:lineRule="auto"/>
    </w:pPr>
    <w:rPr>
      <w:rFonts w:ascii="Calibri" w:hAnsi="Calibri"/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F43B1A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7141C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">
    <w:name w:val="TableGrid"/>
    <w:rsid w:val="00FD3F6A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F3B"/>
    <w:rPr>
      <w:rFonts w:ascii="Segoe UI" w:hAnsi="Segoe UI" w:cs="Segoe UI"/>
      <w:sz w:val="18"/>
      <w:szCs w:val="18"/>
      <w:lang w:val="en-US"/>
    </w:rPr>
  </w:style>
  <w:style w:type="table" w:styleId="TableGrid0">
    <w:name w:val="Table Grid"/>
    <w:basedOn w:val="TableNormal"/>
    <w:uiPriority w:val="39"/>
    <w:rsid w:val="0022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F43B1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F43B1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F43B1A"/>
    <w:pPr>
      <w:spacing w:line="240" w:lineRule="auto"/>
    </w:pPr>
    <w:rPr>
      <w:rFonts w:ascii="Calibri" w:hAnsi="Calibri"/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F43B1A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867</Words>
  <Characters>4148</Characters>
  <Application>Microsoft Office Word</Application>
  <DocSecurity>0</DocSecurity>
  <Lines>460</Lines>
  <Paragraphs>313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Lise Høyland</dc:creator>
  <cp:keywords/>
  <dc:description/>
  <cp:lastModifiedBy>AJTUALA</cp:lastModifiedBy>
  <cp:revision>7</cp:revision>
  <dcterms:created xsi:type="dcterms:W3CDTF">2018-09-16T15:47:00Z</dcterms:created>
  <dcterms:modified xsi:type="dcterms:W3CDTF">2019-02-13T08:05:00Z</dcterms:modified>
</cp:coreProperties>
</file>