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63F35" w14:textId="77777777" w:rsidR="003E7F34" w:rsidRPr="003E7F34" w:rsidRDefault="003E7F34" w:rsidP="003E7F34">
      <w:pPr>
        <w:jc w:val="center"/>
        <w:rPr>
          <w:rFonts w:ascii="Arial" w:hAnsi="Arial" w:cs="Arial"/>
          <w:b/>
          <w:sz w:val="28"/>
        </w:rPr>
      </w:pPr>
      <w:r w:rsidRPr="003E7F34">
        <w:rPr>
          <w:rFonts w:ascii="Arial" w:hAnsi="Arial" w:cs="Arial"/>
          <w:b/>
          <w:sz w:val="28"/>
        </w:rPr>
        <w:t>Additional File 1: Supplementary Information</w:t>
      </w:r>
    </w:p>
    <w:p w14:paraId="299E21E2" w14:textId="64E3AA1F" w:rsidR="003E7F34" w:rsidRPr="003E7F34" w:rsidRDefault="003E7F34" w:rsidP="003E7F34">
      <w:pPr>
        <w:spacing w:line="480" w:lineRule="auto"/>
        <w:jc w:val="center"/>
        <w:rPr>
          <w:rFonts w:ascii="Arial" w:hAnsi="Arial" w:cs="Arial"/>
          <w:b/>
          <w:sz w:val="28"/>
        </w:rPr>
      </w:pPr>
      <w:r w:rsidRPr="003E7F34">
        <w:rPr>
          <w:rFonts w:ascii="Arial" w:hAnsi="Arial" w:cs="Arial"/>
          <w:b/>
          <w:sz w:val="28"/>
        </w:rPr>
        <w:t xml:space="preserve">Decreased nuclear </w:t>
      </w:r>
      <w:proofErr w:type="spellStart"/>
      <w:r w:rsidRPr="003E7F34">
        <w:rPr>
          <w:rFonts w:ascii="Arial" w:hAnsi="Arial" w:cs="Arial"/>
          <w:b/>
          <w:sz w:val="28"/>
        </w:rPr>
        <w:t>Pten</w:t>
      </w:r>
      <w:proofErr w:type="spellEnd"/>
      <w:r w:rsidRPr="003E7F34">
        <w:rPr>
          <w:rFonts w:ascii="Arial" w:hAnsi="Arial" w:cs="Arial"/>
          <w:b/>
          <w:sz w:val="28"/>
        </w:rPr>
        <w:t xml:space="preserve"> in neural stem cells contributes to deficits in neuronal maturation</w:t>
      </w:r>
    </w:p>
    <w:p w14:paraId="7082C524" w14:textId="5284412F" w:rsidR="003E7F34" w:rsidRPr="008204C1" w:rsidRDefault="003E7F34" w:rsidP="003E7F34">
      <w:pPr>
        <w:spacing w:line="480" w:lineRule="auto"/>
        <w:rPr>
          <w:rFonts w:ascii="Arial" w:hAnsi="Arial" w:cs="Arial"/>
        </w:rPr>
      </w:pPr>
      <w:r w:rsidRPr="008204C1">
        <w:rPr>
          <w:rFonts w:ascii="Arial" w:hAnsi="Arial" w:cs="Arial"/>
        </w:rPr>
        <w:t>Shin</w:t>
      </w:r>
      <w:r>
        <w:rPr>
          <w:rFonts w:ascii="Arial" w:hAnsi="Arial" w:cs="Arial"/>
        </w:rPr>
        <w:t xml:space="preserve"> C</w:t>
      </w:r>
      <w:r w:rsidRPr="008204C1">
        <w:rPr>
          <w:rFonts w:ascii="Arial" w:hAnsi="Arial" w:cs="Arial"/>
        </w:rPr>
        <w:t>hung Kang</w:t>
      </w:r>
      <w:r w:rsidRPr="008204C1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Ritika Jaini</w:t>
      </w:r>
      <w:r>
        <w:rPr>
          <w:rFonts w:ascii="Arial" w:hAnsi="Arial" w:cs="Arial"/>
          <w:vertAlign w:val="superscript"/>
        </w:rPr>
        <w:t>1</w:t>
      </w:r>
      <w:proofErr w:type="gramStart"/>
      <w:r>
        <w:rPr>
          <w:rFonts w:ascii="Arial" w:hAnsi="Arial" w:cs="Arial"/>
          <w:vertAlign w:val="superscript"/>
        </w:rPr>
        <w:t>,2,3</w:t>
      </w:r>
      <w:proofErr w:type="gramEnd"/>
      <w:r w:rsidRPr="006A4EAC">
        <w:rPr>
          <w:rFonts w:ascii="Arial" w:hAnsi="Arial" w:cs="Arial"/>
        </w:rPr>
        <w:t>,</w:t>
      </w:r>
      <w:r w:rsidR="001322D3">
        <w:rPr>
          <w:rFonts w:ascii="Arial" w:hAnsi="Arial" w:cs="Arial"/>
        </w:rPr>
        <w:t xml:space="preserve"> Masahiro Hitomi</w:t>
      </w:r>
      <w:r w:rsidR="00DB791B">
        <w:rPr>
          <w:rFonts w:ascii="Arial" w:hAnsi="Arial" w:cs="Arial"/>
          <w:vertAlign w:val="superscript"/>
        </w:rPr>
        <w:t>1,2</w:t>
      </w:r>
      <w:r w:rsidR="001322D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Hyunpil</w:t>
      </w:r>
      <w:proofErr w:type="spellEnd"/>
      <w:r>
        <w:rPr>
          <w:rFonts w:ascii="Arial" w:hAnsi="Arial" w:cs="Arial"/>
        </w:rPr>
        <w:t xml:space="preserve"> Lee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, Nick Sarn</w:t>
      </w:r>
      <w:r>
        <w:rPr>
          <w:rFonts w:ascii="Arial" w:hAnsi="Arial" w:cs="Arial"/>
          <w:vertAlign w:val="superscript"/>
        </w:rPr>
        <w:t>1,5</w:t>
      </w:r>
      <w:r>
        <w:rPr>
          <w:rFonts w:ascii="Arial" w:hAnsi="Arial" w:cs="Arial"/>
        </w:rPr>
        <w:t>, Stetson Thacker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 xml:space="preserve">, </w:t>
      </w:r>
      <w:r w:rsidRPr="006A4EAC">
        <w:rPr>
          <w:rFonts w:ascii="Arial" w:hAnsi="Arial" w:cs="Arial"/>
        </w:rPr>
        <w:t>Charis Eng</w:t>
      </w:r>
      <w:r>
        <w:rPr>
          <w:rFonts w:ascii="Arial" w:hAnsi="Arial" w:cs="Arial"/>
          <w:vertAlign w:val="superscript"/>
        </w:rPr>
        <w:t>1-5</w:t>
      </w:r>
      <w:r w:rsidRPr="008204C1">
        <w:rPr>
          <w:rFonts w:ascii="Arial" w:hAnsi="Arial" w:cs="Arial"/>
        </w:rPr>
        <w:t>*</w:t>
      </w:r>
    </w:p>
    <w:p w14:paraId="5B71EFB8" w14:textId="77777777" w:rsidR="003E7F34" w:rsidRDefault="003E7F34" w:rsidP="003E7F34">
      <w:pPr>
        <w:spacing w:line="480" w:lineRule="auto"/>
        <w:rPr>
          <w:rFonts w:ascii="Arial" w:hAnsi="Arial" w:cs="Arial"/>
          <w:vertAlign w:val="superscript"/>
        </w:rPr>
      </w:pPr>
    </w:p>
    <w:p w14:paraId="05BD1E1E" w14:textId="77777777" w:rsidR="003E7F34" w:rsidRPr="008204C1" w:rsidRDefault="003E7F34" w:rsidP="003E7F34">
      <w:pPr>
        <w:spacing w:line="480" w:lineRule="auto"/>
        <w:rPr>
          <w:rFonts w:ascii="Arial" w:hAnsi="Arial" w:cs="Arial"/>
        </w:rPr>
      </w:pPr>
      <w:r w:rsidRPr="00CE33DD">
        <w:rPr>
          <w:rFonts w:ascii="Arial" w:hAnsi="Arial" w:cs="Arial"/>
          <w:vertAlign w:val="superscript"/>
        </w:rPr>
        <w:t>1</w:t>
      </w:r>
      <w:r w:rsidRPr="008204C1">
        <w:rPr>
          <w:rFonts w:ascii="Arial" w:hAnsi="Arial" w:cs="Arial"/>
        </w:rPr>
        <w:t>Genomic Medicine Institute, Lerner Research Institute, Cleveland Clinic, Cleveland, OH, 44195, USA</w:t>
      </w:r>
    </w:p>
    <w:p w14:paraId="433921E4" w14:textId="77777777" w:rsidR="003E7F34" w:rsidRPr="008204C1" w:rsidRDefault="003E7F34" w:rsidP="003E7F34">
      <w:pPr>
        <w:spacing w:line="480" w:lineRule="auto"/>
        <w:rPr>
          <w:rFonts w:ascii="Arial" w:hAnsi="Arial" w:cs="Arial"/>
        </w:rPr>
      </w:pPr>
      <w:r w:rsidRPr="00CE33DD">
        <w:rPr>
          <w:rFonts w:ascii="Arial" w:hAnsi="Arial" w:cs="Arial"/>
          <w:vertAlign w:val="superscript"/>
        </w:rPr>
        <w:t>2</w:t>
      </w:r>
      <w:r w:rsidRPr="008204C1">
        <w:rPr>
          <w:rFonts w:ascii="Arial" w:hAnsi="Arial" w:cs="Arial"/>
        </w:rPr>
        <w:t>Cleveland Clinic Lerner College of Medicine, Case Western Reserve University, Cleveland, OH, 44195, USA</w:t>
      </w:r>
    </w:p>
    <w:p w14:paraId="01D5FC20" w14:textId="77777777" w:rsidR="003E7F34" w:rsidRPr="008204C1" w:rsidRDefault="003E7F34" w:rsidP="003E7F34">
      <w:pPr>
        <w:spacing w:line="480" w:lineRule="auto"/>
        <w:rPr>
          <w:rFonts w:ascii="Arial" w:hAnsi="Arial" w:cs="Arial"/>
        </w:rPr>
      </w:pPr>
      <w:r w:rsidRPr="00CE33DD">
        <w:rPr>
          <w:rFonts w:ascii="Arial" w:hAnsi="Arial" w:cs="Arial"/>
          <w:vertAlign w:val="superscript"/>
        </w:rPr>
        <w:t>3</w:t>
      </w:r>
      <w:r w:rsidRPr="008204C1">
        <w:rPr>
          <w:rFonts w:ascii="Arial" w:hAnsi="Arial" w:cs="Arial"/>
        </w:rPr>
        <w:t>Case Comprehensive Cancer Center, Case Western Reserve University School of Medicine, Cleveland, OH, 44106, USA</w:t>
      </w:r>
    </w:p>
    <w:p w14:paraId="0936185E" w14:textId="77777777" w:rsidR="003E7F34" w:rsidRPr="008204C1" w:rsidRDefault="003E7F34" w:rsidP="003E7F34">
      <w:pPr>
        <w:spacing w:line="480" w:lineRule="auto"/>
        <w:rPr>
          <w:rFonts w:ascii="Arial" w:hAnsi="Arial" w:cs="Arial"/>
        </w:rPr>
      </w:pPr>
      <w:r w:rsidRPr="00CE33DD">
        <w:rPr>
          <w:rFonts w:ascii="Arial" w:hAnsi="Arial" w:cs="Arial"/>
          <w:vertAlign w:val="superscript"/>
        </w:rPr>
        <w:t>4</w:t>
      </w:r>
      <w:r w:rsidRPr="008204C1">
        <w:rPr>
          <w:rFonts w:ascii="Arial" w:hAnsi="Arial" w:cs="Arial"/>
        </w:rPr>
        <w:t>Taussig Cancer Institute, Cleveland Clinic, Cleveland, OH, 44195, USA</w:t>
      </w:r>
    </w:p>
    <w:p w14:paraId="7B517F3A" w14:textId="77777777" w:rsidR="003E7F34" w:rsidRDefault="003E7F34" w:rsidP="003E7F34">
      <w:pPr>
        <w:spacing w:line="480" w:lineRule="auto"/>
        <w:rPr>
          <w:rFonts w:ascii="Arial" w:hAnsi="Arial" w:cs="Arial"/>
        </w:rPr>
      </w:pPr>
      <w:r w:rsidRPr="00CE33DD">
        <w:rPr>
          <w:rFonts w:ascii="Arial" w:hAnsi="Arial" w:cs="Arial"/>
          <w:vertAlign w:val="superscript"/>
        </w:rPr>
        <w:t>5</w:t>
      </w:r>
      <w:r w:rsidRPr="008204C1">
        <w:rPr>
          <w:rFonts w:ascii="Arial" w:hAnsi="Arial" w:cs="Arial"/>
        </w:rPr>
        <w:t xml:space="preserve">Department of Genetics and Genome Sciences, Case Western Reserve University School of Medicine, Cleveland, OH, 44106, USA </w:t>
      </w:r>
    </w:p>
    <w:p w14:paraId="6409B4FF" w14:textId="77777777" w:rsidR="003E7F34" w:rsidRDefault="003E7F34" w:rsidP="003E7F34">
      <w:pPr>
        <w:spacing w:line="480" w:lineRule="auto"/>
        <w:rPr>
          <w:rFonts w:ascii="Arial" w:hAnsi="Arial" w:cs="Arial"/>
        </w:rPr>
      </w:pPr>
      <w:r w:rsidRPr="00ED596D">
        <w:rPr>
          <w:rFonts w:ascii="Arial" w:hAnsi="Arial" w:cs="Arial"/>
        </w:rPr>
        <w:t xml:space="preserve">*Correspondence: </w:t>
      </w:r>
      <w:hyperlink r:id="rId5" w:history="1">
        <w:r w:rsidRPr="00ED596D">
          <w:rPr>
            <w:rStyle w:val="Hyperlink"/>
            <w:rFonts w:ascii="Arial" w:hAnsi="Arial" w:cs="Arial"/>
          </w:rPr>
          <w:t>engc@ccf.org</w:t>
        </w:r>
      </w:hyperlink>
      <w:r>
        <w:rPr>
          <w:rFonts w:ascii="Arial" w:hAnsi="Arial" w:cs="Arial"/>
        </w:rPr>
        <w:t xml:space="preserve">; </w:t>
      </w:r>
      <w:r w:rsidRPr="008204C1">
        <w:rPr>
          <w:rFonts w:ascii="Arial" w:hAnsi="Arial" w:cs="Arial"/>
        </w:rPr>
        <w:t>Genomic Medicine Institute, Lerner Research Institute, Cleveland Clinic 9500 Euclid Avenue, Cleveland</w:t>
      </w:r>
      <w:r w:rsidRPr="00186D38">
        <w:rPr>
          <w:rFonts w:ascii="Arial" w:hAnsi="Arial" w:cs="Arial"/>
        </w:rPr>
        <w:t>, OH 44195; Tel: (216) 444-3900</w:t>
      </w:r>
    </w:p>
    <w:p w14:paraId="63717719" w14:textId="77777777" w:rsidR="003E7F34" w:rsidRDefault="003E7F34" w:rsidP="003E7F34">
      <w:pPr>
        <w:spacing w:line="480" w:lineRule="auto"/>
        <w:rPr>
          <w:rFonts w:ascii="Arial" w:hAnsi="Arial" w:cs="Arial"/>
        </w:rPr>
      </w:pPr>
    </w:p>
    <w:p w14:paraId="12F2E4EF" w14:textId="63B8328E" w:rsidR="003E7F34" w:rsidRDefault="003E7F34" w:rsidP="003E7F34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Authors’ contact information: </w:t>
      </w:r>
      <w:r>
        <w:rPr>
          <w:rFonts w:ascii="Arial" w:hAnsi="Arial" w:cs="Arial"/>
        </w:rPr>
        <w:tab/>
        <w:t>Shin Chung Kang (</w:t>
      </w:r>
      <w:hyperlink r:id="rId6" w:history="1">
        <w:r w:rsidRPr="00ED52AE">
          <w:rPr>
            <w:rStyle w:val="Hyperlink"/>
            <w:rFonts w:ascii="Arial" w:hAnsi="Arial" w:cs="Arial"/>
          </w:rPr>
          <w:t>kangs3@ccf.org</w:t>
        </w:r>
      </w:hyperlink>
      <w:r>
        <w:rPr>
          <w:rFonts w:ascii="Arial" w:hAnsi="Arial" w:cs="Arial"/>
        </w:rPr>
        <w:t xml:space="preserve">); </w:t>
      </w:r>
      <w:proofErr w:type="spellStart"/>
      <w:r>
        <w:rPr>
          <w:rFonts w:ascii="Arial" w:hAnsi="Arial" w:cs="Arial"/>
        </w:rPr>
        <w:t>Ritika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Jaini</w:t>
      </w:r>
      <w:proofErr w:type="spellEnd"/>
      <w:r>
        <w:rPr>
          <w:rFonts w:ascii="Arial" w:hAnsi="Arial" w:cs="Arial"/>
        </w:rPr>
        <w:t xml:space="preserve"> (</w:t>
      </w:r>
      <w:hyperlink r:id="rId7" w:history="1">
        <w:r w:rsidRPr="00ED52AE">
          <w:rPr>
            <w:rStyle w:val="Hyperlink"/>
            <w:rFonts w:ascii="Arial" w:hAnsi="Arial" w:cs="Arial"/>
          </w:rPr>
          <w:t>jainir@ccf.org</w:t>
        </w:r>
      </w:hyperlink>
      <w:r>
        <w:rPr>
          <w:rFonts w:ascii="Arial" w:hAnsi="Arial" w:cs="Arial"/>
        </w:rPr>
        <w:t>); Stetson Thacker (</w:t>
      </w:r>
      <w:hyperlink r:id="rId8" w:history="1">
        <w:r w:rsidRPr="00ED52AE">
          <w:rPr>
            <w:rStyle w:val="Hyperlink"/>
            <w:rFonts w:ascii="Arial" w:hAnsi="Arial" w:cs="Arial"/>
          </w:rPr>
          <w:t>thackes@ccf.org</w:t>
        </w:r>
      </w:hyperlink>
      <w:r>
        <w:rPr>
          <w:rFonts w:ascii="Arial" w:hAnsi="Arial" w:cs="Arial"/>
        </w:rPr>
        <w:t xml:space="preserve">); </w:t>
      </w:r>
      <w:r w:rsidR="00EA308E">
        <w:rPr>
          <w:rFonts w:ascii="Arial" w:hAnsi="Arial" w:cs="Arial"/>
        </w:rPr>
        <w:t xml:space="preserve">Masahiro </w:t>
      </w:r>
      <w:proofErr w:type="spellStart"/>
      <w:r w:rsidR="00EA308E">
        <w:rPr>
          <w:rFonts w:ascii="Arial" w:hAnsi="Arial" w:cs="Arial"/>
        </w:rPr>
        <w:t>Hitomi</w:t>
      </w:r>
      <w:proofErr w:type="spellEnd"/>
      <w:r w:rsidR="00EA308E">
        <w:rPr>
          <w:rFonts w:ascii="Arial" w:hAnsi="Arial" w:cs="Arial"/>
        </w:rPr>
        <w:t xml:space="preserve"> (</w:t>
      </w:r>
      <w:hyperlink r:id="rId9" w:history="1">
        <w:r w:rsidR="00EA308E" w:rsidRPr="00B24060">
          <w:rPr>
            <w:rStyle w:val="Hyperlink"/>
            <w:rFonts w:ascii="Arial" w:hAnsi="Arial" w:cs="Arial"/>
          </w:rPr>
          <w:t>hitomim@ccf.org</w:t>
        </w:r>
      </w:hyperlink>
      <w:r w:rsidR="00EA308E">
        <w:rPr>
          <w:rFonts w:ascii="Arial" w:hAnsi="Arial" w:cs="Arial"/>
        </w:rPr>
        <w:t xml:space="preserve">); </w:t>
      </w:r>
      <w:proofErr w:type="spellStart"/>
      <w:r>
        <w:rPr>
          <w:rFonts w:ascii="Arial" w:hAnsi="Arial" w:cs="Arial"/>
        </w:rPr>
        <w:t>Hyunpil</w:t>
      </w:r>
      <w:proofErr w:type="spellEnd"/>
      <w:r>
        <w:rPr>
          <w:rFonts w:ascii="Arial" w:hAnsi="Arial" w:cs="Arial"/>
        </w:rPr>
        <w:t xml:space="preserve"> Lee (</w:t>
      </w:r>
      <w:hyperlink r:id="rId10" w:history="1">
        <w:r w:rsidRPr="00ED52AE">
          <w:rPr>
            <w:rStyle w:val="Hyperlink"/>
            <w:rFonts w:ascii="Arial" w:hAnsi="Arial" w:cs="Arial"/>
          </w:rPr>
          <w:t>leeh6@ccf.org</w:t>
        </w:r>
      </w:hyperlink>
      <w:r>
        <w:rPr>
          <w:rFonts w:ascii="Arial" w:hAnsi="Arial" w:cs="Arial"/>
        </w:rPr>
        <w:t xml:space="preserve">); Nick </w:t>
      </w:r>
      <w:proofErr w:type="spellStart"/>
      <w:r>
        <w:rPr>
          <w:rFonts w:ascii="Arial" w:hAnsi="Arial" w:cs="Arial"/>
        </w:rPr>
        <w:t>Sarn</w:t>
      </w:r>
      <w:proofErr w:type="spellEnd"/>
      <w:r>
        <w:rPr>
          <w:rFonts w:ascii="Arial" w:hAnsi="Arial" w:cs="Arial"/>
        </w:rPr>
        <w:t xml:space="preserve"> (</w:t>
      </w:r>
      <w:hyperlink r:id="rId11" w:history="1">
        <w:r w:rsidRPr="00ED52AE">
          <w:rPr>
            <w:rStyle w:val="Hyperlink"/>
            <w:rFonts w:ascii="Arial" w:hAnsi="Arial" w:cs="Arial"/>
          </w:rPr>
          <w:t>sarnn@ccf.org</w:t>
        </w:r>
      </w:hyperlink>
      <w:r>
        <w:rPr>
          <w:rFonts w:ascii="Arial" w:hAnsi="Arial" w:cs="Arial"/>
        </w:rPr>
        <w:t xml:space="preserve">); Charis </w:t>
      </w:r>
      <w:proofErr w:type="spellStart"/>
      <w:r>
        <w:rPr>
          <w:rFonts w:ascii="Arial" w:hAnsi="Arial" w:cs="Arial"/>
        </w:rPr>
        <w:t>Eng</w:t>
      </w:r>
      <w:proofErr w:type="spellEnd"/>
      <w:r>
        <w:rPr>
          <w:rFonts w:ascii="Arial" w:hAnsi="Arial" w:cs="Arial"/>
        </w:rPr>
        <w:t xml:space="preserve"> (</w:t>
      </w:r>
      <w:hyperlink r:id="rId12" w:history="1">
        <w:r w:rsidRPr="00ED52AE">
          <w:rPr>
            <w:rStyle w:val="Hyperlink"/>
            <w:rFonts w:ascii="Arial" w:hAnsi="Arial" w:cs="Arial"/>
          </w:rPr>
          <w:t>engc@ccf.org</w:t>
        </w:r>
      </w:hyperlink>
      <w:r>
        <w:rPr>
          <w:rFonts w:ascii="Arial" w:hAnsi="Arial" w:cs="Arial"/>
        </w:rPr>
        <w:t>)</w:t>
      </w:r>
    </w:p>
    <w:p w14:paraId="0B45590E" w14:textId="77777777" w:rsidR="003E7F34" w:rsidRDefault="003E7F34" w:rsidP="003E7F34">
      <w:pPr>
        <w:jc w:val="center"/>
        <w:rPr>
          <w:rFonts w:ascii="Arial" w:hAnsi="Arial" w:cs="Arial"/>
          <w:b/>
        </w:rPr>
      </w:pPr>
    </w:p>
    <w:p w14:paraId="3284BEF2" w14:textId="32B18AE1" w:rsidR="003E7F34" w:rsidRDefault="00DB791B">
      <w:pPr>
        <w:rPr>
          <w:rFonts w:ascii="Arial" w:hAnsi="Arial" w:cs="Arial"/>
        </w:rPr>
      </w:pPr>
      <w:r>
        <w:rPr>
          <w:rFonts w:ascii="Arial" w:hAnsi="Arial" w:cs="Arial"/>
          <w:noProof/>
          <w:lang w:val="en-PH" w:eastAsia="en-PH"/>
        </w:rPr>
        <w:lastRenderedPageBreak/>
        <w:drawing>
          <wp:inline distT="0" distB="0" distL="0" distR="0" wp14:anchorId="60299E25" wp14:editId="3E43648A">
            <wp:extent cx="5697220" cy="6343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1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19" b="16898"/>
                    <a:stretch/>
                  </pic:blipFill>
                  <pic:spPr bwMode="auto">
                    <a:xfrm>
                      <a:off x="0" y="0"/>
                      <a:ext cx="5697220" cy="6343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483CC" w14:textId="31F24863" w:rsidR="00D5263B" w:rsidRPr="00DA0BD6" w:rsidRDefault="00261445">
      <w:pPr>
        <w:rPr>
          <w:rFonts w:ascii="Arial" w:hAnsi="Arial" w:cs="Arial"/>
        </w:rPr>
      </w:pPr>
    </w:p>
    <w:p w14:paraId="00A94AE7" w14:textId="4654E2BF" w:rsidR="00FA1BF6" w:rsidRDefault="00C62E16" w:rsidP="00363D38">
      <w:pPr>
        <w:spacing w:line="480" w:lineRule="auto"/>
        <w:rPr>
          <w:rFonts w:ascii="Arial" w:hAnsi="Arial" w:cs="Arial"/>
        </w:rPr>
      </w:pPr>
      <w:proofErr w:type="gramStart"/>
      <w:r w:rsidRPr="00DA0BD6">
        <w:rPr>
          <w:rFonts w:ascii="Arial" w:hAnsi="Arial" w:cs="Arial"/>
          <w:b/>
        </w:rPr>
        <w:t>Supplemental Figure S1.</w:t>
      </w:r>
      <w:proofErr w:type="gramEnd"/>
      <w:r w:rsidR="00C95AC9" w:rsidRPr="00DA0BD6">
        <w:rPr>
          <w:rFonts w:ascii="Arial" w:hAnsi="Arial" w:cs="Arial"/>
          <w:b/>
        </w:rPr>
        <w:t xml:space="preserve"> </w:t>
      </w:r>
      <w:r w:rsidR="00C95AC9" w:rsidRPr="0016051B">
        <w:rPr>
          <w:rFonts w:ascii="Arial" w:hAnsi="Arial" w:cs="Arial"/>
        </w:rPr>
        <w:t xml:space="preserve">Neural stem cells (NSCs) derived from </w:t>
      </w:r>
      <w:r w:rsidR="00C95AC9" w:rsidRPr="0016051B">
        <w:rPr>
          <w:rFonts w:ascii="Arial" w:hAnsi="Arial" w:cs="Arial"/>
          <w:i/>
        </w:rPr>
        <w:t>Pten</w:t>
      </w:r>
      <w:r w:rsidR="00C95AC9" w:rsidRPr="0016051B">
        <w:rPr>
          <w:rFonts w:ascii="Arial" w:hAnsi="Arial" w:cs="Arial"/>
          <w:i/>
          <w:vertAlign w:val="superscript"/>
        </w:rPr>
        <w:t>m3m4</w:t>
      </w:r>
      <w:r w:rsidR="00C95AC9" w:rsidRPr="0016051B">
        <w:rPr>
          <w:rFonts w:ascii="Arial" w:hAnsi="Arial" w:cs="Arial"/>
        </w:rPr>
        <w:t xml:space="preserve"> mice have higher stemness characteristics</w:t>
      </w:r>
      <w:r w:rsidR="00C95AC9" w:rsidRPr="00DA0BD6">
        <w:rPr>
          <w:rFonts w:ascii="Arial" w:hAnsi="Arial" w:cs="Arial"/>
        </w:rPr>
        <w:t xml:space="preserve">. </w:t>
      </w:r>
      <w:proofErr w:type="gramStart"/>
      <w:r w:rsidR="00F86842">
        <w:rPr>
          <w:rFonts w:ascii="Arial" w:hAnsi="Arial" w:cs="Arial"/>
          <w:b/>
        </w:rPr>
        <w:t>a</w:t>
      </w:r>
      <w:proofErr w:type="gramEnd"/>
      <w:r w:rsidR="00F86842">
        <w:rPr>
          <w:rFonts w:ascii="Arial" w:hAnsi="Arial" w:cs="Arial"/>
          <w:b/>
        </w:rPr>
        <w:t xml:space="preserve"> </w:t>
      </w:r>
      <w:r w:rsidR="00C95AC9" w:rsidRPr="00DA0BD6">
        <w:rPr>
          <w:rFonts w:ascii="Arial" w:hAnsi="Arial" w:cs="Arial"/>
        </w:rPr>
        <w:t xml:space="preserve">NSCs derived from dentate gyrus (DG) of </w:t>
      </w:r>
      <w:r w:rsidR="00D02489">
        <w:rPr>
          <w:rFonts w:ascii="Arial" w:hAnsi="Arial" w:cs="Arial"/>
        </w:rPr>
        <w:t>wildtype</w:t>
      </w:r>
      <w:r w:rsidR="00C95AC9" w:rsidRPr="00DA0BD6">
        <w:rPr>
          <w:rFonts w:ascii="Arial" w:hAnsi="Arial" w:cs="Arial"/>
        </w:rPr>
        <w:t xml:space="preserve"> (left, n=3), </w:t>
      </w:r>
      <w:proofErr w:type="spellStart"/>
      <w:r w:rsidR="00C95AC9" w:rsidRPr="00DA0BD6">
        <w:rPr>
          <w:rFonts w:ascii="Arial" w:hAnsi="Arial" w:cs="Arial"/>
          <w:i/>
        </w:rPr>
        <w:t>Pten</w:t>
      </w:r>
      <w:r w:rsidR="00C95AC9" w:rsidRPr="00DA0BD6">
        <w:rPr>
          <w:rFonts w:ascii="Arial" w:hAnsi="Arial" w:cs="Arial"/>
          <w:i/>
          <w:vertAlign w:val="superscript"/>
        </w:rPr>
        <w:t>wt</w:t>
      </w:r>
      <w:proofErr w:type="spellEnd"/>
      <w:r w:rsidR="00C95AC9" w:rsidRPr="00DA0BD6">
        <w:rPr>
          <w:rFonts w:ascii="Arial" w:hAnsi="Arial" w:cs="Arial"/>
          <w:i/>
          <w:vertAlign w:val="superscript"/>
        </w:rPr>
        <w:t>/m3m4</w:t>
      </w:r>
      <w:r w:rsidR="00C95AC9" w:rsidRPr="00DA0BD6">
        <w:rPr>
          <w:rFonts w:ascii="Arial" w:hAnsi="Arial" w:cs="Arial"/>
          <w:vertAlign w:val="superscript"/>
        </w:rPr>
        <w:t xml:space="preserve"> </w:t>
      </w:r>
      <w:r w:rsidR="00C95AC9" w:rsidRPr="00DA0BD6">
        <w:rPr>
          <w:rFonts w:ascii="Arial" w:hAnsi="Arial" w:cs="Arial"/>
        </w:rPr>
        <w:t>(center, n=4)</w:t>
      </w:r>
      <w:r w:rsidR="00665577">
        <w:rPr>
          <w:rFonts w:ascii="Arial" w:hAnsi="Arial" w:cs="Arial"/>
        </w:rPr>
        <w:t>,</w:t>
      </w:r>
      <w:r w:rsidR="00C95AC9" w:rsidRPr="00DA0BD6">
        <w:rPr>
          <w:rFonts w:ascii="Arial" w:hAnsi="Arial" w:cs="Arial"/>
        </w:rPr>
        <w:t xml:space="preserve"> and </w:t>
      </w:r>
      <w:r w:rsidR="00C95AC9" w:rsidRPr="00DA0BD6">
        <w:rPr>
          <w:rFonts w:ascii="Arial" w:hAnsi="Arial" w:cs="Arial"/>
          <w:i/>
        </w:rPr>
        <w:t>Pten</w:t>
      </w:r>
      <w:r w:rsidR="00C95AC9" w:rsidRPr="00DA0BD6">
        <w:rPr>
          <w:rFonts w:ascii="Arial" w:hAnsi="Arial" w:cs="Arial"/>
          <w:i/>
          <w:vertAlign w:val="superscript"/>
        </w:rPr>
        <w:t>m3m4/m3m4</w:t>
      </w:r>
      <w:r w:rsidR="00C95AC9" w:rsidRPr="00DA0BD6">
        <w:rPr>
          <w:rFonts w:ascii="Arial" w:hAnsi="Arial" w:cs="Arial"/>
          <w:vertAlign w:val="superscript"/>
        </w:rPr>
        <w:t xml:space="preserve"> </w:t>
      </w:r>
      <w:r w:rsidR="00C95AC9" w:rsidRPr="00DA0BD6">
        <w:rPr>
          <w:rFonts w:ascii="Arial" w:hAnsi="Arial" w:cs="Arial"/>
        </w:rPr>
        <w:t>(right, n=4) mice had similar morphology after 1 day and 5 days (n=</w:t>
      </w:r>
      <w:r w:rsidR="00665577">
        <w:rPr>
          <w:rFonts w:ascii="Arial" w:hAnsi="Arial" w:cs="Arial"/>
        </w:rPr>
        <w:t>3</w:t>
      </w:r>
      <w:r w:rsidR="00C95AC9" w:rsidRPr="00DA0BD6">
        <w:rPr>
          <w:rFonts w:ascii="Arial" w:hAnsi="Arial" w:cs="Arial"/>
        </w:rPr>
        <w:t xml:space="preserve">) of </w:t>
      </w:r>
      <w:r w:rsidR="00C95AC9" w:rsidRPr="00DA0BD6">
        <w:rPr>
          <w:rFonts w:ascii="Arial" w:hAnsi="Arial" w:cs="Arial"/>
          <w:i/>
        </w:rPr>
        <w:t>in vitro</w:t>
      </w:r>
      <w:r w:rsidR="00C95AC9" w:rsidRPr="00DA0BD6">
        <w:rPr>
          <w:rFonts w:ascii="Arial" w:hAnsi="Arial" w:cs="Arial"/>
        </w:rPr>
        <w:t xml:space="preserve"> growth in cell cultures containing growth factors (EGF and FGF2). Images shown in 20X. </w:t>
      </w:r>
      <w:r w:rsidR="00C95AC9" w:rsidRPr="00DA0BD6">
        <w:rPr>
          <w:rFonts w:ascii="Arial" w:hAnsi="Arial" w:cs="Arial"/>
          <w:i/>
        </w:rPr>
        <w:t>Pten</w:t>
      </w:r>
      <w:r w:rsidR="00C95AC9" w:rsidRPr="00DA0BD6">
        <w:rPr>
          <w:rFonts w:ascii="Arial" w:hAnsi="Arial" w:cs="Arial"/>
          <w:i/>
          <w:vertAlign w:val="superscript"/>
        </w:rPr>
        <w:t>m3m4</w:t>
      </w:r>
      <w:r w:rsidR="00C95AC9" w:rsidRPr="00DA0BD6">
        <w:rPr>
          <w:rFonts w:ascii="Arial" w:hAnsi="Arial" w:cs="Arial"/>
        </w:rPr>
        <w:t xml:space="preserve"> mutant NSCs showed a lack of contact inhibition (white arrow).</w:t>
      </w:r>
      <w:r w:rsidR="00FA1BF6">
        <w:rPr>
          <w:rFonts w:ascii="Arial" w:hAnsi="Arial" w:cs="Arial"/>
        </w:rPr>
        <w:t xml:space="preserve"> </w:t>
      </w:r>
      <w:proofErr w:type="gramStart"/>
      <w:r w:rsidR="00FA1BF6">
        <w:rPr>
          <w:rFonts w:ascii="Arial" w:hAnsi="Arial" w:cs="Arial"/>
          <w:b/>
        </w:rPr>
        <w:lastRenderedPageBreak/>
        <w:t>b</w:t>
      </w:r>
      <w:proofErr w:type="gramEnd"/>
      <w:r w:rsidR="00F86842">
        <w:rPr>
          <w:rFonts w:ascii="Arial" w:hAnsi="Arial" w:cs="Arial"/>
          <w:b/>
        </w:rPr>
        <w:t xml:space="preserve"> </w:t>
      </w:r>
      <w:r w:rsidR="00F86842">
        <w:rPr>
          <w:rFonts w:ascii="Arial" w:hAnsi="Arial" w:cs="Arial"/>
        </w:rPr>
        <w:t>Quantification of c-</w:t>
      </w:r>
      <w:proofErr w:type="spellStart"/>
      <w:r w:rsidR="00F86842">
        <w:rPr>
          <w:rFonts w:ascii="Arial" w:hAnsi="Arial" w:cs="Arial"/>
        </w:rPr>
        <w:t>Myc</w:t>
      </w:r>
      <w:proofErr w:type="spellEnd"/>
      <w:r w:rsidR="00F86842">
        <w:rPr>
          <w:rFonts w:ascii="Arial" w:hAnsi="Arial" w:cs="Arial"/>
        </w:rPr>
        <w:t xml:space="preserve"> staining in Figure 1a</w:t>
      </w:r>
      <w:r w:rsidR="002B6A25">
        <w:rPr>
          <w:rFonts w:ascii="Arial" w:hAnsi="Arial" w:cs="Arial"/>
        </w:rPr>
        <w:t>, showing a significant increase in c-</w:t>
      </w:r>
      <w:proofErr w:type="spellStart"/>
      <w:r w:rsidR="002B6A25">
        <w:rPr>
          <w:rFonts w:ascii="Arial" w:hAnsi="Arial" w:cs="Arial"/>
        </w:rPr>
        <w:t>Myc</w:t>
      </w:r>
      <w:proofErr w:type="spellEnd"/>
      <w:r w:rsidR="002B6A25">
        <w:rPr>
          <w:rFonts w:ascii="Arial" w:hAnsi="Arial" w:cs="Arial"/>
        </w:rPr>
        <w:t xml:space="preserve"> expression in the homozygous mutant relative to wildtype (p-value = 0.051)</w:t>
      </w:r>
      <w:r w:rsidR="006636A0">
        <w:rPr>
          <w:rFonts w:ascii="Arial" w:hAnsi="Arial" w:cs="Arial"/>
        </w:rPr>
        <w:t>.</w:t>
      </w:r>
      <w:r w:rsidR="00F86842">
        <w:rPr>
          <w:rFonts w:ascii="Arial" w:hAnsi="Arial" w:cs="Arial"/>
          <w:b/>
        </w:rPr>
        <w:t xml:space="preserve"> </w:t>
      </w:r>
      <w:proofErr w:type="gramStart"/>
      <w:r w:rsidR="00F86842">
        <w:rPr>
          <w:rFonts w:ascii="Arial" w:hAnsi="Arial" w:cs="Arial"/>
          <w:b/>
        </w:rPr>
        <w:t>c</w:t>
      </w:r>
      <w:proofErr w:type="gramEnd"/>
      <w:r w:rsidR="00FA1BF6">
        <w:rPr>
          <w:rFonts w:ascii="Arial" w:hAnsi="Arial" w:cs="Arial"/>
          <w:b/>
        </w:rPr>
        <w:t xml:space="preserve"> </w:t>
      </w:r>
      <w:r w:rsidR="00FA1BF6">
        <w:rPr>
          <w:rFonts w:ascii="Arial" w:hAnsi="Arial" w:cs="Arial"/>
        </w:rPr>
        <w:t>Quantification of c-</w:t>
      </w:r>
      <w:proofErr w:type="spellStart"/>
      <w:r w:rsidR="00FA1BF6">
        <w:rPr>
          <w:rFonts w:ascii="Arial" w:hAnsi="Arial" w:cs="Arial"/>
        </w:rPr>
        <w:t>Myc</w:t>
      </w:r>
      <w:proofErr w:type="spellEnd"/>
      <w:r w:rsidR="00FA1BF6">
        <w:rPr>
          <w:rFonts w:ascii="Arial" w:hAnsi="Arial" w:cs="Arial"/>
        </w:rPr>
        <w:t xml:space="preserve"> expression at 5 DIV finding a significant increase in expression </w:t>
      </w:r>
      <w:r w:rsidR="007716A3">
        <w:rPr>
          <w:rFonts w:ascii="Arial" w:hAnsi="Arial" w:cs="Arial"/>
        </w:rPr>
        <w:t>for</w:t>
      </w:r>
      <w:r w:rsidR="00FA1BF6">
        <w:rPr>
          <w:rFonts w:ascii="Arial" w:hAnsi="Arial" w:cs="Arial"/>
        </w:rPr>
        <w:t xml:space="preserve"> </w:t>
      </w:r>
      <w:r w:rsidR="00FA1BF6" w:rsidRPr="00FA1BF6">
        <w:rPr>
          <w:rFonts w:ascii="Arial" w:hAnsi="Arial" w:cs="Arial"/>
          <w:i/>
        </w:rPr>
        <w:t>Pten</w:t>
      </w:r>
      <w:r w:rsidR="00FA1BF6" w:rsidRPr="00FA1BF6">
        <w:rPr>
          <w:rFonts w:ascii="Arial" w:hAnsi="Arial" w:cs="Arial"/>
          <w:i/>
          <w:vertAlign w:val="superscript"/>
        </w:rPr>
        <w:t>m3m4/m3m4</w:t>
      </w:r>
      <w:r w:rsidR="00FA1BF6" w:rsidRPr="00FA1BF6">
        <w:rPr>
          <w:rFonts w:ascii="Arial" w:hAnsi="Arial" w:cs="Arial"/>
          <w:vertAlign w:val="superscript"/>
        </w:rPr>
        <w:t xml:space="preserve"> </w:t>
      </w:r>
      <w:r w:rsidR="00FA1BF6">
        <w:rPr>
          <w:rFonts w:ascii="Arial" w:hAnsi="Arial" w:cs="Arial"/>
        </w:rPr>
        <w:t>NSCs</w:t>
      </w:r>
      <w:r w:rsidR="009F40D3">
        <w:rPr>
          <w:rFonts w:ascii="Arial" w:hAnsi="Arial" w:cs="Arial"/>
        </w:rPr>
        <w:t xml:space="preserve"> </w:t>
      </w:r>
      <w:r w:rsidR="00FA1BF6">
        <w:rPr>
          <w:rFonts w:ascii="Arial" w:hAnsi="Arial" w:cs="Arial"/>
        </w:rPr>
        <w:t>compared to wildtype</w:t>
      </w:r>
      <w:r w:rsidR="009F40D3">
        <w:rPr>
          <w:rFonts w:ascii="Arial" w:hAnsi="Arial" w:cs="Arial"/>
        </w:rPr>
        <w:t xml:space="preserve"> (p-value = 0.035) and </w:t>
      </w:r>
      <w:proofErr w:type="spellStart"/>
      <w:r w:rsidR="009F40D3" w:rsidRPr="00FA1BF6">
        <w:rPr>
          <w:rFonts w:ascii="Arial" w:hAnsi="Arial" w:cs="Arial"/>
          <w:i/>
        </w:rPr>
        <w:t>Pten</w:t>
      </w:r>
      <w:r w:rsidR="009F40D3" w:rsidRPr="00FA1BF6">
        <w:rPr>
          <w:rFonts w:ascii="Arial" w:hAnsi="Arial" w:cs="Arial"/>
          <w:i/>
          <w:vertAlign w:val="superscript"/>
        </w:rPr>
        <w:t>wt</w:t>
      </w:r>
      <w:proofErr w:type="spellEnd"/>
      <w:r w:rsidR="009F40D3" w:rsidRPr="00FA1BF6">
        <w:rPr>
          <w:rFonts w:ascii="Arial" w:hAnsi="Arial" w:cs="Arial"/>
          <w:i/>
          <w:vertAlign w:val="superscript"/>
        </w:rPr>
        <w:t>/m3m4</w:t>
      </w:r>
      <w:r w:rsidR="009F40D3" w:rsidRPr="00FA1BF6">
        <w:rPr>
          <w:rFonts w:ascii="Arial" w:hAnsi="Arial" w:cs="Arial"/>
          <w:vertAlign w:val="superscript"/>
        </w:rPr>
        <w:t xml:space="preserve"> </w:t>
      </w:r>
      <w:r w:rsidR="009F40D3">
        <w:rPr>
          <w:rFonts w:ascii="Arial" w:hAnsi="Arial" w:cs="Arial"/>
        </w:rPr>
        <w:t>(p-value = 0.0042)</w:t>
      </w:r>
      <w:r w:rsidR="00FA1BF6">
        <w:rPr>
          <w:rFonts w:ascii="Arial" w:hAnsi="Arial" w:cs="Arial"/>
        </w:rPr>
        <w:t xml:space="preserve"> NSCs (p-value =</w:t>
      </w:r>
      <w:r w:rsidR="009F40D3">
        <w:rPr>
          <w:rFonts w:ascii="Arial" w:hAnsi="Arial" w:cs="Arial"/>
        </w:rPr>
        <w:t xml:space="preserve"> 0.035</w:t>
      </w:r>
      <w:r w:rsidR="00FA1BF6">
        <w:rPr>
          <w:rFonts w:ascii="Arial" w:hAnsi="Arial" w:cs="Arial"/>
        </w:rPr>
        <w:t>)</w:t>
      </w:r>
      <w:r w:rsidR="009F40D3">
        <w:rPr>
          <w:rFonts w:ascii="Arial" w:hAnsi="Arial" w:cs="Arial"/>
        </w:rPr>
        <w:t xml:space="preserve"> as assessed by one-way ANOVA with Tukey-Kramer post hoc testing.</w:t>
      </w:r>
      <w:r w:rsidR="00FA1BF6">
        <w:rPr>
          <w:rFonts w:ascii="Arial" w:hAnsi="Arial" w:cs="Arial"/>
        </w:rPr>
        <w:t xml:space="preserve">  </w:t>
      </w:r>
      <w:r w:rsidR="006636A0">
        <w:rPr>
          <w:rFonts w:ascii="Arial" w:hAnsi="Arial" w:cs="Arial"/>
          <w:b/>
        </w:rPr>
        <w:t>d</w:t>
      </w:r>
      <w:r w:rsidR="00DA0BD6" w:rsidRPr="00DA0BD6">
        <w:rPr>
          <w:rFonts w:ascii="Arial" w:hAnsi="Arial" w:cs="Arial"/>
          <w:b/>
        </w:rPr>
        <w:t xml:space="preserve"> </w:t>
      </w:r>
      <w:r w:rsidR="00DA0BD6" w:rsidRPr="00DA0BD6">
        <w:rPr>
          <w:rFonts w:ascii="Arial" w:hAnsi="Arial" w:cs="Arial"/>
        </w:rPr>
        <w:t>Quantification of Ki67 immunofluorescence</w:t>
      </w:r>
      <w:r w:rsidR="00FA1BF6">
        <w:rPr>
          <w:rFonts w:ascii="Arial" w:hAnsi="Arial" w:cs="Arial"/>
        </w:rPr>
        <w:t xml:space="preserve"> at </w:t>
      </w:r>
      <w:r w:rsidR="003E7F34">
        <w:rPr>
          <w:rFonts w:ascii="Arial" w:hAnsi="Arial" w:cs="Arial"/>
        </w:rPr>
        <w:t>0 and 3 DIV</w:t>
      </w:r>
      <w:r w:rsidR="00FA1BF6">
        <w:rPr>
          <w:rFonts w:ascii="Arial" w:hAnsi="Arial" w:cs="Arial"/>
        </w:rPr>
        <w:t>,</w:t>
      </w:r>
      <w:r w:rsidR="00DA0BD6" w:rsidRPr="00DA0BD6">
        <w:rPr>
          <w:rFonts w:ascii="Arial" w:hAnsi="Arial" w:cs="Arial"/>
        </w:rPr>
        <w:t xml:space="preserve"> finding a significant difference in Ki67+ nuclei between </w:t>
      </w:r>
      <w:r w:rsidR="00DA0BD6" w:rsidRPr="00DA0BD6">
        <w:rPr>
          <w:rFonts w:ascii="Arial" w:hAnsi="Arial" w:cs="Arial"/>
          <w:i/>
        </w:rPr>
        <w:t>Pten</w:t>
      </w:r>
      <w:r w:rsidR="00DA0BD6" w:rsidRPr="00DA0BD6">
        <w:rPr>
          <w:rFonts w:ascii="Arial" w:hAnsi="Arial" w:cs="Arial"/>
          <w:i/>
          <w:vertAlign w:val="superscript"/>
        </w:rPr>
        <w:t>m3m4/m3m4</w:t>
      </w:r>
      <w:r w:rsidR="00DA0BD6" w:rsidRPr="00DA0BD6">
        <w:rPr>
          <w:rFonts w:ascii="Arial" w:hAnsi="Arial" w:cs="Arial"/>
          <w:vertAlign w:val="superscript"/>
        </w:rPr>
        <w:t xml:space="preserve"> </w:t>
      </w:r>
      <w:r w:rsidR="00DA0BD6" w:rsidRPr="00DA0BD6">
        <w:rPr>
          <w:rFonts w:ascii="Arial" w:hAnsi="Arial" w:cs="Arial"/>
        </w:rPr>
        <w:t xml:space="preserve">and wildtype NSC at 0 (p-value = 0.036) and 3 (p-value &lt; 0.0001) DIV as assessed by one-way ANOVA with Tukey-Kramer post hoc testing. There was also a significant increase in Ki67+ nuclei between </w:t>
      </w:r>
      <w:proofErr w:type="spellStart"/>
      <w:r w:rsidR="00DA0BD6" w:rsidRPr="00DA0BD6">
        <w:rPr>
          <w:rFonts w:ascii="Arial" w:hAnsi="Arial" w:cs="Arial"/>
          <w:i/>
        </w:rPr>
        <w:t>Pten</w:t>
      </w:r>
      <w:r w:rsidR="00DA0BD6" w:rsidRPr="00DA0BD6">
        <w:rPr>
          <w:rFonts w:ascii="Arial" w:hAnsi="Arial" w:cs="Arial"/>
          <w:i/>
          <w:vertAlign w:val="superscript"/>
        </w:rPr>
        <w:t>wt</w:t>
      </w:r>
      <w:proofErr w:type="spellEnd"/>
      <w:r w:rsidR="00DA0BD6" w:rsidRPr="00DA0BD6">
        <w:rPr>
          <w:rFonts w:ascii="Arial" w:hAnsi="Arial" w:cs="Arial"/>
          <w:i/>
          <w:vertAlign w:val="superscript"/>
        </w:rPr>
        <w:t>/m3m4</w:t>
      </w:r>
      <w:r w:rsidR="00DA0BD6" w:rsidRPr="00DA0BD6">
        <w:rPr>
          <w:rFonts w:ascii="Arial" w:hAnsi="Arial" w:cs="Arial"/>
          <w:vertAlign w:val="superscript"/>
        </w:rPr>
        <w:t xml:space="preserve"> </w:t>
      </w:r>
      <w:r w:rsidR="00DA0BD6" w:rsidRPr="00DA0BD6">
        <w:rPr>
          <w:rFonts w:ascii="Arial" w:hAnsi="Arial" w:cs="Arial"/>
        </w:rPr>
        <w:t>and wildtype NSCs at 3 DIV (p-value = 0.0039) as assessed by one-way ANOVA with Tukey-Kramer post hoc testing</w:t>
      </w:r>
      <w:r w:rsidR="00FA1BF6">
        <w:rPr>
          <w:rFonts w:ascii="Arial" w:hAnsi="Arial" w:cs="Arial"/>
        </w:rPr>
        <w:t xml:space="preserve"> </w:t>
      </w:r>
      <w:r w:rsidR="006636A0">
        <w:rPr>
          <w:rFonts w:ascii="Arial" w:hAnsi="Arial" w:cs="Arial"/>
          <w:b/>
        </w:rPr>
        <w:t>e</w:t>
      </w:r>
      <w:r w:rsidR="00FA1BF6">
        <w:rPr>
          <w:rFonts w:ascii="Arial" w:hAnsi="Arial" w:cs="Arial"/>
          <w:b/>
        </w:rPr>
        <w:t xml:space="preserve"> </w:t>
      </w:r>
      <w:r w:rsidR="00FA1BF6">
        <w:rPr>
          <w:rFonts w:ascii="Arial" w:hAnsi="Arial" w:cs="Arial"/>
        </w:rPr>
        <w:t>Western blot analysis of undifferentiated NSCs (n = 3),</w:t>
      </w:r>
      <w:r w:rsidR="00FA1BF6" w:rsidRPr="008630ED">
        <w:rPr>
          <w:rFonts w:ascii="Arial" w:hAnsi="Arial" w:cs="Arial"/>
        </w:rPr>
        <w:t xml:space="preserve"> showing increased</w:t>
      </w:r>
      <w:r w:rsidR="00FA1BF6">
        <w:rPr>
          <w:rFonts w:ascii="Arial" w:hAnsi="Arial" w:cs="Arial"/>
        </w:rPr>
        <w:t xml:space="preserve"> Ccnd1 (p-value = 0.014) and P27kip1 (p-value = 0.039)</w:t>
      </w:r>
      <w:r w:rsidR="00FA1BF6" w:rsidRPr="008630ED">
        <w:rPr>
          <w:rFonts w:ascii="Arial" w:hAnsi="Arial" w:cs="Arial"/>
        </w:rPr>
        <w:t xml:space="preserve"> expression in </w:t>
      </w:r>
      <w:r w:rsidR="00FA1BF6" w:rsidRPr="00045917">
        <w:rPr>
          <w:rFonts w:ascii="Arial" w:hAnsi="Arial" w:cs="Arial"/>
          <w:i/>
        </w:rPr>
        <w:t>Pten</w:t>
      </w:r>
      <w:r w:rsidR="00FA1BF6" w:rsidRPr="00045917">
        <w:rPr>
          <w:rFonts w:ascii="Arial" w:hAnsi="Arial" w:cs="Arial"/>
          <w:i/>
          <w:vertAlign w:val="superscript"/>
        </w:rPr>
        <w:t>m3m4/m3m4</w:t>
      </w:r>
      <w:r w:rsidR="00FA1BF6" w:rsidRPr="008630ED">
        <w:rPr>
          <w:rFonts w:ascii="Arial" w:hAnsi="Arial" w:cs="Arial"/>
        </w:rPr>
        <w:t xml:space="preserve"> NSCs compared to </w:t>
      </w:r>
      <w:r w:rsidR="00FA1BF6">
        <w:rPr>
          <w:rFonts w:ascii="Arial" w:hAnsi="Arial" w:cs="Arial"/>
        </w:rPr>
        <w:t>wild</w:t>
      </w:r>
      <w:r w:rsidR="00FA1BF6" w:rsidRPr="008630ED">
        <w:rPr>
          <w:rFonts w:ascii="Arial" w:hAnsi="Arial" w:cs="Arial"/>
        </w:rPr>
        <w:t>type</w:t>
      </w:r>
      <w:r w:rsidR="00FA1BF6">
        <w:rPr>
          <w:rFonts w:ascii="Arial" w:hAnsi="Arial" w:cs="Arial"/>
        </w:rPr>
        <w:t xml:space="preserve"> NSCs</w:t>
      </w:r>
      <w:r w:rsidR="00FA1BF6" w:rsidRPr="008630ED">
        <w:rPr>
          <w:rFonts w:ascii="Arial" w:hAnsi="Arial" w:cs="Arial"/>
        </w:rPr>
        <w:t xml:space="preserve"> </w:t>
      </w:r>
      <w:r w:rsidR="00FA1BF6">
        <w:rPr>
          <w:rFonts w:ascii="Arial" w:hAnsi="Arial" w:cs="Arial"/>
        </w:rPr>
        <w:t>as assessed by ANOVA with Tukey-Kramer post hoc testing</w:t>
      </w:r>
      <w:r w:rsidR="00FA1BF6" w:rsidRPr="008630ED">
        <w:rPr>
          <w:rFonts w:ascii="Arial" w:hAnsi="Arial" w:cs="Arial"/>
        </w:rPr>
        <w:t>.</w:t>
      </w:r>
      <w:r w:rsidR="00FA1BF6">
        <w:rPr>
          <w:rFonts w:ascii="Arial" w:hAnsi="Arial" w:cs="Arial"/>
        </w:rPr>
        <w:t xml:space="preserve"> A significant difference in expression of Ccnd1 between </w:t>
      </w:r>
      <w:r w:rsidR="00FA1BF6" w:rsidRPr="00045917">
        <w:rPr>
          <w:rFonts w:ascii="Arial" w:hAnsi="Arial" w:cs="Arial"/>
          <w:i/>
        </w:rPr>
        <w:t>Pten</w:t>
      </w:r>
      <w:r w:rsidR="00FA1BF6" w:rsidRPr="00045917">
        <w:rPr>
          <w:rFonts w:ascii="Arial" w:hAnsi="Arial" w:cs="Arial"/>
          <w:i/>
          <w:vertAlign w:val="superscript"/>
        </w:rPr>
        <w:t>m3m4/m3m4</w:t>
      </w:r>
      <w:r w:rsidR="00FA1BF6" w:rsidRPr="008630ED">
        <w:rPr>
          <w:rFonts w:ascii="Arial" w:hAnsi="Arial" w:cs="Arial"/>
        </w:rPr>
        <w:t xml:space="preserve"> </w:t>
      </w:r>
      <w:r w:rsidR="00FA1BF6">
        <w:rPr>
          <w:rFonts w:ascii="Arial" w:hAnsi="Arial" w:cs="Arial"/>
        </w:rPr>
        <w:t xml:space="preserve">and </w:t>
      </w:r>
      <w:proofErr w:type="spellStart"/>
      <w:r w:rsidR="00FA1BF6" w:rsidRPr="00A135D9">
        <w:rPr>
          <w:rFonts w:ascii="Arial" w:hAnsi="Arial" w:cs="Arial"/>
          <w:i/>
        </w:rPr>
        <w:t>Pten</w:t>
      </w:r>
      <w:r w:rsidR="00A135D9" w:rsidRPr="00A135D9">
        <w:rPr>
          <w:rFonts w:ascii="Arial" w:hAnsi="Arial" w:cs="Arial"/>
          <w:i/>
          <w:vertAlign w:val="superscript"/>
        </w:rPr>
        <w:t>wt</w:t>
      </w:r>
      <w:proofErr w:type="spellEnd"/>
      <w:r w:rsidR="00FA1BF6" w:rsidRPr="00A135D9">
        <w:rPr>
          <w:rFonts w:ascii="Arial" w:hAnsi="Arial" w:cs="Arial"/>
          <w:i/>
          <w:vertAlign w:val="superscript"/>
        </w:rPr>
        <w:t>/m3m4</w:t>
      </w:r>
      <w:r w:rsidR="00FA1BF6" w:rsidRPr="00A135D9">
        <w:rPr>
          <w:rFonts w:ascii="Arial" w:hAnsi="Arial" w:cs="Arial"/>
          <w:vertAlign w:val="superscript"/>
        </w:rPr>
        <w:t xml:space="preserve"> </w:t>
      </w:r>
      <w:r w:rsidR="00FA1BF6" w:rsidRPr="008630ED">
        <w:rPr>
          <w:rFonts w:ascii="Arial" w:hAnsi="Arial" w:cs="Arial"/>
        </w:rPr>
        <w:t>NSCs</w:t>
      </w:r>
      <w:r w:rsidR="00FA1BF6">
        <w:rPr>
          <w:rFonts w:ascii="Arial" w:hAnsi="Arial" w:cs="Arial"/>
        </w:rPr>
        <w:t xml:space="preserve"> (p-value = 0.011) was also found as assessed by ANOVA with Tukey-Kramer post hoc testing (*p-value &lt; 0.05; **p-value &lt; 0.01; ****p-value &lt; 0.0001). </w:t>
      </w:r>
      <w:r w:rsidR="00FA1BF6" w:rsidRPr="008630ED">
        <w:rPr>
          <w:rFonts w:ascii="Arial" w:hAnsi="Arial" w:cs="Arial"/>
        </w:rPr>
        <w:t xml:space="preserve"> </w:t>
      </w:r>
    </w:p>
    <w:p w14:paraId="3D181073" w14:textId="77777777" w:rsidR="003E7F34" w:rsidRDefault="003E7F34" w:rsidP="00363D38">
      <w:pPr>
        <w:spacing w:line="480" w:lineRule="auto"/>
        <w:rPr>
          <w:rFonts w:ascii="Arial" w:hAnsi="Arial" w:cs="Arial"/>
        </w:rPr>
      </w:pPr>
    </w:p>
    <w:p w14:paraId="5F3BEE3B" w14:textId="77777777" w:rsidR="003E7F34" w:rsidRDefault="003E7F34" w:rsidP="00363D38">
      <w:pPr>
        <w:spacing w:line="480" w:lineRule="auto"/>
        <w:rPr>
          <w:rFonts w:ascii="Arial" w:hAnsi="Arial" w:cs="Arial"/>
        </w:rPr>
      </w:pPr>
    </w:p>
    <w:p w14:paraId="192F4133" w14:textId="77777777" w:rsidR="003E7F34" w:rsidRDefault="003E7F34" w:rsidP="00363D38">
      <w:pPr>
        <w:spacing w:line="480" w:lineRule="auto"/>
        <w:rPr>
          <w:rFonts w:ascii="Arial" w:hAnsi="Arial" w:cs="Arial"/>
        </w:rPr>
      </w:pPr>
    </w:p>
    <w:p w14:paraId="469E1620" w14:textId="77777777" w:rsidR="003E7F34" w:rsidRDefault="003E7F34" w:rsidP="00363D38">
      <w:pPr>
        <w:spacing w:line="480" w:lineRule="auto"/>
        <w:rPr>
          <w:rFonts w:ascii="Arial" w:hAnsi="Arial" w:cs="Arial"/>
        </w:rPr>
      </w:pPr>
    </w:p>
    <w:p w14:paraId="39C39E85" w14:textId="745B02D1" w:rsidR="003E7F34" w:rsidRPr="008630ED" w:rsidRDefault="00236ED2" w:rsidP="00363D38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PH" w:eastAsia="en-PH"/>
        </w:rPr>
        <w:lastRenderedPageBreak/>
        <w:drawing>
          <wp:inline distT="0" distB="0" distL="0" distR="0" wp14:anchorId="6287FB1E" wp14:editId="4BF538D0">
            <wp:extent cx="5697220" cy="42418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S2.ti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2" b="42284"/>
                    <a:stretch/>
                  </pic:blipFill>
                  <pic:spPr bwMode="auto">
                    <a:xfrm>
                      <a:off x="0" y="0"/>
                      <a:ext cx="5697220" cy="424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447936" w14:textId="6F98480D" w:rsidR="00C62E16" w:rsidRDefault="00C62E16" w:rsidP="00805823">
      <w:pPr>
        <w:spacing w:line="480" w:lineRule="auto"/>
        <w:rPr>
          <w:rFonts w:ascii="Arial" w:hAnsi="Arial" w:cs="Arial"/>
        </w:rPr>
      </w:pPr>
      <w:proofErr w:type="gramStart"/>
      <w:r w:rsidRPr="003B2ADB">
        <w:rPr>
          <w:rFonts w:ascii="Arial" w:hAnsi="Arial" w:cs="Arial"/>
          <w:b/>
        </w:rPr>
        <w:t>Supplemental Figure S2</w:t>
      </w:r>
      <w:r w:rsidR="003B2ADB" w:rsidRPr="003B2ADB">
        <w:rPr>
          <w:rFonts w:ascii="Arial" w:hAnsi="Arial" w:cs="Arial"/>
          <w:b/>
        </w:rPr>
        <w:t>.</w:t>
      </w:r>
      <w:proofErr w:type="gramEnd"/>
      <w:r w:rsidR="003B2ADB" w:rsidRPr="003B2ADB">
        <w:rPr>
          <w:rFonts w:ascii="Arial" w:hAnsi="Arial" w:cs="Arial"/>
          <w:b/>
        </w:rPr>
        <w:t xml:space="preserve"> </w:t>
      </w:r>
      <w:r w:rsidR="003B2ADB" w:rsidRPr="008630ED">
        <w:rPr>
          <w:rFonts w:ascii="Arial" w:hAnsi="Arial" w:cs="Arial"/>
        </w:rPr>
        <w:t xml:space="preserve">NSCs with </w:t>
      </w:r>
      <w:r w:rsidR="003B2ADB" w:rsidRPr="0068139F">
        <w:rPr>
          <w:rFonts w:ascii="Arial" w:hAnsi="Arial" w:cs="Arial"/>
          <w:i/>
        </w:rPr>
        <w:t>Pten</w:t>
      </w:r>
      <w:r w:rsidR="003B2ADB" w:rsidRPr="0068139F">
        <w:rPr>
          <w:rFonts w:ascii="Arial" w:hAnsi="Arial" w:cs="Arial"/>
          <w:i/>
          <w:vertAlign w:val="superscript"/>
        </w:rPr>
        <w:t>m3m4</w:t>
      </w:r>
      <w:r w:rsidR="003B2ADB" w:rsidRPr="008630ED">
        <w:rPr>
          <w:rFonts w:ascii="Arial" w:hAnsi="Arial" w:cs="Arial"/>
        </w:rPr>
        <w:t xml:space="preserve"> muta</w:t>
      </w:r>
      <w:r w:rsidR="003B2ADB">
        <w:rPr>
          <w:rFonts w:ascii="Arial" w:hAnsi="Arial" w:cs="Arial"/>
        </w:rPr>
        <w:t>tions show</w:t>
      </w:r>
      <w:r w:rsidR="003B2ADB" w:rsidRPr="008630ED">
        <w:rPr>
          <w:rFonts w:ascii="Arial" w:hAnsi="Arial" w:cs="Arial"/>
        </w:rPr>
        <w:t xml:space="preserve"> decreased nuclear and </w:t>
      </w:r>
      <w:r w:rsidR="003B2ADB">
        <w:rPr>
          <w:rFonts w:ascii="Arial" w:hAnsi="Arial" w:cs="Arial"/>
        </w:rPr>
        <w:t>global</w:t>
      </w:r>
      <w:r w:rsidR="003B2ADB" w:rsidRPr="008630ED">
        <w:rPr>
          <w:rFonts w:ascii="Arial" w:hAnsi="Arial" w:cs="Arial"/>
        </w:rPr>
        <w:t xml:space="preserve"> </w:t>
      </w:r>
      <w:proofErr w:type="spellStart"/>
      <w:r w:rsidR="003B2ADB" w:rsidRPr="008630ED">
        <w:rPr>
          <w:rFonts w:ascii="Arial" w:hAnsi="Arial" w:cs="Arial"/>
        </w:rPr>
        <w:t>Pten</w:t>
      </w:r>
      <w:proofErr w:type="spellEnd"/>
      <w:r w:rsidR="003B2ADB" w:rsidRPr="008630ED">
        <w:rPr>
          <w:rFonts w:ascii="Arial" w:hAnsi="Arial" w:cs="Arial"/>
        </w:rPr>
        <w:t xml:space="preserve"> levels.</w:t>
      </w:r>
      <w:r w:rsidR="003B2ADB">
        <w:rPr>
          <w:rFonts w:ascii="Arial" w:hAnsi="Arial" w:cs="Arial"/>
        </w:rPr>
        <w:t xml:space="preserve"> </w:t>
      </w:r>
      <w:proofErr w:type="gramStart"/>
      <w:r w:rsidR="003B2ADB" w:rsidRPr="003B2ADB">
        <w:rPr>
          <w:rFonts w:ascii="Arial" w:hAnsi="Arial" w:cs="Arial"/>
          <w:b/>
        </w:rPr>
        <w:t>a</w:t>
      </w:r>
      <w:proofErr w:type="gramEnd"/>
      <w:r w:rsidR="003B2ADB">
        <w:rPr>
          <w:rFonts w:ascii="Arial" w:hAnsi="Arial" w:cs="Arial"/>
        </w:rPr>
        <w:t xml:space="preserve"> De</w:t>
      </w:r>
      <w:r w:rsidR="003B2ADB" w:rsidRPr="008630ED">
        <w:rPr>
          <w:rFonts w:ascii="Arial" w:hAnsi="Arial" w:cs="Arial"/>
        </w:rPr>
        <w:t>nsitometry</w:t>
      </w:r>
      <w:r w:rsidR="003B2ADB">
        <w:rPr>
          <w:rFonts w:ascii="Arial" w:hAnsi="Arial" w:cs="Arial"/>
        </w:rPr>
        <w:t xml:space="preserve"> quantification of ratio</w:t>
      </w:r>
      <w:r w:rsidR="007716A3">
        <w:rPr>
          <w:rFonts w:ascii="Arial" w:hAnsi="Arial" w:cs="Arial"/>
        </w:rPr>
        <w:t xml:space="preserve"> of</w:t>
      </w:r>
      <w:r w:rsidR="003B2ADB" w:rsidRPr="008630ED">
        <w:rPr>
          <w:rFonts w:ascii="Arial" w:hAnsi="Arial" w:cs="Arial"/>
        </w:rPr>
        <w:t xml:space="preserve"> </w:t>
      </w:r>
      <w:proofErr w:type="spellStart"/>
      <w:r w:rsidR="003B2ADB" w:rsidRPr="008630ED">
        <w:rPr>
          <w:rFonts w:ascii="Arial" w:hAnsi="Arial" w:cs="Arial"/>
        </w:rPr>
        <w:t>Pten</w:t>
      </w:r>
      <w:proofErr w:type="spellEnd"/>
      <w:r w:rsidR="003B2ADB" w:rsidRPr="008630ED">
        <w:rPr>
          <w:rFonts w:ascii="Arial" w:hAnsi="Arial" w:cs="Arial"/>
        </w:rPr>
        <w:t xml:space="preserve"> expression</w:t>
      </w:r>
      <w:r w:rsidR="003B2ADB">
        <w:rPr>
          <w:rFonts w:ascii="Arial" w:hAnsi="Arial" w:cs="Arial"/>
        </w:rPr>
        <w:t xml:space="preserve"> normalized to </w:t>
      </w:r>
      <w:proofErr w:type="spellStart"/>
      <w:r w:rsidR="003B2ADB">
        <w:rPr>
          <w:rFonts w:ascii="Arial" w:hAnsi="Arial" w:cs="Arial"/>
        </w:rPr>
        <w:t>Gapdh</w:t>
      </w:r>
      <w:proofErr w:type="spellEnd"/>
      <w:r w:rsidR="003B2ADB" w:rsidRPr="008630ED">
        <w:rPr>
          <w:rFonts w:ascii="Arial" w:hAnsi="Arial" w:cs="Arial"/>
        </w:rPr>
        <w:t xml:space="preserve"> in </w:t>
      </w:r>
      <w:r w:rsidR="003B2ADB" w:rsidRPr="00045917">
        <w:rPr>
          <w:rFonts w:ascii="Arial" w:hAnsi="Arial" w:cs="Arial"/>
          <w:i/>
        </w:rPr>
        <w:t>Pten</w:t>
      </w:r>
      <w:r w:rsidR="003B2ADB" w:rsidRPr="00045917">
        <w:rPr>
          <w:rFonts w:ascii="Arial" w:hAnsi="Arial" w:cs="Arial"/>
          <w:i/>
          <w:vertAlign w:val="superscript"/>
        </w:rPr>
        <w:t>m3m4</w:t>
      </w:r>
      <w:r w:rsidR="003B2ADB">
        <w:rPr>
          <w:rFonts w:ascii="Arial" w:hAnsi="Arial" w:cs="Arial"/>
          <w:i/>
          <w:vertAlign w:val="superscript"/>
        </w:rPr>
        <w:t>/m3m4</w:t>
      </w:r>
      <w:r w:rsidR="003B2ADB" w:rsidRPr="008630ED">
        <w:rPr>
          <w:rFonts w:ascii="Arial" w:hAnsi="Arial" w:cs="Arial"/>
        </w:rPr>
        <w:t xml:space="preserve"> NSCs vs </w:t>
      </w:r>
      <w:proofErr w:type="spellStart"/>
      <w:r w:rsidR="003B2ADB" w:rsidRPr="00CF395A">
        <w:rPr>
          <w:rFonts w:ascii="Arial" w:hAnsi="Arial" w:cs="Arial"/>
          <w:i/>
        </w:rPr>
        <w:t>Pten</w:t>
      </w:r>
      <w:r w:rsidR="003B2ADB" w:rsidRPr="00CF395A">
        <w:rPr>
          <w:rFonts w:ascii="Arial" w:hAnsi="Arial" w:cs="Arial"/>
          <w:i/>
          <w:vertAlign w:val="superscript"/>
        </w:rPr>
        <w:t>wt</w:t>
      </w:r>
      <w:proofErr w:type="spellEnd"/>
      <w:r w:rsidR="003B2ADB" w:rsidRPr="00CF395A">
        <w:rPr>
          <w:rFonts w:ascii="Arial" w:hAnsi="Arial" w:cs="Arial"/>
          <w:i/>
          <w:vertAlign w:val="superscript"/>
        </w:rPr>
        <w:t>/</w:t>
      </w:r>
      <w:proofErr w:type="spellStart"/>
      <w:r w:rsidR="003B2ADB" w:rsidRPr="00CF395A">
        <w:rPr>
          <w:rFonts w:ascii="Arial" w:hAnsi="Arial" w:cs="Arial"/>
          <w:i/>
          <w:vertAlign w:val="superscript"/>
        </w:rPr>
        <w:t>wt</w:t>
      </w:r>
      <w:proofErr w:type="spellEnd"/>
      <w:r w:rsidR="003B2ADB" w:rsidRPr="00CF395A">
        <w:rPr>
          <w:rFonts w:ascii="Arial" w:hAnsi="Arial" w:cs="Arial"/>
          <w:vertAlign w:val="superscript"/>
        </w:rPr>
        <w:t xml:space="preserve"> </w:t>
      </w:r>
      <w:r w:rsidR="003B2ADB" w:rsidRPr="008630ED">
        <w:rPr>
          <w:rFonts w:ascii="Arial" w:hAnsi="Arial" w:cs="Arial"/>
        </w:rPr>
        <w:t>NSCs</w:t>
      </w:r>
      <w:r w:rsidR="003B2ADB">
        <w:rPr>
          <w:rFonts w:ascii="Arial" w:hAnsi="Arial" w:cs="Arial"/>
        </w:rPr>
        <w:t xml:space="preserve"> at 1 DIV (p-value = 0.0042)</w:t>
      </w:r>
      <w:r w:rsidR="003B2ADB" w:rsidRPr="008630ED">
        <w:rPr>
          <w:rFonts w:ascii="Arial" w:hAnsi="Arial" w:cs="Arial"/>
        </w:rPr>
        <w:t xml:space="preserve">.  </w:t>
      </w:r>
      <w:proofErr w:type="gramStart"/>
      <w:r w:rsidR="00AE6D11">
        <w:rPr>
          <w:rFonts w:ascii="Arial" w:hAnsi="Arial" w:cs="Arial"/>
          <w:b/>
        </w:rPr>
        <w:t>b</w:t>
      </w:r>
      <w:proofErr w:type="gramEnd"/>
      <w:r w:rsidR="00AE6D11">
        <w:rPr>
          <w:rFonts w:ascii="Arial" w:hAnsi="Arial" w:cs="Arial"/>
          <w:b/>
        </w:rPr>
        <w:t xml:space="preserve"> </w:t>
      </w:r>
      <w:r w:rsidR="00AE6D11" w:rsidRPr="008630ED">
        <w:rPr>
          <w:rFonts w:ascii="Arial" w:hAnsi="Arial" w:cs="Arial"/>
        </w:rPr>
        <w:t>Densitometric</w:t>
      </w:r>
      <w:r w:rsidR="00AE6D11">
        <w:rPr>
          <w:rFonts w:ascii="Arial" w:hAnsi="Arial" w:cs="Arial"/>
        </w:rPr>
        <w:t xml:space="preserve"> quantification of Western blot analyses of </w:t>
      </w:r>
      <w:proofErr w:type="spellStart"/>
      <w:r w:rsidR="00AE6D11" w:rsidRPr="008630ED">
        <w:rPr>
          <w:rFonts w:ascii="Arial" w:hAnsi="Arial" w:cs="Arial"/>
        </w:rPr>
        <w:t>Pten</w:t>
      </w:r>
      <w:proofErr w:type="spellEnd"/>
      <w:r w:rsidR="00AE6D11" w:rsidRPr="008630ED">
        <w:rPr>
          <w:rFonts w:ascii="Arial" w:hAnsi="Arial" w:cs="Arial"/>
        </w:rPr>
        <w:t xml:space="preserve"> expression</w:t>
      </w:r>
      <w:r w:rsidR="00AE6D11">
        <w:rPr>
          <w:rFonts w:ascii="Arial" w:hAnsi="Arial" w:cs="Arial"/>
        </w:rPr>
        <w:t xml:space="preserve"> normalized to </w:t>
      </w:r>
      <w:proofErr w:type="spellStart"/>
      <w:r w:rsidR="00AE6D11">
        <w:rPr>
          <w:rFonts w:ascii="Arial" w:hAnsi="Arial" w:cs="Arial"/>
        </w:rPr>
        <w:t>Gapdh</w:t>
      </w:r>
      <w:proofErr w:type="spellEnd"/>
      <w:r w:rsidR="00AE6D11">
        <w:rPr>
          <w:rFonts w:ascii="Arial" w:hAnsi="Arial" w:cs="Arial"/>
        </w:rPr>
        <w:t xml:space="preserve"> over 5 days of random differentiation. </w:t>
      </w:r>
      <w:r w:rsidR="004A3218">
        <w:rPr>
          <w:rFonts w:ascii="Arial" w:hAnsi="Arial" w:cs="Arial"/>
        </w:rPr>
        <w:t xml:space="preserve">Two-way ANOVA testing found differences in </w:t>
      </w:r>
      <w:proofErr w:type="spellStart"/>
      <w:r w:rsidR="004A3218">
        <w:rPr>
          <w:rFonts w:ascii="Arial" w:hAnsi="Arial" w:cs="Arial"/>
        </w:rPr>
        <w:t>Pten</w:t>
      </w:r>
      <w:proofErr w:type="spellEnd"/>
      <w:r w:rsidR="004A3218">
        <w:rPr>
          <w:rFonts w:ascii="Arial" w:hAnsi="Arial" w:cs="Arial"/>
        </w:rPr>
        <w:t xml:space="preserve"> expression</w:t>
      </w:r>
      <w:r w:rsidR="005B7B1F">
        <w:rPr>
          <w:rFonts w:ascii="Arial" w:hAnsi="Arial" w:cs="Arial"/>
        </w:rPr>
        <w:t xml:space="preserve"> (p-value = 0.021)</w:t>
      </w:r>
      <w:r w:rsidR="004A3218">
        <w:rPr>
          <w:rFonts w:ascii="Arial" w:hAnsi="Arial" w:cs="Arial"/>
        </w:rPr>
        <w:t xml:space="preserve"> and between the time points</w:t>
      </w:r>
      <w:r w:rsidR="005B7B1F">
        <w:rPr>
          <w:rFonts w:ascii="Arial" w:hAnsi="Arial" w:cs="Arial"/>
        </w:rPr>
        <w:t xml:space="preserve"> (p-value = 0.036), where </w:t>
      </w:r>
      <w:proofErr w:type="spellStart"/>
      <w:r w:rsidR="005B7B1F">
        <w:rPr>
          <w:rFonts w:ascii="Arial" w:hAnsi="Arial" w:cs="Arial"/>
        </w:rPr>
        <w:t>Pten</w:t>
      </w:r>
      <w:proofErr w:type="spellEnd"/>
      <w:r w:rsidR="005B7B1F">
        <w:rPr>
          <w:rFonts w:ascii="Arial" w:hAnsi="Arial" w:cs="Arial"/>
        </w:rPr>
        <w:t xml:space="preserve"> expression explains 38% of the variance and </w:t>
      </w:r>
      <w:r w:rsidR="007716A3">
        <w:rPr>
          <w:rFonts w:ascii="Arial" w:hAnsi="Arial" w:cs="Arial"/>
        </w:rPr>
        <w:t>time in culture</w:t>
      </w:r>
      <w:r w:rsidR="005B7B1F">
        <w:rPr>
          <w:rFonts w:ascii="Arial" w:hAnsi="Arial" w:cs="Arial"/>
        </w:rPr>
        <w:t xml:space="preserve"> explains 15%. </w:t>
      </w:r>
      <w:r w:rsidR="00EC1044">
        <w:rPr>
          <w:rFonts w:ascii="Arial" w:hAnsi="Arial" w:cs="Arial"/>
        </w:rPr>
        <w:t>No interaction was found between factors (</w:t>
      </w:r>
      <w:proofErr w:type="spellStart"/>
      <w:r w:rsidR="00EC1044">
        <w:rPr>
          <w:rFonts w:ascii="Arial" w:hAnsi="Arial" w:cs="Arial"/>
        </w:rPr>
        <w:t>Pten</w:t>
      </w:r>
      <w:proofErr w:type="spellEnd"/>
      <w:r w:rsidR="00EC1044">
        <w:rPr>
          <w:rFonts w:ascii="Arial" w:hAnsi="Arial" w:cs="Arial"/>
        </w:rPr>
        <w:t xml:space="preserve"> expression and DIV) was found. </w:t>
      </w:r>
      <w:r w:rsidR="00B035F9">
        <w:rPr>
          <w:rFonts w:ascii="Arial" w:hAnsi="Arial" w:cs="Arial"/>
          <w:b/>
        </w:rPr>
        <w:t xml:space="preserve">c </w:t>
      </w:r>
      <w:r w:rsidR="006503AD">
        <w:rPr>
          <w:rFonts w:ascii="Arial" w:hAnsi="Arial" w:cs="Arial"/>
        </w:rPr>
        <w:t xml:space="preserve">Densitometric quantification of Western blot analysis of </w:t>
      </w:r>
      <w:proofErr w:type="spellStart"/>
      <w:r w:rsidR="006503AD">
        <w:rPr>
          <w:rFonts w:ascii="Arial" w:hAnsi="Arial" w:cs="Arial"/>
        </w:rPr>
        <w:t>Pten</w:t>
      </w:r>
      <w:proofErr w:type="spellEnd"/>
      <w:r w:rsidR="006503AD">
        <w:rPr>
          <w:rFonts w:ascii="Arial" w:hAnsi="Arial" w:cs="Arial"/>
        </w:rPr>
        <w:t>, p110α</w:t>
      </w:r>
      <w:r w:rsidR="007716A3">
        <w:rPr>
          <w:rFonts w:ascii="Arial" w:hAnsi="Arial" w:cs="Arial"/>
        </w:rPr>
        <w:t xml:space="preserve"> (Pi3k)</w:t>
      </w:r>
      <w:r w:rsidR="006503AD">
        <w:rPr>
          <w:rFonts w:ascii="Arial" w:hAnsi="Arial" w:cs="Arial"/>
        </w:rPr>
        <w:t>, p-</w:t>
      </w:r>
      <w:proofErr w:type="spellStart"/>
      <w:r w:rsidR="006503AD">
        <w:rPr>
          <w:rFonts w:ascii="Arial" w:hAnsi="Arial" w:cs="Arial"/>
        </w:rPr>
        <w:t>mT</w:t>
      </w:r>
      <w:r w:rsidR="007716A3">
        <w:rPr>
          <w:rFonts w:ascii="Arial" w:hAnsi="Arial" w:cs="Arial"/>
        </w:rPr>
        <w:t>or</w:t>
      </w:r>
      <w:proofErr w:type="spellEnd"/>
      <w:r w:rsidR="006503AD">
        <w:rPr>
          <w:rFonts w:ascii="Arial" w:hAnsi="Arial" w:cs="Arial"/>
        </w:rPr>
        <w:t>, and p-</w:t>
      </w:r>
      <w:proofErr w:type="spellStart"/>
      <w:r w:rsidR="006503AD">
        <w:rPr>
          <w:rFonts w:ascii="Arial" w:hAnsi="Arial" w:cs="Arial"/>
        </w:rPr>
        <w:t>Akt</w:t>
      </w:r>
      <w:proofErr w:type="spellEnd"/>
      <w:r w:rsidR="006503AD">
        <w:rPr>
          <w:rFonts w:ascii="Arial" w:hAnsi="Arial" w:cs="Arial"/>
        </w:rPr>
        <w:t xml:space="preserve"> expression in </w:t>
      </w:r>
      <w:r w:rsidR="006503AD" w:rsidRPr="0068139F">
        <w:rPr>
          <w:rFonts w:ascii="Arial" w:hAnsi="Arial" w:cs="Arial"/>
          <w:i/>
        </w:rPr>
        <w:t>Pten</w:t>
      </w:r>
      <w:r w:rsidR="006503AD">
        <w:rPr>
          <w:rFonts w:ascii="Arial" w:hAnsi="Arial" w:cs="Arial"/>
          <w:i/>
          <w:vertAlign w:val="superscript"/>
        </w:rPr>
        <w:t>m3m4</w:t>
      </w:r>
      <w:r w:rsidR="006503AD" w:rsidRPr="0068139F">
        <w:rPr>
          <w:rFonts w:ascii="Arial" w:hAnsi="Arial" w:cs="Arial"/>
          <w:vertAlign w:val="superscript"/>
        </w:rPr>
        <w:t xml:space="preserve"> </w:t>
      </w:r>
      <w:r w:rsidR="006503AD">
        <w:rPr>
          <w:rFonts w:ascii="Arial" w:hAnsi="Arial" w:cs="Arial"/>
        </w:rPr>
        <w:t>NSCs.</w:t>
      </w:r>
      <w:r w:rsidR="006503AD" w:rsidRPr="008630ED">
        <w:rPr>
          <w:rFonts w:ascii="Arial" w:hAnsi="Arial" w:cs="Arial"/>
        </w:rPr>
        <w:t xml:space="preserve"> </w:t>
      </w:r>
      <w:r w:rsidR="006503AD">
        <w:rPr>
          <w:rFonts w:ascii="Arial" w:hAnsi="Arial" w:cs="Arial"/>
        </w:rPr>
        <w:t xml:space="preserve">Kruskal-Wallis testing, accompanied by Dunn’s multiple comparison testing, found </w:t>
      </w:r>
      <w:r w:rsidR="00D44DBF">
        <w:rPr>
          <w:rFonts w:ascii="Arial" w:hAnsi="Arial" w:cs="Arial"/>
        </w:rPr>
        <w:t xml:space="preserve">a significant decrease in </w:t>
      </w:r>
      <w:proofErr w:type="spellStart"/>
      <w:r w:rsidR="00D44DBF">
        <w:rPr>
          <w:rFonts w:ascii="Arial" w:hAnsi="Arial" w:cs="Arial"/>
        </w:rPr>
        <w:t>Pten</w:t>
      </w:r>
      <w:proofErr w:type="spellEnd"/>
      <w:r w:rsidR="00D44DBF">
        <w:rPr>
          <w:rFonts w:ascii="Arial" w:hAnsi="Arial" w:cs="Arial"/>
        </w:rPr>
        <w:t xml:space="preserve"> (p-value = 0.034) and a significant increase in p-mTOR (p-value = 0.034) and p-</w:t>
      </w:r>
      <w:proofErr w:type="spellStart"/>
      <w:r w:rsidR="00D44DBF">
        <w:rPr>
          <w:rFonts w:ascii="Arial" w:hAnsi="Arial" w:cs="Arial"/>
        </w:rPr>
        <w:t>Akt</w:t>
      </w:r>
      <w:proofErr w:type="spellEnd"/>
      <w:r w:rsidR="00D44DBF">
        <w:rPr>
          <w:rFonts w:ascii="Arial" w:hAnsi="Arial" w:cs="Arial"/>
        </w:rPr>
        <w:t xml:space="preserve"> (p-value = 0.034)</w:t>
      </w:r>
      <w:r w:rsidR="00380C95">
        <w:rPr>
          <w:rFonts w:ascii="Arial" w:hAnsi="Arial" w:cs="Arial"/>
        </w:rPr>
        <w:t xml:space="preserve"> in </w:t>
      </w:r>
      <w:r w:rsidR="00380C95" w:rsidRPr="00380C95">
        <w:rPr>
          <w:rFonts w:ascii="Arial" w:hAnsi="Arial" w:cs="Arial"/>
          <w:i/>
        </w:rPr>
        <w:t>Pten</w:t>
      </w:r>
      <w:r w:rsidR="00380C95" w:rsidRPr="00380C95">
        <w:rPr>
          <w:rFonts w:ascii="Arial" w:hAnsi="Arial" w:cs="Arial"/>
          <w:i/>
          <w:vertAlign w:val="superscript"/>
        </w:rPr>
        <w:t>m3m4/m3m4</w:t>
      </w:r>
      <w:r w:rsidR="00380C95" w:rsidRPr="00380C95">
        <w:rPr>
          <w:rFonts w:ascii="Arial" w:hAnsi="Arial" w:cs="Arial"/>
          <w:vertAlign w:val="superscript"/>
        </w:rPr>
        <w:t xml:space="preserve"> </w:t>
      </w:r>
      <w:r w:rsidR="00380C95">
        <w:rPr>
          <w:rFonts w:ascii="Arial" w:hAnsi="Arial" w:cs="Arial"/>
        </w:rPr>
        <w:t>versus wildtype NSCs</w:t>
      </w:r>
      <w:r w:rsidR="00D44DBF">
        <w:rPr>
          <w:rFonts w:ascii="Arial" w:hAnsi="Arial" w:cs="Arial"/>
        </w:rPr>
        <w:t xml:space="preserve">. </w:t>
      </w:r>
    </w:p>
    <w:p w14:paraId="33FEA4A8" w14:textId="03B5FECA" w:rsidR="003E7F34" w:rsidRDefault="00DB791B" w:rsidP="0080582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PH" w:eastAsia="en-PH"/>
        </w:rPr>
        <w:lastRenderedPageBreak/>
        <w:drawing>
          <wp:inline distT="0" distB="0" distL="0" distR="0" wp14:anchorId="77FC2B00" wp14:editId="5446570A">
            <wp:extent cx="5610225" cy="77724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3.tif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630" r="1527" b="926"/>
                    <a:stretch/>
                  </pic:blipFill>
                  <pic:spPr bwMode="auto">
                    <a:xfrm>
                      <a:off x="0" y="0"/>
                      <a:ext cx="5610225" cy="777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6423B" w14:textId="328322E9" w:rsidR="003E7F34" w:rsidRPr="00A218BF" w:rsidRDefault="00805823">
      <w:pPr>
        <w:spacing w:line="480" w:lineRule="auto"/>
        <w:rPr>
          <w:rFonts w:ascii="Arial" w:hAnsi="Arial" w:cs="Arial"/>
        </w:rPr>
      </w:pPr>
      <w:proofErr w:type="gramStart"/>
      <w:r w:rsidRPr="00805823">
        <w:rPr>
          <w:rFonts w:ascii="Arial" w:hAnsi="Arial" w:cs="Arial"/>
          <w:b/>
        </w:rPr>
        <w:lastRenderedPageBreak/>
        <w:t>Supplemental Figure S3.</w:t>
      </w:r>
      <w:proofErr w:type="gramEnd"/>
      <w:r>
        <w:rPr>
          <w:rFonts w:ascii="Arial" w:hAnsi="Arial" w:cs="Arial"/>
        </w:rPr>
        <w:t xml:space="preserve"> </w:t>
      </w:r>
      <w:proofErr w:type="spellStart"/>
      <w:proofErr w:type="gramStart"/>
      <w:r w:rsidR="00EA308E">
        <w:rPr>
          <w:rFonts w:ascii="Arial" w:hAnsi="Arial" w:cs="Arial"/>
        </w:rPr>
        <w:t>Synapthophysin</w:t>
      </w:r>
      <w:proofErr w:type="spellEnd"/>
      <w:r w:rsidR="00EA308E">
        <w:rPr>
          <w:rFonts w:ascii="Arial" w:hAnsi="Arial" w:cs="Arial"/>
        </w:rPr>
        <w:t xml:space="preserve"> staining on </w:t>
      </w:r>
      <w:r w:rsidR="00EA308E" w:rsidRPr="00EA308E">
        <w:rPr>
          <w:rFonts w:ascii="Arial" w:hAnsi="Arial" w:cs="Arial"/>
          <w:i/>
        </w:rPr>
        <w:t>Pten</w:t>
      </w:r>
      <w:r w:rsidR="00EA308E" w:rsidRPr="00EA308E">
        <w:rPr>
          <w:rFonts w:ascii="Arial" w:hAnsi="Arial" w:cs="Arial"/>
          <w:i/>
          <w:vertAlign w:val="superscript"/>
        </w:rPr>
        <w:t>m3m</w:t>
      </w:r>
      <w:r w:rsidR="00A218BF">
        <w:rPr>
          <w:rFonts w:ascii="Arial" w:hAnsi="Arial" w:cs="Arial"/>
          <w:i/>
          <w:vertAlign w:val="superscript"/>
        </w:rPr>
        <w:t>4</w:t>
      </w:r>
      <w:r w:rsidR="00EA308E">
        <w:rPr>
          <w:rFonts w:ascii="Arial" w:hAnsi="Arial" w:cs="Arial"/>
        </w:rPr>
        <w:t xml:space="preserve"> NSCs.</w:t>
      </w:r>
      <w:r w:rsidR="00A218BF">
        <w:rPr>
          <w:rFonts w:ascii="Arial" w:hAnsi="Arial" w:cs="Arial"/>
        </w:rPr>
        <w:t xml:space="preserve"> </w:t>
      </w:r>
      <w:r w:rsidR="00A218BF">
        <w:rPr>
          <w:rFonts w:ascii="Arial" w:hAnsi="Arial" w:cs="Arial"/>
          <w:b/>
        </w:rPr>
        <w:t xml:space="preserve">a </w:t>
      </w:r>
      <w:r w:rsidR="00A218BF">
        <w:rPr>
          <w:rFonts w:ascii="Arial" w:hAnsi="Arial" w:cs="Arial"/>
        </w:rPr>
        <w:t xml:space="preserve">High magnification representative image of </w:t>
      </w:r>
      <w:proofErr w:type="spellStart"/>
      <w:r w:rsidR="00A218BF">
        <w:rPr>
          <w:rFonts w:ascii="Arial" w:hAnsi="Arial" w:cs="Arial"/>
        </w:rPr>
        <w:t>Syn</w:t>
      </w:r>
      <w:proofErr w:type="spellEnd"/>
      <w:r w:rsidR="00A218BF">
        <w:rPr>
          <w:rFonts w:ascii="Arial" w:hAnsi="Arial" w:cs="Arial"/>
        </w:rPr>
        <w:t>+ (green) cells at seven DIV with DAPI (blue).</w:t>
      </w:r>
      <w:proofErr w:type="gramEnd"/>
      <w:r w:rsidR="00F15352">
        <w:rPr>
          <w:rFonts w:ascii="Arial" w:hAnsi="Arial" w:cs="Arial"/>
        </w:rPr>
        <w:t xml:space="preserve"> Scale bar = 10 </w:t>
      </w:r>
      <w:proofErr w:type="spellStart"/>
      <w:r w:rsidR="00F15352">
        <w:rPr>
          <w:rFonts w:ascii="Arial" w:hAnsi="Arial" w:cs="Arial"/>
        </w:rPr>
        <w:t>μm</w:t>
      </w:r>
      <w:proofErr w:type="spellEnd"/>
      <w:r w:rsidR="00F15352">
        <w:rPr>
          <w:rFonts w:ascii="Arial" w:hAnsi="Arial" w:cs="Arial"/>
        </w:rPr>
        <w:t>.</w:t>
      </w:r>
      <w:r w:rsidR="00A218BF">
        <w:rPr>
          <w:rFonts w:ascii="Arial" w:hAnsi="Arial" w:cs="Arial"/>
        </w:rPr>
        <w:t xml:space="preserve">  </w:t>
      </w:r>
      <w:proofErr w:type="gramStart"/>
      <w:r w:rsidR="00A218BF">
        <w:rPr>
          <w:rFonts w:ascii="Arial" w:hAnsi="Arial" w:cs="Arial"/>
          <w:b/>
        </w:rPr>
        <w:t>b</w:t>
      </w:r>
      <w:proofErr w:type="gramEnd"/>
      <w:r w:rsidR="00A218BF">
        <w:rPr>
          <w:rFonts w:ascii="Arial" w:hAnsi="Arial" w:cs="Arial"/>
          <w:b/>
        </w:rPr>
        <w:t xml:space="preserve"> </w:t>
      </w:r>
      <w:r w:rsidR="004C6AF4">
        <w:rPr>
          <w:rFonts w:ascii="Arial" w:hAnsi="Arial" w:cs="Arial"/>
        </w:rPr>
        <w:t xml:space="preserve">Top panel: </w:t>
      </w:r>
      <w:r w:rsidR="00A218BF">
        <w:rPr>
          <w:rFonts w:ascii="Arial" w:hAnsi="Arial" w:cs="Arial"/>
        </w:rPr>
        <w:t xml:space="preserve">Low magnification representative image of </w:t>
      </w:r>
      <w:proofErr w:type="spellStart"/>
      <w:r w:rsidR="00A218BF">
        <w:rPr>
          <w:rFonts w:ascii="Arial" w:hAnsi="Arial" w:cs="Arial"/>
        </w:rPr>
        <w:t>Syn</w:t>
      </w:r>
      <w:proofErr w:type="spellEnd"/>
      <w:r w:rsidR="00A218BF">
        <w:rPr>
          <w:rFonts w:ascii="Arial" w:hAnsi="Arial" w:cs="Arial"/>
        </w:rPr>
        <w:t>+ (green) ce</w:t>
      </w:r>
      <w:r w:rsidR="0012568F">
        <w:rPr>
          <w:rFonts w:ascii="Arial" w:hAnsi="Arial" w:cs="Arial"/>
        </w:rPr>
        <w:t>lls at 10 DIV with DAPI (blue)</w:t>
      </w:r>
      <w:r w:rsidR="004C6AF4">
        <w:rPr>
          <w:rFonts w:ascii="Arial" w:hAnsi="Arial" w:cs="Arial"/>
        </w:rPr>
        <w:t>. Bottom panel: High magnification of circled image in top panel</w:t>
      </w:r>
      <w:r w:rsidR="00F15352">
        <w:rPr>
          <w:rFonts w:ascii="Arial" w:hAnsi="Arial" w:cs="Arial"/>
        </w:rPr>
        <w:t xml:space="preserve">. Scale bar = 20 </w:t>
      </w:r>
      <w:proofErr w:type="spellStart"/>
      <w:r w:rsidR="00F15352">
        <w:rPr>
          <w:rFonts w:ascii="Arial" w:hAnsi="Arial" w:cs="Arial"/>
        </w:rPr>
        <w:t>μm</w:t>
      </w:r>
      <w:proofErr w:type="spellEnd"/>
      <w:r w:rsidR="00F15352">
        <w:rPr>
          <w:rFonts w:ascii="Arial" w:hAnsi="Arial" w:cs="Arial"/>
        </w:rPr>
        <w:t>.</w:t>
      </w:r>
      <w:r w:rsidR="0012568F">
        <w:rPr>
          <w:rFonts w:ascii="Arial" w:hAnsi="Arial" w:cs="Arial"/>
        </w:rPr>
        <w:t xml:space="preserve"> </w:t>
      </w:r>
      <w:proofErr w:type="gramStart"/>
      <w:r w:rsidR="0012568F">
        <w:rPr>
          <w:rFonts w:ascii="Arial" w:hAnsi="Arial" w:cs="Arial"/>
          <w:b/>
        </w:rPr>
        <w:t>c</w:t>
      </w:r>
      <w:proofErr w:type="gramEnd"/>
      <w:r w:rsidR="0012568F">
        <w:rPr>
          <w:rFonts w:ascii="Arial" w:hAnsi="Arial" w:cs="Arial"/>
          <w:b/>
        </w:rPr>
        <w:t xml:space="preserve"> </w:t>
      </w:r>
      <w:r w:rsidR="0012568F">
        <w:rPr>
          <w:rFonts w:ascii="Arial" w:hAnsi="Arial" w:cs="Arial"/>
        </w:rPr>
        <w:t xml:space="preserve">Quantification </w:t>
      </w:r>
      <w:r w:rsidR="00B3732E">
        <w:rPr>
          <w:rFonts w:ascii="Arial" w:hAnsi="Arial" w:cs="Arial"/>
        </w:rPr>
        <w:t xml:space="preserve">percent </w:t>
      </w:r>
      <w:proofErr w:type="spellStart"/>
      <w:r w:rsidR="00B3732E">
        <w:rPr>
          <w:rFonts w:ascii="Arial" w:hAnsi="Arial" w:cs="Arial"/>
        </w:rPr>
        <w:t>Syn</w:t>
      </w:r>
      <w:proofErr w:type="spellEnd"/>
      <w:r w:rsidR="00B3732E">
        <w:rPr>
          <w:rFonts w:ascii="Arial" w:hAnsi="Arial" w:cs="Arial"/>
        </w:rPr>
        <w:t xml:space="preserve">+ cells normalized to DAPI expression. </w:t>
      </w:r>
      <w:proofErr w:type="gramStart"/>
      <w:r w:rsidR="00B3732E">
        <w:rPr>
          <w:rFonts w:ascii="Arial" w:hAnsi="Arial" w:cs="Arial"/>
        </w:rPr>
        <w:t xml:space="preserve">Only significant difference </w:t>
      </w:r>
      <w:r w:rsidR="0099197F">
        <w:rPr>
          <w:rFonts w:ascii="Arial" w:hAnsi="Arial" w:cs="Arial"/>
        </w:rPr>
        <w:t xml:space="preserve">between wildtype </w:t>
      </w:r>
      <w:proofErr w:type="spellStart"/>
      <w:r w:rsidR="0099197F">
        <w:rPr>
          <w:rFonts w:ascii="Arial" w:hAnsi="Arial" w:cs="Arial"/>
        </w:rPr>
        <w:t>Syn</w:t>
      </w:r>
      <w:proofErr w:type="spellEnd"/>
      <w:r w:rsidR="0099197F">
        <w:rPr>
          <w:rFonts w:ascii="Arial" w:hAnsi="Arial" w:cs="Arial"/>
        </w:rPr>
        <w:t xml:space="preserve"> expression at seven and 10 DIV (p-value &lt; 0.05).</w:t>
      </w:r>
      <w:proofErr w:type="gramEnd"/>
      <w:r w:rsidR="0099197F">
        <w:rPr>
          <w:rFonts w:ascii="Arial" w:hAnsi="Arial" w:cs="Arial"/>
        </w:rPr>
        <w:t xml:space="preserve"> </w:t>
      </w:r>
      <w:r w:rsidR="00F15352">
        <w:rPr>
          <w:rFonts w:ascii="Arial" w:hAnsi="Arial" w:cs="Arial"/>
        </w:rPr>
        <w:t>Scale bar = 20 μm.</w:t>
      </w:r>
    </w:p>
    <w:p w14:paraId="4904B870" w14:textId="6BE8BEE9" w:rsidR="009875B3" w:rsidRDefault="00711FB0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  <w:lang w:val="en-PH" w:eastAsia="en-PH"/>
        </w:rPr>
        <w:drawing>
          <wp:inline distT="0" distB="0" distL="0" distR="0" wp14:anchorId="5AF0E695" wp14:editId="224CDC0D">
            <wp:extent cx="5697220" cy="52006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eS4Updated.tif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4" b="31481"/>
                    <a:stretch/>
                  </pic:blipFill>
                  <pic:spPr bwMode="auto">
                    <a:xfrm>
                      <a:off x="0" y="0"/>
                      <a:ext cx="569722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308C8B" w14:textId="56FB9B31" w:rsidR="009875B3" w:rsidRDefault="009875B3" w:rsidP="009875B3">
      <w:pPr>
        <w:spacing w:line="48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Supplemental Figure S4</w:t>
      </w:r>
      <w:r w:rsidRPr="00805823">
        <w:rPr>
          <w:rFonts w:ascii="Arial" w:hAnsi="Arial" w:cs="Arial"/>
          <w:b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gramStart"/>
      <w:r w:rsidR="00287FD7">
        <w:rPr>
          <w:rFonts w:ascii="Arial" w:hAnsi="Arial" w:cs="Arial"/>
        </w:rPr>
        <w:t xml:space="preserve">Quantitative view of </w:t>
      </w:r>
      <w:proofErr w:type="spellStart"/>
      <w:r w:rsidR="00287FD7">
        <w:rPr>
          <w:rFonts w:ascii="Arial" w:hAnsi="Arial" w:cs="Arial"/>
        </w:rPr>
        <w:t>gliagenesis</w:t>
      </w:r>
      <w:proofErr w:type="spellEnd"/>
      <w:r w:rsidR="00287FD7">
        <w:rPr>
          <w:rFonts w:ascii="Arial" w:hAnsi="Arial" w:cs="Arial"/>
        </w:rPr>
        <w:t xml:space="preserve"> in </w:t>
      </w:r>
      <w:r w:rsidR="00287FD7" w:rsidRPr="00473987">
        <w:rPr>
          <w:rFonts w:ascii="Arial" w:hAnsi="Arial" w:cs="Arial"/>
          <w:i/>
        </w:rPr>
        <w:t>Pten</w:t>
      </w:r>
      <w:r w:rsidR="00287FD7" w:rsidRPr="00473987">
        <w:rPr>
          <w:rFonts w:ascii="Arial" w:hAnsi="Arial" w:cs="Arial"/>
          <w:i/>
          <w:vertAlign w:val="superscript"/>
        </w:rPr>
        <w:t>m3m4</w:t>
      </w:r>
      <w:r w:rsidR="00287FD7">
        <w:rPr>
          <w:rFonts w:ascii="Arial" w:hAnsi="Arial" w:cs="Arial"/>
        </w:rPr>
        <w:t xml:space="preserve"> NSCs. </w:t>
      </w:r>
      <w:r w:rsidR="00287FD7">
        <w:rPr>
          <w:rFonts w:ascii="Arial" w:hAnsi="Arial" w:cs="Arial"/>
          <w:b/>
        </w:rPr>
        <w:t xml:space="preserve">a </w:t>
      </w:r>
      <w:r w:rsidR="00C82D8D">
        <w:rPr>
          <w:rFonts w:ascii="Arial" w:hAnsi="Arial" w:cs="Arial"/>
        </w:rPr>
        <w:t xml:space="preserve">Quantification of </w:t>
      </w:r>
      <w:proofErr w:type="spellStart"/>
      <w:r w:rsidR="00C82D8D">
        <w:rPr>
          <w:rFonts w:ascii="Arial" w:hAnsi="Arial" w:cs="Arial"/>
        </w:rPr>
        <w:t>gliagenesis</w:t>
      </w:r>
      <w:proofErr w:type="spellEnd"/>
      <w:r w:rsidR="00C82D8D">
        <w:rPr>
          <w:rFonts w:ascii="Arial" w:hAnsi="Arial" w:cs="Arial"/>
        </w:rPr>
        <w:t xml:space="preserve"> staining</w:t>
      </w:r>
      <w:r>
        <w:rPr>
          <w:rFonts w:ascii="Arial" w:hAnsi="Arial" w:cs="Arial"/>
        </w:rPr>
        <w:t xml:space="preserve"> </w:t>
      </w:r>
      <w:r w:rsidR="00473987">
        <w:rPr>
          <w:rFonts w:ascii="Arial" w:hAnsi="Arial" w:cs="Arial"/>
        </w:rPr>
        <w:t xml:space="preserve">data in Figure 5, including Ng2, Olig1, </w:t>
      </w:r>
      <w:proofErr w:type="spellStart"/>
      <w:r w:rsidR="00473987">
        <w:rPr>
          <w:rFonts w:ascii="Arial" w:hAnsi="Arial" w:cs="Arial"/>
        </w:rPr>
        <w:t>Mbp</w:t>
      </w:r>
      <w:proofErr w:type="spellEnd"/>
      <w:r w:rsidR="00473987">
        <w:rPr>
          <w:rFonts w:ascii="Arial" w:hAnsi="Arial" w:cs="Arial"/>
        </w:rPr>
        <w:t xml:space="preserve">, and </w:t>
      </w:r>
      <w:proofErr w:type="spellStart"/>
      <w:r w:rsidR="00473987">
        <w:rPr>
          <w:rFonts w:ascii="Arial" w:hAnsi="Arial" w:cs="Arial"/>
        </w:rPr>
        <w:t>Gfap</w:t>
      </w:r>
      <w:proofErr w:type="spellEnd"/>
      <w:r w:rsidR="00473987">
        <w:rPr>
          <w:rFonts w:ascii="Arial" w:hAnsi="Arial" w:cs="Arial"/>
        </w:rPr>
        <w:t>.</w:t>
      </w:r>
      <w:proofErr w:type="gramEnd"/>
      <w:r w:rsidR="00473987">
        <w:rPr>
          <w:rFonts w:ascii="Arial" w:hAnsi="Arial" w:cs="Arial"/>
        </w:rPr>
        <w:t xml:space="preserve"> </w:t>
      </w:r>
      <w:proofErr w:type="spellStart"/>
      <w:r w:rsidR="00473987">
        <w:rPr>
          <w:rFonts w:ascii="Arial" w:hAnsi="Arial" w:cs="Arial"/>
        </w:rPr>
        <w:t>Gfap</w:t>
      </w:r>
      <w:proofErr w:type="spellEnd"/>
      <w:r w:rsidR="00473987">
        <w:rPr>
          <w:rFonts w:ascii="Arial" w:hAnsi="Arial" w:cs="Arial"/>
        </w:rPr>
        <w:t xml:space="preserve"> shows a </w:t>
      </w:r>
      <w:r w:rsidR="00473987">
        <w:rPr>
          <w:rFonts w:ascii="Arial" w:hAnsi="Arial" w:cs="Arial"/>
        </w:rPr>
        <w:lastRenderedPageBreak/>
        <w:t>significant difference in expression between wildtype and homozygous mutant by integrated density or stain area normalized to cell number (p-value = 0.032 and 0.017, respectively)</w:t>
      </w:r>
      <w:r w:rsidR="007033CE">
        <w:rPr>
          <w:rFonts w:ascii="Arial" w:hAnsi="Arial" w:cs="Arial"/>
        </w:rPr>
        <w:t xml:space="preserve">. </w:t>
      </w:r>
      <w:proofErr w:type="gramStart"/>
      <w:r w:rsidR="007033CE">
        <w:rPr>
          <w:rFonts w:ascii="Arial" w:hAnsi="Arial" w:cs="Arial"/>
          <w:b/>
        </w:rPr>
        <w:t>b</w:t>
      </w:r>
      <w:proofErr w:type="gramEnd"/>
      <w:r w:rsidR="007033CE">
        <w:rPr>
          <w:rFonts w:ascii="Arial" w:hAnsi="Arial" w:cs="Arial"/>
          <w:b/>
        </w:rPr>
        <w:t xml:space="preserve"> </w:t>
      </w:r>
      <w:proofErr w:type="spellStart"/>
      <w:r w:rsidR="007033CE">
        <w:rPr>
          <w:rFonts w:ascii="Arial" w:hAnsi="Arial" w:cs="Arial"/>
        </w:rPr>
        <w:t>Gfap</w:t>
      </w:r>
      <w:proofErr w:type="spellEnd"/>
      <w:r w:rsidR="007033CE">
        <w:rPr>
          <w:rFonts w:ascii="Arial" w:hAnsi="Arial" w:cs="Arial"/>
        </w:rPr>
        <w:t xml:space="preserve"> staining trace analysis followed by stain area and perimeter calculations.</w:t>
      </w:r>
      <w:bookmarkStart w:id="0" w:name="_GoBack"/>
      <w:bookmarkEnd w:id="0"/>
    </w:p>
    <w:sectPr w:rsidR="00987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16"/>
    <w:rsid w:val="0012568F"/>
    <w:rsid w:val="001322D3"/>
    <w:rsid w:val="0016051B"/>
    <w:rsid w:val="001971F7"/>
    <w:rsid w:val="00236ED2"/>
    <w:rsid w:val="00261445"/>
    <w:rsid w:val="00287FD7"/>
    <w:rsid w:val="002B6A25"/>
    <w:rsid w:val="00363D38"/>
    <w:rsid w:val="00380C95"/>
    <w:rsid w:val="003B2ADB"/>
    <w:rsid w:val="003E7F34"/>
    <w:rsid w:val="004677B7"/>
    <w:rsid w:val="00473987"/>
    <w:rsid w:val="004A3218"/>
    <w:rsid w:val="004C6AF4"/>
    <w:rsid w:val="005B7B1F"/>
    <w:rsid w:val="00614B76"/>
    <w:rsid w:val="006503AD"/>
    <w:rsid w:val="006636A0"/>
    <w:rsid w:val="00665577"/>
    <w:rsid w:val="007033CE"/>
    <w:rsid w:val="00711FB0"/>
    <w:rsid w:val="00712129"/>
    <w:rsid w:val="00734977"/>
    <w:rsid w:val="007716A3"/>
    <w:rsid w:val="007716AC"/>
    <w:rsid w:val="00805823"/>
    <w:rsid w:val="008B2207"/>
    <w:rsid w:val="009875B3"/>
    <w:rsid w:val="0099197F"/>
    <w:rsid w:val="009F40D3"/>
    <w:rsid w:val="00A135D9"/>
    <w:rsid w:val="00A218BF"/>
    <w:rsid w:val="00A7664F"/>
    <w:rsid w:val="00AE6D11"/>
    <w:rsid w:val="00B035F9"/>
    <w:rsid w:val="00B16CC9"/>
    <w:rsid w:val="00B3732E"/>
    <w:rsid w:val="00C62E16"/>
    <w:rsid w:val="00C82D8D"/>
    <w:rsid w:val="00C95AC9"/>
    <w:rsid w:val="00D02489"/>
    <w:rsid w:val="00D44DBF"/>
    <w:rsid w:val="00DA0BD6"/>
    <w:rsid w:val="00DB791B"/>
    <w:rsid w:val="00DD7767"/>
    <w:rsid w:val="00EA308E"/>
    <w:rsid w:val="00EC1044"/>
    <w:rsid w:val="00F15352"/>
    <w:rsid w:val="00F57B49"/>
    <w:rsid w:val="00F86842"/>
    <w:rsid w:val="00FA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1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0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0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7F3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10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0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0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0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0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0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7F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ckes@ccf.org" TargetMode="External"/><Relationship Id="rId13" Type="http://schemas.openxmlformats.org/officeDocument/2006/relationships/image" Target="media/image1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inir@ccf.org" TargetMode="External"/><Relationship Id="rId12" Type="http://schemas.openxmlformats.org/officeDocument/2006/relationships/hyperlink" Target="mailto:engc@ccf.org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4.tiff"/><Relationship Id="rId1" Type="http://schemas.openxmlformats.org/officeDocument/2006/relationships/styles" Target="styles.xml"/><Relationship Id="rId6" Type="http://schemas.openxmlformats.org/officeDocument/2006/relationships/hyperlink" Target="mailto:kangs3@ccf.org" TargetMode="External"/><Relationship Id="rId11" Type="http://schemas.openxmlformats.org/officeDocument/2006/relationships/hyperlink" Target="mailto:sarnn@ccf.org" TargetMode="External"/><Relationship Id="rId5" Type="http://schemas.openxmlformats.org/officeDocument/2006/relationships/hyperlink" Target="mailto:engc@ccf.org" TargetMode="External"/><Relationship Id="rId15" Type="http://schemas.openxmlformats.org/officeDocument/2006/relationships/image" Target="media/image3.tiff"/><Relationship Id="rId10" Type="http://schemas.openxmlformats.org/officeDocument/2006/relationships/hyperlink" Target="mailto:leeh6@ccf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itomim@ccf.org" TargetMode="Externa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Thacker, Stetson</dc:creator>
  <cp:keywords/>
  <dc:description/>
  <cp:lastModifiedBy>Hermz Angel Matt Palomar Juanillo</cp:lastModifiedBy>
  <cp:revision>3</cp:revision>
  <dcterms:created xsi:type="dcterms:W3CDTF">2020-03-22T13:54:00Z</dcterms:created>
  <dcterms:modified xsi:type="dcterms:W3CDTF">2020-05-17T08:28:00Z</dcterms:modified>
</cp:coreProperties>
</file>