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454" w:rsidRDefault="00E5314C" w:rsidP="00344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2"/>
        <w:gridCol w:w="1525"/>
        <w:gridCol w:w="1949"/>
        <w:gridCol w:w="2438"/>
        <w:gridCol w:w="2965"/>
        <w:gridCol w:w="3229"/>
      </w:tblGrid>
      <w:tr w:rsidR="00E5314C" w:rsidRPr="009A3169" w:rsidTr="00DE45D0">
        <w:trPr>
          <w:trHeight w:val="416"/>
          <w:tblHeader/>
        </w:trPr>
        <w:tc>
          <w:tcPr>
            <w:tcW w:w="0" w:type="auto"/>
            <w:gridSpan w:val="6"/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Quality criteria for sample characteristics, ‘general’ sleep difficulties and each type of sleep disorder</w:t>
            </w:r>
          </w:p>
        </w:tc>
      </w:tr>
      <w:tr w:rsidR="00E5314C" w:rsidRPr="009A3169" w:rsidTr="00DE45D0">
        <w:trPr>
          <w:trHeight w:val="416"/>
          <w:tblHeader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Quality Rating</w:t>
            </w:r>
          </w:p>
        </w:tc>
      </w:tr>
      <w:tr w:rsidR="00E5314C" w:rsidRPr="009A3169" w:rsidTr="00DE45D0">
        <w:trPr>
          <w:trHeight w:val="28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5314C" w:rsidRPr="009A3169" w:rsidTr="00DE45D0"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Sample Characteristics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>Sample Recruitment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Restricted or non-random sample, such as health clinics or a single school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Single regional sample (e.g. regional parent support group)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Multiple restricted or non-random samples e.g., multi-region specialist clinics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OR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National non-random sampling e.g. national parent support groups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Random or total population sample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Sleep data collected as part of wider dataset, reducing likelihood of response bias</w:t>
            </w:r>
          </w:p>
        </w:tc>
      </w:tr>
      <w:tr w:rsidR="00E5314C" w:rsidRPr="009A3169" w:rsidTr="00DE45D0">
        <w:trPr>
          <w:trHeight w:val="49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>Confirmation of Syndrome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Not specified/reported  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Clinical diagnosis only suspected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Clinical diagnosis by ‘generalist’ e.g., General Practitioner or Paediatrician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OR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Parent confirmation of genetic diagnosis (e.g. through questionnaire)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Clinical diagnosis by ‘expert’ e.g., Clinical Geneticist or Specialist Paediatrician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Molecular/Cytogenetic/ Metabolic confirmation of diagnosis</w:t>
            </w:r>
          </w:p>
        </w:tc>
      </w:tr>
      <w:tr w:rsidR="00E5314C" w:rsidRPr="009A3169" w:rsidTr="00DE45D0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‘</w:t>
            </w:r>
            <w:r w:rsidRPr="009A3169">
              <w:rPr>
                <w:rFonts w:ascii="Times New Roman" w:hAnsi="Times New Roman" w:cs="Times New Roman"/>
                <w:b/>
              </w:rPr>
              <w:t>General</w:t>
            </w:r>
            <w:r>
              <w:rPr>
                <w:rFonts w:ascii="Times New Roman" w:hAnsi="Times New Roman" w:cs="Times New Roman"/>
                <w:b/>
              </w:rPr>
              <w:t>’</w:t>
            </w:r>
            <w:r w:rsidRPr="009A3169">
              <w:rPr>
                <w:rFonts w:ascii="Times New Roman" w:hAnsi="Times New Roman" w:cs="Times New Roman"/>
                <w:b/>
              </w:rPr>
              <w:t xml:space="preserve"> Sleep Difficulty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Definition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Sleep problems (not specific) rated as present/absent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Sleep problems with indication of frequency or duration of difficulty and impairment of functioning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Global sleep disorder cut-off scores</w:t>
            </w:r>
          </w:p>
        </w:tc>
      </w:tr>
      <w:tr w:rsidR="00E5314C" w:rsidRPr="009A3169" w:rsidTr="00DE45D0">
        <w:trPr>
          <w:trHeight w:val="1465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Assessment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Parent/professional (yes/no)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Non-validated questionnaire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Validated questionnaire with total scores (e.g. CSHQ, PSQ)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</w:p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</w:p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</w:tr>
      <w:tr w:rsidR="00E5314C" w:rsidRPr="009A3169" w:rsidTr="00DE45D0">
        <w:trPr>
          <w:trHeight w:val="87"/>
        </w:trPr>
        <w:tc>
          <w:tcPr>
            <w:tcW w:w="0" w:type="auto"/>
            <w:vMerge w:val="restart"/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Insomnia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Definition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Sleeplessness items rated as present/absent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Sleeplessness items with indication of frequency or duration of difficulty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Based on diagnostic criteria, such as DSM-IV or V, or ICSD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Sleeplessness items with indication of frequency and duration of difficulty or mention of daytime impairment</w:t>
            </w:r>
          </w:p>
        </w:tc>
      </w:tr>
      <w:tr w:rsidR="00E5314C" w:rsidRPr="009A3169" w:rsidTr="00DE45D0">
        <w:trPr>
          <w:trHeight w:val="274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Assessment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Parent/</w:t>
            </w:r>
            <w:r w:rsidRPr="009A3169">
              <w:rPr>
                <w:rFonts w:ascii="Times New Roman" w:hAnsi="Times New Roman" w:cs="Times New Roman"/>
              </w:rPr>
              <w:t>professional opinion (yes/no)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Questionnaire items not described, or measure is not typically used to assess </w:t>
            </w:r>
            <w:r>
              <w:rPr>
                <w:rFonts w:ascii="Times New Roman" w:hAnsi="Times New Roman" w:cs="Times New Roman"/>
              </w:rPr>
              <w:t>sleep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Items do not include any of the three main symptoms and are not based on diagnostic criteria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Questionnaire items include any of the three main symptoms or are explicitly based on diagnostic criteria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OR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Standardised, validated or clinical measure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Multiple methods e.g.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questionnaire, diagnostic interview, sleep diary, physiological measure</w:t>
            </w:r>
          </w:p>
        </w:tc>
      </w:tr>
      <w:tr w:rsidR="00E5314C" w:rsidRPr="009A3169" w:rsidTr="00DE45D0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Sleep Bruxism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Definition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Complaint of tooth grinding during sleep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Complaint of tooth grinding during sleep with associated sound, tooth wear or discomfort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Complaint with medical difficulties ruled out</w:t>
            </w:r>
          </w:p>
        </w:tc>
      </w:tr>
      <w:tr w:rsidR="00E5314C" w:rsidRPr="009A3169" w:rsidTr="00DE45D0"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Assessment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Parent/professional opinion (yes/no)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Within general sleep questionnaire (e.g. PSQ, CSHQ) </w:t>
            </w:r>
          </w:p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OR non-validated specific questionnaire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Specific sleep bruxism validated questionnaire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dental examination</w:t>
            </w:r>
          </w:p>
        </w:tc>
      </w:tr>
      <w:tr w:rsidR="00E5314C" w:rsidRPr="009A3169" w:rsidTr="00DE45D0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>Sleep Enuresis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Definition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Involuntary voiding of urine during sleep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Involuntary voiding of urine during sleep with indication of frequency [at least twice per month (age 3-6) and once per month (older than 6)]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Involuntary voiding of urine during sleep with indication of frequency and duration (to determine primary or secondary)</w:t>
            </w:r>
          </w:p>
        </w:tc>
      </w:tr>
      <w:tr w:rsidR="00E5314C" w:rsidRPr="009A3169" w:rsidTr="00DE45D0"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Assessment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Parent/professional opinion (yes/no)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Sleep and enuresis history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within general sleep questionnaire (e.g. PSQ, CSHQ)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OR</w:t>
            </w:r>
          </w:p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Non-validated questions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Sleep and enuresis history with urine analysis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specific validated questionnaire (e.g. The Parental Questionnaire: Enuresis/Urinary Incontinence) </w:t>
            </w:r>
          </w:p>
        </w:tc>
      </w:tr>
      <w:tr w:rsidR="00E5314C" w:rsidRPr="009A3169" w:rsidTr="00DE45D0"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t xml:space="preserve">Excessive Daytime Sleepiness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Definition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Excessive Daytime Sleepiness Items rated as present/absent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Mean sleep latency of &lt; 8 min on the </w:t>
            </w:r>
            <w:r>
              <w:rPr>
                <w:rFonts w:ascii="Times New Roman" w:hAnsi="Times New Roman" w:cs="Times New Roman"/>
              </w:rPr>
              <w:t>Multiple</w:t>
            </w:r>
            <w:r w:rsidRPr="009A3169">
              <w:rPr>
                <w:rFonts w:ascii="Times New Roman" w:hAnsi="Times New Roman" w:cs="Times New Roman"/>
              </w:rPr>
              <w:t xml:space="preserve"> Sleep Latency Test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Mean sleep latency of &lt; 8 min on the </w:t>
            </w:r>
            <w:r>
              <w:rPr>
                <w:rFonts w:ascii="Times New Roman" w:hAnsi="Times New Roman" w:cs="Times New Roman"/>
              </w:rPr>
              <w:t>Multiple</w:t>
            </w:r>
            <w:r w:rsidRPr="009A3169">
              <w:rPr>
                <w:rFonts w:ascii="Times New Roman" w:hAnsi="Times New Roman" w:cs="Times New Roman"/>
              </w:rPr>
              <w:t xml:space="preserve"> Sleep Latency Test + no obvious cause on 1 week of sleep diary/</w:t>
            </w:r>
            <w:proofErr w:type="spellStart"/>
            <w:r w:rsidRPr="009A3169">
              <w:rPr>
                <w:rFonts w:ascii="Times New Roman" w:hAnsi="Times New Roman" w:cs="Times New Roman"/>
              </w:rPr>
              <w:t>actigraphy</w:t>
            </w:r>
            <w:proofErr w:type="spellEnd"/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</w:tr>
      <w:tr w:rsidR="00E5314C" w:rsidRPr="009A3169" w:rsidTr="00DE45D0">
        <w:trPr>
          <w:trHeight w:val="1839"/>
        </w:trPr>
        <w:tc>
          <w:tcPr>
            <w:tcW w:w="0" w:type="auto"/>
            <w:vMerge/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 xml:space="preserve">Assessment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Parent/professional (yes/no)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Non validated questions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Within wider sleep questionnaire</w:t>
            </w:r>
          </w:p>
          <w:p w:rsidR="000A6767" w:rsidRDefault="000A6767" w:rsidP="00DE45D0">
            <w:pPr>
              <w:rPr>
                <w:rFonts w:ascii="Times New Roman" w:hAnsi="Times New Roman" w:cs="Times New Roman"/>
              </w:rPr>
            </w:pPr>
          </w:p>
          <w:p w:rsidR="000A6767" w:rsidRDefault="000A6767" w:rsidP="00DE45D0">
            <w:pPr>
              <w:rPr>
                <w:rFonts w:ascii="Times New Roman" w:hAnsi="Times New Roman" w:cs="Times New Roman"/>
              </w:rPr>
            </w:pPr>
          </w:p>
          <w:p w:rsidR="000A6767" w:rsidRDefault="000A6767" w:rsidP="00DE45D0">
            <w:pPr>
              <w:rPr>
                <w:rFonts w:ascii="Times New Roman" w:hAnsi="Times New Roman" w:cs="Times New Roman"/>
              </w:rPr>
            </w:pPr>
          </w:p>
          <w:p w:rsidR="000A6767" w:rsidRPr="009A3169" w:rsidRDefault="000A6767" w:rsidP="00DE45D0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</w:t>
            </w:r>
            <w:r w:rsidRPr="009A3169">
              <w:rPr>
                <w:rFonts w:ascii="Times New Roman" w:hAnsi="Times New Roman" w:cs="Times New Roman"/>
              </w:rPr>
              <w:t xml:space="preserve"> Sleep Latency Test 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Epworth Sleepiness Scale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ultiple </w:t>
            </w:r>
            <w:r w:rsidRPr="009A3169">
              <w:rPr>
                <w:rFonts w:ascii="Times New Roman" w:hAnsi="Times New Roman" w:cs="Times New Roman"/>
              </w:rPr>
              <w:t>Sleep Latency Test + 1 week of sleep diary/</w:t>
            </w:r>
            <w:proofErr w:type="spellStart"/>
            <w:r w:rsidRPr="009A3169">
              <w:rPr>
                <w:rFonts w:ascii="Times New Roman" w:hAnsi="Times New Roman" w:cs="Times New Roman"/>
              </w:rPr>
              <w:t>actigraphy</w:t>
            </w:r>
            <w:proofErr w:type="spellEnd"/>
          </w:p>
        </w:tc>
      </w:tr>
      <w:tr w:rsidR="00E5314C" w:rsidRPr="009A3169" w:rsidTr="00DE45D0">
        <w:tc>
          <w:tcPr>
            <w:tcW w:w="0" w:type="auto"/>
            <w:vMerge w:val="restart"/>
            <w:shd w:val="clear" w:color="auto" w:fill="auto"/>
            <w:vAlign w:val="center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  <w:r w:rsidRPr="009A3169">
              <w:rPr>
                <w:rFonts w:ascii="Times New Roman" w:hAnsi="Times New Roman" w:cs="Times New Roman"/>
                <w:b/>
              </w:rPr>
              <w:lastRenderedPageBreak/>
              <w:t>Sleep-Related Breathing Difficulties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>Definition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Sleep-related breathing difficulties items rated as present/absent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Sleep-related breathing difficulties items with indication of frequency or duration of difficulty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alternative apnoea-hypopnea index (AHI) cut-offs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AHI cut-off not given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Specified PSG AHI cut-offs: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Adults: AHI &gt;15/h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AHI &gt;5/h with associated clinical symptoms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Children: AHI &gt;1/h and one associated clinical symptom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</w:p>
        </w:tc>
      </w:tr>
      <w:tr w:rsidR="00E5314C" w:rsidRPr="009A3169" w:rsidTr="00DE45D0"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  <w:i/>
              </w:rPr>
            </w:pPr>
            <w:r w:rsidRPr="009A3169">
              <w:rPr>
                <w:rFonts w:ascii="Times New Roman" w:hAnsi="Times New Roman" w:cs="Times New Roman"/>
                <w:i/>
              </w:rPr>
              <w:t>Assessment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Not specified/reported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Parent/professional opinion (yes/no)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OR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non-validated questionnaire for issue/wider sleep problems (e.g. BEDS)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Polysomnography or pulse oximetry without defined cut-offs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 xml:space="preserve">OR </w:t>
            </w:r>
          </w:p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validated specific questionnaire  (e.g. SRBDQ)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14C" w:rsidRPr="009A3169" w:rsidRDefault="00E5314C" w:rsidP="00DE45D0">
            <w:pPr>
              <w:rPr>
                <w:rFonts w:ascii="Times New Roman" w:hAnsi="Times New Roman" w:cs="Times New Roman"/>
              </w:rPr>
            </w:pPr>
            <w:r w:rsidRPr="009A3169">
              <w:rPr>
                <w:rFonts w:ascii="Times New Roman" w:hAnsi="Times New Roman" w:cs="Times New Roman"/>
              </w:rPr>
              <w:t>Polysomnography + pulse oximetry with defined cut-offs</w:t>
            </w:r>
          </w:p>
        </w:tc>
      </w:tr>
    </w:tbl>
    <w:p w:rsidR="009B3AA0" w:rsidRPr="00BE1F8E" w:rsidRDefault="009B3AA0" w:rsidP="00BE1F8E">
      <w:pPr>
        <w:rPr>
          <w:rFonts w:ascii="Times New Roman" w:hAnsi="Times New Roman" w:cs="Times New Roman"/>
          <w:sz w:val="8"/>
          <w:szCs w:val="24"/>
        </w:rPr>
      </w:pPr>
    </w:p>
    <w:sectPr w:rsidR="009B3AA0" w:rsidRPr="00BE1F8E" w:rsidSect="009B3A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A0"/>
    <w:rsid w:val="000A6767"/>
    <w:rsid w:val="0032052A"/>
    <w:rsid w:val="00344454"/>
    <w:rsid w:val="00594D60"/>
    <w:rsid w:val="009B3AA0"/>
    <w:rsid w:val="00BE1F8E"/>
    <w:rsid w:val="00E5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7837F"/>
  <w15:chartTrackingRefBased/>
  <w15:docId w15:val="{9C8EB2A0-EFA2-4E9A-9249-26951792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UoB IT Services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Agar (Psychology)</dc:creator>
  <cp:keywords/>
  <dc:description/>
  <cp:lastModifiedBy>Georgia Agar (Psychology)</cp:lastModifiedBy>
  <cp:revision>3</cp:revision>
  <dcterms:created xsi:type="dcterms:W3CDTF">2021-02-04T14:34:00Z</dcterms:created>
  <dcterms:modified xsi:type="dcterms:W3CDTF">2021-02-04T14:34:00Z</dcterms:modified>
</cp:coreProperties>
</file>