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36651A" w14:textId="1C3C7E01" w:rsidR="00457418" w:rsidRPr="00FC65DB" w:rsidRDefault="008B54D9" w:rsidP="000F3606">
      <w:pPr>
        <w:spacing w:line="480" w:lineRule="auto"/>
        <w:jc w:val="center"/>
        <w:rPr>
          <w:rFonts w:ascii="Arial" w:hAnsi="Arial" w:cs="Arial"/>
          <w:b/>
          <w:bCs/>
        </w:rPr>
      </w:pPr>
      <w:bookmarkStart w:id="0" w:name="_Hlk152536835"/>
      <w:r w:rsidRPr="00FC65DB">
        <w:rPr>
          <w:rFonts w:ascii="Arial" w:hAnsi="Arial" w:cs="Arial"/>
          <w:b/>
          <w:bCs/>
        </w:rPr>
        <w:t>Supplemental Material</w:t>
      </w:r>
    </w:p>
    <w:bookmarkEnd w:id="0"/>
    <w:p w14:paraId="4B555AF6" w14:textId="06D5F9C4" w:rsidR="00457418" w:rsidRPr="00FC65DB" w:rsidRDefault="008B54D9" w:rsidP="008B54D9">
      <w:pPr>
        <w:spacing w:line="480" w:lineRule="auto"/>
        <w:rPr>
          <w:rFonts w:ascii="Arial" w:hAnsi="Arial" w:cs="Arial"/>
          <w:sz w:val="22"/>
          <w:szCs w:val="22"/>
        </w:rPr>
      </w:pPr>
      <w:r w:rsidRPr="00FC65DB">
        <w:rPr>
          <w:rFonts w:ascii="Arial" w:hAnsi="Arial" w:cs="Arial" w:hint="eastAsia"/>
          <w:b/>
          <w:bCs/>
          <w:sz w:val="22"/>
          <w:szCs w:val="22"/>
        </w:rPr>
        <w:t>Supplemental</w:t>
      </w:r>
      <w:r w:rsidRPr="00FC65DB">
        <w:rPr>
          <w:rFonts w:ascii="Arial" w:hAnsi="Arial" w:cs="Arial"/>
          <w:b/>
          <w:bCs/>
          <w:sz w:val="22"/>
          <w:szCs w:val="22"/>
        </w:rPr>
        <w:t xml:space="preserve"> </w:t>
      </w:r>
      <w:r w:rsidRPr="00FC65DB">
        <w:rPr>
          <w:rFonts w:ascii="Arial" w:hAnsi="Arial" w:cs="Arial" w:hint="eastAsia"/>
          <w:b/>
          <w:bCs/>
          <w:sz w:val="22"/>
          <w:szCs w:val="22"/>
        </w:rPr>
        <w:t>Methods</w:t>
      </w:r>
    </w:p>
    <w:p w14:paraId="6D56B34B" w14:textId="77777777" w:rsidR="00457418" w:rsidRPr="00FC65DB" w:rsidRDefault="008B54D9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C65DB">
        <w:rPr>
          <w:rFonts w:ascii="Arial" w:hAnsi="Arial" w:cs="Arial"/>
          <w:b/>
          <w:bCs/>
          <w:sz w:val="22"/>
          <w:szCs w:val="22"/>
        </w:rPr>
        <w:t>Western blotting</w:t>
      </w:r>
    </w:p>
    <w:p w14:paraId="32292D5F" w14:textId="5247ABAB" w:rsidR="00457418" w:rsidRPr="00FC65DB" w:rsidRDefault="00910E39">
      <w:pPr>
        <w:spacing w:line="480" w:lineRule="auto"/>
        <w:jc w:val="both"/>
        <w:rPr>
          <w:rFonts w:ascii="Arial" w:hAnsi="Arial" w:cs="Arial"/>
          <w:sz w:val="22"/>
          <w:szCs w:val="22"/>
          <w:lang w:bidi="ar"/>
        </w:rPr>
      </w:pPr>
      <w:r w:rsidRPr="00FC65DB">
        <w:rPr>
          <w:rFonts w:ascii="Arial" w:hAnsi="Arial" w:cs="Arial"/>
          <w:sz w:val="22"/>
          <w:szCs w:val="22"/>
          <w:lang w:bidi="ar"/>
        </w:rPr>
        <w:t>The entire procedure was detailed in the main text.</w:t>
      </w:r>
      <w:r w:rsidR="008B54D9" w:rsidRPr="00FC65DB">
        <w:rPr>
          <w:rFonts w:ascii="Arial" w:hAnsi="Arial" w:cs="Arial" w:hint="eastAsia"/>
          <w:sz w:val="22"/>
          <w:szCs w:val="22"/>
          <w:lang w:bidi="ar"/>
        </w:rPr>
        <w:t xml:space="preserve"> </w:t>
      </w:r>
      <w:r w:rsidRPr="00FC65DB">
        <w:rPr>
          <w:rFonts w:ascii="Arial" w:hAnsi="Arial" w:cs="Arial"/>
          <w:sz w:val="22"/>
          <w:szCs w:val="22"/>
          <w:lang w:bidi="ar"/>
        </w:rPr>
        <w:t xml:space="preserve">Additional </w:t>
      </w:r>
      <w:r w:rsidR="008B54D9" w:rsidRPr="00FC65DB">
        <w:rPr>
          <w:rFonts w:ascii="Arial" w:hAnsi="Arial" w:cs="Arial" w:hint="eastAsia"/>
          <w:sz w:val="22"/>
          <w:szCs w:val="22"/>
          <w:lang w:bidi="ar"/>
        </w:rPr>
        <w:t xml:space="preserve">primary antibodies </w:t>
      </w:r>
      <w:r w:rsidRPr="00FC65DB">
        <w:rPr>
          <w:rFonts w:ascii="Arial" w:hAnsi="Arial" w:cs="Arial"/>
          <w:sz w:val="22"/>
          <w:szCs w:val="22"/>
          <w:lang w:bidi="ar"/>
        </w:rPr>
        <w:t xml:space="preserve">were </w:t>
      </w:r>
      <w:r w:rsidR="008B54D9" w:rsidRPr="00FC65DB">
        <w:rPr>
          <w:rFonts w:ascii="Arial" w:hAnsi="Arial" w:cs="Arial" w:hint="eastAsia"/>
          <w:sz w:val="22"/>
          <w:szCs w:val="22"/>
          <w:lang w:bidi="ar"/>
        </w:rPr>
        <w:t>used</w:t>
      </w:r>
      <w:r w:rsidRPr="00FC65DB">
        <w:rPr>
          <w:rFonts w:ascii="Arial" w:hAnsi="Arial" w:cs="Arial"/>
          <w:sz w:val="22"/>
          <w:szCs w:val="22"/>
          <w:lang w:bidi="ar"/>
        </w:rPr>
        <w:t>,</w:t>
      </w:r>
      <w:r w:rsidR="008B54D9" w:rsidRPr="00FC65DB">
        <w:rPr>
          <w:rFonts w:ascii="Arial" w:hAnsi="Arial" w:cs="Arial" w:hint="eastAsia"/>
          <w:sz w:val="22"/>
          <w:szCs w:val="22"/>
          <w:lang w:bidi="ar"/>
        </w:rPr>
        <w:t xml:space="preserve"> </w:t>
      </w:r>
      <w:r w:rsidRPr="00FC65DB">
        <w:rPr>
          <w:rFonts w:ascii="Arial" w:hAnsi="Arial" w:cs="Arial"/>
          <w:sz w:val="22"/>
          <w:szCs w:val="22"/>
          <w:lang w:bidi="ar"/>
        </w:rPr>
        <w:t>including</w:t>
      </w:r>
      <w:r w:rsidR="008B54D9" w:rsidRPr="00FC65DB">
        <w:rPr>
          <w:rFonts w:ascii="Arial" w:hAnsi="Arial" w:cs="Arial" w:hint="eastAsia"/>
          <w:sz w:val="22"/>
          <w:szCs w:val="22"/>
          <w:lang w:bidi="ar"/>
        </w:rPr>
        <w:t>: anti-ADNP-N</w:t>
      </w:r>
      <w:r w:rsidRPr="00FC65DB">
        <w:rPr>
          <w:rFonts w:ascii="Arial" w:hAnsi="Arial" w:cs="Arial"/>
          <w:sz w:val="22"/>
          <w:szCs w:val="22"/>
          <w:lang w:bidi="ar"/>
        </w:rPr>
        <w:t xml:space="preserve">’ </w:t>
      </w:r>
      <w:r w:rsidR="008B54D9" w:rsidRPr="00FC65DB">
        <w:rPr>
          <w:rFonts w:ascii="Arial" w:hAnsi="Arial" w:cs="Arial" w:hint="eastAsia"/>
          <w:sz w:val="22"/>
          <w:szCs w:val="22"/>
          <w:lang w:bidi="ar"/>
        </w:rPr>
        <w:t>(ADNP F-5, Santa Cruz, sc-393377X, 1:1000),</w:t>
      </w:r>
      <w:r w:rsidRPr="00FC65DB">
        <w:rPr>
          <w:rFonts w:ascii="Arial" w:hAnsi="Arial" w:cs="Arial"/>
          <w:sz w:val="22"/>
          <w:szCs w:val="22"/>
          <w:lang w:bidi="ar"/>
        </w:rPr>
        <w:t xml:space="preserve"> anti-Myc ( Proteintech, 60003-2-lg, 1:1000), </w:t>
      </w:r>
      <w:r w:rsidR="008B54D9" w:rsidRPr="00FC65DB">
        <w:rPr>
          <w:rFonts w:ascii="Arial" w:hAnsi="Arial" w:cs="Arial" w:hint="eastAsia"/>
          <w:sz w:val="22"/>
          <w:szCs w:val="22"/>
          <w:lang w:bidi="ar"/>
        </w:rPr>
        <w:t>anti-ADNP-C</w:t>
      </w:r>
      <w:r w:rsidRPr="00FC65DB">
        <w:rPr>
          <w:rFonts w:ascii="Arial" w:hAnsi="Arial" w:cs="Arial"/>
          <w:sz w:val="22"/>
          <w:szCs w:val="22"/>
          <w:lang w:bidi="ar"/>
        </w:rPr>
        <w:t xml:space="preserve">’ </w:t>
      </w:r>
      <w:r w:rsidR="008B54D9" w:rsidRPr="00FC65DB">
        <w:rPr>
          <w:rFonts w:ascii="Arial" w:hAnsi="Arial" w:cs="Arial" w:hint="eastAsia"/>
          <w:sz w:val="22"/>
          <w:szCs w:val="22"/>
          <w:lang w:bidi="ar"/>
        </w:rPr>
        <w:t>(Proteintech,</w:t>
      </w:r>
      <w:r w:rsidRPr="00FC65DB">
        <w:rPr>
          <w:rFonts w:ascii="Arial" w:hAnsi="Arial" w:cs="Arial"/>
          <w:sz w:val="22"/>
          <w:szCs w:val="22"/>
          <w:lang w:bidi="ar"/>
        </w:rPr>
        <w:t xml:space="preserve"> </w:t>
      </w:r>
      <w:r w:rsidR="008B54D9" w:rsidRPr="00FC65DB">
        <w:rPr>
          <w:rFonts w:ascii="Arial" w:hAnsi="Arial" w:cs="Arial" w:hint="eastAsia"/>
          <w:sz w:val="22"/>
          <w:szCs w:val="22"/>
          <w:lang w:bidi="ar"/>
        </w:rPr>
        <w:t>17987-1-AP, 1:2000)</w:t>
      </w:r>
      <w:r w:rsidRPr="00FC65DB">
        <w:rPr>
          <w:rFonts w:ascii="Arial" w:hAnsi="Arial" w:cs="Arial"/>
          <w:sz w:val="22"/>
          <w:szCs w:val="22"/>
          <w:lang w:bidi="ar"/>
        </w:rPr>
        <w:t xml:space="preserve">, </w:t>
      </w:r>
      <w:r w:rsidR="008B54D9" w:rsidRPr="00FC65DB">
        <w:rPr>
          <w:rFonts w:ascii="Arial" w:hAnsi="Arial" w:cs="Arial"/>
          <w:sz w:val="22"/>
          <w:szCs w:val="22"/>
          <w:lang w:bidi="ar"/>
        </w:rPr>
        <w:t xml:space="preserve">and anti-GAPDH (Beijing Ray Antibody Biotech, RM2002, 1:5000). </w:t>
      </w:r>
      <w:bookmarkStart w:id="1" w:name="_GoBack"/>
      <w:bookmarkEnd w:id="1"/>
    </w:p>
    <w:sectPr w:rsidR="00457418" w:rsidRPr="00FC65DB" w:rsidSect="00FC65DB">
      <w:pgSz w:w="11906" w:h="16838"/>
      <w:pgMar w:top="1440" w:right="1418" w:bottom="1440" w:left="1418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90318D"/>
    <w:multiLevelType w:val="hybridMultilevel"/>
    <w:tmpl w:val="5BB8380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DB0"/>
    <w:rsid w:val="9EFE3ED3"/>
    <w:rsid w:val="B7EC2C4A"/>
    <w:rsid w:val="B9BE1E36"/>
    <w:rsid w:val="DF4F3D8C"/>
    <w:rsid w:val="E3DD440D"/>
    <w:rsid w:val="FC6F88EE"/>
    <w:rsid w:val="000E391A"/>
    <w:rsid w:val="000F3606"/>
    <w:rsid w:val="001476EF"/>
    <w:rsid w:val="00227684"/>
    <w:rsid w:val="00457418"/>
    <w:rsid w:val="004666B0"/>
    <w:rsid w:val="005E0B02"/>
    <w:rsid w:val="00833DB0"/>
    <w:rsid w:val="008B54D9"/>
    <w:rsid w:val="00910E39"/>
    <w:rsid w:val="00A33124"/>
    <w:rsid w:val="00B24A09"/>
    <w:rsid w:val="00C03699"/>
    <w:rsid w:val="00C14924"/>
    <w:rsid w:val="00C62FF2"/>
    <w:rsid w:val="00CB7D1E"/>
    <w:rsid w:val="00DD4F0D"/>
    <w:rsid w:val="00E10BE1"/>
    <w:rsid w:val="00EC598E"/>
    <w:rsid w:val="00F025A5"/>
    <w:rsid w:val="00FA29A6"/>
    <w:rsid w:val="00FC65DB"/>
    <w:rsid w:val="2D5B99D4"/>
    <w:rsid w:val="3BECC46A"/>
    <w:rsid w:val="5FFDB5F2"/>
    <w:rsid w:val="683F76E7"/>
    <w:rsid w:val="69FDFD27"/>
    <w:rsid w:val="6DFC6209"/>
    <w:rsid w:val="75FE50A0"/>
    <w:rsid w:val="777A2091"/>
    <w:rsid w:val="7C77E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C32AB"/>
  <w15:docId w15:val="{DB502901-4006-C147-A3A8-B413C5BB7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engXian" w:eastAsia="DengXian" w:hAnsi="DengXi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SimSun" w:eastAsia="SimSun" w:hAnsi="SimSun" w:cs="SimSu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rPr>
      <w:rFonts w:ascii="SimSun" w:eastAsia="SimSun" w:hAnsi="SimSun" w:cs="SimSun"/>
      <w:kern w:val="0"/>
      <w:sz w:val="18"/>
      <w:szCs w:val="18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Pr>
      <w:rFonts w:ascii="SimSun" w:eastAsia="SimSun" w:hAnsi="SimSun" w:cs="SimSun"/>
      <w:kern w:val="0"/>
      <w:sz w:val="18"/>
      <w:szCs w:val="18"/>
      <w14:ligatures w14:val="none"/>
    </w:rPr>
  </w:style>
  <w:style w:type="paragraph" w:styleId="ListParagraph">
    <w:name w:val="List Paragraph"/>
    <w:basedOn w:val="Normal"/>
    <w:uiPriority w:val="99"/>
    <w:rsid w:val="00910E3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chge21@m.fudan.edu.cn</dc:creator>
  <cp:lastModifiedBy>Kiruthika S.</cp:lastModifiedBy>
  <cp:revision>4</cp:revision>
  <dcterms:created xsi:type="dcterms:W3CDTF">2024-01-04T05:45:00Z</dcterms:created>
  <dcterms:modified xsi:type="dcterms:W3CDTF">2024-01-11T12:24:00Z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9B99ED0A7A8442A8A4329665238E8558_42</vt:lpwstr>
  </property>
</Properties>
</file>