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E4F00" w14:textId="77777777" w:rsidR="00601EF2" w:rsidRPr="00601EF2" w:rsidRDefault="00601EF2" w:rsidP="00601EF2">
      <w:pPr>
        <w:jc w:val="center"/>
        <w:rPr>
          <w:rFonts w:ascii="Arial" w:hAnsi="Arial" w:cs="Arial"/>
          <w:b/>
          <w:sz w:val="22"/>
        </w:rPr>
      </w:pPr>
      <w:r w:rsidRPr="00601EF2">
        <w:rPr>
          <w:rFonts w:ascii="Arial" w:hAnsi="Arial" w:cs="Arial"/>
          <w:b/>
          <w:sz w:val="22"/>
        </w:rPr>
        <w:t>Ultrasound Imaging of the Posterior Lateral Corner of the Knee: A Pictorial Review of Anatomy and Pathologies</w:t>
      </w:r>
    </w:p>
    <w:p w14:paraId="53C96E0B" w14:textId="3E6262FB" w:rsidR="00601EF2" w:rsidRPr="00601EF2" w:rsidRDefault="00601EF2" w:rsidP="00601EF2">
      <w:pPr>
        <w:jc w:val="center"/>
        <w:rPr>
          <w:rFonts w:ascii="Arial" w:hAnsi="Arial" w:cs="Arial"/>
          <w:b/>
          <w:sz w:val="22"/>
        </w:rPr>
      </w:pPr>
    </w:p>
    <w:p w14:paraId="40C32072" w14:textId="718F7AED" w:rsidR="002B13FD" w:rsidRDefault="00601EF2" w:rsidP="00601EF2">
      <w:pPr>
        <w:jc w:val="center"/>
        <w:rPr>
          <w:rFonts w:ascii="Arial" w:hAnsi="Arial" w:cs="Arial"/>
          <w:b/>
          <w:sz w:val="22"/>
        </w:rPr>
      </w:pPr>
      <w:r w:rsidRPr="00601EF2">
        <w:rPr>
          <w:rFonts w:ascii="Arial" w:hAnsi="Arial" w:cs="Arial"/>
          <w:b/>
          <w:sz w:val="22"/>
        </w:rPr>
        <w:t>ELECTRONIC SUPPLEMENTARY MATERIAL</w:t>
      </w:r>
    </w:p>
    <w:p w14:paraId="609CFE55" w14:textId="77777777" w:rsidR="00601EF2" w:rsidRDefault="00601EF2" w:rsidP="00601EF2">
      <w:pPr>
        <w:jc w:val="center"/>
        <w:rPr>
          <w:rFonts w:ascii="Arial" w:hAnsi="Arial" w:cs="Arial"/>
          <w:b/>
          <w:sz w:val="22"/>
        </w:rPr>
      </w:pPr>
    </w:p>
    <w:p w14:paraId="0589C49F" w14:textId="376895BF" w:rsidR="00601EF2" w:rsidRPr="00601EF2" w:rsidRDefault="00601EF2" w:rsidP="00601EF2">
      <w:pPr>
        <w:rPr>
          <w:rFonts w:ascii="Arial" w:hAnsi="Arial" w:cs="Arial"/>
          <w:b/>
          <w:sz w:val="22"/>
        </w:rPr>
      </w:pPr>
      <w:r w:rsidRPr="00601EF2">
        <w:rPr>
          <w:rFonts w:ascii="Arial" w:hAnsi="Arial" w:cs="Arial"/>
          <w:b/>
          <w:sz w:val="22"/>
        </w:rPr>
        <w:t>Checklist of the PLC of the Knee</w:t>
      </w:r>
    </w:p>
    <w:p w14:paraId="51862362" w14:textId="77777777" w:rsidR="00601EF2" w:rsidRPr="00601EF2" w:rsidRDefault="00601EF2" w:rsidP="00601EF2">
      <w:pPr>
        <w:jc w:val="center"/>
        <w:rPr>
          <w:rFonts w:ascii="Arial" w:hAnsi="Arial" w:cs="Arial"/>
          <w:sz w:val="22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976"/>
        <w:gridCol w:w="1204"/>
        <w:gridCol w:w="1204"/>
        <w:gridCol w:w="1204"/>
        <w:gridCol w:w="1204"/>
        <w:gridCol w:w="1204"/>
        <w:gridCol w:w="1205"/>
      </w:tblGrid>
      <w:tr w:rsidR="00152BAA" w:rsidRPr="00601EF2" w14:paraId="786FEB49" w14:textId="77777777" w:rsidTr="00152BAA">
        <w:tc>
          <w:tcPr>
            <w:tcW w:w="2976" w:type="dxa"/>
            <w:vMerge w:val="restart"/>
          </w:tcPr>
          <w:p w14:paraId="6C1FC8E9" w14:textId="44890DEE" w:rsidR="00251BD4" w:rsidRPr="00601EF2" w:rsidRDefault="00251BD4" w:rsidP="002B13F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</w:rPr>
            </w:pPr>
          </w:p>
        </w:tc>
        <w:tc>
          <w:tcPr>
            <w:tcW w:w="2408" w:type="dxa"/>
            <w:gridSpan w:val="2"/>
            <w:shd w:val="clear" w:color="auto" w:fill="E7E6E6" w:themeFill="background2"/>
          </w:tcPr>
          <w:p w14:paraId="5EC71ED1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 xml:space="preserve">Adequate image </w:t>
            </w:r>
          </w:p>
          <w:p w14:paraId="1A6B86DC" w14:textId="4637E98D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>obtained?</w:t>
            </w:r>
          </w:p>
        </w:tc>
        <w:tc>
          <w:tcPr>
            <w:tcW w:w="2408" w:type="dxa"/>
            <w:gridSpan w:val="2"/>
            <w:shd w:val="clear" w:color="auto" w:fill="E7E6E6" w:themeFill="background2"/>
          </w:tcPr>
          <w:p w14:paraId="533FF520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 xml:space="preserve">Structure </w:t>
            </w:r>
          </w:p>
          <w:p w14:paraId="2A217546" w14:textId="440A1E7A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 xml:space="preserve">identified? </w:t>
            </w:r>
          </w:p>
        </w:tc>
        <w:tc>
          <w:tcPr>
            <w:tcW w:w="2409" w:type="dxa"/>
            <w:gridSpan w:val="2"/>
            <w:shd w:val="clear" w:color="auto" w:fill="E7E6E6" w:themeFill="background2"/>
            <w:vAlign w:val="center"/>
          </w:tcPr>
          <w:p w14:paraId="609CBF9E" w14:textId="2298F7E3" w:rsidR="00251BD4" w:rsidRPr="00601EF2" w:rsidRDefault="00251BD4" w:rsidP="008F6BC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>Pathology</w:t>
            </w:r>
          </w:p>
        </w:tc>
      </w:tr>
      <w:tr w:rsidR="00152BAA" w:rsidRPr="00601EF2" w14:paraId="2543636F" w14:textId="30886A9A" w:rsidTr="00152BAA">
        <w:tc>
          <w:tcPr>
            <w:tcW w:w="2976" w:type="dxa"/>
            <w:vMerge/>
          </w:tcPr>
          <w:p w14:paraId="686EF205" w14:textId="77777777" w:rsidR="00251BD4" w:rsidRPr="00601EF2" w:rsidRDefault="00251BD4" w:rsidP="002B13F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</w:rPr>
            </w:pPr>
          </w:p>
        </w:tc>
        <w:tc>
          <w:tcPr>
            <w:tcW w:w="1204" w:type="dxa"/>
          </w:tcPr>
          <w:p w14:paraId="0347A0A8" w14:textId="014F541A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 xml:space="preserve">Yes </w:t>
            </w:r>
          </w:p>
        </w:tc>
        <w:tc>
          <w:tcPr>
            <w:tcW w:w="1204" w:type="dxa"/>
          </w:tcPr>
          <w:p w14:paraId="29A00736" w14:textId="2D16E442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>No</w:t>
            </w:r>
          </w:p>
        </w:tc>
        <w:tc>
          <w:tcPr>
            <w:tcW w:w="1204" w:type="dxa"/>
          </w:tcPr>
          <w:p w14:paraId="6DEB03A7" w14:textId="3494BFB1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>Yes</w:t>
            </w:r>
          </w:p>
        </w:tc>
        <w:tc>
          <w:tcPr>
            <w:tcW w:w="1204" w:type="dxa"/>
          </w:tcPr>
          <w:p w14:paraId="63AF7203" w14:textId="6B5EAE65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>No</w:t>
            </w:r>
          </w:p>
        </w:tc>
        <w:tc>
          <w:tcPr>
            <w:tcW w:w="1204" w:type="dxa"/>
          </w:tcPr>
          <w:p w14:paraId="6BF80777" w14:textId="4F0713D9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>*Yes</w:t>
            </w:r>
          </w:p>
        </w:tc>
        <w:tc>
          <w:tcPr>
            <w:tcW w:w="1205" w:type="dxa"/>
          </w:tcPr>
          <w:p w14:paraId="7C6E6478" w14:textId="7CA96113" w:rsidR="00251BD4" w:rsidRPr="00601EF2" w:rsidRDefault="00251BD4" w:rsidP="002B13FD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01EF2">
              <w:rPr>
                <w:rFonts w:ascii="Arial" w:hAnsi="Arial" w:cs="Arial"/>
                <w:b/>
                <w:bCs/>
                <w:sz w:val="22"/>
              </w:rPr>
              <w:t>No</w:t>
            </w:r>
          </w:p>
        </w:tc>
      </w:tr>
      <w:tr w:rsidR="00152BAA" w:rsidRPr="00601EF2" w14:paraId="2350C510" w14:textId="7A4E4356" w:rsidTr="00152BAA">
        <w:tc>
          <w:tcPr>
            <w:tcW w:w="2976" w:type="dxa"/>
            <w:shd w:val="clear" w:color="auto" w:fill="E7E6E6" w:themeFill="background2"/>
          </w:tcPr>
          <w:p w14:paraId="4862BAAB" w14:textId="3C1A66A2" w:rsidR="00251BD4" w:rsidRPr="00601EF2" w:rsidRDefault="00251BD4" w:rsidP="00CF5B16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Iliotibial band</w:t>
            </w:r>
          </w:p>
          <w:p w14:paraId="78A23605" w14:textId="3CDFF024" w:rsidR="00251BD4" w:rsidRPr="00601EF2" w:rsidRDefault="00152BAA" w:rsidP="00251BD4">
            <w:pPr>
              <w:rPr>
                <w:rFonts w:ascii="Arial" w:hAnsi="Arial" w:cs="Arial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0C7210" wp14:editId="64615396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647700</wp:posOffset>
                      </wp:positionV>
                      <wp:extent cx="190500" cy="622300"/>
                      <wp:effectExtent l="19050" t="19050" r="19050" b="25400"/>
                      <wp:wrapNone/>
                      <wp:docPr id="3" name="矩形: 圓角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6223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71D0A511" id="矩形: 圓角 3" o:spid="_x0000_s1026" style="position:absolute;margin-left:62.35pt;margin-top:51pt;width:15pt;height:4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65C2B957" wp14:editId="0EE731E8">
                  <wp:extent cx="1748155" cy="1625083"/>
                  <wp:effectExtent l="0" t="0" r="4445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53DD1B-DCF8-40DB-8801-1BC1DBD64E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BD53DD1B-DCF8-40DB-8801-1BC1DBD64E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50" t="14677" b="25625"/>
                          <a:stretch/>
                        </pic:blipFill>
                        <pic:spPr bwMode="auto">
                          <a:xfrm>
                            <a:off x="0" y="0"/>
                            <a:ext cx="1751299" cy="1628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01FF4A3E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46659318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39CFD9B5" w14:textId="1ED7585C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23659A5C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75DFBC89" w14:textId="28D74CE9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277A2BAF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52BAA" w:rsidRPr="00601EF2" w14:paraId="4C27E013" w14:textId="2E7BFAB7" w:rsidTr="00152BAA">
        <w:tc>
          <w:tcPr>
            <w:tcW w:w="2976" w:type="dxa"/>
            <w:shd w:val="clear" w:color="auto" w:fill="E7E6E6" w:themeFill="background2"/>
          </w:tcPr>
          <w:p w14:paraId="055EDFC5" w14:textId="77777777" w:rsidR="00251BD4" w:rsidRPr="00601EF2" w:rsidRDefault="00251BD4" w:rsidP="001E3EEA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Anterolateral ligament</w:t>
            </w:r>
          </w:p>
          <w:p w14:paraId="6CA4C2DD" w14:textId="5387D268" w:rsidR="00152BAA" w:rsidRPr="00601EF2" w:rsidRDefault="00152BAA" w:rsidP="008F6BCE">
            <w:pPr>
              <w:rPr>
                <w:rFonts w:ascii="Arial" w:hAnsi="Arial" w:cs="Arial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F98B77" wp14:editId="528EA25A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498475</wp:posOffset>
                      </wp:positionV>
                      <wp:extent cx="190500" cy="622300"/>
                      <wp:effectExtent l="19050" t="19050" r="19050" b="25400"/>
                      <wp:wrapNone/>
                      <wp:docPr id="7" name="矩形: 圓角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6223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C0C14BC" id="矩形: 圓角 7" o:spid="_x0000_s1026" style="position:absolute;margin-left:78pt;margin-top:39.25pt;width:15pt;height:4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62703AE3" wp14:editId="6D1E210D">
                  <wp:extent cx="1748790" cy="1651000"/>
                  <wp:effectExtent l="0" t="0" r="3810" b="6350"/>
                  <wp:docPr id="1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53DD1B-DCF8-40DB-8801-1BC1DBD64E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BD53DD1B-DCF8-40DB-8801-1BC1DBD64E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50" t="14911" b="24458"/>
                          <a:stretch/>
                        </pic:blipFill>
                        <pic:spPr bwMode="auto">
                          <a:xfrm>
                            <a:off x="0" y="0"/>
                            <a:ext cx="1751299" cy="1653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07D48024" w14:textId="6CD21BF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3FDED107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7E448F42" w14:textId="5E71693A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4E2B3C40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2738E14C" w14:textId="4590E214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654E04C3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52BAA" w:rsidRPr="00601EF2" w14:paraId="1AD94668" w14:textId="09FE7A57" w:rsidTr="00152BAA">
        <w:tc>
          <w:tcPr>
            <w:tcW w:w="2976" w:type="dxa"/>
            <w:shd w:val="clear" w:color="auto" w:fill="E7E6E6" w:themeFill="background2"/>
          </w:tcPr>
          <w:p w14:paraId="30CC0CF9" w14:textId="5F54E11A" w:rsidR="00251BD4" w:rsidRPr="00601EF2" w:rsidRDefault="00152BAA" w:rsidP="001E3EEA">
            <w:pPr>
              <w:jc w:val="center"/>
              <w:rPr>
                <w:rFonts w:ascii="Arial" w:hAnsi="Arial" w:cs="Arial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97B84B" wp14:editId="702C1EC6">
                      <wp:simplePos x="0" y="0"/>
                      <wp:positionH relativeFrom="column">
                        <wp:posOffset>1341755</wp:posOffset>
                      </wp:positionH>
                      <wp:positionV relativeFrom="paragraph">
                        <wp:posOffset>980440</wp:posOffset>
                      </wp:positionV>
                      <wp:extent cx="190800" cy="622800"/>
                      <wp:effectExtent l="171450" t="19050" r="95250" b="6350"/>
                      <wp:wrapNone/>
                      <wp:docPr id="8" name="矩形: 圓角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560000">
                                <a:off x="0" y="0"/>
                                <a:ext cx="190800" cy="6228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1E2973D" id="矩形: 圓角 8" o:spid="_x0000_s1026" style="position:absolute;margin-left:105.65pt;margin-top:77.2pt;width:15pt;height:49.05pt;rotation:-34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="00251BD4"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Lateral collateral ligament</w: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46F31ED7" wp14:editId="30671617">
                  <wp:extent cx="1748790" cy="1638300"/>
                  <wp:effectExtent l="0" t="0" r="3810" b="0"/>
                  <wp:docPr id="4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53DD1B-DCF8-40DB-8801-1BC1DBD64E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BD53DD1B-DCF8-40DB-8801-1BC1DBD64E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50" t="16078" b="23759"/>
                          <a:stretch/>
                        </pic:blipFill>
                        <pic:spPr bwMode="auto">
                          <a:xfrm>
                            <a:off x="0" y="0"/>
                            <a:ext cx="1751299" cy="1640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1F1A7EA8" w14:textId="4215F495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69604A44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5679B079" w14:textId="41A1705C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232B64B6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1573E9B3" w14:textId="7F5630F3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02A81FF2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52BAA" w:rsidRPr="00601EF2" w14:paraId="0E71CAD9" w14:textId="25D4B09E" w:rsidTr="00152BAA">
        <w:tc>
          <w:tcPr>
            <w:tcW w:w="2976" w:type="dxa"/>
            <w:shd w:val="clear" w:color="auto" w:fill="E7E6E6" w:themeFill="background2"/>
            <w:vAlign w:val="center"/>
          </w:tcPr>
          <w:p w14:paraId="7A69BE27" w14:textId="77777777" w:rsidR="00251BD4" w:rsidRPr="00601EF2" w:rsidRDefault="00251BD4" w:rsidP="00152BAA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Popliteus tendon/muscle</w:t>
            </w:r>
          </w:p>
          <w:p w14:paraId="1C6EB71C" w14:textId="7DC74C37" w:rsidR="00152BAA" w:rsidRPr="00601EF2" w:rsidRDefault="00152BAA" w:rsidP="001E3EEA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52C86F" wp14:editId="3450A469">
                      <wp:simplePos x="0" y="0"/>
                      <wp:positionH relativeFrom="column">
                        <wp:posOffset>1205230</wp:posOffset>
                      </wp:positionH>
                      <wp:positionV relativeFrom="paragraph">
                        <wp:posOffset>666750</wp:posOffset>
                      </wp:positionV>
                      <wp:extent cx="190500" cy="622300"/>
                      <wp:effectExtent l="133350" t="19050" r="76200" b="25400"/>
                      <wp:wrapNone/>
                      <wp:docPr id="10" name="矩形: 圓角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440000">
                                <a:off x="0" y="0"/>
                                <a:ext cx="190500" cy="6223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47B7B4B" id="矩形: 圓角 10" o:spid="_x0000_s1026" style="position:absolute;margin-left:94.9pt;margin-top:52.5pt;width:15pt;height:49pt;rotation:24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08597D74" wp14:editId="2B429848">
                  <wp:extent cx="1654175" cy="1784350"/>
                  <wp:effectExtent l="0" t="0" r="3175" b="6350"/>
                  <wp:docPr id="9" name="圖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CDB96A-4733-48B2-8ADD-E686D4334D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>
                            <a:extLst>
                              <a:ext uri="{FF2B5EF4-FFF2-40B4-BE49-F238E27FC236}">
                                <a16:creationId xmlns:a16="http://schemas.microsoft.com/office/drawing/2014/main" id="{11CDB96A-4733-48B2-8ADD-E686D4334D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22" b="17280"/>
                          <a:stretch/>
                        </pic:blipFill>
                        <pic:spPr bwMode="auto">
                          <a:xfrm>
                            <a:off x="0" y="0"/>
                            <a:ext cx="1655411" cy="1785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5E7370E8" w14:textId="0E17C275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2DF68741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0DBF55EB" w14:textId="5348E142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3181AFC8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004FBF7D" w14:textId="3C9461BF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6B885571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52BAA" w:rsidRPr="00601EF2" w14:paraId="7C961473" w14:textId="21DD95E1" w:rsidTr="00152BAA">
        <w:tc>
          <w:tcPr>
            <w:tcW w:w="2976" w:type="dxa"/>
            <w:shd w:val="clear" w:color="auto" w:fill="E7E6E6" w:themeFill="background2"/>
          </w:tcPr>
          <w:p w14:paraId="3E7F8F4C" w14:textId="070941E3" w:rsidR="00251BD4" w:rsidRPr="00601EF2" w:rsidRDefault="001E3EEA" w:rsidP="001E3EEA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4850585" wp14:editId="6C7C89D9">
                      <wp:simplePos x="0" y="0"/>
                      <wp:positionH relativeFrom="column">
                        <wp:posOffset>1169508</wp:posOffset>
                      </wp:positionH>
                      <wp:positionV relativeFrom="paragraph">
                        <wp:posOffset>1278890</wp:posOffset>
                      </wp:positionV>
                      <wp:extent cx="190800" cy="622800"/>
                      <wp:effectExtent l="12700" t="158750" r="12700" b="165100"/>
                      <wp:wrapNone/>
                      <wp:docPr id="13" name="矩形: 圓角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120000">
                                <a:off x="0" y="0"/>
                                <a:ext cx="190800" cy="6228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94EA729" id="矩形: 圓角 13" o:spid="_x0000_s1026" style="position:absolute;margin-left:92.1pt;margin-top:100.7pt;width:15pt;height:49.05pt;rotation:-58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="00251BD4"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Popliteofibular ligament</w: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793C3169" wp14:editId="0D84B85C">
                  <wp:extent cx="1653616" cy="1866900"/>
                  <wp:effectExtent l="0" t="0" r="3810" b="0"/>
                  <wp:docPr id="12" name="圖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CDB96A-4733-48B2-8ADD-E686D4334D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>
                            <a:extLst>
                              <a:ext uri="{FF2B5EF4-FFF2-40B4-BE49-F238E27FC236}">
                                <a16:creationId xmlns:a16="http://schemas.microsoft.com/office/drawing/2014/main" id="{11CDB96A-4733-48B2-8ADD-E686D4334D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19" b="16475"/>
                          <a:stretch/>
                        </pic:blipFill>
                        <pic:spPr bwMode="auto">
                          <a:xfrm>
                            <a:off x="0" y="0"/>
                            <a:ext cx="1655411" cy="1868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3EA91BC0" w14:textId="5BCDF3A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16BB503E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789A6931" w14:textId="6A1A8709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3BA71D44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56C271D6" w14:textId="1AE94FE0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4CCB8EE9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52BAA" w:rsidRPr="00601EF2" w14:paraId="5C3E1C4A" w14:textId="638890A1" w:rsidTr="001E3EEA">
        <w:tc>
          <w:tcPr>
            <w:tcW w:w="2976" w:type="dxa"/>
            <w:shd w:val="clear" w:color="auto" w:fill="E7E6E6" w:themeFill="background2"/>
            <w:vAlign w:val="center"/>
          </w:tcPr>
          <w:p w14:paraId="5939905E" w14:textId="77777777" w:rsidR="00251BD4" w:rsidRPr="00601EF2" w:rsidRDefault="00251BD4" w:rsidP="001E3EEA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Arcuate ligament</w:t>
            </w:r>
          </w:p>
          <w:p w14:paraId="249B8DB2" w14:textId="3229495C" w:rsidR="001E3EEA" w:rsidRPr="00601EF2" w:rsidRDefault="001E3EEA" w:rsidP="001E3EEA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98AF29A" wp14:editId="2B488F7C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952500</wp:posOffset>
                      </wp:positionV>
                      <wp:extent cx="190500" cy="622300"/>
                      <wp:effectExtent l="209550" t="0" r="133350" b="0"/>
                      <wp:wrapNone/>
                      <wp:docPr id="15" name="矩形: 圓角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960000">
                                <a:off x="0" y="0"/>
                                <a:ext cx="190500" cy="6223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65237CF" id="矩形: 圓角 15" o:spid="_x0000_s1026" style="position:absolute;margin-left:94.85pt;margin-top:75pt;width:15pt;height:49pt;rotation:-44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057F39A6" wp14:editId="74FBBAC9">
                  <wp:extent cx="1653611" cy="1872615"/>
                  <wp:effectExtent l="0" t="0" r="3810" b="0"/>
                  <wp:docPr id="14" name="圖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CDB96A-4733-48B2-8ADD-E686D4334D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>
                            <a:extLst>
                              <a:ext uri="{FF2B5EF4-FFF2-40B4-BE49-F238E27FC236}">
                                <a16:creationId xmlns:a16="http://schemas.microsoft.com/office/drawing/2014/main" id="{11CDB96A-4733-48B2-8ADD-E686D4334D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78" b="19882"/>
                          <a:stretch/>
                        </pic:blipFill>
                        <pic:spPr bwMode="auto">
                          <a:xfrm>
                            <a:off x="0" y="0"/>
                            <a:ext cx="1655411" cy="18746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7E979A56" w14:textId="4BEF30A0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74BC7E5B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1908C9AF" w14:textId="2E044449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237F9499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012DFC8B" w14:textId="2DC97303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09214F20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52BAA" w:rsidRPr="00601EF2" w14:paraId="02B0402B" w14:textId="366C2EC9" w:rsidTr="00152BAA">
        <w:tc>
          <w:tcPr>
            <w:tcW w:w="2976" w:type="dxa"/>
            <w:shd w:val="clear" w:color="auto" w:fill="E7E6E6" w:themeFill="background2"/>
          </w:tcPr>
          <w:p w14:paraId="55D01AC6" w14:textId="7745ABA7" w:rsidR="00251BD4" w:rsidRPr="00601EF2" w:rsidRDefault="001E3EEA" w:rsidP="001E3EEA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7A4142" wp14:editId="5CC049C5">
                      <wp:simplePos x="0" y="0"/>
                      <wp:positionH relativeFrom="column">
                        <wp:posOffset>1522730</wp:posOffset>
                      </wp:positionH>
                      <wp:positionV relativeFrom="paragraph">
                        <wp:posOffset>1615440</wp:posOffset>
                      </wp:positionV>
                      <wp:extent cx="190500" cy="622300"/>
                      <wp:effectExtent l="19050" t="19050" r="19050" b="25400"/>
                      <wp:wrapNone/>
                      <wp:docPr id="17" name="矩形: 圓角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6223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0E0A48E" id="矩形: 圓角 17" o:spid="_x0000_s1026" style="position:absolute;margin-left:119.9pt;margin-top:127.2pt;width:15pt;height:4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="00251BD4"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Biceps femoris tendon</w: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4E886EA8" wp14:editId="2AB3C66E">
                  <wp:extent cx="1748790" cy="2025650"/>
                  <wp:effectExtent l="0" t="0" r="3810" b="0"/>
                  <wp:docPr id="16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53DD1B-DCF8-40DB-8801-1BC1DBD64E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BD53DD1B-DCF8-40DB-8801-1BC1DBD64E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50" t="3950" b="21660"/>
                          <a:stretch/>
                        </pic:blipFill>
                        <pic:spPr bwMode="auto">
                          <a:xfrm>
                            <a:off x="0" y="0"/>
                            <a:ext cx="1751299" cy="2028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2BA005B5" w14:textId="3A9167BE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3F401E2C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3507BA2F" w14:textId="100F8A7A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39906A03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047E7738" w14:textId="5EC4ACA5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6F4B947B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52BAA" w:rsidRPr="00601EF2" w14:paraId="2BBF0B39" w14:textId="77777777" w:rsidTr="00152BAA">
        <w:tc>
          <w:tcPr>
            <w:tcW w:w="2976" w:type="dxa"/>
            <w:shd w:val="clear" w:color="auto" w:fill="E7E6E6" w:themeFill="background2"/>
          </w:tcPr>
          <w:p w14:paraId="540281A0" w14:textId="77777777" w:rsidR="00251BD4" w:rsidRPr="00601EF2" w:rsidRDefault="00251BD4" w:rsidP="001E3EEA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Fabellofibular ligament</w:t>
            </w:r>
          </w:p>
          <w:p w14:paraId="706A70F9" w14:textId="6D4B67A7" w:rsidR="001E3EEA" w:rsidRPr="00601EF2" w:rsidRDefault="001E3EEA" w:rsidP="008F6BCE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425E286" wp14:editId="72406356">
                      <wp:simplePos x="0" y="0"/>
                      <wp:positionH relativeFrom="column">
                        <wp:posOffset>1535430</wp:posOffset>
                      </wp:positionH>
                      <wp:positionV relativeFrom="paragraph">
                        <wp:posOffset>828675</wp:posOffset>
                      </wp:positionV>
                      <wp:extent cx="190500" cy="622300"/>
                      <wp:effectExtent l="19050" t="19050" r="19050" b="25400"/>
                      <wp:wrapNone/>
                      <wp:docPr id="19" name="矩形: 圓角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6223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7373CD3B" id="矩形: 圓角 19" o:spid="_x0000_s1026" style="position:absolute;margin-left:120.9pt;margin-top:65.25pt;width:15pt;height:4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7EC87815" wp14:editId="6B17C642">
                  <wp:extent cx="1748790" cy="1885950"/>
                  <wp:effectExtent l="0" t="0" r="3810" b="0"/>
                  <wp:docPr id="18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53DD1B-DCF8-40DB-8801-1BC1DBD64E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BD53DD1B-DCF8-40DB-8801-1BC1DBD64E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50" t="12346" b="18395"/>
                          <a:stretch/>
                        </pic:blipFill>
                        <pic:spPr bwMode="auto">
                          <a:xfrm>
                            <a:off x="0" y="0"/>
                            <a:ext cx="1751299" cy="18886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3E7CF0ED" w14:textId="2AA3E9C1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5A33804C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04CDD967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6819E635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44A17C62" w14:textId="7DBEFE28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022DA27B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52BAA" w:rsidRPr="00601EF2" w14:paraId="2352E4B6" w14:textId="77777777" w:rsidTr="00152BAA">
        <w:tc>
          <w:tcPr>
            <w:tcW w:w="2976" w:type="dxa"/>
            <w:shd w:val="clear" w:color="auto" w:fill="E7E6E6" w:themeFill="background2"/>
          </w:tcPr>
          <w:p w14:paraId="241ECEBE" w14:textId="0BB3CD39" w:rsidR="00251BD4" w:rsidRPr="00601EF2" w:rsidRDefault="001E3EEA" w:rsidP="001E3EEA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F3136F" wp14:editId="20FF2C97">
                      <wp:simplePos x="0" y="0"/>
                      <wp:positionH relativeFrom="column">
                        <wp:posOffset>869951</wp:posOffset>
                      </wp:positionH>
                      <wp:positionV relativeFrom="paragraph">
                        <wp:posOffset>554991</wp:posOffset>
                      </wp:positionV>
                      <wp:extent cx="190800" cy="622800"/>
                      <wp:effectExtent l="76200" t="38100" r="76200" b="25400"/>
                      <wp:wrapNone/>
                      <wp:docPr id="21" name="矩形: 圓角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720000">
                                <a:off x="0" y="0"/>
                                <a:ext cx="190800" cy="622800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A73EAEC" id="矩形: 圓角 21" o:spid="_x0000_s1026" style="position:absolute;margin-left:68.5pt;margin-top:43.7pt;width:15pt;height:49.05pt;rotation:12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" filled="f" strokecolor="white [3212]" strokeweight="2.25pt">
                      <v:stroke joinstyle="miter"/>
                    </v:roundrect>
                  </w:pict>
                </mc:Fallback>
              </mc:AlternateContent>
            </w:r>
            <w:r w:rsidR="00251BD4" w:rsidRPr="00601EF2">
              <w:rPr>
                <w:rFonts w:ascii="Arial" w:hAnsi="Arial" w:cs="Arial"/>
                <w:b/>
                <w:color w:val="000000" w:themeColor="text1"/>
                <w:sz w:val="22"/>
              </w:rPr>
              <w:t>Plantaris muscle/tendon</w:t>
            </w:r>
            <w:r w:rsidRPr="00601EF2">
              <w:rPr>
                <w:rFonts w:ascii="Arial" w:hAnsi="Arial" w:cs="Arial"/>
                <w:b/>
                <w:noProof/>
                <w:color w:val="000000" w:themeColor="text1"/>
                <w:sz w:val="22"/>
              </w:rPr>
              <w:drawing>
                <wp:inline distT="0" distB="0" distL="0" distR="0" wp14:anchorId="5BE7152D" wp14:editId="4B244BD8">
                  <wp:extent cx="1654810" cy="1637643"/>
                  <wp:effectExtent l="0" t="0" r="2540" b="1270"/>
                  <wp:docPr id="20" name="圖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CDB96A-4733-48B2-8ADD-E686D4334D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>
                            <a:extLst>
                              <a:ext uri="{FF2B5EF4-FFF2-40B4-BE49-F238E27FC236}">
                                <a16:creationId xmlns:a16="http://schemas.microsoft.com/office/drawing/2014/main" id="{11CDB96A-4733-48B2-8ADD-E686D4334D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22" b="23316"/>
                          <a:stretch/>
                        </pic:blipFill>
                        <pic:spPr bwMode="auto">
                          <a:xfrm>
                            <a:off x="0" y="0"/>
                            <a:ext cx="1655411" cy="1638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4" w:type="dxa"/>
          </w:tcPr>
          <w:p w14:paraId="4CEE1109" w14:textId="0BD5CBBA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64106115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63694229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581C0F70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4" w:type="dxa"/>
          </w:tcPr>
          <w:p w14:paraId="47890EC8" w14:textId="01D14B8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205" w:type="dxa"/>
          </w:tcPr>
          <w:p w14:paraId="7008F95A" w14:textId="77777777" w:rsidR="00251BD4" w:rsidRPr="00601EF2" w:rsidRDefault="00251BD4" w:rsidP="002B13FD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474BBE10" w14:textId="3729E1FD" w:rsidR="002B13FD" w:rsidRDefault="002B13FD" w:rsidP="002B13FD">
      <w:pPr>
        <w:jc w:val="center"/>
        <w:rPr>
          <w:rFonts w:ascii="Arial" w:hAnsi="Arial" w:cs="Arial"/>
          <w:sz w:val="22"/>
        </w:rPr>
      </w:pPr>
    </w:p>
    <w:p w14:paraId="2CC6DE84" w14:textId="77777777" w:rsidR="00601EF2" w:rsidRDefault="00601EF2">
      <w:pPr>
        <w:widowControl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5C38F48B" w14:textId="0D05CD4B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32A17E2E" wp14:editId="41C95BB8">
            <wp:extent cx="6645910" cy="5092700"/>
            <wp:effectExtent l="0" t="0" r="0" b="0"/>
            <wp:docPr id="1728881050" name="Picture 1" descr="A close-up of a mri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81050" name="Picture 1" descr="A close-up of a mri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09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225EF" w14:textId="77777777" w:rsidR="0056128A" w:rsidRPr="000662D2" w:rsidRDefault="0056128A" w:rsidP="0056128A">
      <w:pPr>
        <w:spacing w:line="360" w:lineRule="auto"/>
        <w:rPr>
          <w:rFonts w:ascii="Arial" w:hAnsi="Arial" w:cs="Arial"/>
          <w:b/>
          <w:sz w:val="22"/>
        </w:rPr>
      </w:pPr>
      <w:r w:rsidRPr="000662D2">
        <w:rPr>
          <w:rFonts w:ascii="Arial" w:hAnsi="Arial" w:cs="Arial"/>
          <w:b/>
          <w:sz w:val="22"/>
        </w:rPr>
        <w:t xml:space="preserve">Supplemental Figure 1 </w:t>
      </w:r>
      <w:r w:rsidRPr="000662D2">
        <w:rPr>
          <w:rFonts w:ascii="Arial" w:hAnsi="Arial" w:cs="Arial"/>
          <w:sz w:val="22"/>
        </w:rPr>
        <w:t xml:space="preserve">Magnetic resonance imaging shows the posterior lateral corner of the knee in the axial plane at the tibiofibular joint level. </w:t>
      </w:r>
    </w:p>
    <w:p w14:paraId="100A6718" w14:textId="645335E2" w:rsidR="00601EF2" w:rsidRDefault="00601EF2">
      <w:pPr>
        <w:widowControl/>
        <w:rPr>
          <w:rFonts w:ascii="Arial" w:hAnsi="Arial" w:cs="Arial"/>
          <w:sz w:val="22"/>
        </w:rPr>
      </w:pPr>
      <w:bookmarkStart w:id="0" w:name="_GoBack"/>
      <w:bookmarkEnd w:id="0"/>
      <w:r>
        <w:rPr>
          <w:rFonts w:ascii="Arial" w:hAnsi="Arial" w:cs="Arial"/>
          <w:sz w:val="22"/>
        </w:rPr>
        <w:br w:type="page"/>
      </w:r>
    </w:p>
    <w:p w14:paraId="67470753" w14:textId="4A61962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1CCA4570" wp14:editId="26FEEFD1">
            <wp:extent cx="6645910" cy="3139440"/>
            <wp:effectExtent l="0" t="0" r="0" b="0"/>
            <wp:docPr id="519605702" name="Picture 2" descr="A collage of images of a human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605702" name="Picture 2" descr="A collage of images of a human body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1BB16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b/>
          <w:sz w:val="22"/>
        </w:rPr>
        <w:t>Supplemental Figure 2</w:t>
      </w:r>
      <w:r w:rsidRPr="000662D2">
        <w:rPr>
          <w:rFonts w:ascii="Arial" w:hAnsi="Arial" w:cs="Arial"/>
          <w:sz w:val="22"/>
        </w:rPr>
        <w:t xml:space="preserve"> Sonographic imaging shows the posterior lateral corner of the knee in the transverse plane </w:t>
      </w:r>
      <w:r w:rsidRPr="000662D2">
        <w:rPr>
          <w:rFonts w:ascii="Arial" w:hAnsi="Arial" w:cs="Arial"/>
          <w:b/>
          <w:bCs/>
          <w:sz w:val="22"/>
        </w:rPr>
        <w:t>(A)</w:t>
      </w:r>
      <w:r w:rsidRPr="000662D2">
        <w:rPr>
          <w:rFonts w:ascii="Arial" w:hAnsi="Arial" w:cs="Arial"/>
          <w:sz w:val="22"/>
        </w:rPr>
        <w:t xml:space="preserve">. Corresponding ultrasound images (long-axis view) of the iliotibial band </w:t>
      </w:r>
      <w:r w:rsidRPr="000662D2">
        <w:rPr>
          <w:rFonts w:ascii="Arial" w:hAnsi="Arial" w:cs="Arial"/>
          <w:b/>
          <w:bCs/>
          <w:sz w:val="22"/>
        </w:rPr>
        <w:t>(B)</w:t>
      </w:r>
      <w:r w:rsidRPr="000662D2">
        <w:rPr>
          <w:rFonts w:ascii="Arial" w:hAnsi="Arial" w:cs="Arial"/>
          <w:sz w:val="22"/>
        </w:rPr>
        <w:t xml:space="preserve">, the anterolateral ligament </w:t>
      </w:r>
      <w:r w:rsidRPr="000662D2">
        <w:rPr>
          <w:rFonts w:ascii="Arial" w:hAnsi="Arial" w:cs="Arial"/>
          <w:b/>
          <w:bCs/>
          <w:sz w:val="22"/>
        </w:rPr>
        <w:t>(C)</w:t>
      </w:r>
      <w:r w:rsidRPr="000662D2">
        <w:rPr>
          <w:rFonts w:ascii="Arial" w:hAnsi="Arial" w:cs="Arial"/>
          <w:sz w:val="22"/>
        </w:rPr>
        <w:t xml:space="preserve">, and the biceps femoris tendon </w:t>
      </w:r>
      <w:r w:rsidRPr="000662D2">
        <w:rPr>
          <w:rFonts w:ascii="Arial" w:hAnsi="Arial" w:cs="Arial"/>
          <w:b/>
          <w:bCs/>
          <w:sz w:val="22"/>
        </w:rPr>
        <w:t>(D)</w:t>
      </w:r>
      <w:r w:rsidRPr="000662D2">
        <w:rPr>
          <w:rFonts w:ascii="Arial" w:hAnsi="Arial" w:cs="Arial"/>
          <w:sz w:val="22"/>
        </w:rPr>
        <w:t xml:space="preserve">. </w:t>
      </w:r>
    </w:p>
    <w:p w14:paraId="7B13441C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sz w:val="22"/>
        </w:rPr>
        <w:t>ITB: iliotibial band; ALL: anterolateral ligament; LCL: lateral collateral ligament; LM: lateral meniscus; BIL: long head tendon of the biceps femoris; BIS: short head tendon of the biceps femoris.</w:t>
      </w:r>
    </w:p>
    <w:p w14:paraId="2D28CF99" w14:textId="13A6E9DE" w:rsidR="00601EF2" w:rsidRDefault="00601EF2">
      <w:pPr>
        <w:widowControl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05669E1A" w14:textId="51B0516A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74302260" wp14:editId="7E7343DA">
            <wp:extent cx="6645910" cy="3890645"/>
            <wp:effectExtent l="0" t="0" r="0" b="0"/>
            <wp:docPr id="1187462043" name="Picture 3" descr="A close-up of several images of a fetu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462043" name="Picture 3" descr="A close-up of several images of a fetu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0E9F1" w14:textId="3806ECFC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b/>
          <w:sz w:val="22"/>
        </w:rPr>
        <w:t>Supplemental Figure 3</w:t>
      </w:r>
      <w:r w:rsidRPr="000662D2">
        <w:rPr>
          <w:rFonts w:ascii="Arial" w:hAnsi="Arial" w:cs="Arial"/>
          <w:sz w:val="22"/>
        </w:rPr>
        <w:t xml:space="preserve"> Sonographic imaging shows the biceps femoris in the transverse plane; the myotendinous junction </w:t>
      </w:r>
      <w:r w:rsidRPr="000662D2">
        <w:rPr>
          <w:rFonts w:ascii="Arial" w:hAnsi="Arial" w:cs="Arial"/>
          <w:b/>
          <w:bCs/>
          <w:sz w:val="22"/>
        </w:rPr>
        <w:t>(A)</w:t>
      </w:r>
      <w:r w:rsidR="00873832">
        <w:rPr>
          <w:rFonts w:ascii="Arial" w:hAnsi="Arial" w:cs="Arial"/>
          <w:sz w:val="22"/>
        </w:rPr>
        <w:t>, anterior bundle</w:t>
      </w:r>
      <w:r w:rsidRPr="000662D2">
        <w:rPr>
          <w:rFonts w:ascii="Arial" w:hAnsi="Arial" w:cs="Arial"/>
          <w:sz w:val="22"/>
        </w:rPr>
        <w:t xml:space="preserve"> from the short head </w:t>
      </w:r>
      <w:r w:rsidRPr="000662D2">
        <w:rPr>
          <w:rFonts w:ascii="Arial" w:hAnsi="Arial" w:cs="Arial"/>
          <w:b/>
          <w:bCs/>
          <w:sz w:val="22"/>
        </w:rPr>
        <w:t>(B)</w:t>
      </w:r>
      <w:r w:rsidRPr="000662D2">
        <w:rPr>
          <w:rFonts w:ascii="Arial" w:hAnsi="Arial" w:cs="Arial"/>
          <w:sz w:val="22"/>
        </w:rPr>
        <w:t xml:space="preserve">, its attachment to the fibular head </w:t>
      </w:r>
      <w:r w:rsidRPr="000662D2">
        <w:rPr>
          <w:rFonts w:ascii="Arial" w:hAnsi="Arial" w:cs="Arial"/>
          <w:b/>
          <w:bCs/>
          <w:sz w:val="22"/>
        </w:rPr>
        <w:t>(C)</w:t>
      </w:r>
      <w:r w:rsidRPr="000662D2">
        <w:rPr>
          <w:rFonts w:ascii="Arial" w:hAnsi="Arial" w:cs="Arial"/>
          <w:sz w:val="22"/>
        </w:rPr>
        <w:t xml:space="preserve">. Imaging in long-axis view </w:t>
      </w:r>
      <w:r w:rsidRPr="000662D2">
        <w:rPr>
          <w:rFonts w:ascii="Arial" w:hAnsi="Arial" w:cs="Arial"/>
          <w:b/>
          <w:bCs/>
          <w:sz w:val="22"/>
        </w:rPr>
        <w:t>(D)</w:t>
      </w:r>
      <w:r w:rsidRPr="000662D2">
        <w:rPr>
          <w:rFonts w:ascii="Arial" w:hAnsi="Arial" w:cs="Arial"/>
          <w:sz w:val="22"/>
        </w:rPr>
        <w:t xml:space="preserve">. </w:t>
      </w:r>
    </w:p>
    <w:p w14:paraId="4B0B6F5C" w14:textId="68EE58C2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sz w:val="22"/>
        </w:rPr>
        <w:t>LCL: lateral collateral ligament; BIL: long head tendon of the biceps femoris; BIS: short head tendon of the biceps femoris; LGC: lateral gastrocn</w:t>
      </w:r>
      <w:r w:rsidR="00873832">
        <w:rPr>
          <w:rFonts w:ascii="Arial" w:hAnsi="Arial" w:cs="Arial"/>
          <w:sz w:val="22"/>
        </w:rPr>
        <w:t>emius; asterisk: anterior</w:t>
      </w:r>
      <w:r w:rsidRPr="000662D2">
        <w:rPr>
          <w:rFonts w:ascii="Arial" w:hAnsi="Arial" w:cs="Arial"/>
          <w:sz w:val="22"/>
        </w:rPr>
        <w:t xml:space="preserve"> bundle of the short head.</w:t>
      </w:r>
    </w:p>
    <w:p w14:paraId="10BBE7BA" w14:textId="11C3EBCE" w:rsidR="00601EF2" w:rsidRDefault="00601EF2">
      <w:pPr>
        <w:widowControl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243A0432" w14:textId="0D40F87E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1089BFFC" wp14:editId="6C471811">
            <wp:extent cx="6645910" cy="5928360"/>
            <wp:effectExtent l="0" t="0" r="0" b="2540"/>
            <wp:docPr id="1243721918" name="Picture 4" descr="A collage of images of tee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721918" name="Picture 4" descr="A collage of images of teeth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92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5931B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b/>
          <w:sz w:val="22"/>
        </w:rPr>
        <w:t>Supplemental Figure 4</w:t>
      </w:r>
      <w:r w:rsidRPr="000662D2">
        <w:rPr>
          <w:rFonts w:ascii="Arial" w:hAnsi="Arial" w:cs="Arial"/>
          <w:sz w:val="22"/>
        </w:rPr>
        <w:t xml:space="preserve"> Sonographic imaging (long-axis view) reveals the plantaris muscle at its proximal level </w:t>
      </w:r>
      <w:r w:rsidRPr="000662D2">
        <w:rPr>
          <w:rFonts w:ascii="Arial" w:hAnsi="Arial" w:cs="Arial"/>
          <w:b/>
          <w:bCs/>
          <w:sz w:val="22"/>
        </w:rPr>
        <w:t>(A)</w:t>
      </w:r>
      <w:r w:rsidRPr="000662D2">
        <w:rPr>
          <w:rFonts w:ascii="Arial" w:hAnsi="Arial" w:cs="Arial"/>
          <w:sz w:val="22"/>
        </w:rPr>
        <w:t xml:space="preserve">, middle portion </w:t>
      </w:r>
      <w:r w:rsidRPr="000662D2">
        <w:rPr>
          <w:rFonts w:ascii="Arial" w:hAnsi="Arial" w:cs="Arial"/>
          <w:b/>
          <w:bCs/>
          <w:sz w:val="22"/>
        </w:rPr>
        <w:t>(B)</w:t>
      </w:r>
      <w:r w:rsidRPr="000662D2">
        <w:rPr>
          <w:rFonts w:ascii="Arial" w:hAnsi="Arial" w:cs="Arial"/>
          <w:sz w:val="22"/>
        </w:rPr>
        <w:t xml:space="preserve">, distal level </w:t>
      </w:r>
      <w:r w:rsidRPr="000662D2">
        <w:rPr>
          <w:rFonts w:ascii="Arial" w:hAnsi="Arial" w:cs="Arial"/>
          <w:b/>
          <w:bCs/>
          <w:sz w:val="22"/>
        </w:rPr>
        <w:t>(C)</w:t>
      </w:r>
      <w:r w:rsidRPr="000662D2">
        <w:rPr>
          <w:rFonts w:ascii="Arial" w:hAnsi="Arial" w:cs="Arial"/>
          <w:sz w:val="22"/>
        </w:rPr>
        <w:t xml:space="preserve">, plantaris tendon </w:t>
      </w:r>
      <w:r w:rsidRPr="000662D2">
        <w:rPr>
          <w:rFonts w:ascii="Arial" w:hAnsi="Arial" w:cs="Arial"/>
          <w:iCs/>
          <w:sz w:val="22"/>
        </w:rPr>
        <w:t>(asterisk)</w:t>
      </w:r>
      <w:r w:rsidRPr="000662D2">
        <w:rPr>
          <w:rFonts w:ascii="Arial" w:hAnsi="Arial" w:cs="Arial"/>
          <w:sz w:val="22"/>
        </w:rPr>
        <w:t xml:space="preserve"> beneath the medial gastrocnemius </w:t>
      </w:r>
      <w:r w:rsidRPr="000662D2">
        <w:rPr>
          <w:rFonts w:ascii="Arial" w:hAnsi="Arial" w:cs="Arial"/>
          <w:b/>
          <w:bCs/>
          <w:sz w:val="22"/>
        </w:rPr>
        <w:t>(D)</w:t>
      </w:r>
      <w:r w:rsidRPr="000662D2">
        <w:rPr>
          <w:rFonts w:ascii="Arial" w:hAnsi="Arial" w:cs="Arial"/>
          <w:sz w:val="22"/>
        </w:rPr>
        <w:t xml:space="preserve">, origin of the plantaris </w:t>
      </w:r>
      <w:r w:rsidRPr="000662D2">
        <w:rPr>
          <w:rFonts w:ascii="Arial" w:hAnsi="Arial" w:cs="Arial"/>
          <w:b/>
          <w:bCs/>
          <w:sz w:val="22"/>
        </w:rPr>
        <w:t>(E)</w:t>
      </w:r>
      <w:r w:rsidRPr="000662D2">
        <w:rPr>
          <w:rFonts w:ascii="Arial" w:hAnsi="Arial" w:cs="Arial"/>
          <w:sz w:val="22"/>
        </w:rPr>
        <w:t xml:space="preserve">, and the muscle-tendon junction </w:t>
      </w:r>
      <w:r w:rsidRPr="000662D2">
        <w:rPr>
          <w:rFonts w:ascii="Arial" w:hAnsi="Arial" w:cs="Arial"/>
          <w:b/>
          <w:bCs/>
          <w:sz w:val="22"/>
        </w:rPr>
        <w:t>(F)</w:t>
      </w:r>
      <w:r w:rsidRPr="000662D2">
        <w:rPr>
          <w:rFonts w:ascii="Arial" w:hAnsi="Arial" w:cs="Arial"/>
          <w:sz w:val="22"/>
        </w:rPr>
        <w:t>.</w:t>
      </w:r>
    </w:p>
    <w:p w14:paraId="37D91FB1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sz w:val="22"/>
        </w:rPr>
        <w:t>CPN: common peroneal nerve; TN: tibial nerve; BIL: long head tendon of the biceps femoris; BIS: short head tendon of the biceps femoris; LGC: lateral gastrocnemius; MGC: medial gastrocnemius.</w:t>
      </w:r>
    </w:p>
    <w:p w14:paraId="1FA19B93" w14:textId="7D69AFDD" w:rsidR="00601EF2" w:rsidRDefault="00601EF2">
      <w:pPr>
        <w:widowControl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5A8C9A1C" w14:textId="2DE95E4A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6CD3002A" wp14:editId="5A077CAE">
            <wp:extent cx="6645910" cy="2155825"/>
            <wp:effectExtent l="0" t="0" r="0" b="3175"/>
            <wp:docPr id="323280429" name="Picture 5" descr="A close-up of a radiograph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280429" name="Picture 5" descr="A close-up of a radiography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A1AD1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b/>
          <w:sz w:val="22"/>
        </w:rPr>
        <w:t>Supplemental Figure 5</w:t>
      </w:r>
      <w:r w:rsidRPr="000662D2">
        <w:rPr>
          <w:rFonts w:ascii="Arial" w:hAnsi="Arial" w:cs="Arial"/>
          <w:sz w:val="22"/>
        </w:rPr>
        <w:t xml:space="preserve"> Ultrasound imaging (short-axis view) of the arcuate ligament </w:t>
      </w:r>
      <w:r w:rsidRPr="000662D2">
        <w:rPr>
          <w:rFonts w:ascii="Arial" w:hAnsi="Arial" w:cs="Arial"/>
          <w:iCs/>
          <w:sz w:val="22"/>
        </w:rPr>
        <w:t>(asterisk)</w:t>
      </w:r>
      <w:r w:rsidRPr="000662D2">
        <w:rPr>
          <w:rFonts w:ascii="Arial" w:hAnsi="Arial" w:cs="Arial"/>
          <w:sz w:val="22"/>
        </w:rPr>
        <w:t xml:space="preserve"> at the proximal side </w:t>
      </w:r>
      <w:r w:rsidRPr="000662D2">
        <w:rPr>
          <w:rFonts w:ascii="Arial" w:hAnsi="Arial" w:cs="Arial"/>
          <w:b/>
          <w:bCs/>
          <w:sz w:val="22"/>
        </w:rPr>
        <w:t>(A)</w:t>
      </w:r>
      <w:r w:rsidRPr="000662D2">
        <w:rPr>
          <w:rFonts w:ascii="Arial" w:hAnsi="Arial" w:cs="Arial"/>
          <w:sz w:val="22"/>
        </w:rPr>
        <w:t xml:space="preserve"> and insertion </w:t>
      </w:r>
      <w:r w:rsidRPr="000662D2">
        <w:rPr>
          <w:rFonts w:ascii="Arial" w:hAnsi="Arial" w:cs="Arial"/>
          <w:b/>
          <w:bCs/>
          <w:sz w:val="22"/>
        </w:rPr>
        <w:t>(B)</w:t>
      </w:r>
      <w:r w:rsidRPr="000662D2">
        <w:rPr>
          <w:rFonts w:ascii="Arial" w:hAnsi="Arial" w:cs="Arial"/>
          <w:sz w:val="22"/>
        </w:rPr>
        <w:t xml:space="preserve">. </w:t>
      </w:r>
    </w:p>
    <w:p w14:paraId="6B43712E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sz w:val="22"/>
        </w:rPr>
        <w:t xml:space="preserve">CPN: common peroneal nerve; BF: biceps femoris; LG: lateral gastrocnemius; PFL: </w:t>
      </w:r>
      <w:proofErr w:type="spellStart"/>
      <w:r w:rsidRPr="000662D2">
        <w:rPr>
          <w:rFonts w:ascii="Arial" w:hAnsi="Arial" w:cs="Arial"/>
          <w:sz w:val="22"/>
        </w:rPr>
        <w:t>popliteofibular</w:t>
      </w:r>
      <w:proofErr w:type="spellEnd"/>
      <w:r w:rsidRPr="000662D2">
        <w:rPr>
          <w:rFonts w:ascii="Arial" w:hAnsi="Arial" w:cs="Arial"/>
          <w:sz w:val="22"/>
        </w:rPr>
        <w:t xml:space="preserve"> ligament.</w:t>
      </w:r>
    </w:p>
    <w:p w14:paraId="1559E6D4" w14:textId="5D8BE987" w:rsidR="00601EF2" w:rsidRDefault="00601EF2">
      <w:pPr>
        <w:widowControl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5B8AC964" w14:textId="41981D04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039DEF09" wp14:editId="4F17AAFD">
            <wp:extent cx="5143500" cy="4254500"/>
            <wp:effectExtent l="0" t="0" r="0" b="0"/>
            <wp:docPr id="217768790" name="Picture 6" descr="A close-up of ultrasou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768790" name="Picture 6" descr="A close-up of ultrasound images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902E5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b/>
          <w:sz w:val="22"/>
        </w:rPr>
        <w:t>Supplemental Figure 6</w:t>
      </w:r>
      <w:r w:rsidRPr="000662D2">
        <w:rPr>
          <w:rFonts w:ascii="Arial" w:hAnsi="Arial" w:cs="Arial"/>
          <w:sz w:val="22"/>
        </w:rPr>
        <w:t xml:space="preserve"> Ultrasound imaging (long-axis view) reveals the normal </w:t>
      </w:r>
      <w:r w:rsidRPr="000662D2">
        <w:rPr>
          <w:rFonts w:ascii="Arial" w:hAnsi="Arial" w:cs="Arial"/>
          <w:iCs/>
          <w:sz w:val="22"/>
        </w:rPr>
        <w:t>(white arrowhead)</w:t>
      </w:r>
      <w:r w:rsidRPr="000662D2">
        <w:rPr>
          <w:rFonts w:ascii="Arial" w:hAnsi="Arial" w:cs="Arial"/>
          <w:sz w:val="22"/>
        </w:rPr>
        <w:t xml:space="preserve"> </w:t>
      </w:r>
      <w:r w:rsidRPr="000662D2">
        <w:rPr>
          <w:rFonts w:ascii="Arial" w:hAnsi="Arial" w:cs="Arial"/>
          <w:b/>
          <w:bCs/>
          <w:sz w:val="22"/>
        </w:rPr>
        <w:t>(A)</w:t>
      </w:r>
      <w:r w:rsidRPr="000662D2">
        <w:rPr>
          <w:rFonts w:ascii="Arial" w:hAnsi="Arial" w:cs="Arial"/>
          <w:sz w:val="22"/>
        </w:rPr>
        <w:t xml:space="preserve"> and sprained </w:t>
      </w:r>
      <w:r w:rsidRPr="000662D2">
        <w:rPr>
          <w:rFonts w:ascii="Arial" w:hAnsi="Arial" w:cs="Arial"/>
          <w:iCs/>
          <w:sz w:val="22"/>
        </w:rPr>
        <w:t>(black arrow)</w:t>
      </w:r>
      <w:r w:rsidRPr="000662D2">
        <w:rPr>
          <w:rFonts w:ascii="Arial" w:hAnsi="Arial" w:cs="Arial"/>
          <w:sz w:val="22"/>
        </w:rPr>
        <w:t xml:space="preserve"> </w:t>
      </w:r>
      <w:r w:rsidRPr="000662D2">
        <w:rPr>
          <w:rFonts w:ascii="Arial" w:hAnsi="Arial" w:cs="Arial"/>
          <w:b/>
          <w:bCs/>
          <w:sz w:val="22"/>
        </w:rPr>
        <w:t xml:space="preserve">(B) </w:t>
      </w:r>
      <w:proofErr w:type="spellStart"/>
      <w:r w:rsidRPr="000662D2">
        <w:rPr>
          <w:rFonts w:ascii="Arial" w:hAnsi="Arial" w:cs="Arial"/>
          <w:sz w:val="22"/>
        </w:rPr>
        <w:t>popliteofibular</w:t>
      </w:r>
      <w:proofErr w:type="spellEnd"/>
      <w:r w:rsidRPr="000662D2">
        <w:rPr>
          <w:rFonts w:ascii="Arial" w:hAnsi="Arial" w:cs="Arial"/>
          <w:sz w:val="22"/>
        </w:rPr>
        <w:t xml:space="preserve"> ligaments.</w:t>
      </w:r>
    </w:p>
    <w:p w14:paraId="4FF0E7A7" w14:textId="036B4D2E" w:rsidR="00601EF2" w:rsidRDefault="00601EF2">
      <w:pPr>
        <w:widowControl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467C8C9E" w14:textId="378FAD26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</w:rPr>
        <w:lastRenderedPageBreak/>
        <w:drawing>
          <wp:inline distT="0" distB="0" distL="0" distR="0" wp14:anchorId="1DF26C97" wp14:editId="2356AC2B">
            <wp:extent cx="6645910" cy="5518785"/>
            <wp:effectExtent l="0" t="0" r="0" b="5715"/>
            <wp:docPr id="226370858" name="Picture 7" descr="A close-up of a medical s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370858" name="Picture 7" descr="A close-up of a medical scan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1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3D10D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b/>
          <w:sz w:val="22"/>
        </w:rPr>
        <w:t>Supplemental Figure 7</w:t>
      </w:r>
      <w:r w:rsidRPr="000662D2">
        <w:rPr>
          <w:rFonts w:ascii="Arial" w:hAnsi="Arial" w:cs="Arial"/>
          <w:sz w:val="22"/>
        </w:rPr>
        <w:t xml:space="preserve"> Ultrasound </w:t>
      </w:r>
      <w:r w:rsidRPr="000662D2">
        <w:rPr>
          <w:rFonts w:ascii="Arial" w:hAnsi="Arial" w:cs="Arial"/>
          <w:b/>
          <w:bCs/>
          <w:sz w:val="22"/>
        </w:rPr>
        <w:t>(A)</w:t>
      </w:r>
      <w:r w:rsidRPr="000662D2">
        <w:rPr>
          <w:rFonts w:ascii="Arial" w:hAnsi="Arial" w:cs="Arial"/>
          <w:sz w:val="22"/>
        </w:rPr>
        <w:t xml:space="preserve"> and magnetic resonance imaging </w:t>
      </w:r>
      <w:r w:rsidRPr="000662D2">
        <w:rPr>
          <w:rFonts w:ascii="Arial" w:hAnsi="Arial" w:cs="Arial"/>
          <w:b/>
          <w:bCs/>
          <w:sz w:val="22"/>
        </w:rPr>
        <w:t>(B)</w:t>
      </w:r>
      <w:r w:rsidRPr="000662D2">
        <w:rPr>
          <w:rFonts w:ascii="Arial" w:hAnsi="Arial" w:cs="Arial"/>
          <w:sz w:val="22"/>
        </w:rPr>
        <w:t xml:space="preserve"> show a ganglion cyst </w:t>
      </w:r>
      <w:r w:rsidRPr="000662D2">
        <w:rPr>
          <w:rFonts w:ascii="Arial" w:hAnsi="Arial" w:cs="Arial"/>
          <w:iCs/>
          <w:sz w:val="22"/>
        </w:rPr>
        <w:t xml:space="preserve">(white arrows) </w:t>
      </w:r>
      <w:r w:rsidRPr="000662D2">
        <w:rPr>
          <w:rFonts w:ascii="Arial" w:hAnsi="Arial" w:cs="Arial"/>
          <w:sz w:val="22"/>
        </w:rPr>
        <w:t xml:space="preserve">next to the popliteus. Ultrasound-guided aspiration </w:t>
      </w:r>
      <w:r w:rsidRPr="000662D2">
        <w:rPr>
          <w:rFonts w:ascii="Arial" w:hAnsi="Arial" w:cs="Arial"/>
          <w:b/>
          <w:bCs/>
          <w:sz w:val="22"/>
        </w:rPr>
        <w:t>(C)</w:t>
      </w:r>
      <w:r w:rsidRPr="000662D2">
        <w:rPr>
          <w:rFonts w:ascii="Arial" w:hAnsi="Arial" w:cs="Arial"/>
          <w:sz w:val="22"/>
        </w:rPr>
        <w:t xml:space="preserve"> and the jelly-like content </w:t>
      </w:r>
      <w:r w:rsidRPr="000662D2">
        <w:rPr>
          <w:rFonts w:ascii="Arial" w:hAnsi="Arial" w:cs="Arial"/>
          <w:b/>
          <w:bCs/>
          <w:sz w:val="22"/>
        </w:rPr>
        <w:t>(D)</w:t>
      </w:r>
      <w:r w:rsidRPr="000662D2">
        <w:rPr>
          <w:rFonts w:ascii="Arial" w:hAnsi="Arial" w:cs="Arial"/>
          <w:sz w:val="22"/>
        </w:rPr>
        <w:t xml:space="preserve"> of the cyst. </w:t>
      </w:r>
    </w:p>
    <w:p w14:paraId="0FA7C255" w14:textId="77777777" w:rsidR="00601EF2" w:rsidRPr="000662D2" w:rsidRDefault="00601EF2" w:rsidP="00601EF2">
      <w:pPr>
        <w:spacing w:line="360" w:lineRule="auto"/>
        <w:rPr>
          <w:rFonts w:ascii="Arial" w:hAnsi="Arial" w:cs="Arial"/>
          <w:sz w:val="22"/>
        </w:rPr>
      </w:pPr>
      <w:r w:rsidRPr="000662D2">
        <w:rPr>
          <w:rFonts w:ascii="Arial" w:hAnsi="Arial" w:cs="Arial"/>
          <w:sz w:val="22"/>
        </w:rPr>
        <w:t>BIF: biceps femoris; black arrows: needle.</w:t>
      </w:r>
    </w:p>
    <w:p w14:paraId="31635B59" w14:textId="77777777" w:rsidR="00601EF2" w:rsidRPr="00601EF2" w:rsidRDefault="00601EF2" w:rsidP="002B13FD">
      <w:pPr>
        <w:jc w:val="center"/>
        <w:rPr>
          <w:rFonts w:ascii="Arial" w:hAnsi="Arial" w:cs="Arial"/>
          <w:sz w:val="22"/>
        </w:rPr>
      </w:pPr>
    </w:p>
    <w:sectPr w:rsidR="00601EF2" w:rsidRPr="00601EF2" w:rsidSect="00173FF6">
      <w:footerReference w:type="default" r:id="rId1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1FA97" w14:textId="77777777" w:rsidR="00F23F69" w:rsidRDefault="00F23F69" w:rsidP="001C0950">
      <w:r>
        <w:separator/>
      </w:r>
    </w:p>
  </w:endnote>
  <w:endnote w:type="continuationSeparator" w:id="0">
    <w:p w14:paraId="1F2BCDDA" w14:textId="77777777" w:rsidR="00F23F69" w:rsidRDefault="00F23F69" w:rsidP="001C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E78F6" w14:textId="42967E50" w:rsidR="00601EF2" w:rsidRPr="00601EF2" w:rsidRDefault="00601EF2">
    <w:pPr>
      <w:pStyle w:val="a6"/>
      <w:rPr>
        <w:rFonts w:ascii="Arial" w:hAnsi="Arial" w:cs="Arial"/>
        <w:sz w:val="18"/>
        <w:szCs w:val="18"/>
      </w:rPr>
    </w:pPr>
    <w:r w:rsidRPr="00601EF2">
      <w:rPr>
        <w:rFonts w:ascii="Arial" w:hAnsi="Arial" w:cs="Arial"/>
        <w:sz w:val="18"/>
        <w:szCs w:val="18"/>
      </w:rPr>
      <w:t xml:space="preserve">Insights Imaging (2024) Wu WT, </w:t>
    </w:r>
    <w:proofErr w:type="spellStart"/>
    <w:r w:rsidRPr="00601EF2">
      <w:rPr>
        <w:rFonts w:ascii="Arial" w:hAnsi="Arial" w:cs="Arial"/>
        <w:sz w:val="18"/>
        <w:szCs w:val="18"/>
      </w:rPr>
      <w:t>Onishi</w:t>
    </w:r>
    <w:proofErr w:type="spellEnd"/>
    <w:r w:rsidRPr="00601EF2">
      <w:rPr>
        <w:rFonts w:ascii="Arial" w:hAnsi="Arial" w:cs="Arial"/>
        <w:sz w:val="18"/>
        <w:szCs w:val="18"/>
      </w:rPr>
      <w:t xml:space="preserve"> K, </w:t>
    </w:r>
    <w:proofErr w:type="spellStart"/>
    <w:r w:rsidRPr="00601EF2">
      <w:rPr>
        <w:rFonts w:ascii="Arial" w:hAnsi="Arial" w:cs="Arial"/>
        <w:sz w:val="18"/>
        <w:szCs w:val="18"/>
      </w:rPr>
      <w:t>Mezian</w:t>
    </w:r>
    <w:proofErr w:type="spellEnd"/>
    <w:r w:rsidRPr="00601EF2">
      <w:rPr>
        <w:rFonts w:ascii="Arial" w:hAnsi="Arial" w:cs="Arial"/>
        <w:sz w:val="18"/>
        <w:szCs w:val="18"/>
      </w:rPr>
      <w:t xml:space="preserve"> K et 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305E4" w14:textId="77777777" w:rsidR="00F23F69" w:rsidRDefault="00F23F69" w:rsidP="001C0950">
      <w:r>
        <w:separator/>
      </w:r>
    </w:p>
  </w:footnote>
  <w:footnote w:type="continuationSeparator" w:id="0">
    <w:p w14:paraId="0CF15782" w14:textId="77777777" w:rsidR="00F23F69" w:rsidRDefault="00F23F69" w:rsidP="001C09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19E"/>
    <w:rsid w:val="0000319E"/>
    <w:rsid w:val="00035806"/>
    <w:rsid w:val="00152BAA"/>
    <w:rsid w:val="00173FF6"/>
    <w:rsid w:val="00191926"/>
    <w:rsid w:val="001C0950"/>
    <w:rsid w:val="001E3EEA"/>
    <w:rsid w:val="00251BD4"/>
    <w:rsid w:val="002B13FD"/>
    <w:rsid w:val="004B633D"/>
    <w:rsid w:val="00505742"/>
    <w:rsid w:val="0056128A"/>
    <w:rsid w:val="00601EF2"/>
    <w:rsid w:val="006101CE"/>
    <w:rsid w:val="00802741"/>
    <w:rsid w:val="00873832"/>
    <w:rsid w:val="008F6BCE"/>
    <w:rsid w:val="009E11EF"/>
    <w:rsid w:val="00CF5B16"/>
    <w:rsid w:val="00DC771F"/>
    <w:rsid w:val="00F23F69"/>
    <w:rsid w:val="00F25A5A"/>
    <w:rsid w:val="00FF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B1AAB2"/>
  <w15:chartTrackingRefBased/>
  <w15:docId w15:val="{05E42FA0-E444-4093-B702-3C68ECE8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09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095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09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095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E8616-6303-4C33-9F10-11BCE0B57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威廷</dc:creator>
  <cp:keywords/>
  <dc:description/>
  <cp:lastModifiedBy>KeVin Chang</cp:lastModifiedBy>
  <cp:revision>11</cp:revision>
  <dcterms:created xsi:type="dcterms:W3CDTF">2023-12-18T06:36:00Z</dcterms:created>
  <dcterms:modified xsi:type="dcterms:W3CDTF">2024-01-16T13:51:00Z</dcterms:modified>
</cp:coreProperties>
</file>