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0A2" w:rsidRPr="00BB7709" w:rsidRDefault="001020A2" w:rsidP="001020A2">
      <w:pPr>
        <w:spacing w:line="480" w:lineRule="auto"/>
        <w:rPr>
          <w:rFonts w:ascii="Times New Roman" w:hAnsi="Times New Roman" w:cs="Times New Roman"/>
          <w:b/>
          <w:lang w:val="en-US"/>
        </w:rPr>
      </w:pPr>
      <w:r w:rsidRPr="00BB7709">
        <w:rPr>
          <w:rFonts w:ascii="Times New Roman" w:hAnsi="Times New Roman" w:cs="Times New Roman"/>
          <w:b/>
          <w:lang w:val="en-US"/>
        </w:rPr>
        <w:t xml:space="preserve">Isolation </w:t>
      </w:r>
      <w:r>
        <w:rPr>
          <w:rFonts w:ascii="Times New Roman" w:hAnsi="Times New Roman" w:cs="Times New Roman"/>
          <w:b/>
          <w:lang w:val="en-US"/>
        </w:rPr>
        <w:t xml:space="preserve">and characterization </w:t>
      </w:r>
      <w:r w:rsidRPr="00BB7709">
        <w:rPr>
          <w:rFonts w:ascii="Times New Roman" w:hAnsi="Times New Roman" w:cs="Times New Roman"/>
          <w:b/>
          <w:lang w:val="en-US"/>
        </w:rPr>
        <w:t xml:space="preserve">of </w:t>
      </w:r>
      <w:proofErr w:type="spellStart"/>
      <w:r w:rsidRPr="00BB7709">
        <w:rPr>
          <w:rFonts w:ascii="Times New Roman" w:hAnsi="Times New Roman" w:cs="Times New Roman"/>
          <w:b/>
          <w:lang w:val="en-US"/>
        </w:rPr>
        <w:t>hlMSCs</w:t>
      </w:r>
      <w:proofErr w:type="spellEnd"/>
    </w:p>
    <w:p w:rsidR="006743DF" w:rsidRDefault="001020A2" w:rsidP="001020A2">
      <w:pPr>
        <w:pStyle w:val="StandardWeb"/>
        <w:spacing w:line="480" w:lineRule="auto"/>
        <w:rPr>
          <w:sz w:val="22"/>
          <w:szCs w:val="22"/>
          <w:lang w:val="en-US"/>
        </w:rPr>
      </w:pPr>
      <w:r w:rsidRPr="00600D14">
        <w:rPr>
          <w:sz w:val="22"/>
          <w:szCs w:val="22"/>
          <w:lang w:val="en-US"/>
        </w:rPr>
        <w:t xml:space="preserve">Human lung </w:t>
      </w:r>
      <w:proofErr w:type="spellStart"/>
      <w:r w:rsidRPr="00600D14">
        <w:rPr>
          <w:sz w:val="22"/>
          <w:szCs w:val="22"/>
          <w:lang w:val="en-US"/>
        </w:rPr>
        <w:t>mesenchymal</w:t>
      </w:r>
      <w:proofErr w:type="spellEnd"/>
      <w:r>
        <w:rPr>
          <w:sz w:val="22"/>
          <w:szCs w:val="22"/>
          <w:lang w:val="en-US"/>
        </w:rPr>
        <w:t xml:space="preserve"> stem cells</w:t>
      </w:r>
      <w:r w:rsidRPr="00600D14">
        <w:rPr>
          <w:sz w:val="22"/>
          <w:szCs w:val="22"/>
          <w:lang w:val="en-US"/>
        </w:rPr>
        <w:t xml:space="preserve"> </w:t>
      </w:r>
      <w:r w:rsidR="001525B7">
        <w:rPr>
          <w:sz w:val="22"/>
          <w:szCs w:val="22"/>
          <w:lang w:val="en-US"/>
        </w:rPr>
        <w:t>(</w:t>
      </w:r>
      <w:r w:rsidR="00AA4F51">
        <w:rPr>
          <w:sz w:val="22"/>
          <w:szCs w:val="22"/>
          <w:lang w:val="en-US"/>
        </w:rPr>
        <w:t>previously designated</w:t>
      </w:r>
      <w:r w:rsidR="001525B7">
        <w:rPr>
          <w:sz w:val="22"/>
          <w:szCs w:val="22"/>
          <w:lang w:val="en-US"/>
        </w:rPr>
        <w:t xml:space="preserve"> as human lung parenchyma </w:t>
      </w:r>
      <w:proofErr w:type="spellStart"/>
      <w:r w:rsidR="001525B7">
        <w:rPr>
          <w:sz w:val="22"/>
          <w:szCs w:val="22"/>
          <w:lang w:val="en-US"/>
        </w:rPr>
        <w:t>mesenchymal</w:t>
      </w:r>
      <w:proofErr w:type="spellEnd"/>
      <w:r w:rsidR="001525B7">
        <w:rPr>
          <w:sz w:val="22"/>
          <w:szCs w:val="22"/>
          <w:lang w:val="en-US"/>
        </w:rPr>
        <w:t xml:space="preserve"> </w:t>
      </w:r>
      <w:proofErr w:type="spellStart"/>
      <w:r w:rsidR="001525B7">
        <w:rPr>
          <w:sz w:val="22"/>
          <w:szCs w:val="22"/>
          <w:lang w:val="en-US"/>
        </w:rPr>
        <w:t>stromal</w:t>
      </w:r>
      <w:proofErr w:type="spellEnd"/>
      <w:r w:rsidR="001525B7">
        <w:rPr>
          <w:sz w:val="22"/>
          <w:szCs w:val="22"/>
          <w:lang w:val="en-US"/>
        </w:rPr>
        <w:t xml:space="preserve"> cells ) </w:t>
      </w:r>
      <w:r w:rsidRPr="00600D14">
        <w:rPr>
          <w:sz w:val="22"/>
          <w:szCs w:val="22"/>
          <w:lang w:val="en-US"/>
        </w:rPr>
        <w:t xml:space="preserve">were isolated by using </w:t>
      </w:r>
      <w:r>
        <w:rPr>
          <w:sz w:val="22"/>
          <w:szCs w:val="22"/>
          <w:lang w:val="en-US"/>
        </w:rPr>
        <w:t xml:space="preserve">our established </w:t>
      </w:r>
      <w:r w:rsidRPr="00600D14">
        <w:rPr>
          <w:sz w:val="22"/>
          <w:szCs w:val="22"/>
          <w:lang w:val="en-US"/>
        </w:rPr>
        <w:t xml:space="preserve">protocol as </w:t>
      </w:r>
      <w:r>
        <w:rPr>
          <w:sz w:val="22"/>
          <w:szCs w:val="22"/>
          <w:lang w:val="en-US"/>
        </w:rPr>
        <w:t xml:space="preserve">reported </w:t>
      </w:r>
      <w:r w:rsidRPr="00600D14">
        <w:rPr>
          <w:sz w:val="22"/>
          <w:szCs w:val="22"/>
          <w:lang w:val="en-US"/>
        </w:rPr>
        <w:t xml:space="preserve">in our previous work </w:t>
      </w:r>
      <w:r w:rsidR="00C5421A">
        <w:rPr>
          <w:sz w:val="22"/>
          <w:szCs w:val="22"/>
          <w:lang w:val="en-US"/>
        </w:rPr>
        <w:fldChar w:fldCharType="begin"/>
      </w:r>
      <w:r w:rsidR="00BB7B1C">
        <w:rPr>
          <w:sz w:val="22"/>
          <w:szCs w:val="22"/>
          <w:lang w:val="en-US"/>
        </w:rPr>
        <w:instrText xml:space="preserve"> ADDIN ZOTERO_ITEM CSL_CITATION {"citationID":"89i3BE2z","properties":{"formattedCitation":"[1]","plainCitation":"[1]"},"citationItems":[{"id":517,"uris":["http://zotero.org/users/929298/items/MWFAP8NQ"],"uri":["http://zotero.org/users/929298/items/MWFAP8NQ"],"itemData":{"id":517,"type":"article-journal","title":"Identification of mesenchymal stromal cells in human lung parenchyma capable of differentiating into aquaporin 5-expressing cells","container-title":"Laboratory Investigation; a Journal of Technical Methods and Pathology","page":"1100-1114","volume":"89","issue":"10","source":"PubMed","abstract":"The lack of effective therapies for end-stage lung disease validates the need for stem cell-based therapeutic approaches as alternative treatment options. In contrast with exogenous stem cell sources, the use of resident progenitor cells is advantageous considering the fact that the lung milieu is an ideal and familiar environment, thereby promoting the engraftment and differentiation of transplanted cells. Recent studies have shown the presence of multipotent 'mesenchymal stem cells' in the adult lung. The majority of these reports are, however, limited to animal models, and to date, there has been no report of a similar cell population in adult human lung parenchyma. Here, we show the identification of a population of primary human lung parenchyma (pHLP) mesenchymal stromal cells (MSCs) derived from intraoperative normal lung parenchyma biopsies. Surface and intracellular immunophenotyping by flow cytometry revealed that cultures do not contain alveolar type I epithelial cells or Clara cells, and are devoid of the following hematopoietic markers: CD34, CD45 and CXCR4. Cells show an expression pattern of surface antigens characteristic of MSCs, including CD73, CD166, CD105, CD90 and STRO-1. As per bone marrow MSCs, our pHLP cells have the ability to differentiate along the adipogenic, osteogenic and chondrogenic mesodermal lineages when cultured in the appropriate conditions. In addition, when placed in small airway growth media, pHLP cell cultures depict the expression of aquaporin 5 and Clara cell secretory protein, which is identified with that of alveolar type I epithelial cells and Clara cells, respectively, thereby exhibiting the capacity to potentially differentiate into airway epithelial cells. Further investigation of these resident cells may elucidate a therapeutic cell population capable of lung repair and/or regeneration.","DOI":"10.1038/labinvest.2009.73","ISSN":"1530-0307","note":"PMID: 19652646","journalAbbreviation":"Lab. Invest.","language":"eng","author":[{"family":"Karoubi","given":"Golnaz"},{"family":"Cortes-Dericks","given":"Lourdes"},{"family":"Breyer","given":"Isabel"},{"family":"Schmid","given":"Ralph A."},{"family":"Dutly","given":"André E."}],"issued":{"date-parts":[["2009",10]]},"PMID":"19652646"}}],"schema":"https://github.com/citation-style-language/schema/raw/master/csl-citation.json"} </w:instrText>
      </w:r>
      <w:r w:rsidR="00C5421A">
        <w:rPr>
          <w:sz w:val="22"/>
          <w:szCs w:val="22"/>
          <w:lang w:val="en-US"/>
        </w:rPr>
        <w:fldChar w:fldCharType="separate"/>
      </w:r>
      <w:r w:rsidR="00BB7B1C" w:rsidRPr="00BB7B1C">
        <w:rPr>
          <w:sz w:val="22"/>
          <w:lang w:val="en-US"/>
        </w:rPr>
        <w:t>[9]</w:t>
      </w:r>
      <w:r w:rsidR="00C5421A">
        <w:rPr>
          <w:sz w:val="22"/>
          <w:szCs w:val="22"/>
          <w:lang w:val="en-US"/>
        </w:rPr>
        <w:fldChar w:fldCharType="end"/>
      </w:r>
      <w:r w:rsidR="00BB7B1C">
        <w:rPr>
          <w:sz w:val="22"/>
          <w:szCs w:val="22"/>
          <w:lang w:val="en-US"/>
        </w:rPr>
        <w:t>.</w:t>
      </w:r>
      <w:r w:rsidRPr="00600D14">
        <w:rPr>
          <w:sz w:val="22"/>
          <w:szCs w:val="22"/>
          <w:lang w:val="en-US"/>
        </w:rPr>
        <w:t xml:space="preserve"> In brief, lung biopsies collected in phosphate-buffered saline (PBS, </w:t>
      </w:r>
      <w:proofErr w:type="spellStart"/>
      <w:r w:rsidRPr="00600D14">
        <w:rPr>
          <w:sz w:val="22"/>
          <w:szCs w:val="22"/>
          <w:lang w:val="en-US"/>
        </w:rPr>
        <w:t>Invitrogen</w:t>
      </w:r>
      <w:proofErr w:type="spellEnd"/>
      <w:r w:rsidRPr="00600D14">
        <w:rPr>
          <w:sz w:val="22"/>
          <w:szCs w:val="22"/>
          <w:lang w:val="en-US"/>
        </w:rPr>
        <w:t xml:space="preserve">, Switzerland), </w:t>
      </w:r>
      <w:r>
        <w:rPr>
          <w:sz w:val="22"/>
          <w:szCs w:val="22"/>
          <w:lang w:val="en-US"/>
        </w:rPr>
        <w:t xml:space="preserve">were </w:t>
      </w:r>
      <w:r w:rsidRPr="00600D14">
        <w:rPr>
          <w:sz w:val="22"/>
          <w:szCs w:val="22"/>
          <w:lang w:val="en-US"/>
        </w:rPr>
        <w:t>cut into small pieces and washed in Hank`s balanced solution (</w:t>
      </w:r>
      <w:proofErr w:type="spellStart"/>
      <w:r w:rsidRPr="00600D14">
        <w:rPr>
          <w:sz w:val="22"/>
          <w:szCs w:val="22"/>
          <w:lang w:val="en-US"/>
        </w:rPr>
        <w:t>Invitrogen</w:t>
      </w:r>
      <w:proofErr w:type="spellEnd"/>
      <w:r w:rsidRPr="00600D14">
        <w:rPr>
          <w:sz w:val="22"/>
          <w:szCs w:val="22"/>
          <w:lang w:val="en-US"/>
        </w:rPr>
        <w:t>) contai</w:t>
      </w:r>
      <w:r>
        <w:rPr>
          <w:sz w:val="22"/>
          <w:szCs w:val="22"/>
          <w:lang w:val="en-US"/>
        </w:rPr>
        <w:t xml:space="preserve">ning 2% </w:t>
      </w:r>
      <w:r w:rsidR="00A308A8">
        <w:rPr>
          <w:sz w:val="22"/>
          <w:szCs w:val="22"/>
          <w:lang w:val="en-US"/>
        </w:rPr>
        <w:t>penicillin/streptomycin, P/S (</w:t>
      </w:r>
      <w:proofErr w:type="spellStart"/>
      <w:r w:rsidR="00A308A8">
        <w:rPr>
          <w:sz w:val="22"/>
          <w:szCs w:val="22"/>
          <w:lang w:val="en-US"/>
        </w:rPr>
        <w:t>Invitrogen</w:t>
      </w:r>
      <w:proofErr w:type="spellEnd"/>
      <w:r w:rsidR="00A308A8">
        <w:rPr>
          <w:sz w:val="22"/>
          <w:szCs w:val="22"/>
          <w:lang w:val="en-US"/>
        </w:rPr>
        <w:t>)</w:t>
      </w:r>
      <w:r>
        <w:rPr>
          <w:sz w:val="22"/>
          <w:szCs w:val="22"/>
          <w:lang w:val="en-US"/>
        </w:rPr>
        <w:t xml:space="preserve">. </w:t>
      </w:r>
      <w:r w:rsidRPr="00600D14">
        <w:rPr>
          <w:sz w:val="22"/>
          <w:szCs w:val="22"/>
          <w:lang w:val="en-US"/>
        </w:rPr>
        <w:t xml:space="preserve">The tissues </w:t>
      </w:r>
      <w:r w:rsidR="004F086B">
        <w:rPr>
          <w:sz w:val="22"/>
          <w:szCs w:val="22"/>
          <w:lang w:val="en-US"/>
        </w:rPr>
        <w:t>were</w:t>
      </w:r>
      <w:r w:rsidR="00F55AEA">
        <w:rPr>
          <w:sz w:val="22"/>
          <w:szCs w:val="22"/>
          <w:lang w:val="en-US"/>
        </w:rPr>
        <w:t xml:space="preserve"> </w:t>
      </w:r>
      <w:r w:rsidRPr="00600D14">
        <w:rPr>
          <w:sz w:val="22"/>
          <w:szCs w:val="22"/>
          <w:lang w:val="en-US"/>
        </w:rPr>
        <w:t xml:space="preserve">then treated with 0.1% protease type XIV (Sigma Aldrich, Switzerland) in </w:t>
      </w:r>
      <w:proofErr w:type="spellStart"/>
      <w:r w:rsidRPr="00600D14">
        <w:rPr>
          <w:sz w:val="22"/>
          <w:szCs w:val="22"/>
          <w:lang w:val="en-US"/>
        </w:rPr>
        <w:t>Joklik`s</w:t>
      </w:r>
      <w:proofErr w:type="spellEnd"/>
      <w:r w:rsidRPr="00600D14">
        <w:rPr>
          <w:sz w:val="22"/>
          <w:szCs w:val="22"/>
          <w:lang w:val="en-US"/>
        </w:rPr>
        <w:t xml:space="preserve"> minimum essential medium (JMEM, Sigma Aldrich) overnight at 4</w:t>
      </w:r>
      <w:r w:rsidRPr="00600D14">
        <w:rPr>
          <w:sz w:val="22"/>
          <w:szCs w:val="22"/>
          <w:vertAlign w:val="superscript"/>
          <w:lang w:val="en-US"/>
        </w:rPr>
        <w:t>o</w:t>
      </w:r>
      <w:r w:rsidRPr="00600D14">
        <w:rPr>
          <w:sz w:val="22"/>
          <w:szCs w:val="22"/>
          <w:lang w:val="en-US"/>
        </w:rPr>
        <w:t xml:space="preserve">C. </w:t>
      </w:r>
      <w:r w:rsidR="00A308A8">
        <w:rPr>
          <w:sz w:val="22"/>
          <w:szCs w:val="22"/>
          <w:lang w:val="en-US"/>
        </w:rPr>
        <w:t>Following</w:t>
      </w:r>
      <w:r w:rsidRPr="00600D14">
        <w:rPr>
          <w:sz w:val="22"/>
          <w:szCs w:val="22"/>
          <w:lang w:val="en-US"/>
        </w:rPr>
        <w:t xml:space="preserve"> this incubation, the tissue</w:t>
      </w:r>
      <w:r>
        <w:rPr>
          <w:sz w:val="22"/>
          <w:szCs w:val="22"/>
          <w:lang w:val="en-US"/>
        </w:rPr>
        <w:t>s</w:t>
      </w:r>
      <w:r w:rsidRPr="00600D14">
        <w:rPr>
          <w:sz w:val="22"/>
          <w:szCs w:val="22"/>
          <w:lang w:val="en-US"/>
        </w:rPr>
        <w:t xml:space="preserve"> </w:t>
      </w:r>
      <w:r w:rsidR="00C92466">
        <w:rPr>
          <w:sz w:val="22"/>
          <w:szCs w:val="22"/>
          <w:lang w:val="en-US"/>
        </w:rPr>
        <w:t>w</w:t>
      </w:r>
      <w:r w:rsidR="004F086B">
        <w:rPr>
          <w:sz w:val="22"/>
          <w:szCs w:val="22"/>
          <w:lang w:val="en-US"/>
        </w:rPr>
        <w:t>ere</w:t>
      </w:r>
      <w:r w:rsidR="00C92466">
        <w:rPr>
          <w:sz w:val="22"/>
          <w:szCs w:val="22"/>
          <w:lang w:val="en-US"/>
        </w:rPr>
        <w:t xml:space="preserve"> </w:t>
      </w:r>
      <w:r w:rsidRPr="00600D14">
        <w:rPr>
          <w:sz w:val="22"/>
          <w:szCs w:val="22"/>
          <w:lang w:val="en-US"/>
        </w:rPr>
        <w:t xml:space="preserve">transferred </w:t>
      </w:r>
      <w:r>
        <w:rPr>
          <w:sz w:val="22"/>
          <w:szCs w:val="22"/>
          <w:lang w:val="en-US"/>
        </w:rPr>
        <w:t xml:space="preserve">into a tube containing </w:t>
      </w:r>
      <w:r w:rsidRPr="00600D14">
        <w:rPr>
          <w:sz w:val="22"/>
          <w:szCs w:val="22"/>
          <w:lang w:val="en-US"/>
        </w:rPr>
        <w:t xml:space="preserve">JMEM supplemented with 10% fetal bovine serum (FBS, </w:t>
      </w:r>
      <w:proofErr w:type="spellStart"/>
      <w:r w:rsidRPr="00600D14">
        <w:rPr>
          <w:sz w:val="22"/>
          <w:szCs w:val="22"/>
          <w:lang w:val="en-US"/>
        </w:rPr>
        <w:t>Perbio</w:t>
      </w:r>
      <w:proofErr w:type="spellEnd"/>
      <w:r w:rsidRPr="00600D14">
        <w:rPr>
          <w:sz w:val="22"/>
          <w:szCs w:val="22"/>
          <w:lang w:val="en-US"/>
        </w:rPr>
        <w:t xml:space="preserve"> Science, Switzerland) and </w:t>
      </w:r>
      <w:r w:rsidR="004F086B">
        <w:rPr>
          <w:sz w:val="22"/>
          <w:szCs w:val="22"/>
          <w:lang w:val="en-US"/>
        </w:rPr>
        <w:t>were</w:t>
      </w:r>
      <w:r w:rsidRPr="00600D14">
        <w:rPr>
          <w:sz w:val="22"/>
          <w:szCs w:val="22"/>
          <w:lang w:val="en-US"/>
        </w:rPr>
        <w:t xml:space="preserve"> then </w:t>
      </w:r>
      <w:proofErr w:type="spellStart"/>
      <w:r w:rsidRPr="00600D14">
        <w:rPr>
          <w:sz w:val="22"/>
          <w:szCs w:val="22"/>
          <w:lang w:val="en-US"/>
        </w:rPr>
        <w:t>pipetted</w:t>
      </w:r>
      <w:proofErr w:type="spellEnd"/>
      <w:r w:rsidRPr="00600D14">
        <w:rPr>
          <w:sz w:val="22"/>
          <w:szCs w:val="22"/>
          <w:lang w:val="en-US"/>
        </w:rPr>
        <w:t xml:space="preserve"> repeatedly to </w:t>
      </w:r>
      <w:r w:rsidR="005952C4">
        <w:rPr>
          <w:sz w:val="22"/>
          <w:szCs w:val="22"/>
          <w:lang w:val="en-US"/>
        </w:rPr>
        <w:t>release</w:t>
      </w:r>
      <w:r w:rsidRPr="00600D14">
        <w:rPr>
          <w:sz w:val="22"/>
          <w:szCs w:val="22"/>
          <w:lang w:val="en-US"/>
        </w:rPr>
        <w:t xml:space="preserve"> the pulmonary cells, which </w:t>
      </w:r>
      <w:r w:rsidR="004F086B">
        <w:rPr>
          <w:sz w:val="22"/>
          <w:szCs w:val="22"/>
          <w:lang w:val="en-US"/>
        </w:rPr>
        <w:t xml:space="preserve">were </w:t>
      </w:r>
      <w:r w:rsidR="00837082">
        <w:rPr>
          <w:sz w:val="22"/>
          <w:szCs w:val="22"/>
          <w:lang w:val="en-US"/>
        </w:rPr>
        <w:t xml:space="preserve">subsequently </w:t>
      </w:r>
      <w:r w:rsidRPr="00600D14">
        <w:rPr>
          <w:sz w:val="22"/>
          <w:szCs w:val="22"/>
          <w:lang w:val="en-US"/>
        </w:rPr>
        <w:t xml:space="preserve">filtered through a 100-µm cell strainer. The released </w:t>
      </w:r>
      <w:r w:rsidR="00AB623C">
        <w:rPr>
          <w:sz w:val="22"/>
          <w:szCs w:val="22"/>
          <w:lang w:val="en-US"/>
        </w:rPr>
        <w:t xml:space="preserve">pulmonary </w:t>
      </w:r>
      <w:r w:rsidRPr="00600D14">
        <w:rPr>
          <w:sz w:val="22"/>
          <w:szCs w:val="22"/>
          <w:lang w:val="en-US"/>
        </w:rPr>
        <w:t xml:space="preserve">cells </w:t>
      </w:r>
      <w:r>
        <w:rPr>
          <w:sz w:val="22"/>
          <w:szCs w:val="22"/>
          <w:lang w:val="en-US"/>
        </w:rPr>
        <w:t xml:space="preserve">were washed and </w:t>
      </w:r>
      <w:proofErr w:type="spellStart"/>
      <w:r>
        <w:rPr>
          <w:sz w:val="22"/>
          <w:szCs w:val="22"/>
          <w:lang w:val="en-US"/>
        </w:rPr>
        <w:t>resuspended</w:t>
      </w:r>
      <w:proofErr w:type="spellEnd"/>
      <w:r w:rsidRPr="00600D14">
        <w:rPr>
          <w:sz w:val="22"/>
          <w:szCs w:val="22"/>
          <w:lang w:val="en-US"/>
        </w:rPr>
        <w:t xml:space="preserve"> in MCDB </w:t>
      </w:r>
      <w:r>
        <w:rPr>
          <w:sz w:val="22"/>
          <w:szCs w:val="22"/>
          <w:lang w:val="en-US"/>
        </w:rPr>
        <w:t>201</w:t>
      </w:r>
      <w:r w:rsidRPr="00600D14">
        <w:rPr>
          <w:sz w:val="22"/>
          <w:szCs w:val="22"/>
          <w:lang w:val="en-US"/>
        </w:rPr>
        <w:t xml:space="preserve"> (Sigma Aldrich) containing insulin-</w:t>
      </w:r>
      <w:proofErr w:type="spellStart"/>
      <w:r w:rsidRPr="00600D14">
        <w:rPr>
          <w:sz w:val="22"/>
          <w:szCs w:val="22"/>
          <w:lang w:val="en-US"/>
        </w:rPr>
        <w:t>transferrin</w:t>
      </w:r>
      <w:proofErr w:type="spellEnd"/>
      <w:r w:rsidRPr="00600D14">
        <w:rPr>
          <w:sz w:val="22"/>
          <w:szCs w:val="22"/>
          <w:lang w:val="en-US"/>
        </w:rPr>
        <w:t>-selenium supplements</w:t>
      </w:r>
      <w:r>
        <w:rPr>
          <w:sz w:val="22"/>
          <w:szCs w:val="22"/>
          <w:lang w:val="en-US"/>
        </w:rPr>
        <w:t>, ITS</w:t>
      </w:r>
      <w:r w:rsidRPr="00600D14">
        <w:rPr>
          <w:sz w:val="22"/>
          <w:szCs w:val="22"/>
          <w:lang w:val="en-US"/>
        </w:rPr>
        <w:t xml:space="preserve"> (</w:t>
      </w:r>
      <w:proofErr w:type="spellStart"/>
      <w:r w:rsidRPr="00600D14">
        <w:rPr>
          <w:sz w:val="22"/>
          <w:szCs w:val="22"/>
          <w:lang w:val="en-US"/>
        </w:rPr>
        <w:t>Invitrogen</w:t>
      </w:r>
      <w:proofErr w:type="spellEnd"/>
      <w:r w:rsidRPr="00600D14">
        <w:rPr>
          <w:sz w:val="22"/>
          <w:szCs w:val="22"/>
          <w:lang w:val="en-US"/>
        </w:rPr>
        <w:t xml:space="preserve">) and 1% </w:t>
      </w:r>
      <w:r w:rsidR="00A308A8" w:rsidRPr="00A308A8">
        <w:rPr>
          <w:sz w:val="22"/>
          <w:szCs w:val="22"/>
          <w:lang w:val="en-US"/>
        </w:rPr>
        <w:t>Pen/Strep</w:t>
      </w:r>
      <w:r w:rsidR="00A308A8">
        <w:rPr>
          <w:sz w:val="22"/>
          <w:szCs w:val="22"/>
          <w:lang w:val="en-US"/>
        </w:rPr>
        <w:t>. Cells were plated at a densit</w:t>
      </w:r>
      <w:r w:rsidRPr="00600D14">
        <w:rPr>
          <w:sz w:val="22"/>
          <w:szCs w:val="22"/>
          <w:lang w:val="en-US"/>
        </w:rPr>
        <w:t xml:space="preserve">y </w:t>
      </w:r>
      <w:proofErr w:type="gramStart"/>
      <w:r w:rsidRPr="00600D14">
        <w:rPr>
          <w:sz w:val="22"/>
          <w:szCs w:val="22"/>
          <w:lang w:val="en-US"/>
        </w:rPr>
        <w:t xml:space="preserve">of </w:t>
      </w:r>
      <w:r w:rsidR="008A3150" w:rsidRPr="008A3150">
        <w:rPr>
          <w:color w:val="FF0000"/>
          <w:sz w:val="22"/>
          <w:szCs w:val="22"/>
          <w:lang w:val="en-US"/>
        </w:rPr>
        <w:t>33.333 cells/cm</w:t>
      </w:r>
      <w:r w:rsidR="008A3150" w:rsidRPr="001D2A48">
        <w:rPr>
          <w:color w:val="FF0000"/>
          <w:sz w:val="22"/>
          <w:szCs w:val="22"/>
          <w:vertAlign w:val="superscript"/>
          <w:lang w:val="en-US"/>
        </w:rPr>
        <w:t>2</w:t>
      </w:r>
      <w:r w:rsidR="001D2A48" w:rsidRPr="001D2A48">
        <w:rPr>
          <w:rFonts w:asciiTheme="minorHAnsi" w:eastAsiaTheme="minorHAnsi" w:hAnsiTheme="minorHAnsi" w:cstheme="minorBidi"/>
          <w:sz w:val="22"/>
          <w:szCs w:val="22"/>
          <w:lang w:val="en-US" w:eastAsia="en-US"/>
        </w:rPr>
        <w:t xml:space="preserve"> </w:t>
      </w:r>
      <w:r w:rsidR="008A3150" w:rsidRPr="008A3150">
        <w:rPr>
          <w:color w:val="FF0000"/>
          <w:sz w:val="22"/>
          <w:szCs w:val="22"/>
          <w:lang w:val="en-US"/>
        </w:rPr>
        <w:t>in 10 ml of culture medium</w:t>
      </w:r>
      <w:r w:rsidR="008A3150">
        <w:rPr>
          <w:sz w:val="22"/>
          <w:szCs w:val="22"/>
          <w:lang w:val="en-US"/>
        </w:rPr>
        <w:t xml:space="preserve"> </w:t>
      </w:r>
      <w:r w:rsidRPr="00600D14">
        <w:rPr>
          <w:sz w:val="22"/>
          <w:szCs w:val="22"/>
          <w:lang w:val="en-US"/>
        </w:rPr>
        <w:t>onto a T</w:t>
      </w:r>
      <w:r w:rsidRPr="00600D14">
        <w:rPr>
          <w:sz w:val="22"/>
          <w:szCs w:val="22"/>
          <w:vertAlign w:val="subscript"/>
          <w:lang w:val="en-US"/>
        </w:rPr>
        <w:t>75</w:t>
      </w:r>
      <w:r w:rsidRPr="00600D14">
        <w:rPr>
          <w:sz w:val="22"/>
          <w:szCs w:val="22"/>
          <w:lang w:val="en-US"/>
        </w:rPr>
        <w:t xml:space="preserve"> culture flasks coated with Collagen 1 (10µg/cm</w:t>
      </w:r>
      <w:r w:rsidRPr="00600D14">
        <w:rPr>
          <w:sz w:val="22"/>
          <w:szCs w:val="22"/>
          <w:vertAlign w:val="superscript"/>
          <w:lang w:val="en-US"/>
        </w:rPr>
        <w:t>2</w:t>
      </w:r>
      <w:r>
        <w:rPr>
          <w:sz w:val="22"/>
          <w:szCs w:val="22"/>
          <w:lang w:val="en-US"/>
        </w:rPr>
        <w:t xml:space="preserve">) (BD Biosciences, </w:t>
      </w:r>
      <w:r w:rsidRPr="00600D14">
        <w:rPr>
          <w:sz w:val="22"/>
          <w:szCs w:val="22"/>
          <w:lang w:val="en-US"/>
        </w:rPr>
        <w:t>Switzerland)</w:t>
      </w:r>
      <w:proofErr w:type="gramEnd"/>
      <w:r w:rsidRPr="00600D14">
        <w:rPr>
          <w:sz w:val="22"/>
          <w:szCs w:val="22"/>
          <w:lang w:val="en-US"/>
        </w:rPr>
        <w:t>. After 24</w:t>
      </w:r>
      <w:r>
        <w:rPr>
          <w:sz w:val="22"/>
          <w:szCs w:val="22"/>
          <w:lang w:val="en-US"/>
        </w:rPr>
        <w:t xml:space="preserve"> </w:t>
      </w:r>
      <w:r w:rsidRPr="00600D14">
        <w:rPr>
          <w:sz w:val="22"/>
          <w:szCs w:val="22"/>
          <w:lang w:val="en-US"/>
        </w:rPr>
        <w:t>h of incubation at 37</w:t>
      </w:r>
      <w:r w:rsidRPr="00600D14">
        <w:rPr>
          <w:sz w:val="22"/>
          <w:szCs w:val="22"/>
          <w:vertAlign w:val="superscript"/>
          <w:lang w:val="en-US"/>
        </w:rPr>
        <w:t>o</w:t>
      </w:r>
      <w:r w:rsidRPr="00600D14">
        <w:rPr>
          <w:sz w:val="22"/>
          <w:szCs w:val="22"/>
          <w:lang w:val="en-US"/>
        </w:rPr>
        <w:t>C and 5% CO2, the cells w</w:t>
      </w:r>
      <w:r w:rsidR="00A308A8">
        <w:rPr>
          <w:sz w:val="22"/>
          <w:szCs w:val="22"/>
          <w:lang w:val="en-US"/>
        </w:rPr>
        <w:t>e</w:t>
      </w:r>
      <w:r w:rsidR="00AB623C">
        <w:rPr>
          <w:sz w:val="22"/>
          <w:szCs w:val="22"/>
          <w:lang w:val="en-US"/>
        </w:rPr>
        <w:t xml:space="preserve">re washed with MCDB-201 medium </w:t>
      </w:r>
      <w:r w:rsidR="00AB623C" w:rsidRPr="00AB623C">
        <w:rPr>
          <w:color w:val="FF0000"/>
          <w:sz w:val="22"/>
          <w:szCs w:val="22"/>
          <w:lang w:val="en-US"/>
        </w:rPr>
        <w:t>to remove the non-adherent cells,</w:t>
      </w:r>
      <w:r w:rsidR="00AB623C">
        <w:rPr>
          <w:sz w:val="22"/>
          <w:szCs w:val="22"/>
          <w:lang w:val="en-US"/>
        </w:rPr>
        <w:t xml:space="preserve"> </w:t>
      </w:r>
      <w:r w:rsidR="00A308A8">
        <w:rPr>
          <w:sz w:val="22"/>
          <w:szCs w:val="22"/>
          <w:lang w:val="en-US"/>
        </w:rPr>
        <w:t xml:space="preserve">and were </w:t>
      </w:r>
      <w:r w:rsidRPr="00600D14">
        <w:rPr>
          <w:sz w:val="22"/>
          <w:szCs w:val="22"/>
          <w:lang w:val="en-US"/>
        </w:rPr>
        <w:t xml:space="preserve">further incubated with MCDB-201 supplemented with ITS </w:t>
      </w:r>
      <w:r>
        <w:rPr>
          <w:sz w:val="22"/>
          <w:szCs w:val="22"/>
          <w:lang w:val="en-US"/>
        </w:rPr>
        <w:t>a</w:t>
      </w:r>
      <w:r w:rsidR="00A308A8">
        <w:rPr>
          <w:sz w:val="22"/>
          <w:szCs w:val="22"/>
          <w:lang w:val="en-US"/>
        </w:rPr>
        <w:t xml:space="preserve">nd 1% epidermal growth factor, </w:t>
      </w:r>
      <w:r>
        <w:rPr>
          <w:sz w:val="22"/>
          <w:szCs w:val="22"/>
          <w:lang w:val="en-US"/>
        </w:rPr>
        <w:t>EGF (</w:t>
      </w:r>
      <w:proofErr w:type="spellStart"/>
      <w:r w:rsidRPr="00600D14">
        <w:rPr>
          <w:sz w:val="22"/>
          <w:szCs w:val="22"/>
          <w:lang w:val="en-US"/>
        </w:rPr>
        <w:t>Invitrogen</w:t>
      </w:r>
      <w:proofErr w:type="spellEnd"/>
      <w:r w:rsidRPr="00600D14">
        <w:rPr>
          <w:sz w:val="22"/>
          <w:szCs w:val="22"/>
          <w:lang w:val="en-US"/>
        </w:rPr>
        <w:t>) and 1% FBS</w:t>
      </w:r>
      <w:r w:rsidR="00B731EC">
        <w:rPr>
          <w:sz w:val="22"/>
          <w:szCs w:val="22"/>
          <w:lang w:val="en-US"/>
        </w:rPr>
        <w:t xml:space="preserve"> to maintain the </w:t>
      </w:r>
      <w:r w:rsidR="001D2A48" w:rsidRPr="001D2A48">
        <w:rPr>
          <w:color w:val="FF0000"/>
          <w:sz w:val="22"/>
          <w:szCs w:val="22"/>
          <w:lang w:val="en-US"/>
        </w:rPr>
        <w:t xml:space="preserve">adherent </w:t>
      </w:r>
      <w:proofErr w:type="spellStart"/>
      <w:r w:rsidR="00823E01" w:rsidRPr="007E7262">
        <w:rPr>
          <w:color w:val="FF0000"/>
          <w:sz w:val="22"/>
          <w:szCs w:val="22"/>
          <w:lang w:val="en-US"/>
        </w:rPr>
        <w:t>hlMSC</w:t>
      </w:r>
      <w:proofErr w:type="spellEnd"/>
      <w:r w:rsidR="00823E01" w:rsidRPr="007E7262">
        <w:rPr>
          <w:color w:val="FF0000"/>
          <w:sz w:val="22"/>
          <w:szCs w:val="22"/>
          <w:lang w:val="en-US"/>
        </w:rPr>
        <w:t xml:space="preserve"> </w:t>
      </w:r>
      <w:r w:rsidR="00B731EC">
        <w:rPr>
          <w:sz w:val="22"/>
          <w:szCs w:val="22"/>
          <w:lang w:val="en-US"/>
        </w:rPr>
        <w:t>culture.</w:t>
      </w:r>
    </w:p>
    <w:p w:rsidR="006743DF" w:rsidRDefault="001020A2" w:rsidP="006743DF">
      <w:pPr>
        <w:pStyle w:val="StandardWeb"/>
        <w:spacing w:line="480" w:lineRule="auto"/>
        <w:ind w:firstLine="708"/>
        <w:rPr>
          <w:sz w:val="22"/>
          <w:szCs w:val="22"/>
          <w:lang w:val="en-US"/>
        </w:rPr>
      </w:pPr>
      <w:r>
        <w:rPr>
          <w:sz w:val="22"/>
          <w:szCs w:val="22"/>
          <w:lang w:val="en-US"/>
        </w:rPr>
        <w:t xml:space="preserve">The </w:t>
      </w:r>
      <w:proofErr w:type="spellStart"/>
      <w:r>
        <w:rPr>
          <w:sz w:val="22"/>
          <w:szCs w:val="22"/>
          <w:lang w:val="en-US"/>
        </w:rPr>
        <w:t>immunophenotype</w:t>
      </w:r>
      <w:proofErr w:type="spellEnd"/>
      <w:r>
        <w:rPr>
          <w:sz w:val="22"/>
          <w:szCs w:val="22"/>
          <w:lang w:val="en-US"/>
        </w:rPr>
        <w:t xml:space="preserve"> was determined by flow </w:t>
      </w:r>
      <w:proofErr w:type="spellStart"/>
      <w:r>
        <w:rPr>
          <w:sz w:val="22"/>
          <w:szCs w:val="22"/>
          <w:lang w:val="en-US"/>
        </w:rPr>
        <w:t>cytometry</w:t>
      </w:r>
      <w:proofErr w:type="spellEnd"/>
      <w:r>
        <w:rPr>
          <w:sz w:val="22"/>
          <w:szCs w:val="22"/>
          <w:lang w:val="en-US"/>
        </w:rPr>
        <w:t xml:space="preserve">-based analysis which included </w:t>
      </w:r>
      <w:proofErr w:type="gramStart"/>
      <w:r>
        <w:rPr>
          <w:sz w:val="22"/>
          <w:szCs w:val="22"/>
          <w:lang w:val="en-US"/>
        </w:rPr>
        <w:t>t</w:t>
      </w:r>
      <w:r w:rsidR="00437FF1">
        <w:rPr>
          <w:sz w:val="22"/>
          <w:szCs w:val="22"/>
          <w:lang w:val="en-US"/>
        </w:rPr>
        <w:t>h</w:t>
      </w:r>
      <w:r>
        <w:rPr>
          <w:sz w:val="22"/>
          <w:szCs w:val="22"/>
          <w:lang w:val="en-US"/>
        </w:rPr>
        <w:t xml:space="preserve">e </w:t>
      </w:r>
      <w:r w:rsidR="003B0CD4">
        <w:rPr>
          <w:sz w:val="22"/>
          <w:szCs w:val="22"/>
          <w:lang w:val="en-US"/>
        </w:rPr>
        <w:t xml:space="preserve"> </w:t>
      </w:r>
      <w:r>
        <w:rPr>
          <w:sz w:val="22"/>
          <w:szCs w:val="22"/>
          <w:lang w:val="en-US"/>
        </w:rPr>
        <w:t>markers</w:t>
      </w:r>
      <w:proofErr w:type="gramEnd"/>
      <w:r>
        <w:rPr>
          <w:sz w:val="22"/>
          <w:szCs w:val="22"/>
          <w:lang w:val="en-US"/>
        </w:rPr>
        <w:t>:</w:t>
      </w:r>
      <w:r w:rsidRPr="00483D7B">
        <w:rPr>
          <w:rFonts w:eastAsiaTheme="minorHAnsi"/>
          <w:sz w:val="22"/>
          <w:szCs w:val="22"/>
          <w:lang w:val="en-US" w:eastAsia="en-US"/>
        </w:rPr>
        <w:t xml:space="preserve"> </w:t>
      </w:r>
      <w:r w:rsidRPr="00483D7B">
        <w:rPr>
          <w:sz w:val="22"/>
          <w:szCs w:val="22"/>
          <w:lang w:val="en-US"/>
        </w:rPr>
        <w:t>CD73, CD166, CD105, CD90</w:t>
      </w:r>
      <w:r>
        <w:rPr>
          <w:sz w:val="22"/>
          <w:szCs w:val="22"/>
          <w:lang w:val="en-US"/>
        </w:rPr>
        <w:t>,</w:t>
      </w:r>
      <w:r w:rsidRPr="00483D7B">
        <w:rPr>
          <w:sz w:val="22"/>
          <w:szCs w:val="22"/>
          <w:lang w:val="en-US"/>
        </w:rPr>
        <w:t xml:space="preserve"> STRO-1 CD34, CD45, CD19, HLA-DR</w:t>
      </w:r>
      <w:r w:rsidR="00A308A8">
        <w:rPr>
          <w:sz w:val="22"/>
          <w:szCs w:val="22"/>
          <w:lang w:val="en-US"/>
        </w:rPr>
        <w:t>,</w:t>
      </w:r>
      <w:r w:rsidRPr="00483D7B">
        <w:rPr>
          <w:sz w:val="22"/>
          <w:szCs w:val="22"/>
          <w:lang w:val="en-US"/>
        </w:rPr>
        <w:t xml:space="preserve"> CXCR4</w:t>
      </w:r>
      <w:bookmarkStart w:id="0" w:name="article1.body1.sec2.sec1.p2"/>
      <w:bookmarkEnd w:id="0"/>
      <w:r w:rsidR="00A308A8">
        <w:rPr>
          <w:sz w:val="22"/>
          <w:szCs w:val="22"/>
          <w:lang w:val="en-US"/>
        </w:rPr>
        <w:t xml:space="preserve"> and corresponding </w:t>
      </w:r>
      <w:proofErr w:type="spellStart"/>
      <w:r w:rsidR="00A308A8">
        <w:rPr>
          <w:sz w:val="22"/>
          <w:szCs w:val="22"/>
          <w:lang w:val="en-US"/>
        </w:rPr>
        <w:t>isotype</w:t>
      </w:r>
      <w:proofErr w:type="spellEnd"/>
      <w:r w:rsidR="00A308A8">
        <w:rPr>
          <w:sz w:val="22"/>
          <w:szCs w:val="22"/>
          <w:lang w:val="en-US"/>
        </w:rPr>
        <w:t xml:space="preserve"> controls</w:t>
      </w:r>
      <w:r w:rsidR="009D31ED">
        <w:rPr>
          <w:sz w:val="22"/>
          <w:szCs w:val="22"/>
          <w:lang w:val="en-US"/>
        </w:rPr>
        <w:t xml:space="preserve"> (BD Biosciences)</w:t>
      </w:r>
      <w:r w:rsidR="00A308A8">
        <w:rPr>
          <w:sz w:val="22"/>
          <w:szCs w:val="22"/>
          <w:lang w:val="en-US"/>
        </w:rPr>
        <w:t xml:space="preserve">. </w:t>
      </w:r>
      <w:r w:rsidR="006743DF">
        <w:rPr>
          <w:sz w:val="22"/>
          <w:szCs w:val="22"/>
          <w:lang w:val="en-US"/>
        </w:rPr>
        <w:t>An indi</w:t>
      </w:r>
      <w:r w:rsidR="00931BAB">
        <w:rPr>
          <w:sz w:val="22"/>
          <w:szCs w:val="22"/>
          <w:lang w:val="en-US"/>
        </w:rPr>
        <w:t>rect staining protocol was used.</w:t>
      </w:r>
      <w:r w:rsidR="006743DF">
        <w:rPr>
          <w:sz w:val="22"/>
          <w:szCs w:val="22"/>
          <w:lang w:val="en-US"/>
        </w:rPr>
        <w:t xml:space="preserve"> </w:t>
      </w:r>
      <w:r w:rsidR="00BD13A8">
        <w:rPr>
          <w:sz w:val="22"/>
          <w:szCs w:val="22"/>
          <w:lang w:val="en-US"/>
        </w:rPr>
        <w:t xml:space="preserve">0.5 </w:t>
      </w:r>
      <w:r w:rsidR="008945EB">
        <w:rPr>
          <w:sz w:val="22"/>
          <w:szCs w:val="22"/>
          <w:lang w:val="en-US"/>
        </w:rPr>
        <w:t>-</w:t>
      </w:r>
      <w:r w:rsidR="00BD13A8">
        <w:rPr>
          <w:sz w:val="22"/>
          <w:szCs w:val="22"/>
          <w:lang w:val="en-US"/>
        </w:rPr>
        <w:t xml:space="preserve"> 1 x10</w:t>
      </w:r>
      <w:r w:rsidR="00BD13A8" w:rsidRPr="00BD13A8">
        <w:rPr>
          <w:sz w:val="22"/>
          <w:szCs w:val="22"/>
          <w:vertAlign w:val="superscript"/>
          <w:lang w:val="en-US"/>
        </w:rPr>
        <w:t>6</w:t>
      </w:r>
      <w:r w:rsidR="00BD13A8">
        <w:rPr>
          <w:sz w:val="22"/>
          <w:szCs w:val="22"/>
          <w:lang w:val="en-US"/>
        </w:rPr>
        <w:t xml:space="preserve"> </w:t>
      </w:r>
      <w:r w:rsidR="006743DF">
        <w:rPr>
          <w:sz w:val="22"/>
          <w:szCs w:val="22"/>
          <w:lang w:val="en-US"/>
        </w:rPr>
        <w:t>cells were stained with 1 µ</w:t>
      </w:r>
      <w:r w:rsidR="009D31ED">
        <w:rPr>
          <w:sz w:val="22"/>
          <w:szCs w:val="22"/>
          <w:lang w:val="en-US"/>
        </w:rPr>
        <w:t xml:space="preserve">g of primary antibody or appropriate </w:t>
      </w:r>
      <w:proofErr w:type="spellStart"/>
      <w:r w:rsidR="009D31ED">
        <w:rPr>
          <w:sz w:val="22"/>
          <w:szCs w:val="22"/>
          <w:lang w:val="en-US"/>
        </w:rPr>
        <w:t>isotype</w:t>
      </w:r>
      <w:proofErr w:type="spellEnd"/>
      <w:r w:rsidR="009D31ED">
        <w:rPr>
          <w:sz w:val="22"/>
          <w:szCs w:val="22"/>
          <w:lang w:val="en-US"/>
        </w:rPr>
        <w:t xml:space="preserve"> control for 30 min on ice.</w:t>
      </w:r>
      <w:r w:rsidR="00C44C48">
        <w:rPr>
          <w:sz w:val="22"/>
          <w:szCs w:val="22"/>
          <w:lang w:val="en-US"/>
        </w:rPr>
        <w:t xml:space="preserve"> </w:t>
      </w:r>
      <w:r w:rsidR="00450945">
        <w:rPr>
          <w:sz w:val="22"/>
          <w:szCs w:val="22"/>
          <w:lang w:val="en-US"/>
        </w:rPr>
        <w:t>The</w:t>
      </w:r>
      <w:r w:rsidR="009D31ED">
        <w:rPr>
          <w:sz w:val="22"/>
          <w:szCs w:val="22"/>
          <w:lang w:val="en-US"/>
        </w:rPr>
        <w:t xml:space="preserve"> cells were </w:t>
      </w:r>
      <w:proofErr w:type="spellStart"/>
      <w:r w:rsidR="009D31ED">
        <w:rPr>
          <w:sz w:val="22"/>
          <w:szCs w:val="22"/>
          <w:lang w:val="en-US"/>
        </w:rPr>
        <w:t>restained</w:t>
      </w:r>
      <w:proofErr w:type="spellEnd"/>
      <w:r w:rsidR="009D31ED">
        <w:rPr>
          <w:sz w:val="22"/>
          <w:szCs w:val="22"/>
          <w:lang w:val="en-US"/>
        </w:rPr>
        <w:t xml:space="preserve"> with </w:t>
      </w:r>
      <w:proofErr w:type="spellStart"/>
      <w:r w:rsidR="009D31ED">
        <w:rPr>
          <w:sz w:val="22"/>
          <w:szCs w:val="22"/>
          <w:lang w:val="en-US"/>
        </w:rPr>
        <w:t>Alexafluor</w:t>
      </w:r>
      <w:proofErr w:type="spellEnd"/>
      <w:r w:rsidR="009D31ED">
        <w:rPr>
          <w:sz w:val="22"/>
          <w:szCs w:val="22"/>
          <w:lang w:val="en-US"/>
        </w:rPr>
        <w:t xml:space="preserve"> 488-conjugated secondary antibody (1:500) (</w:t>
      </w:r>
      <w:proofErr w:type="spellStart"/>
      <w:r w:rsidR="009D31ED">
        <w:rPr>
          <w:sz w:val="22"/>
          <w:szCs w:val="22"/>
          <w:lang w:val="en-US"/>
        </w:rPr>
        <w:t>Invitrogen</w:t>
      </w:r>
      <w:proofErr w:type="spellEnd"/>
      <w:r w:rsidR="009D31ED">
        <w:rPr>
          <w:sz w:val="22"/>
          <w:szCs w:val="22"/>
          <w:lang w:val="en-US"/>
        </w:rPr>
        <w:t xml:space="preserve">) for 30 min followed by two washes with PBS. Cells were </w:t>
      </w:r>
      <w:proofErr w:type="spellStart"/>
      <w:r w:rsidR="009D31ED">
        <w:rPr>
          <w:sz w:val="22"/>
          <w:szCs w:val="22"/>
          <w:lang w:val="en-US"/>
        </w:rPr>
        <w:t>resuspended</w:t>
      </w:r>
      <w:proofErr w:type="spellEnd"/>
      <w:r w:rsidR="009D31ED">
        <w:rPr>
          <w:sz w:val="22"/>
          <w:szCs w:val="22"/>
          <w:lang w:val="en-US"/>
        </w:rPr>
        <w:t xml:space="preserve"> in 300 µl of PBS prior to data acquisition using LSR II flow </w:t>
      </w:r>
      <w:proofErr w:type="spellStart"/>
      <w:r w:rsidR="009D31ED">
        <w:rPr>
          <w:sz w:val="22"/>
          <w:szCs w:val="22"/>
          <w:lang w:val="en-US"/>
        </w:rPr>
        <w:t>cytometer</w:t>
      </w:r>
      <w:proofErr w:type="spellEnd"/>
      <w:r w:rsidR="009D31ED">
        <w:rPr>
          <w:sz w:val="22"/>
          <w:szCs w:val="22"/>
          <w:lang w:val="en-US"/>
        </w:rPr>
        <w:t xml:space="preserve"> (BD Biosciences).</w:t>
      </w:r>
    </w:p>
    <w:p w:rsidR="001020A2" w:rsidRDefault="001020A2" w:rsidP="006743DF">
      <w:pPr>
        <w:pStyle w:val="StandardWeb"/>
        <w:spacing w:line="480" w:lineRule="auto"/>
        <w:ind w:firstLine="708"/>
        <w:rPr>
          <w:sz w:val="22"/>
          <w:szCs w:val="22"/>
          <w:lang w:val="en-US"/>
        </w:rPr>
      </w:pPr>
      <w:r>
        <w:rPr>
          <w:sz w:val="22"/>
          <w:szCs w:val="22"/>
          <w:lang w:val="en-US"/>
        </w:rPr>
        <w:t xml:space="preserve">In vitro </w:t>
      </w:r>
      <w:proofErr w:type="spellStart"/>
      <w:r>
        <w:rPr>
          <w:sz w:val="22"/>
          <w:szCs w:val="22"/>
          <w:lang w:val="en-US"/>
        </w:rPr>
        <w:t>mesenchymal</w:t>
      </w:r>
      <w:proofErr w:type="spellEnd"/>
      <w:r>
        <w:rPr>
          <w:sz w:val="22"/>
          <w:szCs w:val="22"/>
          <w:lang w:val="en-US"/>
        </w:rPr>
        <w:t xml:space="preserve"> </w:t>
      </w:r>
      <w:proofErr w:type="spellStart"/>
      <w:r>
        <w:rPr>
          <w:sz w:val="22"/>
          <w:szCs w:val="22"/>
          <w:lang w:val="en-US"/>
        </w:rPr>
        <w:t>trilineage</w:t>
      </w:r>
      <w:proofErr w:type="spellEnd"/>
      <w:r>
        <w:rPr>
          <w:sz w:val="22"/>
          <w:szCs w:val="22"/>
          <w:lang w:val="en-US"/>
        </w:rPr>
        <w:t xml:space="preserve"> differentiation into </w:t>
      </w:r>
      <w:proofErr w:type="spellStart"/>
      <w:r>
        <w:rPr>
          <w:sz w:val="22"/>
          <w:szCs w:val="22"/>
          <w:lang w:val="en-US"/>
        </w:rPr>
        <w:t>chondrocytes</w:t>
      </w:r>
      <w:proofErr w:type="spellEnd"/>
      <w:r>
        <w:rPr>
          <w:sz w:val="22"/>
          <w:szCs w:val="22"/>
          <w:lang w:val="en-US"/>
        </w:rPr>
        <w:t xml:space="preserve">, </w:t>
      </w:r>
      <w:proofErr w:type="spellStart"/>
      <w:r>
        <w:rPr>
          <w:sz w:val="22"/>
          <w:szCs w:val="22"/>
          <w:lang w:val="en-US"/>
        </w:rPr>
        <w:t>adipocytes</w:t>
      </w:r>
      <w:proofErr w:type="spellEnd"/>
      <w:r>
        <w:rPr>
          <w:sz w:val="22"/>
          <w:szCs w:val="22"/>
          <w:lang w:val="en-US"/>
        </w:rPr>
        <w:t xml:space="preserve"> and </w:t>
      </w:r>
      <w:proofErr w:type="spellStart"/>
      <w:r>
        <w:rPr>
          <w:sz w:val="22"/>
          <w:szCs w:val="22"/>
          <w:lang w:val="en-US"/>
        </w:rPr>
        <w:t>osteocytes</w:t>
      </w:r>
      <w:proofErr w:type="spellEnd"/>
      <w:r>
        <w:rPr>
          <w:sz w:val="22"/>
          <w:szCs w:val="22"/>
          <w:lang w:val="en-US"/>
        </w:rPr>
        <w:t xml:space="preserve"> was performed as </w:t>
      </w:r>
      <w:r w:rsidR="009D27BB">
        <w:rPr>
          <w:sz w:val="22"/>
          <w:szCs w:val="22"/>
          <w:lang w:val="en-US"/>
        </w:rPr>
        <w:t>follows.</w:t>
      </w:r>
      <w:r w:rsidR="009A44FA">
        <w:rPr>
          <w:sz w:val="22"/>
          <w:szCs w:val="22"/>
          <w:lang w:val="en-US"/>
        </w:rPr>
        <w:t xml:space="preserve"> </w:t>
      </w:r>
      <w:r w:rsidR="00B80582">
        <w:rPr>
          <w:sz w:val="22"/>
          <w:szCs w:val="22"/>
          <w:lang w:val="en-US"/>
        </w:rPr>
        <w:t>Cells were</w:t>
      </w:r>
      <w:r w:rsidR="004D04C7">
        <w:rPr>
          <w:sz w:val="22"/>
          <w:szCs w:val="22"/>
          <w:lang w:val="en-US"/>
        </w:rPr>
        <w:t xml:space="preserve"> seeded at a density of 2.5 x 10</w:t>
      </w:r>
      <w:r w:rsidR="004D04C7" w:rsidRPr="004D04C7">
        <w:rPr>
          <w:sz w:val="22"/>
          <w:szCs w:val="22"/>
          <w:vertAlign w:val="superscript"/>
          <w:lang w:val="en-US"/>
        </w:rPr>
        <w:t>4</w:t>
      </w:r>
      <w:r w:rsidR="004D04C7">
        <w:rPr>
          <w:sz w:val="22"/>
          <w:szCs w:val="22"/>
          <w:lang w:val="en-US"/>
        </w:rPr>
        <w:t xml:space="preserve"> on </w:t>
      </w:r>
      <w:r w:rsidR="004417CB">
        <w:rPr>
          <w:sz w:val="22"/>
          <w:szCs w:val="22"/>
          <w:lang w:val="en-US"/>
        </w:rPr>
        <w:t xml:space="preserve">a six-well plate </w:t>
      </w:r>
      <w:r w:rsidR="005B2AEE">
        <w:rPr>
          <w:sz w:val="22"/>
          <w:szCs w:val="22"/>
          <w:lang w:val="en-US"/>
        </w:rPr>
        <w:t xml:space="preserve">and </w:t>
      </w:r>
      <w:r w:rsidR="000A16C1">
        <w:rPr>
          <w:sz w:val="22"/>
          <w:szCs w:val="22"/>
          <w:lang w:val="en-US"/>
        </w:rPr>
        <w:t xml:space="preserve">were </w:t>
      </w:r>
      <w:r w:rsidR="004417CB">
        <w:rPr>
          <w:sz w:val="22"/>
          <w:szCs w:val="22"/>
          <w:lang w:val="en-US"/>
        </w:rPr>
        <w:t xml:space="preserve">allowed to grow until 80% </w:t>
      </w:r>
      <w:proofErr w:type="spellStart"/>
      <w:r w:rsidR="004417CB">
        <w:rPr>
          <w:sz w:val="22"/>
          <w:szCs w:val="22"/>
          <w:lang w:val="en-US"/>
        </w:rPr>
        <w:t>confluency</w:t>
      </w:r>
      <w:proofErr w:type="spellEnd"/>
      <w:r w:rsidR="004417CB">
        <w:rPr>
          <w:sz w:val="22"/>
          <w:szCs w:val="22"/>
          <w:lang w:val="en-US"/>
        </w:rPr>
        <w:t xml:space="preserve"> in standard growth medium prior to exposure to different </w:t>
      </w:r>
      <w:r w:rsidR="004417CB">
        <w:rPr>
          <w:sz w:val="22"/>
          <w:szCs w:val="22"/>
          <w:lang w:val="en-US"/>
        </w:rPr>
        <w:lastRenderedPageBreak/>
        <w:t>differentiation media</w:t>
      </w:r>
      <w:r w:rsidR="000C6098">
        <w:rPr>
          <w:sz w:val="22"/>
          <w:szCs w:val="22"/>
          <w:lang w:val="en-US"/>
        </w:rPr>
        <w:t xml:space="preserve"> </w:t>
      </w:r>
      <w:r w:rsidR="004417CB">
        <w:rPr>
          <w:sz w:val="22"/>
          <w:szCs w:val="22"/>
          <w:lang w:val="en-US"/>
        </w:rPr>
        <w:t>(</w:t>
      </w:r>
      <w:proofErr w:type="spellStart"/>
      <w:r w:rsidR="004417CB">
        <w:rPr>
          <w:sz w:val="22"/>
          <w:szCs w:val="22"/>
          <w:lang w:val="en-US"/>
        </w:rPr>
        <w:t>adipogenic</w:t>
      </w:r>
      <w:proofErr w:type="spellEnd"/>
      <w:r w:rsidR="004417CB">
        <w:rPr>
          <w:sz w:val="22"/>
          <w:szCs w:val="22"/>
          <w:lang w:val="en-US"/>
        </w:rPr>
        <w:t xml:space="preserve">, </w:t>
      </w:r>
      <w:proofErr w:type="spellStart"/>
      <w:r w:rsidR="004417CB">
        <w:rPr>
          <w:sz w:val="22"/>
          <w:szCs w:val="22"/>
          <w:lang w:val="en-US"/>
        </w:rPr>
        <w:t>osteogenic</w:t>
      </w:r>
      <w:proofErr w:type="spellEnd"/>
      <w:r w:rsidR="004417CB">
        <w:rPr>
          <w:sz w:val="22"/>
          <w:szCs w:val="22"/>
          <w:lang w:val="en-US"/>
        </w:rPr>
        <w:t xml:space="preserve"> and </w:t>
      </w:r>
      <w:proofErr w:type="spellStart"/>
      <w:r w:rsidR="004417CB">
        <w:rPr>
          <w:sz w:val="22"/>
          <w:szCs w:val="22"/>
          <w:lang w:val="en-US"/>
        </w:rPr>
        <w:t>chondrogenic</w:t>
      </w:r>
      <w:proofErr w:type="spellEnd"/>
      <w:r w:rsidR="004417CB">
        <w:rPr>
          <w:sz w:val="22"/>
          <w:szCs w:val="22"/>
          <w:lang w:val="en-US"/>
        </w:rPr>
        <w:t>, [</w:t>
      </w:r>
      <w:proofErr w:type="spellStart"/>
      <w:r w:rsidR="004417CB">
        <w:rPr>
          <w:sz w:val="22"/>
          <w:szCs w:val="22"/>
          <w:lang w:val="en-US"/>
        </w:rPr>
        <w:t>Hyclone</w:t>
      </w:r>
      <w:proofErr w:type="spellEnd"/>
      <w:r w:rsidR="000C6098">
        <w:rPr>
          <w:sz w:val="22"/>
          <w:szCs w:val="22"/>
          <w:lang w:val="en-US"/>
        </w:rPr>
        <w:t>,</w:t>
      </w:r>
      <w:r w:rsidR="004417CB">
        <w:rPr>
          <w:sz w:val="22"/>
          <w:szCs w:val="22"/>
          <w:lang w:val="en-US"/>
        </w:rPr>
        <w:t xml:space="preserve"> Belgium])</w:t>
      </w:r>
      <w:r w:rsidR="000C6098" w:rsidRPr="000C6098">
        <w:rPr>
          <w:rFonts w:asciiTheme="minorHAnsi" w:eastAsiaTheme="minorHAnsi" w:hAnsiTheme="minorHAnsi" w:cstheme="minorBidi"/>
          <w:sz w:val="22"/>
          <w:szCs w:val="22"/>
          <w:lang w:val="en-US" w:eastAsia="en-US"/>
        </w:rPr>
        <w:t xml:space="preserve"> </w:t>
      </w:r>
      <w:r w:rsidR="000C6098" w:rsidRPr="000C6098">
        <w:rPr>
          <w:sz w:val="22"/>
          <w:szCs w:val="22"/>
          <w:lang w:val="en-US"/>
        </w:rPr>
        <w:t>supplemented with stem cell growth serum</w:t>
      </w:r>
      <w:r w:rsidR="000C6098">
        <w:rPr>
          <w:sz w:val="22"/>
          <w:szCs w:val="22"/>
          <w:lang w:val="en-US"/>
        </w:rPr>
        <w:t xml:space="preserve"> (</w:t>
      </w:r>
      <w:proofErr w:type="spellStart"/>
      <w:r w:rsidR="000C6098">
        <w:rPr>
          <w:sz w:val="22"/>
          <w:szCs w:val="22"/>
          <w:lang w:val="en-US"/>
        </w:rPr>
        <w:t>Hyclone</w:t>
      </w:r>
      <w:proofErr w:type="spellEnd"/>
      <w:r w:rsidR="000C6098">
        <w:rPr>
          <w:sz w:val="22"/>
          <w:szCs w:val="22"/>
          <w:lang w:val="en-US"/>
        </w:rPr>
        <w:t>)</w:t>
      </w:r>
      <w:r w:rsidR="000C6098" w:rsidRPr="000C6098">
        <w:rPr>
          <w:sz w:val="22"/>
          <w:szCs w:val="22"/>
          <w:lang w:val="en-US"/>
        </w:rPr>
        <w:t xml:space="preserve"> </w:t>
      </w:r>
      <w:r w:rsidR="00931BAB">
        <w:rPr>
          <w:sz w:val="22"/>
          <w:szCs w:val="22"/>
          <w:lang w:val="en-US"/>
        </w:rPr>
        <w:t xml:space="preserve">according to manufacturer`s </w:t>
      </w:r>
      <w:r w:rsidR="004417CB">
        <w:rPr>
          <w:sz w:val="22"/>
          <w:szCs w:val="22"/>
          <w:lang w:val="en-US"/>
        </w:rPr>
        <w:t xml:space="preserve"> instructions. </w:t>
      </w:r>
      <w:proofErr w:type="spellStart"/>
      <w:r w:rsidR="00665308">
        <w:rPr>
          <w:sz w:val="22"/>
          <w:szCs w:val="22"/>
          <w:lang w:val="en-US"/>
        </w:rPr>
        <w:t>Osteogenic</w:t>
      </w:r>
      <w:proofErr w:type="spellEnd"/>
      <w:r w:rsidR="00665308">
        <w:rPr>
          <w:sz w:val="22"/>
          <w:szCs w:val="22"/>
          <w:lang w:val="en-US"/>
        </w:rPr>
        <w:t xml:space="preserve"> differentiation was evaluated </w:t>
      </w:r>
      <w:r w:rsidR="00E80CED">
        <w:rPr>
          <w:sz w:val="22"/>
          <w:szCs w:val="22"/>
          <w:lang w:val="en-US"/>
        </w:rPr>
        <w:t>by</w:t>
      </w:r>
      <w:r w:rsidR="00665308">
        <w:rPr>
          <w:sz w:val="22"/>
          <w:szCs w:val="22"/>
          <w:lang w:val="en-US"/>
        </w:rPr>
        <w:t xml:space="preserve"> BCIP/NTP staining for alkaline </w:t>
      </w:r>
      <w:proofErr w:type="spellStart"/>
      <w:r w:rsidR="00665308">
        <w:rPr>
          <w:sz w:val="22"/>
          <w:szCs w:val="22"/>
          <w:lang w:val="en-US"/>
        </w:rPr>
        <w:t>phophatase</w:t>
      </w:r>
      <w:proofErr w:type="spellEnd"/>
      <w:r w:rsidR="00665308">
        <w:rPr>
          <w:sz w:val="22"/>
          <w:szCs w:val="22"/>
          <w:lang w:val="en-US"/>
        </w:rPr>
        <w:t xml:space="preserve"> </w:t>
      </w:r>
      <w:r w:rsidR="003C14B2">
        <w:rPr>
          <w:sz w:val="22"/>
          <w:szCs w:val="22"/>
          <w:lang w:val="en-US"/>
        </w:rPr>
        <w:t xml:space="preserve">activity viewed under light microscopy. </w:t>
      </w:r>
      <w:r w:rsidR="00665308">
        <w:rPr>
          <w:sz w:val="22"/>
          <w:szCs w:val="22"/>
          <w:lang w:val="en-US"/>
        </w:rPr>
        <w:t xml:space="preserve"> </w:t>
      </w:r>
      <w:proofErr w:type="spellStart"/>
      <w:r w:rsidR="00665308">
        <w:rPr>
          <w:sz w:val="22"/>
          <w:szCs w:val="22"/>
          <w:lang w:val="en-US"/>
        </w:rPr>
        <w:t>Adipogenic</w:t>
      </w:r>
      <w:proofErr w:type="spellEnd"/>
      <w:r w:rsidR="00665308">
        <w:rPr>
          <w:sz w:val="22"/>
          <w:szCs w:val="22"/>
          <w:lang w:val="en-US"/>
        </w:rPr>
        <w:t xml:space="preserve"> differentiation was based on accumulation of lipid droplets within the cells as d</w:t>
      </w:r>
      <w:r w:rsidR="00E80CED">
        <w:rPr>
          <w:sz w:val="22"/>
          <w:szCs w:val="22"/>
          <w:lang w:val="en-US"/>
        </w:rPr>
        <w:t xml:space="preserve">etermined by oil </w:t>
      </w:r>
      <w:proofErr w:type="gramStart"/>
      <w:r w:rsidR="00E80CED">
        <w:rPr>
          <w:sz w:val="22"/>
          <w:szCs w:val="22"/>
          <w:lang w:val="en-US"/>
        </w:rPr>
        <w:t xml:space="preserve">red </w:t>
      </w:r>
      <w:r w:rsidR="000A16C1">
        <w:rPr>
          <w:sz w:val="22"/>
          <w:szCs w:val="22"/>
          <w:lang w:val="en-US"/>
        </w:rPr>
        <w:t xml:space="preserve"> staining</w:t>
      </w:r>
      <w:proofErr w:type="gramEnd"/>
      <w:r w:rsidR="000A16C1">
        <w:rPr>
          <w:sz w:val="22"/>
          <w:szCs w:val="22"/>
          <w:lang w:val="en-US"/>
        </w:rPr>
        <w:t xml:space="preserve"> viewed under phase-contrast microscopy. </w:t>
      </w:r>
      <w:r w:rsidR="00665308">
        <w:rPr>
          <w:sz w:val="22"/>
          <w:szCs w:val="22"/>
          <w:lang w:val="en-US"/>
        </w:rPr>
        <w:t xml:space="preserve"> </w:t>
      </w:r>
      <w:proofErr w:type="spellStart"/>
      <w:r w:rsidR="00665308">
        <w:rPr>
          <w:sz w:val="22"/>
          <w:szCs w:val="22"/>
          <w:lang w:val="en-US"/>
        </w:rPr>
        <w:t>Chondrogenic</w:t>
      </w:r>
      <w:proofErr w:type="spellEnd"/>
      <w:r w:rsidR="00665308">
        <w:rPr>
          <w:sz w:val="22"/>
          <w:szCs w:val="22"/>
          <w:lang w:val="en-US"/>
        </w:rPr>
        <w:t xml:space="preserve"> differentiation was assessed by the presence of </w:t>
      </w:r>
      <w:proofErr w:type="spellStart"/>
      <w:r w:rsidR="00665308">
        <w:rPr>
          <w:sz w:val="22"/>
          <w:szCs w:val="22"/>
          <w:lang w:val="en-US"/>
        </w:rPr>
        <w:t>chondroitin</w:t>
      </w:r>
      <w:proofErr w:type="spellEnd"/>
      <w:r w:rsidR="00665308">
        <w:rPr>
          <w:sz w:val="22"/>
          <w:szCs w:val="22"/>
          <w:lang w:val="en-US"/>
        </w:rPr>
        <w:t xml:space="preserve"> as determined by </w:t>
      </w:r>
      <w:proofErr w:type="spellStart"/>
      <w:r w:rsidR="00665308">
        <w:rPr>
          <w:sz w:val="22"/>
          <w:szCs w:val="22"/>
          <w:lang w:val="en-US"/>
        </w:rPr>
        <w:t>toluidine</w:t>
      </w:r>
      <w:proofErr w:type="spellEnd"/>
      <w:r w:rsidR="00665308">
        <w:rPr>
          <w:sz w:val="22"/>
          <w:szCs w:val="22"/>
          <w:lang w:val="en-US"/>
        </w:rPr>
        <w:t xml:space="preserve"> blue staining visua</w:t>
      </w:r>
      <w:r w:rsidR="000A16C1">
        <w:rPr>
          <w:sz w:val="22"/>
          <w:szCs w:val="22"/>
          <w:lang w:val="en-US"/>
        </w:rPr>
        <w:t xml:space="preserve">lized under light </w:t>
      </w:r>
      <w:r w:rsidR="003C14B2">
        <w:rPr>
          <w:sz w:val="22"/>
          <w:szCs w:val="22"/>
          <w:lang w:val="en-US"/>
        </w:rPr>
        <w:t>microscopy.</w:t>
      </w:r>
    </w:p>
    <w:p w:rsidR="0091495F" w:rsidRPr="001020A2" w:rsidRDefault="0091495F">
      <w:pPr>
        <w:rPr>
          <w:lang w:val="en-US"/>
        </w:rPr>
      </w:pPr>
    </w:p>
    <w:sectPr w:rsidR="0091495F" w:rsidRPr="001020A2" w:rsidSect="0091495F">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020A2"/>
    <w:rsid w:val="00000A5F"/>
    <w:rsid w:val="000A16C1"/>
    <w:rsid w:val="000C6098"/>
    <w:rsid w:val="000E67AA"/>
    <w:rsid w:val="001020A2"/>
    <w:rsid w:val="001525B7"/>
    <w:rsid w:val="001D1BDD"/>
    <w:rsid w:val="001D2A48"/>
    <w:rsid w:val="002808E3"/>
    <w:rsid w:val="00392537"/>
    <w:rsid w:val="003B0CD4"/>
    <w:rsid w:val="003C14B2"/>
    <w:rsid w:val="003D7681"/>
    <w:rsid w:val="00437FF1"/>
    <w:rsid w:val="004417CB"/>
    <w:rsid w:val="00450945"/>
    <w:rsid w:val="00482D97"/>
    <w:rsid w:val="004D04C7"/>
    <w:rsid w:val="004F086B"/>
    <w:rsid w:val="005952C4"/>
    <w:rsid w:val="005B2AEE"/>
    <w:rsid w:val="00620ED7"/>
    <w:rsid w:val="00665308"/>
    <w:rsid w:val="00666E26"/>
    <w:rsid w:val="006743DF"/>
    <w:rsid w:val="007E7262"/>
    <w:rsid w:val="00823E01"/>
    <w:rsid w:val="00837082"/>
    <w:rsid w:val="008945EB"/>
    <w:rsid w:val="00894820"/>
    <w:rsid w:val="008A2FB6"/>
    <w:rsid w:val="008A3150"/>
    <w:rsid w:val="008C7294"/>
    <w:rsid w:val="008F106E"/>
    <w:rsid w:val="0091495F"/>
    <w:rsid w:val="00931BAB"/>
    <w:rsid w:val="009567C4"/>
    <w:rsid w:val="009A44FA"/>
    <w:rsid w:val="009D0691"/>
    <w:rsid w:val="009D27BB"/>
    <w:rsid w:val="009D31ED"/>
    <w:rsid w:val="00A308A8"/>
    <w:rsid w:val="00AA4F51"/>
    <w:rsid w:val="00AB623C"/>
    <w:rsid w:val="00AD6B1D"/>
    <w:rsid w:val="00AE4AAE"/>
    <w:rsid w:val="00B52CC2"/>
    <w:rsid w:val="00B731EC"/>
    <w:rsid w:val="00B80582"/>
    <w:rsid w:val="00BA086F"/>
    <w:rsid w:val="00BA715F"/>
    <w:rsid w:val="00BB7B1C"/>
    <w:rsid w:val="00BD13A8"/>
    <w:rsid w:val="00BF182C"/>
    <w:rsid w:val="00BF2B3B"/>
    <w:rsid w:val="00C44C48"/>
    <w:rsid w:val="00C5421A"/>
    <w:rsid w:val="00C92466"/>
    <w:rsid w:val="00DB4542"/>
    <w:rsid w:val="00DD23C8"/>
    <w:rsid w:val="00E66DF8"/>
    <w:rsid w:val="00E80CED"/>
    <w:rsid w:val="00F46E98"/>
    <w:rsid w:val="00F55AEA"/>
    <w:rsid w:val="00F562A3"/>
    <w:rsid w:val="00FC137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ind w:left="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020A2"/>
    <w:pPr>
      <w:spacing w:after="200" w:line="276" w:lineRule="auto"/>
      <w:ind w:left="0"/>
    </w:pPr>
    <w:rPr>
      <w:lang w:val="de-CH"/>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020A2"/>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5220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dc:creator>
  <cp:lastModifiedBy>Des</cp:lastModifiedBy>
  <cp:revision>39</cp:revision>
  <cp:lastPrinted>2015-08-31T12:33:00Z</cp:lastPrinted>
  <dcterms:created xsi:type="dcterms:W3CDTF">2015-08-24T08:24:00Z</dcterms:created>
  <dcterms:modified xsi:type="dcterms:W3CDTF">2015-11-12T09:34:00Z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zotero-version="4.0.28.3"&gt;&lt;session id="Ohw9GFQZ"/&gt;&lt;style id="http://www.zotero.org/styles/stem-cell-research-and-therapy" hasBibliography="1" bibliographyStyleHasBeenSet="0"/&gt;&lt;prefs&gt;&lt;pref name="fieldType" value="Field"/&gt;&lt;pref name="</vt:lpwstr>
  </property>
  <property fmtid="{D5CDD505-2E9C-101B-9397-08002B2CF9AE}" pid="3" name="ZOTERO_PREF_2">
    <vt:lpwstr>storeReferences" value="true"/&gt;&lt;pref name="automaticJournalAbbreviations" value="true"/&gt;&lt;pref name="noteType" value=""/&gt;&lt;/prefs&gt;&lt;/data&gt;</vt:lpwstr>
  </property>
</Properties>
</file>