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35A06B" w14:textId="3CA5842A" w:rsidR="00EC7BE5" w:rsidRPr="0066733D" w:rsidRDefault="0096236F">
      <w:pPr>
        <w:rPr>
          <w:rFonts w:ascii="Times New Roman" w:hAnsi="Times New Roman" w:cs="Times New Roman"/>
          <w:b/>
          <w:sz w:val="22"/>
        </w:rPr>
      </w:pPr>
      <w:r w:rsidRPr="0066733D">
        <w:rPr>
          <w:rFonts w:ascii="Times New Roman" w:hAnsi="Times New Roman" w:cs="Times New Roman"/>
          <w:b/>
          <w:sz w:val="22"/>
        </w:rPr>
        <w:t>Table S</w:t>
      </w:r>
      <w:r w:rsidR="004351F4">
        <w:rPr>
          <w:rFonts w:ascii="Times New Roman" w:hAnsi="Times New Roman" w:cs="Times New Roman"/>
          <w:b/>
          <w:sz w:val="22"/>
        </w:rPr>
        <w:t>3</w:t>
      </w:r>
      <w:r w:rsidRPr="0066733D">
        <w:rPr>
          <w:rFonts w:ascii="Times New Roman" w:hAnsi="Times New Roman" w:cs="Times New Roman"/>
          <w:b/>
          <w:sz w:val="22"/>
        </w:rPr>
        <w:t xml:space="preserve">. </w:t>
      </w:r>
      <w:proofErr w:type="gramStart"/>
      <w:r w:rsidRPr="0066733D">
        <w:rPr>
          <w:rFonts w:ascii="Times New Roman" w:hAnsi="Times New Roman" w:cs="Times New Roman"/>
          <w:b/>
          <w:sz w:val="22"/>
        </w:rPr>
        <w:t>Gene ontology classes overre</w:t>
      </w:r>
      <w:r w:rsidR="004B532A">
        <w:rPr>
          <w:rFonts w:ascii="Times New Roman" w:hAnsi="Times New Roman" w:cs="Times New Roman"/>
          <w:b/>
          <w:sz w:val="22"/>
        </w:rPr>
        <w:t>presented in day 3 MESP</w:t>
      </w:r>
      <w:r w:rsidR="008426CB" w:rsidRPr="0066733D">
        <w:rPr>
          <w:rFonts w:ascii="Times New Roman" w:hAnsi="Times New Roman" w:cs="Times New Roman"/>
          <w:b/>
          <w:sz w:val="22"/>
        </w:rPr>
        <w:t>1-mTomato</w:t>
      </w:r>
      <w:r w:rsidRPr="0066733D">
        <w:rPr>
          <w:rFonts w:ascii="Times New Roman" w:hAnsi="Times New Roman" w:cs="Times New Roman"/>
          <w:b/>
          <w:sz w:val="22"/>
        </w:rPr>
        <w:t xml:space="preserve"> pos</w:t>
      </w:r>
      <w:r w:rsidR="004B532A">
        <w:rPr>
          <w:rFonts w:ascii="Times New Roman" w:hAnsi="Times New Roman" w:cs="Times New Roman" w:hint="eastAsia"/>
          <w:b/>
          <w:sz w:val="22"/>
        </w:rPr>
        <w:t>itive</w:t>
      </w:r>
      <w:r w:rsidR="0090053E">
        <w:rPr>
          <w:rFonts w:ascii="Times New Roman" w:hAnsi="Times New Roman" w:cs="Times New Roman"/>
          <w:b/>
          <w:sz w:val="22"/>
        </w:rPr>
        <w:t xml:space="preserve"> cells versus</w:t>
      </w:r>
      <w:bookmarkStart w:id="0" w:name="_GoBack"/>
      <w:bookmarkEnd w:id="0"/>
      <w:r w:rsidRPr="0066733D">
        <w:rPr>
          <w:rFonts w:ascii="Times New Roman" w:hAnsi="Times New Roman" w:cs="Times New Roman"/>
          <w:b/>
          <w:sz w:val="22"/>
        </w:rPr>
        <w:t xml:space="preserve"> </w:t>
      </w:r>
      <w:r w:rsidR="004B532A">
        <w:rPr>
          <w:rFonts w:ascii="Times New Roman" w:hAnsi="Times New Roman" w:cs="Times New Roman"/>
          <w:b/>
          <w:sz w:val="22"/>
        </w:rPr>
        <w:t>day 3 MESP</w:t>
      </w:r>
      <w:r w:rsidR="008426CB" w:rsidRPr="0066733D">
        <w:rPr>
          <w:rFonts w:ascii="Times New Roman" w:hAnsi="Times New Roman" w:cs="Times New Roman"/>
          <w:b/>
          <w:sz w:val="22"/>
        </w:rPr>
        <w:t>1-mTomato</w:t>
      </w:r>
      <w:r w:rsidR="005B224B">
        <w:rPr>
          <w:rFonts w:ascii="Times New Roman" w:hAnsi="Times New Roman" w:cs="Times New Roman"/>
          <w:b/>
          <w:sz w:val="22"/>
        </w:rPr>
        <w:t xml:space="preserve"> neg</w:t>
      </w:r>
      <w:r w:rsidR="004B532A">
        <w:rPr>
          <w:rFonts w:ascii="Times New Roman" w:hAnsi="Times New Roman" w:cs="Times New Roman" w:hint="eastAsia"/>
          <w:b/>
          <w:sz w:val="22"/>
        </w:rPr>
        <w:t>ative</w:t>
      </w:r>
      <w:r w:rsidR="005B224B">
        <w:rPr>
          <w:rFonts w:ascii="Times New Roman" w:hAnsi="Times New Roman" w:cs="Times New Roman"/>
          <w:b/>
          <w:sz w:val="22"/>
        </w:rPr>
        <w:t xml:space="preserve"> cells (</w:t>
      </w:r>
      <w:proofErr w:type="spellStart"/>
      <w:r w:rsidR="005B224B">
        <w:rPr>
          <w:rFonts w:ascii="Times New Roman" w:hAnsi="Times New Roman" w:cs="Times New Roman"/>
          <w:b/>
          <w:sz w:val="22"/>
        </w:rPr>
        <w:t>LogFC</w:t>
      </w:r>
      <w:proofErr w:type="spellEnd"/>
      <w:r w:rsidR="005B224B">
        <w:rPr>
          <w:rFonts w:ascii="Times New Roman" w:hAnsi="Times New Roman" w:cs="Times New Roman"/>
          <w:b/>
          <w:sz w:val="22"/>
        </w:rPr>
        <w:t>&gt;1.0</w:t>
      </w:r>
      <w:r w:rsidRPr="0066733D">
        <w:rPr>
          <w:rFonts w:ascii="Times New Roman" w:hAnsi="Times New Roman" w:cs="Times New Roman"/>
          <w:b/>
          <w:sz w:val="22"/>
        </w:rPr>
        <w:t>, P&lt;0.01).</w:t>
      </w:r>
      <w:proofErr w:type="gramEnd"/>
    </w:p>
    <w:p w14:paraId="56582121" w14:textId="77777777" w:rsidR="00EC7BE5" w:rsidRPr="0066733D" w:rsidRDefault="00EC7BE5">
      <w:pPr>
        <w:rPr>
          <w:rFonts w:ascii="Times New Roman" w:hAnsi="Times New Roman" w:cs="Times New Roman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01"/>
        <w:gridCol w:w="5539"/>
        <w:gridCol w:w="982"/>
      </w:tblGrid>
      <w:tr w:rsidR="00134561" w:rsidRPr="0066733D" w14:paraId="4C1B4F18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0DFBDD49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 Accession</w:t>
            </w:r>
          </w:p>
        </w:tc>
        <w:tc>
          <w:tcPr>
            <w:tcW w:w="8580" w:type="dxa"/>
            <w:noWrap/>
            <w:hideMark/>
          </w:tcPr>
          <w:p w14:paraId="1264FB62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 Term Name</w:t>
            </w:r>
          </w:p>
        </w:tc>
        <w:tc>
          <w:tcPr>
            <w:tcW w:w="1420" w:type="dxa"/>
            <w:noWrap/>
            <w:hideMark/>
          </w:tcPr>
          <w:p w14:paraId="470CAB7A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P-value</w:t>
            </w:r>
          </w:p>
        </w:tc>
      </w:tr>
      <w:tr w:rsidR="00134561" w:rsidRPr="0066733D" w14:paraId="1C487ACE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4EB63B83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GO:0048598</w:t>
            </w:r>
          </w:p>
        </w:tc>
        <w:tc>
          <w:tcPr>
            <w:tcW w:w="8580" w:type="dxa"/>
            <w:noWrap/>
            <w:hideMark/>
          </w:tcPr>
          <w:p w14:paraId="4015EABB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embryonic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morphogenesis</w:t>
            </w:r>
          </w:p>
        </w:tc>
        <w:tc>
          <w:tcPr>
            <w:tcW w:w="1420" w:type="dxa"/>
            <w:noWrap/>
            <w:hideMark/>
          </w:tcPr>
          <w:p w14:paraId="23DACF1E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2.1E-09</w:t>
            </w:r>
          </w:p>
        </w:tc>
      </w:tr>
      <w:tr w:rsidR="00134561" w:rsidRPr="0066733D" w14:paraId="1BE94D9C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239C0090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GO:0003002</w:t>
            </w:r>
          </w:p>
        </w:tc>
        <w:tc>
          <w:tcPr>
            <w:tcW w:w="8580" w:type="dxa"/>
            <w:noWrap/>
            <w:hideMark/>
          </w:tcPr>
          <w:p w14:paraId="32CE51FB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regionalization</w:t>
            </w:r>
            <w:proofErr w:type="gramEnd"/>
          </w:p>
        </w:tc>
        <w:tc>
          <w:tcPr>
            <w:tcW w:w="1420" w:type="dxa"/>
            <w:noWrap/>
            <w:hideMark/>
          </w:tcPr>
          <w:p w14:paraId="302BD078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2.4E-09</w:t>
            </w:r>
          </w:p>
        </w:tc>
      </w:tr>
      <w:tr w:rsidR="00134561" w:rsidRPr="0066733D" w14:paraId="63444020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60530E1F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GO:0007389</w:t>
            </w:r>
          </w:p>
        </w:tc>
        <w:tc>
          <w:tcPr>
            <w:tcW w:w="8580" w:type="dxa"/>
            <w:noWrap/>
            <w:hideMark/>
          </w:tcPr>
          <w:p w14:paraId="6D519ACB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pattern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specification process</w:t>
            </w:r>
          </w:p>
        </w:tc>
        <w:tc>
          <w:tcPr>
            <w:tcW w:w="1420" w:type="dxa"/>
            <w:noWrap/>
            <w:hideMark/>
          </w:tcPr>
          <w:p w14:paraId="6EAC4E49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6.7E-09</w:t>
            </w:r>
          </w:p>
        </w:tc>
      </w:tr>
      <w:tr w:rsidR="00134561" w:rsidRPr="0066733D" w14:paraId="6B28C276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4C5D0456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GO:0009792</w:t>
            </w:r>
          </w:p>
        </w:tc>
        <w:tc>
          <w:tcPr>
            <w:tcW w:w="8580" w:type="dxa"/>
            <w:noWrap/>
            <w:hideMark/>
          </w:tcPr>
          <w:p w14:paraId="277C229F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embryo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development ending in birth or egg hatching</w:t>
            </w:r>
          </w:p>
        </w:tc>
        <w:tc>
          <w:tcPr>
            <w:tcW w:w="1420" w:type="dxa"/>
            <w:noWrap/>
            <w:hideMark/>
          </w:tcPr>
          <w:p w14:paraId="6048FD42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9.4E-09</w:t>
            </w:r>
          </w:p>
        </w:tc>
      </w:tr>
      <w:tr w:rsidR="00134561" w:rsidRPr="0066733D" w14:paraId="4E5F6F87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15B921E1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GO:0035107</w:t>
            </w:r>
          </w:p>
        </w:tc>
        <w:tc>
          <w:tcPr>
            <w:tcW w:w="8580" w:type="dxa"/>
            <w:noWrap/>
            <w:hideMark/>
          </w:tcPr>
          <w:p w14:paraId="7A5575B3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appendage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morphogenesis</w:t>
            </w:r>
          </w:p>
        </w:tc>
        <w:tc>
          <w:tcPr>
            <w:tcW w:w="1420" w:type="dxa"/>
            <w:noWrap/>
            <w:hideMark/>
          </w:tcPr>
          <w:p w14:paraId="3B914060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1.3E-08</w:t>
            </w:r>
          </w:p>
        </w:tc>
      </w:tr>
      <w:tr w:rsidR="00134561" w:rsidRPr="0066733D" w14:paraId="1342B029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3E4660EA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GO:0035108</w:t>
            </w:r>
          </w:p>
        </w:tc>
        <w:tc>
          <w:tcPr>
            <w:tcW w:w="8580" w:type="dxa"/>
            <w:noWrap/>
            <w:hideMark/>
          </w:tcPr>
          <w:p w14:paraId="2D00C6CD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limb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morphogenesis</w:t>
            </w:r>
          </w:p>
        </w:tc>
        <w:tc>
          <w:tcPr>
            <w:tcW w:w="1420" w:type="dxa"/>
            <w:noWrap/>
            <w:hideMark/>
          </w:tcPr>
          <w:p w14:paraId="11D77F7E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1.3E-08</w:t>
            </w:r>
          </w:p>
        </w:tc>
      </w:tr>
      <w:tr w:rsidR="00134561" w:rsidRPr="0066733D" w14:paraId="0E13AA90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006CCEE5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GO:0048736</w:t>
            </w:r>
          </w:p>
        </w:tc>
        <w:tc>
          <w:tcPr>
            <w:tcW w:w="8580" w:type="dxa"/>
            <w:noWrap/>
            <w:hideMark/>
          </w:tcPr>
          <w:p w14:paraId="6949CAEE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appendage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development</w:t>
            </w:r>
          </w:p>
        </w:tc>
        <w:tc>
          <w:tcPr>
            <w:tcW w:w="1420" w:type="dxa"/>
            <w:noWrap/>
            <w:hideMark/>
          </w:tcPr>
          <w:p w14:paraId="4EFAFEF4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2.1E-08</w:t>
            </w:r>
          </w:p>
        </w:tc>
      </w:tr>
      <w:tr w:rsidR="00134561" w:rsidRPr="0066733D" w14:paraId="53A66A0A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23831A93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GO:0060173</w:t>
            </w:r>
          </w:p>
        </w:tc>
        <w:tc>
          <w:tcPr>
            <w:tcW w:w="8580" w:type="dxa"/>
            <w:noWrap/>
            <w:hideMark/>
          </w:tcPr>
          <w:p w14:paraId="779F3F15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limb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development</w:t>
            </w:r>
          </w:p>
        </w:tc>
        <w:tc>
          <w:tcPr>
            <w:tcW w:w="1420" w:type="dxa"/>
            <w:noWrap/>
            <w:hideMark/>
          </w:tcPr>
          <w:p w14:paraId="334405FC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2.1E-08</w:t>
            </w:r>
          </w:p>
        </w:tc>
      </w:tr>
      <w:tr w:rsidR="00134561" w:rsidRPr="0066733D" w14:paraId="270D771F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323EE524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GO:0001501</w:t>
            </w:r>
          </w:p>
        </w:tc>
        <w:tc>
          <w:tcPr>
            <w:tcW w:w="8580" w:type="dxa"/>
            <w:noWrap/>
            <w:hideMark/>
          </w:tcPr>
          <w:p w14:paraId="31E951F2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skeletal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system development</w:t>
            </w:r>
          </w:p>
        </w:tc>
        <w:tc>
          <w:tcPr>
            <w:tcW w:w="1420" w:type="dxa"/>
            <w:noWrap/>
            <w:hideMark/>
          </w:tcPr>
          <w:p w14:paraId="5EF98FC6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2.3E-08</w:t>
            </w:r>
          </w:p>
        </w:tc>
      </w:tr>
      <w:tr w:rsidR="00134561" w:rsidRPr="0066733D" w14:paraId="4F38A890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4A9FB215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GO:0035113</w:t>
            </w:r>
          </w:p>
        </w:tc>
        <w:tc>
          <w:tcPr>
            <w:tcW w:w="8580" w:type="dxa"/>
            <w:noWrap/>
            <w:hideMark/>
          </w:tcPr>
          <w:p w14:paraId="6B7FB6F4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embryonic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appendage morphogenesis</w:t>
            </w:r>
          </w:p>
        </w:tc>
        <w:tc>
          <w:tcPr>
            <w:tcW w:w="1420" w:type="dxa"/>
            <w:noWrap/>
            <w:hideMark/>
          </w:tcPr>
          <w:p w14:paraId="1D9A9AFD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3.5E-08</w:t>
            </w:r>
          </w:p>
        </w:tc>
      </w:tr>
      <w:tr w:rsidR="00134561" w:rsidRPr="0066733D" w14:paraId="282CDF82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4BA76F2F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GO:0030326</w:t>
            </w:r>
          </w:p>
        </w:tc>
        <w:tc>
          <w:tcPr>
            <w:tcW w:w="8580" w:type="dxa"/>
            <w:noWrap/>
            <w:hideMark/>
          </w:tcPr>
          <w:p w14:paraId="716133DD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embryonic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limb morphogenesis</w:t>
            </w:r>
          </w:p>
        </w:tc>
        <w:tc>
          <w:tcPr>
            <w:tcW w:w="1420" w:type="dxa"/>
            <w:noWrap/>
            <w:hideMark/>
          </w:tcPr>
          <w:p w14:paraId="390FA4AA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3.5E-08</w:t>
            </w:r>
          </w:p>
        </w:tc>
      </w:tr>
      <w:tr w:rsidR="00134561" w:rsidRPr="0066733D" w14:paraId="49F115C2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5C873838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GO:0043009</w:t>
            </w:r>
          </w:p>
        </w:tc>
        <w:tc>
          <w:tcPr>
            <w:tcW w:w="8580" w:type="dxa"/>
            <w:noWrap/>
            <w:hideMark/>
          </w:tcPr>
          <w:p w14:paraId="4A84ACD0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chordate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embryonic development</w:t>
            </w:r>
          </w:p>
        </w:tc>
        <w:tc>
          <w:tcPr>
            <w:tcW w:w="1420" w:type="dxa"/>
            <w:noWrap/>
            <w:hideMark/>
          </w:tcPr>
          <w:p w14:paraId="5EE673B0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4.2E-08</w:t>
            </w:r>
          </w:p>
        </w:tc>
      </w:tr>
      <w:tr w:rsidR="00134561" w:rsidRPr="0066733D" w14:paraId="59B1917B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40DC7FC1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GO:0009952</w:t>
            </w:r>
          </w:p>
        </w:tc>
        <w:tc>
          <w:tcPr>
            <w:tcW w:w="8580" w:type="dxa"/>
            <w:noWrap/>
            <w:hideMark/>
          </w:tcPr>
          <w:p w14:paraId="661DE581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anterior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>/posterior pattern specification</w:t>
            </w:r>
          </w:p>
        </w:tc>
        <w:tc>
          <w:tcPr>
            <w:tcW w:w="1420" w:type="dxa"/>
            <w:noWrap/>
            <w:hideMark/>
          </w:tcPr>
          <w:p w14:paraId="23FA7043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8.3E-08</w:t>
            </w:r>
          </w:p>
        </w:tc>
      </w:tr>
      <w:tr w:rsidR="00134561" w:rsidRPr="0066733D" w14:paraId="4B0E80F8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0C26FF0B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GO:0048706</w:t>
            </w:r>
          </w:p>
        </w:tc>
        <w:tc>
          <w:tcPr>
            <w:tcW w:w="8580" w:type="dxa"/>
            <w:noWrap/>
            <w:hideMark/>
          </w:tcPr>
          <w:p w14:paraId="4F12F6ED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embryonic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skeletal system development</w:t>
            </w:r>
          </w:p>
        </w:tc>
        <w:tc>
          <w:tcPr>
            <w:tcW w:w="1420" w:type="dxa"/>
            <w:noWrap/>
            <w:hideMark/>
          </w:tcPr>
          <w:p w14:paraId="2597C933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1.2E-06</w:t>
            </w:r>
          </w:p>
        </w:tc>
      </w:tr>
      <w:tr w:rsidR="00134561" w:rsidRPr="0066733D" w14:paraId="54AD74A2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067682F6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GO:0048568</w:t>
            </w:r>
          </w:p>
        </w:tc>
        <w:tc>
          <w:tcPr>
            <w:tcW w:w="8580" w:type="dxa"/>
            <w:noWrap/>
            <w:hideMark/>
          </w:tcPr>
          <w:p w14:paraId="0B8ADB2E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embryonic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organ development</w:t>
            </w:r>
          </w:p>
        </w:tc>
        <w:tc>
          <w:tcPr>
            <w:tcW w:w="1420" w:type="dxa"/>
            <w:noWrap/>
            <w:hideMark/>
          </w:tcPr>
          <w:p w14:paraId="690735F2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2.5E-06</w:t>
            </w:r>
          </w:p>
        </w:tc>
      </w:tr>
      <w:tr w:rsidR="00134561" w:rsidRPr="0066733D" w14:paraId="6313F902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1D603E06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GO:0048705</w:t>
            </w:r>
          </w:p>
        </w:tc>
        <w:tc>
          <w:tcPr>
            <w:tcW w:w="8580" w:type="dxa"/>
            <w:noWrap/>
            <w:hideMark/>
          </w:tcPr>
          <w:p w14:paraId="1038377C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skeletal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system morphogenesis</w:t>
            </w:r>
          </w:p>
        </w:tc>
        <w:tc>
          <w:tcPr>
            <w:tcW w:w="1420" w:type="dxa"/>
            <w:noWrap/>
            <w:hideMark/>
          </w:tcPr>
          <w:p w14:paraId="57B55894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3.9E-06</w:t>
            </w:r>
          </w:p>
        </w:tc>
      </w:tr>
      <w:tr w:rsidR="00134561" w:rsidRPr="0066733D" w14:paraId="111550C6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1044BA5D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GO:0048568</w:t>
            </w:r>
          </w:p>
        </w:tc>
        <w:tc>
          <w:tcPr>
            <w:tcW w:w="8580" w:type="dxa"/>
            <w:noWrap/>
            <w:hideMark/>
          </w:tcPr>
          <w:p w14:paraId="37AE4632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embryonic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organ development</w:t>
            </w:r>
          </w:p>
        </w:tc>
        <w:tc>
          <w:tcPr>
            <w:tcW w:w="1420" w:type="dxa"/>
            <w:noWrap/>
            <w:hideMark/>
          </w:tcPr>
          <w:p w14:paraId="33C7BFC9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3.1E-05</w:t>
            </w:r>
          </w:p>
        </w:tc>
      </w:tr>
      <w:tr w:rsidR="00134561" w:rsidRPr="0066733D" w14:paraId="5F402E91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79C86BBB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GO:0048598</w:t>
            </w:r>
          </w:p>
        </w:tc>
        <w:tc>
          <w:tcPr>
            <w:tcW w:w="8580" w:type="dxa"/>
            <w:noWrap/>
            <w:hideMark/>
          </w:tcPr>
          <w:p w14:paraId="18D9E0CB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embryonic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morphogenesis</w:t>
            </w:r>
          </w:p>
        </w:tc>
        <w:tc>
          <w:tcPr>
            <w:tcW w:w="1420" w:type="dxa"/>
            <w:noWrap/>
            <w:hideMark/>
          </w:tcPr>
          <w:p w14:paraId="799188F6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3.3E-05</w:t>
            </w:r>
          </w:p>
        </w:tc>
      </w:tr>
      <w:tr w:rsidR="00134561" w:rsidRPr="0066733D" w14:paraId="7828929C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3C474B6A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GO:0009952</w:t>
            </w:r>
          </w:p>
        </w:tc>
        <w:tc>
          <w:tcPr>
            <w:tcW w:w="8580" w:type="dxa"/>
            <w:noWrap/>
            <w:hideMark/>
          </w:tcPr>
          <w:p w14:paraId="1624FA13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anterior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>/posterior pattern specification</w:t>
            </w:r>
          </w:p>
        </w:tc>
        <w:tc>
          <w:tcPr>
            <w:tcW w:w="1420" w:type="dxa"/>
            <w:noWrap/>
            <w:hideMark/>
          </w:tcPr>
          <w:p w14:paraId="239A7934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3.5E-05</w:t>
            </w:r>
          </w:p>
        </w:tc>
      </w:tr>
      <w:tr w:rsidR="00134561" w:rsidRPr="0066733D" w14:paraId="24CA8B34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478D58E4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GO:0048568</w:t>
            </w:r>
          </w:p>
        </w:tc>
        <w:tc>
          <w:tcPr>
            <w:tcW w:w="8580" w:type="dxa"/>
            <w:noWrap/>
            <w:hideMark/>
          </w:tcPr>
          <w:p w14:paraId="1498042A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embryonic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organ development</w:t>
            </w:r>
          </w:p>
        </w:tc>
        <w:tc>
          <w:tcPr>
            <w:tcW w:w="1420" w:type="dxa"/>
            <w:noWrap/>
            <w:hideMark/>
          </w:tcPr>
          <w:p w14:paraId="26E470DD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3.9E-05</w:t>
            </w:r>
          </w:p>
        </w:tc>
      </w:tr>
      <w:tr w:rsidR="00134561" w:rsidRPr="0066733D" w14:paraId="48E7B464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094B1738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GO:0048729</w:t>
            </w:r>
          </w:p>
        </w:tc>
        <w:tc>
          <w:tcPr>
            <w:tcW w:w="8580" w:type="dxa"/>
            <w:noWrap/>
            <w:hideMark/>
          </w:tcPr>
          <w:p w14:paraId="20C68435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tissue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morphogenesis</w:t>
            </w:r>
          </w:p>
        </w:tc>
        <w:tc>
          <w:tcPr>
            <w:tcW w:w="1420" w:type="dxa"/>
            <w:noWrap/>
            <w:hideMark/>
          </w:tcPr>
          <w:p w14:paraId="7ACA95F4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4.7E-05</w:t>
            </w:r>
          </w:p>
        </w:tc>
      </w:tr>
      <w:tr w:rsidR="00134561" w:rsidRPr="0066733D" w14:paraId="29B352CB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7C0038D1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GO:0043565</w:t>
            </w:r>
          </w:p>
        </w:tc>
        <w:tc>
          <w:tcPr>
            <w:tcW w:w="8580" w:type="dxa"/>
            <w:noWrap/>
            <w:hideMark/>
          </w:tcPr>
          <w:p w14:paraId="2F90979F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sequence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>-specific DNA binding</w:t>
            </w:r>
          </w:p>
        </w:tc>
        <w:tc>
          <w:tcPr>
            <w:tcW w:w="1420" w:type="dxa"/>
            <w:noWrap/>
            <w:hideMark/>
          </w:tcPr>
          <w:p w14:paraId="5915859A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4.8E-05</w:t>
            </w:r>
          </w:p>
        </w:tc>
      </w:tr>
      <w:tr w:rsidR="00134561" w:rsidRPr="0066733D" w14:paraId="494E0F51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5F7BF429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GO:0005887</w:t>
            </w:r>
          </w:p>
        </w:tc>
        <w:tc>
          <w:tcPr>
            <w:tcW w:w="8580" w:type="dxa"/>
            <w:noWrap/>
            <w:hideMark/>
          </w:tcPr>
          <w:p w14:paraId="3152AE80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integral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component of plasma membrane</w:t>
            </w:r>
          </w:p>
        </w:tc>
        <w:tc>
          <w:tcPr>
            <w:tcW w:w="1420" w:type="dxa"/>
            <w:noWrap/>
            <w:hideMark/>
          </w:tcPr>
          <w:p w14:paraId="4BFD23AA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7.9E-05</w:t>
            </w:r>
          </w:p>
        </w:tc>
      </w:tr>
      <w:tr w:rsidR="00134561" w:rsidRPr="0066733D" w14:paraId="788384DA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52AE791B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GO:0046914</w:t>
            </w:r>
          </w:p>
        </w:tc>
        <w:tc>
          <w:tcPr>
            <w:tcW w:w="8580" w:type="dxa"/>
            <w:noWrap/>
            <w:hideMark/>
          </w:tcPr>
          <w:p w14:paraId="0A68E31E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transition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metal ion binding</w:t>
            </w:r>
          </w:p>
        </w:tc>
        <w:tc>
          <w:tcPr>
            <w:tcW w:w="1420" w:type="dxa"/>
            <w:noWrap/>
            <w:hideMark/>
          </w:tcPr>
          <w:p w14:paraId="74DDB55C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1.0E-04</w:t>
            </w:r>
          </w:p>
        </w:tc>
      </w:tr>
      <w:tr w:rsidR="00134561" w:rsidRPr="0066733D" w14:paraId="0AFD1E5C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688C97E7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GO:0048562</w:t>
            </w:r>
          </w:p>
        </w:tc>
        <w:tc>
          <w:tcPr>
            <w:tcW w:w="8580" w:type="dxa"/>
            <w:noWrap/>
            <w:hideMark/>
          </w:tcPr>
          <w:p w14:paraId="74AC6ABB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embryonic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organ morphogenesis</w:t>
            </w:r>
          </w:p>
        </w:tc>
        <w:tc>
          <w:tcPr>
            <w:tcW w:w="1420" w:type="dxa"/>
            <w:noWrap/>
            <w:hideMark/>
          </w:tcPr>
          <w:p w14:paraId="158784C4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1.1E-04</w:t>
            </w:r>
          </w:p>
        </w:tc>
      </w:tr>
      <w:tr w:rsidR="00134561" w:rsidRPr="0066733D" w14:paraId="11E09D5C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2B826A04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GO:0031226</w:t>
            </w:r>
          </w:p>
        </w:tc>
        <w:tc>
          <w:tcPr>
            <w:tcW w:w="8580" w:type="dxa"/>
            <w:noWrap/>
            <w:hideMark/>
          </w:tcPr>
          <w:p w14:paraId="4529F6F1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intrinsic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component of plasma membrane</w:t>
            </w:r>
          </w:p>
        </w:tc>
        <w:tc>
          <w:tcPr>
            <w:tcW w:w="1420" w:type="dxa"/>
            <w:noWrap/>
            <w:hideMark/>
          </w:tcPr>
          <w:p w14:paraId="75F34D12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1.1E-04</w:t>
            </w:r>
          </w:p>
        </w:tc>
      </w:tr>
      <w:tr w:rsidR="00134561" w:rsidRPr="0066733D" w14:paraId="4F4A7FE9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71018299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GO:0048598</w:t>
            </w:r>
          </w:p>
        </w:tc>
        <w:tc>
          <w:tcPr>
            <w:tcW w:w="8580" w:type="dxa"/>
            <w:noWrap/>
            <w:hideMark/>
          </w:tcPr>
          <w:p w14:paraId="61FC1FEA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embryonic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morphogenesis</w:t>
            </w:r>
          </w:p>
        </w:tc>
        <w:tc>
          <w:tcPr>
            <w:tcW w:w="1420" w:type="dxa"/>
            <w:noWrap/>
            <w:hideMark/>
          </w:tcPr>
          <w:p w14:paraId="2061496C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1.2E-04</w:t>
            </w:r>
          </w:p>
        </w:tc>
      </w:tr>
      <w:tr w:rsidR="00134561" w:rsidRPr="0066733D" w14:paraId="0A7CF079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7819F904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GO:0007389</w:t>
            </w:r>
          </w:p>
        </w:tc>
        <w:tc>
          <w:tcPr>
            <w:tcW w:w="8580" w:type="dxa"/>
            <w:noWrap/>
            <w:hideMark/>
          </w:tcPr>
          <w:p w14:paraId="1772F376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pattern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specification process</w:t>
            </w:r>
          </w:p>
        </w:tc>
        <w:tc>
          <w:tcPr>
            <w:tcW w:w="1420" w:type="dxa"/>
            <w:noWrap/>
            <w:hideMark/>
          </w:tcPr>
          <w:p w14:paraId="2FF2A3A6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1.3E-04</w:t>
            </w:r>
          </w:p>
        </w:tc>
      </w:tr>
      <w:tr w:rsidR="00134561" w:rsidRPr="0066733D" w14:paraId="68D37E95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76220B46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GO:0003002</w:t>
            </w:r>
          </w:p>
        </w:tc>
        <w:tc>
          <w:tcPr>
            <w:tcW w:w="8580" w:type="dxa"/>
            <w:noWrap/>
            <w:hideMark/>
          </w:tcPr>
          <w:p w14:paraId="13177AE9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regionalization</w:t>
            </w:r>
            <w:proofErr w:type="gramEnd"/>
          </w:p>
        </w:tc>
        <w:tc>
          <w:tcPr>
            <w:tcW w:w="1420" w:type="dxa"/>
            <w:noWrap/>
            <w:hideMark/>
          </w:tcPr>
          <w:p w14:paraId="06D30780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1.3E-04</w:t>
            </w:r>
          </w:p>
        </w:tc>
      </w:tr>
      <w:tr w:rsidR="00134561" w:rsidRPr="0066733D" w14:paraId="67AE9083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14AC061B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GO:0048704</w:t>
            </w:r>
          </w:p>
        </w:tc>
        <w:tc>
          <w:tcPr>
            <w:tcW w:w="8580" w:type="dxa"/>
            <w:noWrap/>
            <w:hideMark/>
          </w:tcPr>
          <w:p w14:paraId="2672E378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embryonic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skeletal system morphogenesis</w:t>
            </w:r>
          </w:p>
        </w:tc>
        <w:tc>
          <w:tcPr>
            <w:tcW w:w="1420" w:type="dxa"/>
            <w:noWrap/>
            <w:hideMark/>
          </w:tcPr>
          <w:p w14:paraId="208D4C23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1.4E-04</w:t>
            </w:r>
          </w:p>
        </w:tc>
      </w:tr>
      <w:tr w:rsidR="00134561" w:rsidRPr="0066733D" w14:paraId="45263025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2EEADB77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GO:0043235</w:t>
            </w:r>
          </w:p>
        </w:tc>
        <w:tc>
          <w:tcPr>
            <w:tcW w:w="8580" w:type="dxa"/>
            <w:noWrap/>
            <w:hideMark/>
          </w:tcPr>
          <w:p w14:paraId="02F230F6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receptor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complex</w:t>
            </w:r>
          </w:p>
        </w:tc>
        <w:tc>
          <w:tcPr>
            <w:tcW w:w="1420" w:type="dxa"/>
            <w:noWrap/>
            <w:hideMark/>
          </w:tcPr>
          <w:p w14:paraId="204D00D8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1.5E-04</w:t>
            </w:r>
          </w:p>
        </w:tc>
      </w:tr>
      <w:tr w:rsidR="00134561" w:rsidRPr="0066733D" w14:paraId="30988B60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6511C578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GO:0007389</w:t>
            </w:r>
          </w:p>
        </w:tc>
        <w:tc>
          <w:tcPr>
            <w:tcW w:w="8580" w:type="dxa"/>
            <w:noWrap/>
            <w:hideMark/>
          </w:tcPr>
          <w:p w14:paraId="75D1781D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pattern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specification process</w:t>
            </w:r>
          </w:p>
        </w:tc>
        <w:tc>
          <w:tcPr>
            <w:tcW w:w="1420" w:type="dxa"/>
            <w:noWrap/>
            <w:hideMark/>
          </w:tcPr>
          <w:p w14:paraId="7FF9E379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1.5E-04</w:t>
            </w:r>
          </w:p>
        </w:tc>
      </w:tr>
      <w:tr w:rsidR="00134561" w:rsidRPr="0066733D" w14:paraId="03DA5C8F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6727A36F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GO:0003700</w:t>
            </w:r>
          </w:p>
        </w:tc>
        <w:tc>
          <w:tcPr>
            <w:tcW w:w="8580" w:type="dxa"/>
            <w:noWrap/>
            <w:hideMark/>
          </w:tcPr>
          <w:p w14:paraId="76B5D70D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transcription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factor activity, sequence-specific DNA binding</w:t>
            </w:r>
          </w:p>
        </w:tc>
        <w:tc>
          <w:tcPr>
            <w:tcW w:w="1420" w:type="dxa"/>
            <w:noWrap/>
            <w:hideMark/>
          </w:tcPr>
          <w:p w14:paraId="390805FC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1.6E-04</w:t>
            </w:r>
          </w:p>
        </w:tc>
      </w:tr>
      <w:tr w:rsidR="00134561" w:rsidRPr="0066733D" w14:paraId="446CE892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6B1D7C6A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GO:0005887</w:t>
            </w:r>
          </w:p>
        </w:tc>
        <w:tc>
          <w:tcPr>
            <w:tcW w:w="8580" w:type="dxa"/>
            <w:noWrap/>
            <w:hideMark/>
          </w:tcPr>
          <w:p w14:paraId="653ADDA0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integral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component of plasma membrane</w:t>
            </w:r>
          </w:p>
        </w:tc>
        <w:tc>
          <w:tcPr>
            <w:tcW w:w="1420" w:type="dxa"/>
            <w:noWrap/>
            <w:hideMark/>
          </w:tcPr>
          <w:p w14:paraId="1E552B5A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1.7E-04</w:t>
            </w:r>
          </w:p>
        </w:tc>
      </w:tr>
      <w:tr w:rsidR="00134561" w:rsidRPr="0066733D" w14:paraId="270157B6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212310D1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GO:0008083</w:t>
            </w:r>
          </w:p>
        </w:tc>
        <w:tc>
          <w:tcPr>
            <w:tcW w:w="8580" w:type="dxa"/>
            <w:noWrap/>
            <w:hideMark/>
          </w:tcPr>
          <w:p w14:paraId="5948EB5B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growth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factor activity</w:t>
            </w:r>
          </w:p>
        </w:tc>
        <w:tc>
          <w:tcPr>
            <w:tcW w:w="1420" w:type="dxa"/>
            <w:noWrap/>
            <w:hideMark/>
          </w:tcPr>
          <w:p w14:paraId="5D79DC32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2.1E-04</w:t>
            </w:r>
          </w:p>
        </w:tc>
      </w:tr>
      <w:tr w:rsidR="00134561" w:rsidRPr="0066733D" w14:paraId="62967CA2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798EAA05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GO:0008284</w:t>
            </w:r>
          </w:p>
        </w:tc>
        <w:tc>
          <w:tcPr>
            <w:tcW w:w="8580" w:type="dxa"/>
            <w:noWrap/>
            <w:hideMark/>
          </w:tcPr>
          <w:p w14:paraId="711D77E7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positive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regulation of cell proliferation</w:t>
            </w:r>
          </w:p>
        </w:tc>
        <w:tc>
          <w:tcPr>
            <w:tcW w:w="1420" w:type="dxa"/>
            <w:noWrap/>
            <w:hideMark/>
          </w:tcPr>
          <w:p w14:paraId="128DBCF3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2.5E-04</w:t>
            </w:r>
          </w:p>
        </w:tc>
      </w:tr>
      <w:tr w:rsidR="00134561" w:rsidRPr="0066733D" w14:paraId="58A14D41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42384232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GO:0031226</w:t>
            </w:r>
          </w:p>
        </w:tc>
        <w:tc>
          <w:tcPr>
            <w:tcW w:w="8580" w:type="dxa"/>
            <w:noWrap/>
            <w:hideMark/>
          </w:tcPr>
          <w:p w14:paraId="03504EDC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intrinsic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component of plasma membrane</w:t>
            </w:r>
          </w:p>
        </w:tc>
        <w:tc>
          <w:tcPr>
            <w:tcW w:w="1420" w:type="dxa"/>
            <w:noWrap/>
            <w:hideMark/>
          </w:tcPr>
          <w:p w14:paraId="3AEE0778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2.6E-04</w:t>
            </w:r>
          </w:p>
        </w:tc>
      </w:tr>
      <w:tr w:rsidR="00134561" w:rsidRPr="0066733D" w14:paraId="6AED822E" w14:textId="77777777" w:rsidTr="00134561">
        <w:trPr>
          <w:trHeight w:val="270"/>
        </w:trPr>
        <w:tc>
          <w:tcPr>
            <w:tcW w:w="3020" w:type="dxa"/>
            <w:noWrap/>
            <w:hideMark/>
          </w:tcPr>
          <w:p w14:paraId="3F1D8C1B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GO:0042127</w:t>
            </w:r>
          </w:p>
        </w:tc>
        <w:tc>
          <w:tcPr>
            <w:tcW w:w="8580" w:type="dxa"/>
            <w:noWrap/>
            <w:hideMark/>
          </w:tcPr>
          <w:p w14:paraId="6B94CB50" w14:textId="77777777" w:rsidR="00134561" w:rsidRPr="0066733D" w:rsidRDefault="0013456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6733D">
              <w:rPr>
                <w:rFonts w:ascii="Times New Roman" w:hAnsi="Times New Roman" w:cs="Times New Roman"/>
                <w:sz w:val="22"/>
              </w:rPr>
              <w:t>regulation</w:t>
            </w:r>
            <w:proofErr w:type="gramEnd"/>
            <w:r w:rsidRPr="0066733D">
              <w:rPr>
                <w:rFonts w:ascii="Times New Roman" w:hAnsi="Times New Roman" w:cs="Times New Roman"/>
                <w:sz w:val="22"/>
              </w:rPr>
              <w:t xml:space="preserve"> of cell proliferation</w:t>
            </w:r>
          </w:p>
        </w:tc>
        <w:tc>
          <w:tcPr>
            <w:tcW w:w="1420" w:type="dxa"/>
            <w:noWrap/>
            <w:hideMark/>
          </w:tcPr>
          <w:p w14:paraId="46489E4B" w14:textId="77777777" w:rsidR="00134561" w:rsidRPr="0066733D" w:rsidRDefault="00134561" w:rsidP="00134561">
            <w:pPr>
              <w:rPr>
                <w:rFonts w:ascii="Times New Roman" w:hAnsi="Times New Roman" w:cs="Times New Roman"/>
                <w:sz w:val="22"/>
              </w:rPr>
            </w:pPr>
            <w:r w:rsidRPr="0066733D">
              <w:rPr>
                <w:rFonts w:ascii="Times New Roman" w:hAnsi="Times New Roman" w:cs="Times New Roman"/>
                <w:sz w:val="22"/>
              </w:rPr>
              <w:t>2.8E-04</w:t>
            </w:r>
          </w:p>
        </w:tc>
      </w:tr>
    </w:tbl>
    <w:p w14:paraId="34A7FDDF" w14:textId="77777777" w:rsidR="0096236F" w:rsidRPr="0066733D" w:rsidRDefault="0096236F">
      <w:pPr>
        <w:rPr>
          <w:rFonts w:ascii="Times New Roman" w:hAnsi="Times New Roman" w:cs="Times New Roman"/>
          <w:sz w:val="22"/>
        </w:rPr>
      </w:pPr>
    </w:p>
    <w:sectPr w:rsidR="0096236F" w:rsidRPr="006673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BB881" w14:textId="77777777" w:rsidR="00C33084" w:rsidRDefault="00C33084" w:rsidP="004351F4">
      <w:r>
        <w:separator/>
      </w:r>
    </w:p>
  </w:endnote>
  <w:endnote w:type="continuationSeparator" w:id="0">
    <w:p w14:paraId="27B9DA07" w14:textId="77777777" w:rsidR="00C33084" w:rsidRDefault="00C33084" w:rsidP="00435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C321DD" w14:textId="77777777" w:rsidR="00C33084" w:rsidRDefault="00C33084" w:rsidP="004351F4">
      <w:r>
        <w:separator/>
      </w:r>
    </w:p>
  </w:footnote>
  <w:footnote w:type="continuationSeparator" w:id="0">
    <w:p w14:paraId="56915088" w14:textId="77777777" w:rsidR="00C33084" w:rsidRDefault="00C33084" w:rsidP="00435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36F"/>
    <w:rsid w:val="00134561"/>
    <w:rsid w:val="00210BF5"/>
    <w:rsid w:val="00355710"/>
    <w:rsid w:val="003E4DAB"/>
    <w:rsid w:val="004351F4"/>
    <w:rsid w:val="004B532A"/>
    <w:rsid w:val="004D1261"/>
    <w:rsid w:val="005B224B"/>
    <w:rsid w:val="0066733D"/>
    <w:rsid w:val="007C302E"/>
    <w:rsid w:val="007E62F6"/>
    <w:rsid w:val="008426CB"/>
    <w:rsid w:val="0090053E"/>
    <w:rsid w:val="0096236F"/>
    <w:rsid w:val="00C33084"/>
    <w:rsid w:val="00D31866"/>
    <w:rsid w:val="00E47498"/>
    <w:rsid w:val="00EC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E9F1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7B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351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字符"/>
    <w:basedOn w:val="a0"/>
    <w:link w:val="a4"/>
    <w:uiPriority w:val="99"/>
    <w:rsid w:val="004351F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351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字符"/>
    <w:basedOn w:val="a0"/>
    <w:link w:val="a6"/>
    <w:uiPriority w:val="99"/>
    <w:rsid w:val="004351F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7B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351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字符"/>
    <w:basedOn w:val="a0"/>
    <w:link w:val="a4"/>
    <w:uiPriority w:val="99"/>
    <w:rsid w:val="004351F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351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字符"/>
    <w:basedOn w:val="a0"/>
    <w:link w:val="a6"/>
    <w:uiPriority w:val="99"/>
    <w:rsid w:val="004351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6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314</Words>
  <Characters>1795</Characters>
  <Application>Microsoft Macintosh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zhangfengzhi</dc:creator>
  <cp:keywords/>
  <dc:description/>
  <cp:lastModifiedBy>Jie Na</cp:lastModifiedBy>
  <cp:revision>10</cp:revision>
  <dcterms:created xsi:type="dcterms:W3CDTF">2016-01-22T06:57:00Z</dcterms:created>
  <dcterms:modified xsi:type="dcterms:W3CDTF">2016-08-16T12:56:00Z</dcterms:modified>
</cp:coreProperties>
</file>