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F31" w:rsidRPr="001A1D4C" w:rsidRDefault="00324F31" w:rsidP="00324F31">
      <w:pPr>
        <w:spacing w:line="360" w:lineRule="auto"/>
        <w:rPr>
          <w:rFonts w:ascii="Arial" w:hAnsi="Arial" w:cs="Arial"/>
          <w:b/>
          <w:sz w:val="24"/>
          <w:szCs w:val="24"/>
        </w:rPr>
      </w:pPr>
      <w:bookmarkStart w:id="0" w:name="_GoBack"/>
      <w:r w:rsidRPr="001A1D4C">
        <w:rPr>
          <w:rFonts w:ascii="Arial" w:hAnsi="Arial" w:cs="Arial"/>
          <w:b/>
          <w:sz w:val="24"/>
          <w:szCs w:val="24"/>
        </w:rPr>
        <w:t xml:space="preserve">Supplementary </w:t>
      </w:r>
      <w:r>
        <w:rPr>
          <w:rFonts w:ascii="Arial" w:hAnsi="Arial" w:cs="Arial" w:hint="eastAsia"/>
          <w:b/>
          <w:sz w:val="24"/>
          <w:szCs w:val="24"/>
        </w:rPr>
        <w:t>Methods</w:t>
      </w:r>
    </w:p>
    <w:bookmarkEnd w:id="0"/>
    <w:p w:rsidR="00324F31" w:rsidRDefault="00324F31" w:rsidP="00324F31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:rsidR="00324F31" w:rsidRPr="001A1D4C" w:rsidRDefault="00324F31" w:rsidP="00324F31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1A1D4C">
        <w:rPr>
          <w:rFonts w:ascii="Arial" w:hAnsi="Arial" w:cs="Arial"/>
          <w:b/>
          <w:sz w:val="24"/>
          <w:szCs w:val="24"/>
        </w:rPr>
        <w:t>Chemicals and materials</w:t>
      </w:r>
    </w:p>
    <w:p w:rsidR="00324F31" w:rsidRPr="001A1D4C" w:rsidRDefault="00324F31" w:rsidP="00324F31">
      <w:pPr>
        <w:spacing w:line="360" w:lineRule="auto"/>
        <w:rPr>
          <w:rFonts w:ascii="Arial" w:hAnsi="Arial" w:cs="Arial"/>
          <w:sz w:val="24"/>
          <w:szCs w:val="24"/>
        </w:rPr>
      </w:pPr>
      <w:r w:rsidRPr="001A1D4C">
        <w:rPr>
          <w:rFonts w:ascii="Arial" w:hAnsi="Arial" w:cs="Arial"/>
          <w:sz w:val="24"/>
          <w:szCs w:val="24"/>
        </w:rPr>
        <w:t>Menthol</w:t>
      </w:r>
      <w:r>
        <w:rPr>
          <w:rFonts w:ascii="Arial" w:hAnsi="Arial" w:cs="Arial" w:hint="eastAsia"/>
          <w:sz w:val="24"/>
          <w:szCs w:val="24"/>
        </w:rPr>
        <w:t xml:space="preserve">, </w:t>
      </w:r>
      <w:r w:rsidRPr="001A1D4C">
        <w:rPr>
          <w:rFonts w:ascii="Arial" w:hAnsi="Arial" w:cs="Arial" w:hint="eastAsia"/>
          <w:sz w:val="24"/>
          <w:szCs w:val="24"/>
        </w:rPr>
        <w:t>Acetonitrile and 2-Propanol</w:t>
      </w:r>
      <w:r>
        <w:rPr>
          <w:rFonts w:ascii="Arial" w:hAnsi="Arial" w:cs="Arial"/>
          <w:sz w:val="24"/>
          <w:szCs w:val="24"/>
        </w:rPr>
        <w:t xml:space="preserve"> w</w:t>
      </w:r>
      <w:r>
        <w:rPr>
          <w:rFonts w:ascii="Arial" w:hAnsi="Arial" w:cs="Arial" w:hint="eastAsia"/>
          <w:sz w:val="24"/>
          <w:szCs w:val="24"/>
        </w:rPr>
        <w:t>ere</w:t>
      </w:r>
      <w:r w:rsidRPr="001A1D4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purchased from Merck (Germany)</w:t>
      </w:r>
      <w:r>
        <w:rPr>
          <w:rFonts w:ascii="Arial" w:hAnsi="Arial" w:cs="Arial" w:hint="eastAsia"/>
          <w:sz w:val="24"/>
          <w:szCs w:val="24"/>
        </w:rPr>
        <w:t xml:space="preserve">. </w:t>
      </w:r>
      <w:r w:rsidRPr="009A21B9">
        <w:rPr>
          <w:rFonts w:ascii="Arial" w:eastAsia="Arial Unicode MS" w:hAnsi="Arial" w:cs="Arial"/>
          <w:bCs/>
          <w:iCs/>
          <w:sz w:val="24"/>
        </w:rPr>
        <w:t xml:space="preserve"> </w:t>
      </w:r>
      <w:r>
        <w:rPr>
          <w:rFonts w:ascii="Arial" w:eastAsia="Arial Unicode MS" w:hAnsi="Arial" w:cs="Arial" w:hint="eastAsia"/>
          <w:bCs/>
          <w:iCs/>
          <w:sz w:val="24"/>
        </w:rPr>
        <w:t>A</w:t>
      </w:r>
      <w:r w:rsidRPr="001A1D4C">
        <w:rPr>
          <w:rFonts w:ascii="Arial" w:hAnsi="Arial" w:cs="Arial"/>
          <w:sz w:val="24"/>
          <w:szCs w:val="24"/>
        </w:rPr>
        <w:t xml:space="preserve">mmonium </w:t>
      </w:r>
      <w:proofErr w:type="spellStart"/>
      <w:r w:rsidRPr="001A1D4C">
        <w:rPr>
          <w:rFonts w:ascii="Arial" w:hAnsi="Arial" w:cs="Arial"/>
          <w:sz w:val="24"/>
          <w:szCs w:val="24"/>
        </w:rPr>
        <w:t>formate</w:t>
      </w:r>
      <w:proofErr w:type="spellEnd"/>
      <w:r w:rsidRPr="001A1D4C">
        <w:rPr>
          <w:rFonts w:ascii="Arial" w:hAnsi="Arial" w:cs="Arial"/>
          <w:sz w:val="24"/>
          <w:szCs w:val="24"/>
        </w:rPr>
        <w:t xml:space="preserve"> and all Acyl-</w:t>
      </w:r>
      <w:proofErr w:type="spellStart"/>
      <w:r w:rsidRPr="001A1D4C">
        <w:rPr>
          <w:rFonts w:ascii="Arial" w:hAnsi="Arial" w:cs="Arial"/>
          <w:sz w:val="24"/>
          <w:szCs w:val="24"/>
        </w:rPr>
        <w:t>CoAs</w:t>
      </w:r>
      <w:proofErr w:type="spellEnd"/>
      <w:r w:rsidRPr="001A1D4C">
        <w:rPr>
          <w:rFonts w:ascii="Arial" w:hAnsi="Arial" w:cs="Arial"/>
          <w:sz w:val="24"/>
          <w:szCs w:val="24"/>
        </w:rPr>
        <w:t xml:space="preserve"> were obtained from Sigma Aldrich.</w:t>
      </w:r>
    </w:p>
    <w:p w:rsidR="00324F31" w:rsidRPr="001A1D4C" w:rsidRDefault="00324F31" w:rsidP="00324F31">
      <w:pPr>
        <w:spacing w:line="360" w:lineRule="auto"/>
        <w:rPr>
          <w:rFonts w:ascii="Arial" w:hAnsi="Arial" w:cs="Arial"/>
          <w:color w:val="FF0000"/>
          <w:sz w:val="24"/>
          <w:szCs w:val="24"/>
        </w:rPr>
      </w:pPr>
    </w:p>
    <w:p w:rsidR="00324F31" w:rsidRPr="001A1D4C" w:rsidRDefault="00324F31" w:rsidP="00324F31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1A1D4C">
        <w:rPr>
          <w:rFonts w:ascii="Arial" w:hAnsi="Arial" w:cs="Arial"/>
          <w:b/>
          <w:sz w:val="24"/>
          <w:szCs w:val="24"/>
        </w:rPr>
        <w:t>Cell culture and extraction</w:t>
      </w:r>
    </w:p>
    <w:p w:rsidR="00324F31" w:rsidRDefault="00324F31" w:rsidP="00324F31">
      <w:pPr>
        <w:spacing w:line="360" w:lineRule="auto"/>
        <w:rPr>
          <w:rFonts w:ascii="Arial" w:hAnsi="Arial" w:cs="Arial"/>
          <w:kern w:val="0"/>
          <w:sz w:val="24"/>
          <w:szCs w:val="24"/>
        </w:rPr>
      </w:pPr>
      <w:bookmarkStart w:id="1" w:name="OLE_LINK54"/>
      <w:bookmarkStart w:id="2" w:name="OLE_LINK55"/>
      <w:r>
        <w:rPr>
          <w:rFonts w:ascii="Arial" w:hAnsi="Arial" w:cs="Arial"/>
          <w:kern w:val="0"/>
          <w:sz w:val="24"/>
          <w:szCs w:val="24"/>
        </w:rPr>
        <w:t xml:space="preserve">When the </w:t>
      </w:r>
      <w:r>
        <w:rPr>
          <w:rFonts w:ascii="Arial" w:hAnsi="Arial" w:cs="Arial" w:hint="eastAsia"/>
          <w:kern w:val="0"/>
          <w:sz w:val="24"/>
          <w:szCs w:val="24"/>
        </w:rPr>
        <w:t>mouse embryonic fibroblasts (MEFs)</w:t>
      </w:r>
      <w:r w:rsidRPr="001A1D4C">
        <w:rPr>
          <w:rFonts w:ascii="Arial" w:hAnsi="Arial" w:cs="Arial"/>
          <w:kern w:val="0"/>
          <w:sz w:val="24"/>
          <w:szCs w:val="24"/>
        </w:rPr>
        <w:t xml:space="preserve"> were confluent</w:t>
      </w:r>
      <w:r w:rsidRPr="001A1D4C">
        <w:rPr>
          <w:rFonts w:ascii="Arial" w:hAnsi="Arial" w:cs="Arial"/>
          <w:kern w:val="0"/>
          <w:sz w:val="24"/>
          <w:szCs w:val="24"/>
        </w:rPr>
        <w:t>，</w:t>
      </w:r>
      <w:r w:rsidRPr="001A1D4C">
        <w:rPr>
          <w:rFonts w:ascii="Arial" w:hAnsi="Arial" w:cs="Arial"/>
          <w:kern w:val="0"/>
          <w:sz w:val="24"/>
          <w:szCs w:val="24"/>
        </w:rPr>
        <w:t xml:space="preserve">cells </w:t>
      </w:r>
      <w:r>
        <w:rPr>
          <w:rFonts w:ascii="Arial" w:hAnsi="Arial" w:cs="Arial" w:hint="eastAsia"/>
          <w:kern w:val="0"/>
          <w:sz w:val="24"/>
          <w:szCs w:val="24"/>
        </w:rPr>
        <w:t xml:space="preserve">were harvested </w:t>
      </w:r>
      <w:r w:rsidRPr="001A1D4C">
        <w:rPr>
          <w:rFonts w:ascii="Arial" w:hAnsi="Arial" w:cs="Arial"/>
          <w:kern w:val="0"/>
          <w:sz w:val="24"/>
          <w:szCs w:val="24"/>
        </w:rPr>
        <w:t xml:space="preserve">gently. </w:t>
      </w:r>
      <w:bookmarkEnd w:id="1"/>
      <w:bookmarkEnd w:id="2"/>
      <w:r w:rsidRPr="001A1D4C">
        <w:rPr>
          <w:rFonts w:ascii="Arial" w:hAnsi="Arial" w:cs="Arial"/>
          <w:kern w:val="0"/>
          <w:sz w:val="24"/>
          <w:szCs w:val="24"/>
        </w:rPr>
        <w:t>Cells were placed on ice</w:t>
      </w:r>
      <w:r w:rsidRPr="001A1D4C">
        <w:rPr>
          <w:rFonts w:ascii="Arial" w:hAnsi="Arial" w:cs="Arial"/>
          <w:kern w:val="0"/>
          <w:sz w:val="24"/>
          <w:szCs w:val="24"/>
        </w:rPr>
        <w:t>，</w:t>
      </w:r>
      <w:r w:rsidRPr="001A1D4C">
        <w:rPr>
          <w:rFonts w:ascii="Arial" w:hAnsi="Arial" w:cs="Arial"/>
          <w:kern w:val="0"/>
          <w:sz w:val="24"/>
          <w:szCs w:val="24"/>
        </w:rPr>
        <w:t xml:space="preserve">the medium was aspirated .The cells were </w:t>
      </w:r>
      <w:proofErr w:type="spellStart"/>
      <w:r w:rsidRPr="001A1D4C">
        <w:rPr>
          <w:rFonts w:ascii="Arial" w:hAnsi="Arial" w:cs="Arial"/>
          <w:kern w:val="0"/>
          <w:sz w:val="24"/>
          <w:szCs w:val="24"/>
        </w:rPr>
        <w:t>were</w:t>
      </w:r>
      <w:proofErr w:type="spellEnd"/>
      <w:r w:rsidRPr="001A1D4C">
        <w:rPr>
          <w:rFonts w:ascii="Arial" w:hAnsi="Arial" w:cs="Arial"/>
          <w:kern w:val="0"/>
          <w:sz w:val="24"/>
          <w:szCs w:val="24"/>
        </w:rPr>
        <w:t xml:space="preserve"> gently washed twice 2ml chilled PBS. </w:t>
      </w:r>
    </w:p>
    <w:p w:rsidR="00324F31" w:rsidRDefault="00324F31" w:rsidP="00324F31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 w:hint="eastAsia"/>
          <w:kern w:val="0"/>
          <w:sz w:val="24"/>
          <w:szCs w:val="24"/>
        </w:rPr>
        <w:t xml:space="preserve">For the short chain Acyl-COAs extraction, </w:t>
      </w:r>
      <w:r w:rsidRPr="001A1D4C">
        <w:rPr>
          <w:rFonts w:ascii="Arial" w:hAnsi="Arial" w:cs="Arial"/>
          <w:kern w:val="0"/>
          <w:sz w:val="24"/>
          <w:szCs w:val="24"/>
        </w:rPr>
        <w:t>0.2ml cells</w:t>
      </w:r>
      <w:r>
        <w:rPr>
          <w:rFonts w:ascii="Arial" w:hAnsi="Arial" w:cs="Arial" w:hint="eastAsia"/>
          <w:kern w:val="0"/>
          <w:sz w:val="24"/>
          <w:szCs w:val="24"/>
        </w:rPr>
        <w:t xml:space="preserve"> were resuspended</w:t>
      </w:r>
      <w:r w:rsidRPr="001A1D4C">
        <w:rPr>
          <w:rFonts w:ascii="Arial" w:hAnsi="Arial" w:cs="Arial"/>
          <w:kern w:val="0"/>
          <w:sz w:val="24"/>
          <w:szCs w:val="24"/>
        </w:rPr>
        <w:t xml:space="preserve"> in 0.4ml of  lysis extraction solution</w:t>
      </w:r>
      <w:r w:rsidRPr="001A1D4C">
        <w:rPr>
          <w:rFonts w:ascii="Arial" w:hAnsi="Arial" w:cs="Arial"/>
          <w:kern w:val="0"/>
          <w:sz w:val="24"/>
          <w:szCs w:val="24"/>
        </w:rPr>
        <w:t>（</w:t>
      </w:r>
      <w:r w:rsidRPr="001A1D4C">
        <w:rPr>
          <w:rFonts w:ascii="Arial" w:hAnsi="Arial" w:cs="Arial"/>
          <w:kern w:val="0"/>
          <w:sz w:val="24"/>
          <w:szCs w:val="24"/>
        </w:rPr>
        <w:t>0.4mg/ml n-</w:t>
      </w:r>
      <w:proofErr w:type="spellStart"/>
      <w:r w:rsidRPr="001A1D4C">
        <w:rPr>
          <w:rFonts w:ascii="Arial" w:hAnsi="Arial" w:cs="Arial"/>
          <w:kern w:val="0"/>
          <w:sz w:val="24"/>
          <w:szCs w:val="24"/>
        </w:rPr>
        <w:t>Propionyl</w:t>
      </w:r>
      <w:proofErr w:type="spellEnd"/>
      <w:r w:rsidRPr="001A1D4C">
        <w:rPr>
          <w:rFonts w:ascii="Arial" w:hAnsi="Arial" w:cs="Arial"/>
          <w:kern w:val="0"/>
          <w:sz w:val="24"/>
          <w:szCs w:val="24"/>
        </w:rPr>
        <w:t xml:space="preserve">-CoA in </w:t>
      </w:r>
      <w:proofErr w:type="spellStart"/>
      <w:r w:rsidRPr="001A1D4C">
        <w:rPr>
          <w:rFonts w:ascii="Arial" w:hAnsi="Arial" w:cs="Arial"/>
          <w:kern w:val="0"/>
          <w:sz w:val="24"/>
          <w:szCs w:val="24"/>
        </w:rPr>
        <w:t>methol</w:t>
      </w:r>
      <w:proofErr w:type="spellEnd"/>
      <w:r w:rsidRPr="001A1D4C">
        <w:rPr>
          <w:rFonts w:ascii="Arial" w:hAnsi="Arial" w:cs="Arial"/>
          <w:kern w:val="0"/>
          <w:sz w:val="24"/>
          <w:szCs w:val="24"/>
        </w:rPr>
        <w:t xml:space="preserve"> at 4</w:t>
      </w:r>
      <w:r w:rsidRPr="001A1D4C">
        <w:rPr>
          <w:rFonts w:ascii="宋体" w:eastAsia="宋体" w:hAnsi="宋体" w:cs="宋体" w:hint="eastAsia"/>
          <w:kern w:val="0"/>
          <w:sz w:val="24"/>
          <w:szCs w:val="24"/>
        </w:rPr>
        <w:t>℃</w:t>
      </w:r>
      <w:r w:rsidRPr="001A1D4C">
        <w:rPr>
          <w:rFonts w:ascii="Arial" w:hAnsi="Arial" w:cs="Arial"/>
          <w:kern w:val="0"/>
          <w:sz w:val="24"/>
          <w:szCs w:val="24"/>
        </w:rPr>
        <w:t xml:space="preserve"> storage as an internal stand. </w:t>
      </w:r>
      <w:proofErr w:type="spellStart"/>
      <w:r w:rsidRPr="001A1D4C">
        <w:rPr>
          <w:rFonts w:ascii="Arial" w:hAnsi="Arial" w:cs="Arial"/>
          <w:kern w:val="0"/>
          <w:sz w:val="24"/>
          <w:szCs w:val="24"/>
        </w:rPr>
        <w:t>Sonicate</w:t>
      </w:r>
      <w:proofErr w:type="spellEnd"/>
      <w:r w:rsidRPr="001A1D4C">
        <w:rPr>
          <w:rFonts w:ascii="Arial" w:hAnsi="Arial" w:cs="Arial"/>
          <w:kern w:val="0"/>
          <w:sz w:val="24"/>
          <w:szCs w:val="24"/>
        </w:rPr>
        <w:t xml:space="preserve"> cells on ice. </w:t>
      </w:r>
      <w:r w:rsidRPr="001A1D4C">
        <w:rPr>
          <w:rFonts w:ascii="Arial" w:hAnsi="Arial" w:cs="Arial"/>
          <w:sz w:val="24"/>
          <w:szCs w:val="24"/>
        </w:rPr>
        <w:t xml:space="preserve">The mixture </w:t>
      </w:r>
      <w:r>
        <w:rPr>
          <w:rFonts w:ascii="Arial" w:hAnsi="Arial" w:cs="Arial" w:hint="eastAsia"/>
          <w:sz w:val="24"/>
          <w:szCs w:val="24"/>
        </w:rPr>
        <w:t>was</w:t>
      </w:r>
      <w:r w:rsidRPr="001A1D4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A1D4C">
        <w:rPr>
          <w:rFonts w:ascii="Arial" w:hAnsi="Arial" w:cs="Arial"/>
          <w:sz w:val="24"/>
          <w:szCs w:val="24"/>
        </w:rPr>
        <w:t>vortexed</w:t>
      </w:r>
      <w:proofErr w:type="spellEnd"/>
      <w:r w:rsidRPr="001A1D4C">
        <w:rPr>
          <w:rFonts w:ascii="Arial" w:hAnsi="Arial" w:cs="Arial"/>
          <w:sz w:val="24"/>
          <w:szCs w:val="24"/>
        </w:rPr>
        <w:t xml:space="preserve"> for 2min, then centrifuged for 10min at 12000 g and 4</w:t>
      </w:r>
      <w:r w:rsidRPr="001A1D4C">
        <w:rPr>
          <w:rFonts w:ascii="宋体" w:eastAsia="宋体" w:hAnsi="宋体" w:cs="宋体" w:hint="eastAsia"/>
          <w:sz w:val="24"/>
          <w:szCs w:val="24"/>
        </w:rPr>
        <w:t>℃</w:t>
      </w:r>
      <w:r w:rsidRPr="001A1D4C">
        <w:rPr>
          <w:rFonts w:ascii="Arial" w:hAnsi="Arial" w:cs="Arial"/>
          <w:sz w:val="24"/>
          <w:szCs w:val="24"/>
        </w:rPr>
        <w:t xml:space="preserve">. Removed the supernatant and the pellet was resuspended in 0.4ml aliquot of 100mM ammonium </w:t>
      </w:r>
      <w:proofErr w:type="spellStart"/>
      <w:r w:rsidRPr="001A1D4C">
        <w:rPr>
          <w:rFonts w:ascii="Arial" w:hAnsi="Arial" w:cs="Arial"/>
          <w:sz w:val="24"/>
          <w:szCs w:val="24"/>
        </w:rPr>
        <w:t>formate</w:t>
      </w:r>
      <w:proofErr w:type="spellEnd"/>
      <w:r w:rsidRPr="001A1D4C">
        <w:rPr>
          <w:rFonts w:ascii="Arial" w:hAnsi="Arial" w:cs="Arial"/>
          <w:sz w:val="24"/>
          <w:szCs w:val="24"/>
        </w:rPr>
        <w:t xml:space="preserve"> in in 30% aqueous methanol by </w:t>
      </w:r>
      <w:proofErr w:type="spellStart"/>
      <w:r w:rsidRPr="001A1D4C">
        <w:rPr>
          <w:rFonts w:ascii="Arial" w:hAnsi="Arial" w:cs="Arial"/>
          <w:sz w:val="24"/>
          <w:szCs w:val="24"/>
        </w:rPr>
        <w:t>vortexing</w:t>
      </w:r>
      <w:proofErr w:type="spellEnd"/>
      <w:r w:rsidRPr="001A1D4C">
        <w:rPr>
          <w:rFonts w:ascii="Arial" w:hAnsi="Arial" w:cs="Arial"/>
          <w:sz w:val="24"/>
          <w:szCs w:val="24"/>
        </w:rPr>
        <w:t xml:space="preserve"> for 2 </w:t>
      </w:r>
      <w:proofErr w:type="spellStart"/>
      <w:r w:rsidRPr="001A1D4C">
        <w:rPr>
          <w:rFonts w:ascii="Arial" w:hAnsi="Arial" w:cs="Arial"/>
          <w:sz w:val="24"/>
          <w:szCs w:val="24"/>
        </w:rPr>
        <w:t>mins</w:t>
      </w:r>
      <w:proofErr w:type="spellEnd"/>
      <w:r w:rsidRPr="001A1D4C">
        <w:rPr>
          <w:rFonts w:ascii="Arial" w:hAnsi="Arial" w:cs="Arial"/>
          <w:sz w:val="24"/>
          <w:szCs w:val="24"/>
        </w:rPr>
        <w:t>. The supernatant was recovered after centrifugation. The supernatants from the first and second extractions were combined and directly analy</w:t>
      </w:r>
      <w:r>
        <w:rPr>
          <w:rFonts w:ascii="Arial" w:hAnsi="Arial" w:cs="Arial" w:hint="eastAsia"/>
          <w:sz w:val="24"/>
          <w:szCs w:val="24"/>
        </w:rPr>
        <w:t>zed</w:t>
      </w:r>
      <w:r w:rsidRPr="001A1D4C">
        <w:rPr>
          <w:rFonts w:ascii="Arial" w:hAnsi="Arial" w:cs="Arial"/>
          <w:sz w:val="24"/>
          <w:szCs w:val="24"/>
        </w:rPr>
        <w:t xml:space="preserve"> by </w:t>
      </w:r>
      <w:bookmarkStart w:id="3" w:name="OLE_LINK218"/>
      <w:bookmarkStart w:id="4" w:name="OLE_LINK220"/>
      <w:r>
        <w:rPr>
          <w:rFonts w:ascii="Arial" w:eastAsia="Arial Unicode MS" w:hAnsi="Arial" w:cs="Arial"/>
          <w:sz w:val="24"/>
          <w:szCs w:val="24"/>
        </w:rPr>
        <w:t>liquid chromatography–</w:t>
      </w:r>
      <w:r>
        <w:rPr>
          <w:rFonts w:ascii="Arial" w:eastAsia="Arial Unicode MS" w:hAnsi="Arial" w:cs="Arial"/>
          <w:bCs/>
          <w:sz w:val="24"/>
          <w:szCs w:val="24"/>
        </w:rPr>
        <w:t>mass spectrometry</w:t>
      </w:r>
      <w:bookmarkEnd w:id="3"/>
      <w:bookmarkEnd w:id="4"/>
      <w:r>
        <w:rPr>
          <w:rFonts w:ascii="Arial" w:eastAsia="Arial Unicode MS" w:hAnsi="Arial" w:cs="Arial"/>
          <w:sz w:val="24"/>
          <w:szCs w:val="24"/>
        </w:rPr>
        <w:t xml:space="preserve"> </w:t>
      </w:r>
      <w:r>
        <w:rPr>
          <w:rFonts w:ascii="Arial" w:eastAsia="Arial Unicode MS" w:hAnsi="Arial" w:cs="Arial" w:hint="eastAsia"/>
          <w:sz w:val="24"/>
          <w:szCs w:val="24"/>
        </w:rPr>
        <w:t>(</w:t>
      </w:r>
      <w:r w:rsidRPr="001A1D4C">
        <w:rPr>
          <w:rFonts w:ascii="Arial" w:hAnsi="Arial" w:cs="Arial"/>
          <w:sz w:val="24"/>
          <w:szCs w:val="24"/>
        </w:rPr>
        <w:t>LC-MS</w:t>
      </w:r>
      <w:r>
        <w:rPr>
          <w:rFonts w:ascii="Arial" w:hAnsi="Arial" w:cs="Arial" w:hint="eastAsia"/>
          <w:sz w:val="24"/>
          <w:szCs w:val="24"/>
        </w:rPr>
        <w:t>)</w:t>
      </w:r>
      <w:r w:rsidRPr="001A1D4C">
        <w:rPr>
          <w:rFonts w:ascii="Arial" w:hAnsi="Arial" w:cs="Arial"/>
          <w:sz w:val="24"/>
          <w:szCs w:val="24"/>
        </w:rPr>
        <w:t>.</w:t>
      </w:r>
    </w:p>
    <w:p w:rsidR="00324F31" w:rsidRPr="001A1D4C" w:rsidRDefault="00324F31" w:rsidP="00324F31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 w:hint="eastAsia"/>
          <w:kern w:val="0"/>
          <w:sz w:val="24"/>
          <w:szCs w:val="24"/>
        </w:rPr>
        <w:t xml:space="preserve">For the long chain Acyl-COAs extraction, </w:t>
      </w:r>
      <w:r w:rsidRPr="001A1D4C">
        <w:rPr>
          <w:rFonts w:ascii="Arial" w:hAnsi="Arial" w:cs="Arial"/>
          <w:kern w:val="0"/>
          <w:sz w:val="24"/>
          <w:szCs w:val="24"/>
        </w:rPr>
        <w:t>0.2ml cells</w:t>
      </w:r>
      <w:r>
        <w:rPr>
          <w:rFonts w:ascii="Arial" w:hAnsi="Arial" w:cs="Arial" w:hint="eastAsia"/>
          <w:kern w:val="0"/>
          <w:sz w:val="24"/>
          <w:szCs w:val="24"/>
        </w:rPr>
        <w:t xml:space="preserve"> were resuspended</w:t>
      </w:r>
      <w:r>
        <w:rPr>
          <w:rFonts w:ascii="Arial" w:hAnsi="Arial" w:cs="Arial"/>
          <w:kern w:val="0"/>
          <w:sz w:val="24"/>
          <w:szCs w:val="24"/>
        </w:rPr>
        <w:t xml:space="preserve"> in </w:t>
      </w:r>
      <w:r>
        <w:rPr>
          <w:rFonts w:ascii="Arial" w:hAnsi="Arial" w:cs="Arial" w:hint="eastAsia"/>
          <w:kern w:val="0"/>
          <w:sz w:val="24"/>
          <w:szCs w:val="24"/>
        </w:rPr>
        <w:t>1</w:t>
      </w:r>
      <w:r w:rsidRPr="001A1D4C">
        <w:rPr>
          <w:rFonts w:ascii="Arial" w:hAnsi="Arial" w:cs="Arial"/>
          <w:kern w:val="0"/>
          <w:sz w:val="24"/>
          <w:szCs w:val="24"/>
        </w:rPr>
        <w:t>ml of  lysis extraction solution</w:t>
      </w:r>
      <w:r w:rsidRPr="001A1D4C">
        <w:rPr>
          <w:rFonts w:ascii="Arial" w:hAnsi="Arial" w:cs="Arial"/>
          <w:kern w:val="0"/>
          <w:sz w:val="24"/>
          <w:szCs w:val="24"/>
        </w:rPr>
        <w:t>（</w:t>
      </w:r>
      <w:r>
        <w:rPr>
          <w:rFonts w:ascii="Arial" w:hAnsi="Arial" w:cs="Arial" w:hint="eastAsia"/>
          <w:kern w:val="0"/>
          <w:sz w:val="24"/>
          <w:szCs w:val="24"/>
        </w:rPr>
        <w:t>90% 2-Propanol and 10% acetonitrile</w:t>
      </w:r>
      <w:r>
        <w:rPr>
          <w:rFonts w:ascii="Arial" w:hAnsi="Arial" w:cs="Arial" w:hint="eastAsia"/>
          <w:kern w:val="0"/>
          <w:sz w:val="24"/>
          <w:szCs w:val="24"/>
        </w:rPr>
        <w:t>）</w:t>
      </w:r>
      <w:r w:rsidRPr="001A1D4C">
        <w:rPr>
          <w:rFonts w:ascii="Arial" w:hAnsi="Arial" w:cs="Arial"/>
          <w:kern w:val="0"/>
          <w:sz w:val="24"/>
          <w:szCs w:val="24"/>
        </w:rPr>
        <w:t xml:space="preserve">. </w:t>
      </w:r>
      <w:proofErr w:type="spellStart"/>
      <w:r w:rsidRPr="001A1D4C">
        <w:rPr>
          <w:rFonts w:ascii="Arial" w:hAnsi="Arial" w:cs="Arial"/>
          <w:kern w:val="0"/>
          <w:sz w:val="24"/>
          <w:szCs w:val="24"/>
        </w:rPr>
        <w:t>Sonicate</w:t>
      </w:r>
      <w:proofErr w:type="spellEnd"/>
      <w:r w:rsidRPr="001A1D4C">
        <w:rPr>
          <w:rFonts w:ascii="Arial" w:hAnsi="Arial" w:cs="Arial"/>
          <w:kern w:val="0"/>
          <w:sz w:val="24"/>
          <w:szCs w:val="24"/>
        </w:rPr>
        <w:t xml:space="preserve"> cells on ice. </w:t>
      </w:r>
      <w:r w:rsidRPr="001A1D4C">
        <w:rPr>
          <w:rFonts w:ascii="Arial" w:hAnsi="Arial" w:cs="Arial"/>
          <w:sz w:val="24"/>
          <w:szCs w:val="24"/>
        </w:rPr>
        <w:t xml:space="preserve">The mixture </w:t>
      </w:r>
      <w:r>
        <w:rPr>
          <w:rFonts w:ascii="Arial" w:hAnsi="Arial" w:cs="Arial" w:hint="eastAsia"/>
          <w:sz w:val="24"/>
          <w:szCs w:val="24"/>
        </w:rPr>
        <w:t>was</w:t>
      </w:r>
      <w:r w:rsidRPr="001A1D4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A1D4C">
        <w:rPr>
          <w:rFonts w:ascii="Arial" w:hAnsi="Arial" w:cs="Arial"/>
          <w:sz w:val="24"/>
          <w:szCs w:val="24"/>
        </w:rPr>
        <w:t>vortexed</w:t>
      </w:r>
      <w:proofErr w:type="spellEnd"/>
      <w:r w:rsidRPr="001A1D4C">
        <w:rPr>
          <w:rFonts w:ascii="Arial" w:hAnsi="Arial" w:cs="Arial"/>
          <w:sz w:val="24"/>
          <w:szCs w:val="24"/>
        </w:rPr>
        <w:t xml:space="preserve"> for 2min, then centrifuged for </w:t>
      </w:r>
      <w:r>
        <w:rPr>
          <w:rFonts w:ascii="Arial" w:hAnsi="Arial" w:cs="Arial" w:hint="eastAsia"/>
          <w:sz w:val="24"/>
          <w:szCs w:val="24"/>
        </w:rPr>
        <w:t>8</w:t>
      </w:r>
      <w:r w:rsidRPr="001A1D4C">
        <w:rPr>
          <w:rFonts w:ascii="Arial" w:hAnsi="Arial" w:cs="Arial"/>
          <w:sz w:val="24"/>
          <w:szCs w:val="24"/>
        </w:rPr>
        <w:t>min at 12000 g and 4</w:t>
      </w:r>
      <w:r w:rsidRPr="001A1D4C">
        <w:rPr>
          <w:rFonts w:ascii="宋体" w:eastAsia="宋体" w:hAnsi="宋体" w:cs="宋体" w:hint="eastAsia"/>
          <w:sz w:val="24"/>
          <w:szCs w:val="24"/>
        </w:rPr>
        <w:t>℃</w:t>
      </w:r>
      <w:r w:rsidRPr="001A1D4C">
        <w:rPr>
          <w:rFonts w:ascii="Arial" w:hAnsi="Arial" w:cs="Arial"/>
          <w:sz w:val="24"/>
          <w:szCs w:val="24"/>
        </w:rPr>
        <w:t>. The supernatants were directly analy</w:t>
      </w:r>
      <w:r>
        <w:rPr>
          <w:rFonts w:ascii="Arial" w:hAnsi="Arial" w:cs="Arial" w:hint="eastAsia"/>
          <w:sz w:val="24"/>
          <w:szCs w:val="24"/>
        </w:rPr>
        <w:t>zed</w:t>
      </w:r>
      <w:r w:rsidRPr="001A1D4C">
        <w:rPr>
          <w:rFonts w:ascii="Arial" w:hAnsi="Arial" w:cs="Arial"/>
          <w:sz w:val="24"/>
          <w:szCs w:val="24"/>
        </w:rPr>
        <w:t xml:space="preserve"> by LC-MS.</w:t>
      </w:r>
    </w:p>
    <w:p w:rsidR="00324F31" w:rsidRPr="001A1D4C" w:rsidRDefault="00324F31" w:rsidP="00324F31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:rsidR="00324F31" w:rsidRPr="001A1D4C" w:rsidRDefault="00324F31" w:rsidP="00324F31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1A1D4C">
        <w:rPr>
          <w:rFonts w:ascii="Arial" w:hAnsi="Arial" w:cs="Arial"/>
          <w:b/>
          <w:sz w:val="24"/>
          <w:szCs w:val="24"/>
        </w:rPr>
        <w:t>Short Chain Acyl-COAs LC-MS analysis</w:t>
      </w:r>
    </w:p>
    <w:p w:rsidR="00324F31" w:rsidRPr="001A1D4C" w:rsidRDefault="00324F31" w:rsidP="00324F31">
      <w:pPr>
        <w:spacing w:line="360" w:lineRule="auto"/>
        <w:rPr>
          <w:rFonts w:ascii="Arial" w:hAnsi="Arial" w:cs="Arial"/>
          <w:sz w:val="24"/>
          <w:szCs w:val="24"/>
        </w:rPr>
      </w:pPr>
      <w:bookmarkStart w:id="5" w:name="OLE_LINK50"/>
      <w:bookmarkStart w:id="6" w:name="OLE_LINK51"/>
      <w:r w:rsidRPr="001A1D4C">
        <w:rPr>
          <w:rFonts w:ascii="Arial" w:hAnsi="Arial" w:cs="Arial"/>
          <w:sz w:val="24"/>
          <w:szCs w:val="24"/>
        </w:rPr>
        <w:t xml:space="preserve">High pressure liquid chromatography analysis was performed in </w:t>
      </w:r>
      <w:proofErr w:type="spellStart"/>
      <w:r w:rsidRPr="001A1D4C">
        <w:rPr>
          <w:rFonts w:ascii="Arial" w:hAnsi="Arial" w:cs="Arial"/>
          <w:sz w:val="24"/>
          <w:szCs w:val="24"/>
        </w:rPr>
        <w:t>Surveror</w:t>
      </w:r>
      <w:proofErr w:type="spellEnd"/>
      <w:r w:rsidRPr="001A1D4C">
        <w:rPr>
          <w:rFonts w:ascii="Arial" w:hAnsi="Arial" w:cs="Arial"/>
          <w:sz w:val="24"/>
          <w:szCs w:val="24"/>
        </w:rPr>
        <w:t xml:space="preserve"> LC system (Thermo </w:t>
      </w:r>
      <w:proofErr w:type="spellStart"/>
      <w:r w:rsidRPr="001A1D4C">
        <w:rPr>
          <w:rFonts w:ascii="Arial" w:hAnsi="Arial" w:cs="Arial"/>
          <w:sz w:val="24"/>
          <w:szCs w:val="24"/>
        </w:rPr>
        <w:t>Fisher</w:t>
      </w:r>
      <w:proofErr w:type="gramStart"/>
      <w:r w:rsidRPr="001A1D4C">
        <w:rPr>
          <w:rFonts w:ascii="Arial" w:hAnsi="Arial" w:cs="Arial"/>
          <w:sz w:val="24"/>
          <w:szCs w:val="24"/>
        </w:rPr>
        <w:t>,Bremen</w:t>
      </w:r>
      <w:proofErr w:type="spellEnd"/>
      <w:proofErr w:type="gramEnd"/>
      <w:r w:rsidRPr="001A1D4C">
        <w:rPr>
          <w:rFonts w:ascii="Arial" w:hAnsi="Arial" w:cs="Arial"/>
          <w:sz w:val="24"/>
          <w:szCs w:val="24"/>
        </w:rPr>
        <w:t xml:space="preserve">, Germany) with MS </w:t>
      </w:r>
      <w:proofErr w:type="spellStart"/>
      <w:r w:rsidRPr="001A1D4C">
        <w:rPr>
          <w:rFonts w:ascii="Arial" w:hAnsi="Arial" w:cs="Arial"/>
          <w:sz w:val="24"/>
          <w:szCs w:val="24"/>
        </w:rPr>
        <w:t>pluspumps</w:t>
      </w:r>
      <w:proofErr w:type="spellEnd"/>
      <w:r w:rsidRPr="001A1D4C">
        <w:rPr>
          <w:rFonts w:ascii="Arial" w:hAnsi="Arial" w:cs="Arial"/>
          <w:sz w:val="24"/>
          <w:szCs w:val="24"/>
        </w:rPr>
        <w:t xml:space="preserve"> and Micro As autosampler.</w:t>
      </w:r>
      <w:bookmarkEnd w:id="5"/>
      <w:bookmarkEnd w:id="6"/>
      <w:r w:rsidRPr="001A1D4C">
        <w:rPr>
          <w:rFonts w:ascii="Arial" w:hAnsi="Arial" w:cs="Arial"/>
          <w:sz w:val="24"/>
          <w:szCs w:val="24"/>
        </w:rPr>
        <w:t xml:space="preserve"> The sample </w:t>
      </w:r>
      <w:proofErr w:type="spellStart"/>
      <w:r w:rsidRPr="001A1D4C">
        <w:rPr>
          <w:rFonts w:ascii="Arial" w:hAnsi="Arial" w:cs="Arial"/>
          <w:sz w:val="24"/>
          <w:szCs w:val="24"/>
        </w:rPr>
        <w:t>palte</w:t>
      </w:r>
      <w:proofErr w:type="spellEnd"/>
      <w:r w:rsidRPr="001A1D4C">
        <w:rPr>
          <w:rFonts w:ascii="Arial" w:hAnsi="Arial" w:cs="Arial"/>
          <w:sz w:val="24"/>
          <w:szCs w:val="24"/>
        </w:rPr>
        <w:t xml:space="preserve"> was hold at 4 </w:t>
      </w:r>
      <w:r w:rsidRPr="001A1D4C">
        <w:rPr>
          <w:rFonts w:ascii="宋体" w:eastAsia="宋体" w:hAnsi="宋体" w:cs="宋体" w:hint="eastAsia"/>
          <w:sz w:val="24"/>
          <w:szCs w:val="24"/>
        </w:rPr>
        <w:t>℃</w:t>
      </w:r>
      <w:r w:rsidRPr="001A1D4C">
        <w:rPr>
          <w:rFonts w:ascii="Arial" w:hAnsi="Arial" w:cs="Arial"/>
          <w:sz w:val="24"/>
          <w:szCs w:val="24"/>
        </w:rPr>
        <w:t xml:space="preserve"> and injection </w:t>
      </w:r>
      <w:proofErr w:type="spellStart"/>
      <w:r w:rsidRPr="001A1D4C">
        <w:rPr>
          <w:rFonts w:ascii="Arial" w:hAnsi="Arial" w:cs="Arial"/>
          <w:sz w:val="24"/>
          <w:szCs w:val="24"/>
        </w:rPr>
        <w:t>volum</w:t>
      </w:r>
      <w:proofErr w:type="spellEnd"/>
      <w:r w:rsidRPr="001A1D4C">
        <w:rPr>
          <w:rFonts w:ascii="Arial" w:hAnsi="Arial" w:cs="Arial"/>
          <w:sz w:val="24"/>
          <w:szCs w:val="24"/>
        </w:rPr>
        <w:t xml:space="preserve"> was 20 </w:t>
      </w:r>
      <w:proofErr w:type="spellStart"/>
      <w:r w:rsidRPr="001A1D4C">
        <w:rPr>
          <w:rFonts w:ascii="Arial" w:eastAsia="宋体" w:hAnsi="Arial" w:cs="Arial"/>
          <w:sz w:val="24"/>
          <w:szCs w:val="24"/>
        </w:rPr>
        <w:t>μ</w:t>
      </w:r>
      <w:r w:rsidRPr="001A1D4C">
        <w:rPr>
          <w:rFonts w:ascii="Arial" w:hAnsi="Arial" w:cs="Arial"/>
          <w:sz w:val="24"/>
          <w:szCs w:val="24"/>
        </w:rPr>
        <w:t>l.The</w:t>
      </w:r>
      <w:proofErr w:type="spellEnd"/>
      <w:r w:rsidRPr="001A1D4C">
        <w:rPr>
          <w:rFonts w:ascii="Arial" w:hAnsi="Arial" w:cs="Arial"/>
          <w:sz w:val="24"/>
          <w:szCs w:val="24"/>
        </w:rPr>
        <w:t xml:space="preserve"> chromatography column is a Agilent </w:t>
      </w:r>
      <w:proofErr w:type="spellStart"/>
      <w:r w:rsidRPr="001A1D4C">
        <w:rPr>
          <w:rFonts w:ascii="Arial" w:hAnsi="Arial" w:cs="Arial"/>
          <w:sz w:val="24"/>
          <w:szCs w:val="24"/>
        </w:rPr>
        <w:t>Poroshell</w:t>
      </w:r>
      <w:proofErr w:type="spellEnd"/>
      <w:r w:rsidRPr="001A1D4C">
        <w:rPr>
          <w:rFonts w:ascii="Arial" w:hAnsi="Arial" w:cs="Arial"/>
          <w:sz w:val="24"/>
          <w:szCs w:val="24"/>
        </w:rPr>
        <w:t xml:space="preserve"> 120 SB-</w:t>
      </w:r>
      <w:proofErr w:type="gramStart"/>
      <w:r w:rsidRPr="001A1D4C">
        <w:rPr>
          <w:rFonts w:ascii="Arial" w:hAnsi="Arial" w:cs="Arial"/>
          <w:sz w:val="24"/>
          <w:szCs w:val="24"/>
        </w:rPr>
        <w:t>C18(</w:t>
      </w:r>
      <w:proofErr w:type="gramEnd"/>
      <w:r w:rsidRPr="001A1D4C">
        <w:rPr>
          <w:rFonts w:ascii="Arial" w:hAnsi="Arial" w:cs="Arial"/>
          <w:sz w:val="24"/>
          <w:szCs w:val="24"/>
        </w:rPr>
        <w:t xml:space="preserve">3mm inner </w:t>
      </w:r>
      <w:proofErr w:type="spellStart"/>
      <w:r w:rsidRPr="001A1D4C">
        <w:rPr>
          <w:rFonts w:ascii="Arial" w:hAnsi="Arial" w:cs="Arial"/>
          <w:sz w:val="24"/>
          <w:szCs w:val="24"/>
        </w:rPr>
        <w:t>diammer</w:t>
      </w:r>
      <w:proofErr w:type="spellEnd"/>
      <w:r w:rsidRPr="001A1D4C">
        <w:rPr>
          <w:rFonts w:ascii="Arial" w:hAnsi="Arial" w:cs="Arial"/>
          <w:sz w:val="24"/>
          <w:szCs w:val="24"/>
        </w:rPr>
        <w:t xml:space="preserve">× 100mm with 2.7 </w:t>
      </w:r>
      <w:proofErr w:type="spellStart"/>
      <w:r w:rsidRPr="001A1D4C">
        <w:rPr>
          <w:rFonts w:ascii="Arial" w:eastAsia="宋体" w:hAnsi="Arial" w:cs="Arial"/>
          <w:sz w:val="24"/>
          <w:szCs w:val="24"/>
        </w:rPr>
        <w:t>μ</w:t>
      </w:r>
      <w:r w:rsidRPr="001A1D4C">
        <w:rPr>
          <w:rFonts w:ascii="Arial" w:hAnsi="Arial" w:cs="Arial"/>
          <w:sz w:val="24"/>
          <w:szCs w:val="24"/>
        </w:rPr>
        <w:t>m</w:t>
      </w:r>
      <w:proofErr w:type="spellEnd"/>
      <w:r w:rsidRPr="001A1D4C">
        <w:rPr>
          <w:rFonts w:ascii="Arial" w:hAnsi="Arial" w:cs="Arial"/>
          <w:sz w:val="24"/>
          <w:szCs w:val="24"/>
        </w:rPr>
        <w:t xml:space="preserve"> particles).</w:t>
      </w:r>
    </w:p>
    <w:p w:rsidR="00324F31" w:rsidRPr="001A1D4C" w:rsidRDefault="00324F31" w:rsidP="00324F31">
      <w:pPr>
        <w:spacing w:line="360" w:lineRule="auto"/>
        <w:rPr>
          <w:rFonts w:ascii="Arial" w:hAnsi="Arial" w:cs="Arial"/>
          <w:sz w:val="24"/>
          <w:szCs w:val="24"/>
        </w:rPr>
      </w:pPr>
      <w:r w:rsidRPr="001A1D4C">
        <w:rPr>
          <w:rFonts w:ascii="Arial" w:hAnsi="Arial" w:cs="Arial"/>
          <w:sz w:val="24"/>
          <w:szCs w:val="24"/>
        </w:rPr>
        <w:lastRenderedPageBreak/>
        <w:t>The flow rate was 400</w:t>
      </w:r>
      <w:r w:rsidRPr="001A1D4C">
        <w:rPr>
          <w:rFonts w:ascii="Arial" w:eastAsia="宋体" w:hAnsi="Arial" w:cs="Arial"/>
          <w:sz w:val="24"/>
          <w:szCs w:val="24"/>
        </w:rPr>
        <w:t>μ</w:t>
      </w:r>
      <w:r w:rsidRPr="001A1D4C">
        <w:rPr>
          <w:rFonts w:ascii="Arial" w:hAnsi="Arial" w:cs="Arial"/>
          <w:sz w:val="24"/>
          <w:szCs w:val="24"/>
        </w:rPr>
        <w:t>l /min in binary gradient mode with a 1</w:t>
      </w:r>
      <w:bookmarkStart w:id="7" w:name="OLE_LINK5"/>
      <w:r w:rsidRPr="001A1D4C">
        <w:rPr>
          <w:rFonts w:ascii="Arial" w:hAnsi="Arial" w:cs="Arial"/>
          <w:sz w:val="24"/>
          <w:szCs w:val="24"/>
        </w:rPr>
        <w:t xml:space="preserve">0mM ammonium </w:t>
      </w:r>
      <w:proofErr w:type="spellStart"/>
      <w:r w:rsidRPr="001A1D4C">
        <w:rPr>
          <w:rFonts w:ascii="Arial" w:hAnsi="Arial" w:cs="Arial"/>
          <w:sz w:val="24"/>
          <w:szCs w:val="24"/>
        </w:rPr>
        <w:t>formate</w:t>
      </w:r>
      <w:bookmarkEnd w:id="7"/>
      <w:proofErr w:type="spellEnd"/>
      <w:r w:rsidRPr="001A1D4C">
        <w:rPr>
          <w:rFonts w:ascii="Arial" w:hAnsi="Arial" w:cs="Arial"/>
          <w:sz w:val="24"/>
          <w:szCs w:val="24"/>
        </w:rPr>
        <w:t xml:space="preserve">(A) and </w:t>
      </w:r>
      <w:proofErr w:type="spellStart"/>
      <w:r w:rsidRPr="001A1D4C">
        <w:rPr>
          <w:rFonts w:ascii="Arial" w:hAnsi="Arial" w:cs="Arial"/>
          <w:sz w:val="24"/>
          <w:szCs w:val="24"/>
        </w:rPr>
        <w:t>methol</w:t>
      </w:r>
      <w:proofErr w:type="spellEnd"/>
      <w:r w:rsidRPr="001A1D4C">
        <w:rPr>
          <w:rFonts w:ascii="Arial" w:hAnsi="Arial" w:cs="Arial"/>
          <w:sz w:val="24"/>
          <w:szCs w:val="24"/>
        </w:rPr>
        <w:t>(B).</w:t>
      </w:r>
      <w:proofErr w:type="spellStart"/>
      <w:r w:rsidRPr="001A1D4C">
        <w:rPr>
          <w:rFonts w:ascii="Arial" w:hAnsi="Arial" w:cs="Arial"/>
          <w:sz w:val="24"/>
          <w:szCs w:val="24"/>
        </w:rPr>
        <w:t>Theeluting</w:t>
      </w:r>
      <w:proofErr w:type="spellEnd"/>
      <w:r w:rsidRPr="001A1D4C">
        <w:rPr>
          <w:rFonts w:ascii="Arial" w:hAnsi="Arial" w:cs="Arial"/>
          <w:sz w:val="24"/>
          <w:szCs w:val="24"/>
        </w:rPr>
        <w:t xml:space="preserve"> gradient was as follows: The column was equilibrated with 10%B, 10% B for 5 min</w:t>
      </w:r>
      <w:r w:rsidRPr="001A1D4C">
        <w:rPr>
          <w:rFonts w:ascii="Arial" w:hAnsi="Arial" w:cs="Arial"/>
          <w:sz w:val="24"/>
          <w:szCs w:val="24"/>
        </w:rPr>
        <w:t>，</w:t>
      </w:r>
      <w:r w:rsidRPr="001A1D4C">
        <w:rPr>
          <w:rFonts w:ascii="Arial" w:hAnsi="Arial" w:cs="Arial"/>
          <w:sz w:val="24"/>
          <w:szCs w:val="24"/>
        </w:rPr>
        <w:t>10%B to 60% in 5 min</w:t>
      </w:r>
      <w:r w:rsidRPr="001A1D4C">
        <w:rPr>
          <w:rFonts w:ascii="Arial" w:hAnsi="Arial" w:cs="Arial"/>
          <w:sz w:val="24"/>
          <w:szCs w:val="24"/>
        </w:rPr>
        <w:t>，</w:t>
      </w:r>
      <w:r w:rsidRPr="001A1D4C">
        <w:rPr>
          <w:rFonts w:ascii="Arial" w:hAnsi="Arial" w:cs="Arial"/>
          <w:sz w:val="24"/>
          <w:szCs w:val="24"/>
        </w:rPr>
        <w:t>and 60%B to 100%B in 15min</w:t>
      </w:r>
      <w:r w:rsidRPr="001A1D4C">
        <w:rPr>
          <w:rFonts w:ascii="Arial" w:hAnsi="Arial" w:cs="Arial"/>
          <w:sz w:val="24"/>
          <w:szCs w:val="24"/>
        </w:rPr>
        <w:t>，</w:t>
      </w:r>
      <w:proofErr w:type="spellStart"/>
      <w:r w:rsidRPr="001A1D4C">
        <w:rPr>
          <w:rFonts w:ascii="Arial" w:hAnsi="Arial" w:cs="Arial"/>
          <w:sz w:val="24"/>
          <w:szCs w:val="24"/>
        </w:rPr>
        <w:t>thenstayed</w:t>
      </w:r>
      <w:proofErr w:type="spellEnd"/>
      <w:r w:rsidRPr="001A1D4C">
        <w:rPr>
          <w:rFonts w:ascii="Arial" w:hAnsi="Arial" w:cs="Arial"/>
          <w:sz w:val="24"/>
          <w:szCs w:val="24"/>
        </w:rPr>
        <w:t xml:space="preserve"> at 100% B for 5min.</w:t>
      </w:r>
    </w:p>
    <w:p w:rsidR="00324F31" w:rsidRPr="001A1D4C" w:rsidRDefault="00324F31" w:rsidP="00324F31">
      <w:pPr>
        <w:spacing w:line="360" w:lineRule="auto"/>
        <w:rPr>
          <w:rFonts w:ascii="Arial" w:hAnsi="Arial" w:cs="Arial"/>
          <w:sz w:val="24"/>
          <w:szCs w:val="24"/>
        </w:rPr>
      </w:pPr>
      <w:r w:rsidRPr="001A1D4C">
        <w:rPr>
          <w:rFonts w:ascii="Arial" w:hAnsi="Arial" w:cs="Arial"/>
          <w:sz w:val="24"/>
          <w:szCs w:val="24"/>
        </w:rPr>
        <w:t>The post run equilibrium time was 5min</w:t>
      </w:r>
      <w:proofErr w:type="gramStart"/>
      <w:r w:rsidRPr="001A1D4C">
        <w:rPr>
          <w:rFonts w:ascii="Arial" w:hAnsi="Arial" w:cs="Arial"/>
          <w:sz w:val="24"/>
          <w:szCs w:val="24"/>
        </w:rPr>
        <w:t>. .</w:t>
      </w:r>
      <w:proofErr w:type="gramEnd"/>
    </w:p>
    <w:p w:rsidR="00324F31" w:rsidRPr="001A1D4C" w:rsidRDefault="00324F31" w:rsidP="00324F31">
      <w:pPr>
        <w:spacing w:line="360" w:lineRule="auto"/>
        <w:rPr>
          <w:rFonts w:ascii="Arial" w:hAnsi="Arial" w:cs="Arial"/>
          <w:sz w:val="24"/>
          <w:szCs w:val="24"/>
        </w:rPr>
      </w:pPr>
      <w:bookmarkStart w:id="8" w:name="OLE_LINK52"/>
      <w:bookmarkStart w:id="9" w:name="OLE_LINK53"/>
      <w:r w:rsidRPr="001A1D4C">
        <w:rPr>
          <w:rFonts w:ascii="Arial" w:hAnsi="Arial" w:cs="Arial"/>
          <w:sz w:val="24"/>
          <w:szCs w:val="24"/>
        </w:rPr>
        <w:t xml:space="preserve">Mass spectral analysis was carried out on LTQ-Orbitrap XL </w:t>
      </w:r>
      <w:proofErr w:type="spellStart"/>
      <w:r w:rsidRPr="001A1D4C">
        <w:rPr>
          <w:rFonts w:ascii="Arial" w:hAnsi="Arial" w:cs="Arial"/>
          <w:sz w:val="24"/>
          <w:szCs w:val="24"/>
        </w:rPr>
        <w:t>massspectrometer</w:t>
      </w:r>
      <w:proofErr w:type="spellEnd"/>
      <w:r w:rsidRPr="001A1D4C">
        <w:rPr>
          <w:rFonts w:ascii="Arial" w:hAnsi="Arial" w:cs="Arial"/>
          <w:sz w:val="24"/>
          <w:szCs w:val="24"/>
        </w:rPr>
        <w:t xml:space="preserve"> (</w:t>
      </w:r>
      <w:proofErr w:type="spellStart"/>
      <w:r w:rsidRPr="001A1D4C">
        <w:rPr>
          <w:rFonts w:ascii="Arial" w:hAnsi="Arial" w:cs="Arial"/>
          <w:sz w:val="24"/>
          <w:szCs w:val="24"/>
        </w:rPr>
        <w:t>ThermoFisher</w:t>
      </w:r>
      <w:proofErr w:type="spellEnd"/>
      <w:r w:rsidRPr="001A1D4C">
        <w:rPr>
          <w:rFonts w:ascii="Arial" w:hAnsi="Arial" w:cs="Arial"/>
          <w:sz w:val="24"/>
          <w:szCs w:val="24"/>
        </w:rPr>
        <w:t xml:space="preserve">, Bremen, Germany) with </w:t>
      </w:r>
      <w:proofErr w:type="spellStart"/>
      <w:r w:rsidRPr="001A1D4C">
        <w:rPr>
          <w:rFonts w:ascii="Arial" w:hAnsi="Arial" w:cs="Arial"/>
          <w:sz w:val="24"/>
          <w:szCs w:val="24"/>
        </w:rPr>
        <w:t>anelectrospray</w:t>
      </w:r>
      <w:proofErr w:type="spellEnd"/>
      <w:r w:rsidRPr="001A1D4C">
        <w:rPr>
          <w:rFonts w:ascii="Arial" w:hAnsi="Arial" w:cs="Arial"/>
          <w:sz w:val="24"/>
          <w:szCs w:val="24"/>
        </w:rPr>
        <w:t xml:space="preserve"> ionization probe and operated in the positive </w:t>
      </w:r>
      <w:proofErr w:type="spellStart"/>
      <w:r w:rsidRPr="001A1D4C">
        <w:rPr>
          <w:rFonts w:ascii="Arial" w:hAnsi="Arial" w:cs="Arial"/>
          <w:sz w:val="24"/>
          <w:szCs w:val="24"/>
        </w:rPr>
        <w:t>ionmode.</w:t>
      </w:r>
      <w:bookmarkEnd w:id="8"/>
      <w:bookmarkEnd w:id="9"/>
      <w:r w:rsidRPr="001A1D4C">
        <w:rPr>
          <w:rFonts w:ascii="Arial" w:hAnsi="Arial" w:cs="Arial"/>
          <w:sz w:val="24"/>
          <w:szCs w:val="24"/>
        </w:rPr>
        <w:t>The</w:t>
      </w:r>
      <w:proofErr w:type="spellEnd"/>
      <w:r w:rsidRPr="001A1D4C">
        <w:rPr>
          <w:rFonts w:ascii="Arial" w:hAnsi="Arial" w:cs="Arial"/>
          <w:sz w:val="24"/>
          <w:szCs w:val="24"/>
        </w:rPr>
        <w:t xml:space="preserve"> instrument was calibrated using the manufacturer</w:t>
      </w:r>
      <w:proofErr w:type="gramStart"/>
      <w:r w:rsidRPr="001A1D4C">
        <w:rPr>
          <w:rFonts w:ascii="Arial" w:hAnsi="Arial" w:cs="Arial"/>
          <w:sz w:val="24"/>
          <w:szCs w:val="24"/>
        </w:rPr>
        <w:t>’</w:t>
      </w:r>
      <w:proofErr w:type="gramEnd"/>
      <w:r w:rsidRPr="001A1D4C">
        <w:rPr>
          <w:rFonts w:ascii="Arial" w:hAnsi="Arial" w:cs="Arial"/>
          <w:sz w:val="24"/>
          <w:szCs w:val="24"/>
        </w:rPr>
        <w:t xml:space="preserve">s calibration solution (consisting of caffeine, the </w:t>
      </w:r>
      <w:proofErr w:type="spellStart"/>
      <w:r w:rsidRPr="001A1D4C">
        <w:rPr>
          <w:rFonts w:ascii="Arial" w:hAnsi="Arial" w:cs="Arial"/>
          <w:sz w:val="24"/>
          <w:szCs w:val="24"/>
        </w:rPr>
        <w:t>tetrapeptide</w:t>
      </w:r>
      <w:proofErr w:type="spellEnd"/>
      <w:r w:rsidRPr="001A1D4C">
        <w:rPr>
          <w:rFonts w:ascii="Arial" w:hAnsi="Arial" w:cs="Arial"/>
          <w:sz w:val="24"/>
          <w:szCs w:val="24"/>
        </w:rPr>
        <w:t xml:space="preserve"> MRFA and </w:t>
      </w:r>
      <w:proofErr w:type="spellStart"/>
      <w:r w:rsidRPr="001A1D4C">
        <w:rPr>
          <w:rFonts w:ascii="Arial" w:hAnsi="Arial" w:cs="Arial"/>
          <w:sz w:val="24"/>
          <w:szCs w:val="24"/>
        </w:rPr>
        <w:t>Ultramark</w:t>
      </w:r>
      <w:proofErr w:type="spellEnd"/>
      <w:r w:rsidRPr="001A1D4C">
        <w:rPr>
          <w:rFonts w:ascii="Arial" w:hAnsi="Arial" w:cs="Arial"/>
          <w:sz w:val="24"/>
          <w:szCs w:val="24"/>
        </w:rPr>
        <w:t>).</w:t>
      </w:r>
      <w:r w:rsidRPr="001A1D4C">
        <w:rPr>
          <w:rFonts w:ascii="Arial" w:hAnsi="Arial" w:cs="Arial"/>
          <w:kern w:val="0"/>
          <w:sz w:val="24"/>
          <w:szCs w:val="24"/>
        </w:rPr>
        <w:t>Parameters of the ion source were as follows: capillary voltage 37 V, ion spray voltage 4.0 kV, Tube lens 145.5 V, capillary temperature 350</w:t>
      </w:r>
      <w:r w:rsidRPr="001A1D4C">
        <w:rPr>
          <w:rFonts w:ascii="宋体" w:eastAsia="宋体" w:hAnsi="宋体" w:cs="宋体" w:hint="eastAsia"/>
          <w:kern w:val="0"/>
          <w:sz w:val="24"/>
          <w:szCs w:val="24"/>
        </w:rPr>
        <w:t>℃</w:t>
      </w:r>
      <w:r w:rsidRPr="001A1D4C">
        <w:rPr>
          <w:rFonts w:ascii="Arial" w:hAnsi="Arial" w:cs="Arial"/>
          <w:kern w:val="0"/>
          <w:sz w:val="24"/>
          <w:szCs w:val="24"/>
        </w:rPr>
        <w:t xml:space="preserve">,sheath gas flow 20 (arbitrary units), aux. </w:t>
      </w:r>
      <w:proofErr w:type="gramStart"/>
      <w:r w:rsidRPr="001A1D4C">
        <w:rPr>
          <w:rFonts w:ascii="Arial" w:hAnsi="Arial" w:cs="Arial"/>
          <w:kern w:val="0"/>
          <w:sz w:val="24"/>
          <w:szCs w:val="24"/>
        </w:rPr>
        <w:t>gas</w:t>
      </w:r>
      <w:proofErr w:type="gramEnd"/>
      <w:r w:rsidRPr="001A1D4C">
        <w:rPr>
          <w:rFonts w:ascii="Arial" w:hAnsi="Arial" w:cs="Arial"/>
          <w:kern w:val="0"/>
          <w:sz w:val="24"/>
          <w:szCs w:val="24"/>
        </w:rPr>
        <w:t xml:space="preserve"> flow 3 (arbitrary units) and </w:t>
      </w:r>
      <w:r w:rsidRPr="001A1D4C">
        <w:rPr>
          <w:rFonts w:ascii="Arial" w:hAnsi="Arial" w:cs="Arial"/>
          <w:sz w:val="24"/>
          <w:szCs w:val="24"/>
        </w:rPr>
        <w:t xml:space="preserve">sweep gas 0 (arbitrary units). The mass spectrometer was operated in the full scan mode with 700-1100Da mass rang. All samples were analyzed in duplicate </w:t>
      </w:r>
      <w:proofErr w:type="spellStart"/>
      <w:r w:rsidRPr="001A1D4C">
        <w:rPr>
          <w:rFonts w:ascii="Arial" w:hAnsi="Arial" w:cs="Arial"/>
          <w:sz w:val="24"/>
          <w:szCs w:val="24"/>
        </w:rPr>
        <w:t>byLC</w:t>
      </w:r>
      <w:proofErr w:type="spellEnd"/>
      <w:r w:rsidRPr="001A1D4C">
        <w:rPr>
          <w:rFonts w:ascii="Arial" w:hAnsi="Arial" w:cs="Arial"/>
          <w:sz w:val="24"/>
          <w:szCs w:val="24"/>
        </w:rPr>
        <w:t xml:space="preserve">/MS and the average values were used for </w:t>
      </w:r>
      <w:proofErr w:type="spellStart"/>
      <w:r w:rsidRPr="001A1D4C">
        <w:rPr>
          <w:rFonts w:ascii="Arial" w:hAnsi="Arial" w:cs="Arial"/>
          <w:sz w:val="24"/>
          <w:szCs w:val="24"/>
        </w:rPr>
        <w:t>thecalculations</w:t>
      </w:r>
      <w:proofErr w:type="spellEnd"/>
      <w:r w:rsidRPr="001A1D4C">
        <w:rPr>
          <w:rFonts w:ascii="Arial" w:hAnsi="Arial" w:cs="Arial"/>
          <w:sz w:val="24"/>
          <w:szCs w:val="24"/>
        </w:rPr>
        <w:t>.</w:t>
      </w:r>
    </w:p>
    <w:p w:rsidR="00324F31" w:rsidRPr="001A1D4C" w:rsidRDefault="00324F31" w:rsidP="00324F31">
      <w:pPr>
        <w:spacing w:line="360" w:lineRule="auto"/>
        <w:rPr>
          <w:rFonts w:ascii="Arial" w:hAnsi="Arial" w:cs="Arial"/>
          <w:sz w:val="24"/>
          <w:szCs w:val="24"/>
        </w:rPr>
      </w:pPr>
      <w:r w:rsidRPr="001A1D4C">
        <w:rPr>
          <w:rFonts w:ascii="Arial" w:hAnsi="Arial" w:cs="Arial"/>
          <w:sz w:val="24"/>
          <w:szCs w:val="24"/>
        </w:rPr>
        <w:t>Calibration curves were obtained by adding known amounts of authentic acyl-CoA esters to the cells and extracting them. The amount of acetyl-CoA was determined by linear regression of peak area ration of acetyl-CoA/ n-</w:t>
      </w:r>
      <w:proofErr w:type="spellStart"/>
      <w:r w:rsidRPr="001A1D4C">
        <w:rPr>
          <w:rFonts w:ascii="Arial" w:hAnsi="Arial" w:cs="Arial"/>
          <w:sz w:val="24"/>
          <w:szCs w:val="24"/>
        </w:rPr>
        <w:t>Propionyl</w:t>
      </w:r>
      <w:proofErr w:type="spellEnd"/>
      <w:r w:rsidRPr="001A1D4C">
        <w:rPr>
          <w:rFonts w:ascii="Arial" w:hAnsi="Arial" w:cs="Arial"/>
          <w:sz w:val="24"/>
          <w:szCs w:val="24"/>
        </w:rPr>
        <w:t xml:space="preserve">-CoA </w:t>
      </w:r>
      <w:proofErr w:type="spellStart"/>
      <w:r w:rsidRPr="001A1D4C">
        <w:rPr>
          <w:rFonts w:ascii="Arial" w:hAnsi="Arial" w:cs="Arial"/>
          <w:sz w:val="24"/>
          <w:szCs w:val="24"/>
        </w:rPr>
        <w:t>vs</w:t>
      </w:r>
      <w:proofErr w:type="spellEnd"/>
      <w:r w:rsidRPr="001A1D4C">
        <w:rPr>
          <w:rFonts w:ascii="Arial" w:hAnsi="Arial" w:cs="Arial"/>
          <w:sz w:val="24"/>
          <w:szCs w:val="24"/>
        </w:rPr>
        <w:t xml:space="preserve"> concentration. Because the cells already contain acetyl-CoA, net peak areas for known concentrations of acetyl-CoA were calculated by subtracting peak area in cells without added acetyl-CoA standards.</w:t>
      </w:r>
    </w:p>
    <w:p w:rsidR="00324F31" w:rsidRPr="001A1D4C" w:rsidRDefault="00324F31" w:rsidP="00324F31">
      <w:pPr>
        <w:spacing w:line="360" w:lineRule="auto"/>
        <w:rPr>
          <w:rFonts w:ascii="Arial" w:hAnsi="Arial" w:cs="Arial"/>
          <w:sz w:val="24"/>
          <w:szCs w:val="24"/>
        </w:rPr>
      </w:pPr>
    </w:p>
    <w:p w:rsidR="00324F31" w:rsidRPr="001A1D4C" w:rsidRDefault="00324F31" w:rsidP="00324F31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1A1D4C">
        <w:rPr>
          <w:rFonts w:ascii="Arial" w:hAnsi="Arial" w:cs="Arial"/>
          <w:b/>
          <w:sz w:val="24"/>
          <w:szCs w:val="24"/>
        </w:rPr>
        <w:t>Long Chain Acyl-COAs LC-MS /MS analysis</w:t>
      </w:r>
    </w:p>
    <w:p w:rsidR="00324F31" w:rsidRPr="001A1D4C" w:rsidRDefault="00324F31" w:rsidP="00324F31">
      <w:pPr>
        <w:spacing w:line="360" w:lineRule="auto"/>
        <w:rPr>
          <w:rFonts w:ascii="Arial" w:hAnsi="Arial" w:cs="Arial"/>
          <w:sz w:val="24"/>
          <w:szCs w:val="24"/>
        </w:rPr>
      </w:pPr>
      <w:bookmarkStart w:id="10" w:name="OLE_LINK56"/>
      <w:bookmarkStart w:id="11" w:name="OLE_LINK57"/>
      <w:r w:rsidRPr="001A1D4C">
        <w:rPr>
          <w:rFonts w:ascii="Arial" w:hAnsi="Arial" w:cs="Arial"/>
          <w:sz w:val="24"/>
          <w:szCs w:val="24"/>
        </w:rPr>
        <w:t xml:space="preserve">High pressure liquid chromatography analysis was performed in LC20 UFLC system (SHIMADU, Japan) comprising a column oven </w:t>
      </w:r>
      <w:proofErr w:type="spellStart"/>
      <w:r w:rsidRPr="001A1D4C">
        <w:rPr>
          <w:rFonts w:ascii="Arial" w:hAnsi="Arial" w:cs="Arial"/>
          <w:sz w:val="24"/>
          <w:szCs w:val="24"/>
        </w:rPr>
        <w:t>andanauto</w:t>
      </w:r>
      <w:proofErr w:type="spellEnd"/>
      <w:r w:rsidRPr="001A1D4C">
        <w:rPr>
          <w:rFonts w:ascii="Arial" w:hAnsi="Arial" w:cs="Arial"/>
          <w:sz w:val="24"/>
          <w:szCs w:val="24"/>
        </w:rPr>
        <w:t xml:space="preserve"> sampler. </w:t>
      </w:r>
      <w:bookmarkEnd w:id="10"/>
      <w:bookmarkEnd w:id="11"/>
      <w:r w:rsidRPr="001A1D4C">
        <w:rPr>
          <w:rFonts w:ascii="Arial" w:hAnsi="Arial" w:cs="Arial"/>
          <w:sz w:val="24"/>
          <w:szCs w:val="24"/>
        </w:rPr>
        <w:t xml:space="preserve">The column oven was hold at 4 </w:t>
      </w:r>
      <w:r w:rsidRPr="001A1D4C">
        <w:rPr>
          <w:rFonts w:ascii="宋体" w:eastAsia="宋体" w:hAnsi="宋体" w:cs="宋体" w:hint="eastAsia"/>
          <w:sz w:val="24"/>
          <w:szCs w:val="24"/>
        </w:rPr>
        <w:t>℃</w:t>
      </w:r>
      <w:r w:rsidRPr="001A1D4C">
        <w:rPr>
          <w:rFonts w:ascii="Arial" w:hAnsi="Arial" w:cs="Arial"/>
          <w:sz w:val="24"/>
          <w:szCs w:val="24"/>
        </w:rPr>
        <w:t xml:space="preserve"> and injection volume was 10</w:t>
      </w:r>
      <w:r w:rsidRPr="001A1D4C">
        <w:rPr>
          <w:rFonts w:ascii="Arial" w:eastAsia="宋体" w:hAnsi="Arial" w:cs="Arial"/>
          <w:sz w:val="24"/>
          <w:szCs w:val="24"/>
        </w:rPr>
        <w:t>μ</w:t>
      </w:r>
      <w:r w:rsidRPr="001A1D4C">
        <w:rPr>
          <w:rFonts w:ascii="Arial" w:hAnsi="Arial" w:cs="Arial"/>
          <w:sz w:val="24"/>
          <w:szCs w:val="24"/>
        </w:rPr>
        <w:t xml:space="preserve">l. The chromatography column is a Waters Symmetry Shield RP 120 </w:t>
      </w:r>
      <w:proofErr w:type="gramStart"/>
      <w:r w:rsidRPr="001A1D4C">
        <w:rPr>
          <w:rFonts w:ascii="Arial" w:hAnsi="Arial" w:cs="Arial"/>
          <w:sz w:val="24"/>
          <w:szCs w:val="24"/>
        </w:rPr>
        <w:t>C18(</w:t>
      </w:r>
      <w:proofErr w:type="gramEnd"/>
      <w:r w:rsidRPr="001A1D4C">
        <w:rPr>
          <w:rFonts w:ascii="Arial" w:hAnsi="Arial" w:cs="Arial"/>
          <w:sz w:val="24"/>
          <w:szCs w:val="24"/>
        </w:rPr>
        <w:t>2.1mm inner diameter ×50mm with 5</w:t>
      </w:r>
      <w:r w:rsidRPr="001A1D4C">
        <w:rPr>
          <w:rFonts w:ascii="Arial" w:eastAsia="宋体" w:hAnsi="Arial" w:cs="Arial"/>
          <w:sz w:val="24"/>
          <w:szCs w:val="24"/>
        </w:rPr>
        <w:t>μ</w:t>
      </w:r>
      <w:r w:rsidRPr="001A1D4C">
        <w:rPr>
          <w:rFonts w:ascii="Arial" w:hAnsi="Arial" w:cs="Arial"/>
          <w:sz w:val="24"/>
          <w:szCs w:val="24"/>
        </w:rPr>
        <w:t xml:space="preserve">m particles).The eluting mobile phase consisted </w:t>
      </w:r>
      <w:r w:rsidRPr="001A1D4C">
        <w:rPr>
          <w:rFonts w:ascii="Arial" w:hAnsi="Arial" w:cs="Arial"/>
          <w:sz w:val="24"/>
          <w:szCs w:val="24"/>
        </w:rPr>
        <w:lastRenderedPageBreak/>
        <w:t xml:space="preserve">of H2O/ACN (95:5, v/v) in 5mM ammonium </w:t>
      </w:r>
      <w:proofErr w:type="spellStart"/>
      <w:r w:rsidRPr="001A1D4C">
        <w:rPr>
          <w:rFonts w:ascii="Arial" w:hAnsi="Arial" w:cs="Arial"/>
          <w:sz w:val="24"/>
          <w:szCs w:val="24"/>
        </w:rPr>
        <w:t>formate</w:t>
      </w:r>
      <w:proofErr w:type="spellEnd"/>
      <w:r w:rsidRPr="001A1D4C">
        <w:rPr>
          <w:rFonts w:ascii="Arial" w:hAnsi="Arial" w:cs="Arial"/>
          <w:sz w:val="24"/>
          <w:szCs w:val="24"/>
        </w:rPr>
        <w:t xml:space="preserve"> and flow rate was 0.4ml/min.</w:t>
      </w:r>
    </w:p>
    <w:p w:rsidR="00324F31" w:rsidRPr="001A1D4C" w:rsidRDefault="00324F31" w:rsidP="00324F31">
      <w:pPr>
        <w:spacing w:line="360" w:lineRule="auto"/>
        <w:rPr>
          <w:rFonts w:ascii="Arial" w:hAnsi="Arial" w:cs="Arial"/>
          <w:kern w:val="0"/>
          <w:sz w:val="24"/>
          <w:szCs w:val="24"/>
        </w:rPr>
      </w:pPr>
      <w:bookmarkStart w:id="12" w:name="OLE_LINK58"/>
      <w:r w:rsidRPr="001A1D4C">
        <w:rPr>
          <w:rFonts w:ascii="Arial" w:hAnsi="Arial" w:cs="Arial"/>
          <w:sz w:val="24"/>
          <w:szCs w:val="24"/>
        </w:rPr>
        <w:t xml:space="preserve">Mass spectral analysis was carried out on Triple Quad™ 5500 LC/MS/MS system (AB Sciex, USA) with a </w:t>
      </w:r>
      <w:bookmarkStart w:id="13" w:name="OLE_LINK62"/>
      <w:bookmarkStart w:id="14" w:name="OLE_LINK63"/>
      <w:r w:rsidRPr="001A1D4C">
        <w:rPr>
          <w:rFonts w:ascii="Arial" w:hAnsi="Arial" w:cs="Arial"/>
          <w:sz w:val="24"/>
          <w:szCs w:val="24"/>
        </w:rPr>
        <w:t>TurboV</w:t>
      </w:r>
      <w:r w:rsidRPr="001A1D4C">
        <w:rPr>
          <w:rFonts w:ascii="Arial" w:hAnsi="Arial" w:cs="Arial"/>
          <w:sz w:val="24"/>
          <w:szCs w:val="24"/>
          <w:vertAlign w:val="superscript"/>
        </w:rPr>
        <w:t>TM</w:t>
      </w:r>
      <w:bookmarkEnd w:id="13"/>
      <w:bookmarkEnd w:id="14"/>
      <w:r w:rsidRPr="001A1D4C">
        <w:rPr>
          <w:rFonts w:ascii="Arial" w:hAnsi="Arial" w:cs="Arial"/>
          <w:sz w:val="24"/>
          <w:szCs w:val="24"/>
          <w:vertAlign w:val="superscript"/>
        </w:rPr>
        <w:t xml:space="preserve"> </w:t>
      </w:r>
      <w:r w:rsidRPr="001A1D4C">
        <w:rPr>
          <w:rFonts w:ascii="Arial" w:hAnsi="Arial" w:cs="Arial"/>
          <w:sz w:val="24"/>
          <w:szCs w:val="24"/>
        </w:rPr>
        <w:t>electrospray ionization (ESI)source and operated in the positive ion</w:t>
      </w:r>
      <w:r>
        <w:rPr>
          <w:rFonts w:ascii="Arial" w:hAnsi="Arial" w:cs="Arial" w:hint="eastAsia"/>
          <w:sz w:val="24"/>
          <w:szCs w:val="24"/>
        </w:rPr>
        <w:t xml:space="preserve"> </w:t>
      </w:r>
      <w:r w:rsidRPr="001A1D4C">
        <w:rPr>
          <w:rFonts w:ascii="Arial" w:hAnsi="Arial" w:cs="Arial"/>
          <w:sz w:val="24"/>
          <w:szCs w:val="24"/>
        </w:rPr>
        <w:t>mode and was hold at 450</w:t>
      </w:r>
      <w:r w:rsidRPr="001A1D4C">
        <w:rPr>
          <w:rFonts w:ascii="宋体" w:eastAsia="宋体" w:hAnsi="宋体" w:cs="宋体" w:hint="eastAsia"/>
          <w:sz w:val="24"/>
          <w:szCs w:val="24"/>
        </w:rPr>
        <w:t>℃</w:t>
      </w:r>
      <w:r w:rsidRPr="001A1D4C">
        <w:rPr>
          <w:rFonts w:ascii="Arial" w:hAnsi="Arial" w:cs="Arial"/>
          <w:sz w:val="24"/>
          <w:szCs w:val="24"/>
        </w:rPr>
        <w:t>.</w:t>
      </w:r>
      <w:bookmarkEnd w:id="12"/>
      <w:r w:rsidRPr="001A1D4C">
        <w:rPr>
          <w:rFonts w:ascii="Arial" w:hAnsi="Arial" w:cs="Arial"/>
          <w:kern w:val="0"/>
          <w:sz w:val="24"/>
          <w:szCs w:val="24"/>
        </w:rPr>
        <w:t xml:space="preserve">Parameters of the ESI source were as follows: curtain gas, gas1 and gas2 were set at 20, 40 and 15 psi respectively. The potential of </w:t>
      </w:r>
      <w:proofErr w:type="spellStart"/>
      <w:r w:rsidRPr="001A1D4C">
        <w:rPr>
          <w:rFonts w:ascii="Arial" w:hAnsi="Arial" w:cs="Arial"/>
          <w:kern w:val="0"/>
          <w:sz w:val="24"/>
          <w:szCs w:val="24"/>
        </w:rPr>
        <w:t>declustering</w:t>
      </w:r>
      <w:proofErr w:type="spellEnd"/>
      <w:r w:rsidRPr="001A1D4C">
        <w:rPr>
          <w:rFonts w:ascii="Arial" w:hAnsi="Arial" w:cs="Arial"/>
          <w:kern w:val="0"/>
          <w:sz w:val="24"/>
          <w:szCs w:val="24"/>
        </w:rPr>
        <w:t xml:space="preserve"> and entrance were 220 and 10 V. Collision energy and collision exit potential were 46 and 25 V. Detection of analysis was operated </w:t>
      </w:r>
      <w:proofErr w:type="spellStart"/>
      <w:r w:rsidRPr="001A1D4C">
        <w:rPr>
          <w:rFonts w:ascii="Arial" w:hAnsi="Arial" w:cs="Arial"/>
          <w:kern w:val="0"/>
          <w:sz w:val="24"/>
          <w:szCs w:val="24"/>
        </w:rPr>
        <w:t>im</w:t>
      </w:r>
      <w:proofErr w:type="spellEnd"/>
      <w:r w:rsidRPr="001A1D4C">
        <w:rPr>
          <w:rFonts w:ascii="Arial" w:hAnsi="Arial" w:cs="Arial"/>
          <w:kern w:val="0"/>
          <w:sz w:val="24"/>
          <w:szCs w:val="24"/>
        </w:rPr>
        <w:t xml:space="preserve"> the multiple reaction monitoring (MRM) mode, monitoring the transition of the</w:t>
      </w:r>
      <w:r w:rsidRPr="001A1D4C">
        <w:rPr>
          <w:rFonts w:ascii="Arial" w:hAnsi="Arial" w:cs="Arial"/>
          <w:i/>
          <w:kern w:val="0"/>
          <w:sz w:val="24"/>
          <w:szCs w:val="24"/>
        </w:rPr>
        <w:t xml:space="preserve"> m/z </w:t>
      </w:r>
      <w:r w:rsidRPr="001A1D4C">
        <w:rPr>
          <w:rFonts w:ascii="Arial" w:hAnsi="Arial" w:cs="Arial"/>
          <w:kern w:val="0"/>
          <w:sz w:val="24"/>
          <w:szCs w:val="24"/>
        </w:rPr>
        <w:t xml:space="preserve">978.2 precursor to the </w:t>
      </w:r>
      <w:r w:rsidRPr="001A1D4C">
        <w:rPr>
          <w:rFonts w:ascii="Arial" w:hAnsi="Arial" w:cs="Arial"/>
          <w:i/>
          <w:kern w:val="0"/>
          <w:sz w:val="24"/>
          <w:szCs w:val="24"/>
        </w:rPr>
        <w:t>m/z</w:t>
      </w:r>
      <w:r w:rsidRPr="001A1D4C">
        <w:rPr>
          <w:rFonts w:ascii="Arial" w:hAnsi="Arial" w:cs="Arial"/>
          <w:kern w:val="0"/>
          <w:sz w:val="24"/>
          <w:szCs w:val="24"/>
        </w:rPr>
        <w:t xml:space="preserve"> 471.4 product ion for Myristoyl-CoA,</w:t>
      </w:r>
      <w:r w:rsidRPr="001A1D4C">
        <w:rPr>
          <w:rFonts w:ascii="Arial" w:hAnsi="Arial" w:cs="Arial"/>
          <w:i/>
          <w:kern w:val="0"/>
          <w:sz w:val="24"/>
          <w:szCs w:val="24"/>
        </w:rPr>
        <w:t xml:space="preserve"> m/z </w:t>
      </w:r>
      <w:r w:rsidRPr="001A1D4C">
        <w:rPr>
          <w:rFonts w:ascii="Arial" w:hAnsi="Arial" w:cs="Arial"/>
          <w:kern w:val="0"/>
          <w:sz w:val="24"/>
          <w:szCs w:val="24"/>
        </w:rPr>
        <w:t xml:space="preserve">950.2 precursor ion to the </w:t>
      </w:r>
      <w:r w:rsidRPr="001A1D4C">
        <w:rPr>
          <w:rFonts w:ascii="Arial" w:hAnsi="Arial" w:cs="Arial"/>
          <w:i/>
          <w:kern w:val="0"/>
          <w:sz w:val="24"/>
          <w:szCs w:val="24"/>
        </w:rPr>
        <w:t>m/z</w:t>
      </w:r>
      <w:r w:rsidRPr="001A1D4C">
        <w:rPr>
          <w:rFonts w:ascii="Arial" w:hAnsi="Arial" w:cs="Arial"/>
          <w:kern w:val="0"/>
          <w:sz w:val="24"/>
          <w:szCs w:val="24"/>
        </w:rPr>
        <w:t xml:space="preserve">443.3 product ion for Lauroyl CoA. The analytical data were processed by Analyst </w:t>
      </w:r>
      <w:proofErr w:type="gramStart"/>
      <w:r w:rsidRPr="001A1D4C">
        <w:rPr>
          <w:rFonts w:ascii="Arial" w:hAnsi="Arial" w:cs="Arial"/>
          <w:kern w:val="0"/>
          <w:sz w:val="24"/>
          <w:szCs w:val="24"/>
        </w:rPr>
        <w:t>1.6 .</w:t>
      </w:r>
      <w:proofErr w:type="gramEnd"/>
    </w:p>
    <w:p w:rsidR="00324F31" w:rsidRPr="001A1D4C" w:rsidRDefault="00324F31" w:rsidP="00324F31">
      <w:pPr>
        <w:spacing w:line="360" w:lineRule="auto"/>
        <w:rPr>
          <w:rFonts w:ascii="Arial" w:hAnsi="Arial" w:cs="Arial"/>
          <w:sz w:val="24"/>
          <w:szCs w:val="24"/>
        </w:rPr>
      </w:pPr>
      <w:r w:rsidRPr="001A1D4C">
        <w:rPr>
          <w:rFonts w:ascii="Arial" w:hAnsi="Arial" w:cs="Arial"/>
          <w:sz w:val="24"/>
          <w:szCs w:val="24"/>
        </w:rPr>
        <w:t>All samples were analyzed in duplicate by</w:t>
      </w:r>
      <w:r>
        <w:rPr>
          <w:rFonts w:ascii="Arial" w:hAnsi="Arial" w:cs="Arial" w:hint="eastAsia"/>
          <w:sz w:val="24"/>
          <w:szCs w:val="24"/>
        </w:rPr>
        <w:t xml:space="preserve"> </w:t>
      </w:r>
      <w:r w:rsidRPr="001A1D4C">
        <w:rPr>
          <w:rFonts w:ascii="Arial" w:hAnsi="Arial" w:cs="Arial"/>
          <w:sz w:val="24"/>
          <w:szCs w:val="24"/>
        </w:rPr>
        <w:t>LC/MS and the average values were used for the</w:t>
      </w:r>
      <w:r>
        <w:rPr>
          <w:rFonts w:ascii="Arial" w:hAnsi="Arial" w:cs="Arial" w:hint="eastAsia"/>
          <w:sz w:val="24"/>
          <w:szCs w:val="24"/>
        </w:rPr>
        <w:t xml:space="preserve"> </w:t>
      </w:r>
      <w:r w:rsidRPr="001A1D4C">
        <w:rPr>
          <w:rFonts w:ascii="Arial" w:hAnsi="Arial" w:cs="Arial"/>
          <w:sz w:val="24"/>
          <w:szCs w:val="24"/>
        </w:rPr>
        <w:t>calculations. Calibration curves were obtained by adding known amounts of authentic Myristoyl-CoA and Lauroyl CoA to the cells and extracting them. The amount of Myristoyl-CoA and Lauroyl CoA was determined by linear regression of peak area respectively. Because the cells already contain Myristoyl-CoA and Lauroyl CoA, net peak areas for known concentrations of Myristoyl-CoA and Lauroyl CoA were calculated by subtracting peak area in cells without added Myristoyl-CoA and Lauroyl CoA standards.</w:t>
      </w:r>
    </w:p>
    <w:p w:rsidR="00324F31" w:rsidRPr="001A1D4C" w:rsidRDefault="00324F31" w:rsidP="00324F31">
      <w:pPr>
        <w:spacing w:line="360" w:lineRule="auto"/>
        <w:rPr>
          <w:rFonts w:ascii="Arial" w:hAnsi="Arial" w:cs="Arial"/>
          <w:sz w:val="24"/>
          <w:szCs w:val="24"/>
        </w:rPr>
      </w:pPr>
    </w:p>
    <w:p w:rsidR="00324F31" w:rsidRPr="00614D48" w:rsidRDefault="00324F31" w:rsidP="00324F31">
      <w:pPr>
        <w:spacing w:line="480" w:lineRule="auto"/>
        <w:jc w:val="left"/>
        <w:rPr>
          <w:rFonts w:ascii="Arial" w:eastAsia="Arial Unicode MS" w:hAnsi="Arial" w:cs="Arial"/>
          <w:b/>
          <w:sz w:val="24"/>
        </w:rPr>
      </w:pPr>
      <w:r w:rsidRPr="00614D48">
        <w:rPr>
          <w:rFonts w:ascii="Arial" w:eastAsia="Arial Unicode MS" w:hAnsi="Arial" w:cs="Arial" w:hint="eastAsia"/>
          <w:b/>
          <w:sz w:val="24"/>
        </w:rPr>
        <w:t xml:space="preserve">Seahorse </w:t>
      </w:r>
      <w:r>
        <w:rPr>
          <w:rFonts w:ascii="Arial" w:eastAsia="Arial Unicode MS" w:hAnsi="Arial" w:cs="Arial"/>
          <w:b/>
          <w:sz w:val="24"/>
        </w:rPr>
        <w:t>m</w:t>
      </w:r>
      <w:r w:rsidRPr="00614D48">
        <w:rPr>
          <w:rFonts w:ascii="Arial" w:eastAsia="Arial Unicode MS" w:hAnsi="Arial" w:cs="Arial"/>
          <w:b/>
          <w:sz w:val="24"/>
        </w:rPr>
        <w:t xml:space="preserve">easurement of </w:t>
      </w:r>
      <w:r>
        <w:rPr>
          <w:rFonts w:ascii="Arial" w:eastAsia="Arial Unicode MS" w:hAnsi="Arial" w:cs="Arial"/>
          <w:b/>
          <w:sz w:val="24"/>
        </w:rPr>
        <w:t xml:space="preserve">mitochondrial </w:t>
      </w:r>
      <w:bookmarkStart w:id="15" w:name="OLE_LINK115"/>
      <w:bookmarkStart w:id="16" w:name="OLE_LINK116"/>
      <w:bookmarkStart w:id="17" w:name="OLE_LINK117"/>
      <w:bookmarkStart w:id="18" w:name="OLE_LINK118"/>
      <w:bookmarkStart w:id="19" w:name="OLE_LINK119"/>
      <w:r>
        <w:rPr>
          <w:rFonts w:ascii="Arial" w:eastAsia="Arial Unicode MS" w:hAnsi="Arial" w:cs="Arial"/>
          <w:b/>
          <w:sz w:val="24"/>
        </w:rPr>
        <w:t>b</w:t>
      </w:r>
      <w:r w:rsidRPr="00614D48">
        <w:rPr>
          <w:rFonts w:ascii="Arial" w:eastAsia="Arial Unicode MS" w:hAnsi="Arial" w:cs="Arial"/>
          <w:b/>
          <w:sz w:val="24"/>
        </w:rPr>
        <w:t>ioenergetic</w:t>
      </w:r>
      <w:bookmarkEnd w:id="15"/>
      <w:bookmarkEnd w:id="16"/>
      <w:bookmarkEnd w:id="17"/>
      <w:bookmarkEnd w:id="18"/>
      <w:bookmarkEnd w:id="19"/>
      <w:r>
        <w:rPr>
          <w:rFonts w:ascii="Arial" w:eastAsia="Arial Unicode MS" w:hAnsi="Arial" w:cs="Arial" w:hint="eastAsia"/>
          <w:b/>
          <w:sz w:val="24"/>
        </w:rPr>
        <w:t xml:space="preserve"> </w:t>
      </w:r>
      <w:r>
        <w:rPr>
          <w:rFonts w:ascii="Arial" w:eastAsia="Arial Unicode MS" w:hAnsi="Arial" w:cs="Arial"/>
          <w:b/>
          <w:sz w:val="24"/>
        </w:rPr>
        <w:t>p</w:t>
      </w:r>
      <w:r w:rsidRPr="00614D48">
        <w:rPr>
          <w:rFonts w:ascii="Arial" w:eastAsia="Arial Unicode MS" w:hAnsi="Arial" w:cs="Arial"/>
          <w:b/>
          <w:sz w:val="24"/>
        </w:rPr>
        <w:t>arameters</w:t>
      </w:r>
    </w:p>
    <w:p w:rsidR="00324F31" w:rsidRDefault="00324F31" w:rsidP="00324F31">
      <w:pPr>
        <w:spacing w:line="480" w:lineRule="auto"/>
        <w:jc w:val="left"/>
        <w:rPr>
          <w:rFonts w:ascii="Arial" w:hAnsi="Arial" w:cs="Arial"/>
          <w:b/>
          <w:sz w:val="24"/>
        </w:rPr>
      </w:pPr>
    </w:p>
    <w:p w:rsidR="00324F31" w:rsidRPr="00DA7419" w:rsidRDefault="00324F31" w:rsidP="00324F31">
      <w:pPr>
        <w:spacing w:line="360" w:lineRule="auto"/>
        <w:rPr>
          <w:rFonts w:ascii="Arial" w:hAnsi="Arial" w:cs="Arial"/>
          <w:sz w:val="24"/>
          <w:szCs w:val="24"/>
        </w:rPr>
      </w:pPr>
      <w:r w:rsidRPr="009F4695">
        <w:rPr>
          <w:rFonts w:ascii="Arial" w:hAnsi="Arial" w:cs="Arial"/>
          <w:sz w:val="24"/>
          <w:szCs w:val="24"/>
        </w:rPr>
        <w:t xml:space="preserve">An XF24 Analyzer (Seahorse Bioscience, North Billerica, MA, USA) was used to measure the bioenergetic function of </w:t>
      </w:r>
      <w:r w:rsidRPr="009F4695">
        <w:rPr>
          <w:rFonts w:ascii="Arial" w:hAnsi="Arial" w:cs="Arial" w:hint="eastAsia"/>
          <w:sz w:val="24"/>
          <w:szCs w:val="24"/>
        </w:rPr>
        <w:t>MEFs</w:t>
      </w:r>
      <w:r w:rsidRPr="009F4695">
        <w:rPr>
          <w:rFonts w:ascii="Arial" w:hAnsi="Arial" w:cs="Arial"/>
          <w:sz w:val="24"/>
          <w:szCs w:val="24"/>
        </w:rPr>
        <w:t xml:space="preserve">. </w:t>
      </w:r>
      <w:r w:rsidRPr="009F4695">
        <w:rPr>
          <w:rFonts w:ascii="Arial" w:hAnsi="Arial" w:cs="Arial" w:hint="eastAsia"/>
          <w:sz w:val="24"/>
          <w:szCs w:val="24"/>
        </w:rPr>
        <w:t xml:space="preserve">For the Mito Stress Test, </w:t>
      </w:r>
      <w:bookmarkStart w:id="20" w:name="OLE_LINK234"/>
      <w:bookmarkStart w:id="21" w:name="OLE_LINK235"/>
      <w:r w:rsidRPr="009F4695">
        <w:rPr>
          <w:rFonts w:ascii="Arial" w:hAnsi="Arial" w:cs="Arial" w:hint="eastAsia"/>
          <w:sz w:val="24"/>
          <w:szCs w:val="24"/>
        </w:rPr>
        <w:t>a</w:t>
      </w:r>
      <w:r w:rsidRPr="009F4695">
        <w:rPr>
          <w:rFonts w:ascii="Arial" w:hAnsi="Arial" w:cs="Arial"/>
          <w:sz w:val="24"/>
          <w:szCs w:val="24"/>
        </w:rPr>
        <w:t xml:space="preserve"> total of </w:t>
      </w:r>
      <w:r w:rsidRPr="009F4695">
        <w:rPr>
          <w:rFonts w:ascii="Arial" w:hAnsi="Arial" w:cs="Arial" w:hint="eastAsia"/>
          <w:sz w:val="24"/>
          <w:szCs w:val="24"/>
        </w:rPr>
        <w:t>25</w:t>
      </w:r>
      <w:r w:rsidRPr="009F4695">
        <w:rPr>
          <w:rFonts w:ascii="Arial" w:hAnsi="Arial" w:cs="Arial"/>
          <w:sz w:val="24"/>
          <w:szCs w:val="24"/>
        </w:rPr>
        <w:t xml:space="preserve">,000 </w:t>
      </w:r>
      <w:r w:rsidRPr="009F4695">
        <w:rPr>
          <w:rFonts w:ascii="Arial" w:hAnsi="Arial" w:cs="Arial" w:hint="eastAsia"/>
          <w:sz w:val="24"/>
          <w:szCs w:val="24"/>
        </w:rPr>
        <w:t>MEF</w:t>
      </w:r>
      <w:r w:rsidRPr="009F4695">
        <w:rPr>
          <w:rFonts w:ascii="Arial" w:hAnsi="Arial" w:cs="Arial"/>
          <w:sz w:val="24"/>
          <w:szCs w:val="24"/>
        </w:rPr>
        <w:t xml:space="preserve">s </w:t>
      </w:r>
      <w:r w:rsidRPr="009F4695">
        <w:rPr>
          <w:rFonts w:ascii="Arial" w:hAnsi="Arial" w:cs="Arial" w:hint="eastAsia"/>
          <w:sz w:val="24"/>
          <w:szCs w:val="24"/>
        </w:rPr>
        <w:t xml:space="preserve">were seeded </w:t>
      </w:r>
      <w:r w:rsidRPr="009F4695">
        <w:rPr>
          <w:rFonts w:ascii="Arial" w:hAnsi="Arial" w:cs="Arial"/>
          <w:sz w:val="24"/>
          <w:szCs w:val="24"/>
        </w:rPr>
        <w:t>per well</w:t>
      </w:r>
      <w:r w:rsidRPr="009F4695">
        <w:rPr>
          <w:rFonts w:ascii="Arial" w:hAnsi="Arial" w:cs="Arial" w:hint="eastAsia"/>
          <w:sz w:val="24"/>
          <w:szCs w:val="24"/>
        </w:rPr>
        <w:t xml:space="preserve"> 24h before measurement. T</w:t>
      </w:r>
      <w:r w:rsidRPr="009F4695">
        <w:rPr>
          <w:rFonts w:ascii="Arial" w:hAnsi="Arial" w:cs="Arial"/>
          <w:sz w:val="24"/>
          <w:szCs w:val="24"/>
        </w:rPr>
        <w:t xml:space="preserve">he culture medium was replaced </w:t>
      </w:r>
      <w:r w:rsidRPr="009F4695">
        <w:rPr>
          <w:rFonts w:ascii="Arial" w:hAnsi="Arial" w:cs="Arial" w:hint="eastAsia"/>
          <w:sz w:val="24"/>
          <w:szCs w:val="24"/>
        </w:rPr>
        <w:t xml:space="preserve">by </w:t>
      </w:r>
      <w:r w:rsidRPr="009F4695">
        <w:rPr>
          <w:rFonts w:ascii="Arial" w:hAnsi="Arial" w:cs="Arial"/>
          <w:sz w:val="24"/>
          <w:szCs w:val="24"/>
        </w:rPr>
        <w:t xml:space="preserve">assay medium </w:t>
      </w:r>
      <w:r w:rsidRPr="009F4695">
        <w:rPr>
          <w:rFonts w:ascii="Arial" w:hAnsi="Arial" w:cs="Arial" w:hint="eastAsia"/>
          <w:sz w:val="24"/>
          <w:szCs w:val="24"/>
        </w:rPr>
        <w:t xml:space="preserve">(Seahorse basal assay medium with 2mM sodium pyruvate, 2mM glutamine and 25mM glucose)1 h before </w:t>
      </w:r>
      <w:r w:rsidRPr="009F4695">
        <w:rPr>
          <w:rFonts w:ascii="Arial" w:hAnsi="Arial" w:cs="Arial" w:hint="eastAsia"/>
          <w:sz w:val="24"/>
          <w:szCs w:val="24"/>
        </w:rPr>
        <w:lastRenderedPageBreak/>
        <w:t>measurements.</w:t>
      </w:r>
      <w:bookmarkStart w:id="22" w:name="OLE_LINK68"/>
      <w:r w:rsidRPr="009F4695">
        <w:rPr>
          <w:rFonts w:ascii="Arial" w:hAnsi="Arial" w:cs="Arial" w:hint="eastAsia"/>
          <w:sz w:val="24"/>
          <w:szCs w:val="24"/>
        </w:rPr>
        <w:t xml:space="preserve"> To measure maximal OXPHOS capacity with or without </w:t>
      </w:r>
      <w:r w:rsidRPr="009F4695">
        <w:rPr>
          <w:rFonts w:ascii="Arial" w:hAnsi="Arial" w:cs="Arial"/>
          <w:sz w:val="24"/>
          <w:szCs w:val="24"/>
        </w:rPr>
        <w:t>palmitoylcarnitine</w:t>
      </w:r>
      <w:r w:rsidRPr="009F4695">
        <w:rPr>
          <w:rFonts w:ascii="Arial" w:hAnsi="Arial" w:cs="Arial" w:hint="eastAsia"/>
          <w:sz w:val="24"/>
          <w:szCs w:val="24"/>
        </w:rPr>
        <w:t xml:space="preserve">, palmitoylcarnitine </w:t>
      </w:r>
      <w:bookmarkStart w:id="23" w:name="OLE_LINK232"/>
      <w:bookmarkStart w:id="24" w:name="OLE_LINK233"/>
      <w:r w:rsidRPr="009F4695">
        <w:rPr>
          <w:rFonts w:ascii="Arial" w:hAnsi="Arial" w:cs="Arial" w:hint="eastAsia"/>
          <w:sz w:val="24"/>
          <w:szCs w:val="24"/>
        </w:rPr>
        <w:t>(</w:t>
      </w:r>
      <w:bookmarkStart w:id="25" w:name="OLE_LINK231"/>
      <w:r w:rsidRPr="009F4695">
        <w:rPr>
          <w:rFonts w:ascii="Arial" w:hAnsi="Arial" w:cs="Arial" w:hint="eastAsia"/>
          <w:sz w:val="24"/>
          <w:szCs w:val="24"/>
        </w:rPr>
        <w:t>final concentration 25µM</w:t>
      </w:r>
      <w:bookmarkEnd w:id="25"/>
      <w:r w:rsidRPr="009F4695">
        <w:rPr>
          <w:rFonts w:ascii="Arial" w:hAnsi="Arial" w:cs="Arial" w:hint="eastAsia"/>
          <w:sz w:val="24"/>
          <w:szCs w:val="24"/>
        </w:rPr>
        <w:t>)</w:t>
      </w:r>
      <w:bookmarkEnd w:id="23"/>
      <w:bookmarkEnd w:id="24"/>
      <w:r w:rsidRPr="009F4695">
        <w:rPr>
          <w:rFonts w:ascii="Arial" w:hAnsi="Arial" w:cs="Arial" w:hint="eastAsia"/>
          <w:sz w:val="24"/>
          <w:szCs w:val="24"/>
        </w:rPr>
        <w:t xml:space="preserve">, </w:t>
      </w:r>
      <w:proofErr w:type="spellStart"/>
      <w:r w:rsidRPr="009F4695">
        <w:rPr>
          <w:rFonts w:ascii="Arial" w:hAnsi="Arial" w:cs="Arial" w:hint="eastAsia"/>
          <w:sz w:val="24"/>
          <w:szCs w:val="24"/>
        </w:rPr>
        <w:t>Oligomycin</w:t>
      </w:r>
      <w:proofErr w:type="spellEnd"/>
      <w:r w:rsidRPr="009F4695">
        <w:rPr>
          <w:rFonts w:ascii="Arial" w:hAnsi="Arial" w:cs="Arial" w:hint="eastAsia"/>
          <w:sz w:val="24"/>
          <w:szCs w:val="24"/>
        </w:rPr>
        <w:t xml:space="preserve"> (final concentration 2µM), FCCP (final concentration 0.5µM), </w:t>
      </w:r>
      <w:proofErr w:type="spellStart"/>
      <w:r w:rsidRPr="009F4695">
        <w:rPr>
          <w:rFonts w:ascii="Arial" w:hAnsi="Arial" w:cs="Arial" w:hint="eastAsia"/>
          <w:sz w:val="24"/>
          <w:szCs w:val="24"/>
        </w:rPr>
        <w:t>Antimycin</w:t>
      </w:r>
      <w:proofErr w:type="spellEnd"/>
      <w:r w:rsidRPr="009F4695">
        <w:rPr>
          <w:rFonts w:ascii="Arial" w:hAnsi="Arial" w:cs="Arial" w:hint="eastAsia"/>
          <w:sz w:val="24"/>
          <w:szCs w:val="24"/>
        </w:rPr>
        <w:t xml:space="preserve"> A (final concentration 1µM) and Rotenone (final concentration 1µM) were added as manufacturer</w:t>
      </w:r>
      <w:r w:rsidRPr="009F4695">
        <w:rPr>
          <w:rFonts w:ascii="Arial" w:hAnsi="Arial" w:cs="Arial"/>
          <w:sz w:val="24"/>
          <w:szCs w:val="24"/>
        </w:rPr>
        <w:t>’</w:t>
      </w:r>
      <w:r w:rsidRPr="009F4695">
        <w:rPr>
          <w:rFonts w:ascii="Arial" w:hAnsi="Arial" w:cs="Arial" w:hint="eastAsia"/>
          <w:sz w:val="24"/>
          <w:szCs w:val="24"/>
        </w:rPr>
        <w:t>s instruction. T</w:t>
      </w:r>
      <w:r w:rsidRPr="009F4695">
        <w:rPr>
          <w:rFonts w:ascii="Arial" w:hAnsi="Arial" w:cs="Arial"/>
          <w:sz w:val="24"/>
          <w:szCs w:val="24"/>
        </w:rPr>
        <w:t xml:space="preserve">he oxygen consumption rate (OCR) and extracellular acidification rate (ECAR) were monitored in real-time in an incubation chamber at 37°C according to the manufacturer’s recommendation. </w:t>
      </w:r>
      <w:bookmarkEnd w:id="22"/>
      <w:r w:rsidRPr="009F4695">
        <w:rPr>
          <w:rFonts w:ascii="Arial" w:hAnsi="Arial" w:cs="Arial" w:hint="eastAsia"/>
          <w:sz w:val="24"/>
          <w:szCs w:val="24"/>
        </w:rPr>
        <w:t xml:space="preserve">Cell number in each well was normalized by protein concentration. </w:t>
      </w:r>
      <w:r w:rsidRPr="009F4695">
        <w:rPr>
          <w:rFonts w:ascii="Arial" w:hAnsi="Arial" w:cs="Arial"/>
          <w:sz w:val="24"/>
          <w:szCs w:val="24"/>
        </w:rPr>
        <w:t>The baseline OCR was defined by the</w:t>
      </w:r>
      <w:r>
        <w:rPr>
          <w:rFonts w:ascii="Arial" w:hAnsi="Arial" w:cs="Arial" w:hint="eastAsia"/>
          <w:sz w:val="24"/>
          <w:szCs w:val="24"/>
        </w:rPr>
        <w:t xml:space="preserve"> </w:t>
      </w:r>
      <w:r w:rsidRPr="009F4695">
        <w:rPr>
          <w:rFonts w:ascii="Arial" w:hAnsi="Arial" w:cs="Arial"/>
          <w:sz w:val="24"/>
          <w:szCs w:val="24"/>
        </w:rPr>
        <w:t xml:space="preserve">average value for the first </w:t>
      </w:r>
      <w:r>
        <w:rPr>
          <w:rFonts w:ascii="Arial" w:hAnsi="Arial" w:cs="Arial" w:hint="eastAsia"/>
          <w:sz w:val="24"/>
          <w:szCs w:val="24"/>
        </w:rPr>
        <w:t>3</w:t>
      </w:r>
      <w:r w:rsidRPr="009F4695">
        <w:rPr>
          <w:rFonts w:ascii="Arial" w:hAnsi="Arial" w:cs="Arial"/>
          <w:sz w:val="24"/>
          <w:szCs w:val="24"/>
        </w:rPr>
        <w:t xml:space="preserve"> measurements. The maximal OXPHOS capacity was</w:t>
      </w:r>
      <w:r>
        <w:rPr>
          <w:rFonts w:ascii="Arial" w:hAnsi="Arial" w:cs="Arial" w:hint="eastAsia"/>
          <w:sz w:val="24"/>
          <w:szCs w:val="24"/>
        </w:rPr>
        <w:t xml:space="preserve"> </w:t>
      </w:r>
      <w:r w:rsidRPr="009F4695">
        <w:rPr>
          <w:rFonts w:ascii="Arial" w:hAnsi="Arial" w:cs="Arial"/>
          <w:sz w:val="24"/>
          <w:szCs w:val="24"/>
        </w:rPr>
        <w:t>defined by the difference between average OCR after addition FCCP and</w:t>
      </w:r>
      <w:r>
        <w:rPr>
          <w:rFonts w:ascii="Arial" w:hAnsi="Arial" w:cs="Arial" w:hint="eastAsia"/>
          <w:sz w:val="24"/>
          <w:szCs w:val="24"/>
        </w:rPr>
        <w:t xml:space="preserve"> </w:t>
      </w:r>
      <w:r w:rsidRPr="009F4695">
        <w:rPr>
          <w:rFonts w:ascii="Arial" w:hAnsi="Arial" w:cs="Arial"/>
          <w:sz w:val="24"/>
          <w:szCs w:val="24"/>
        </w:rPr>
        <w:t xml:space="preserve">OCR after addition of </w:t>
      </w:r>
      <w:proofErr w:type="spellStart"/>
      <w:r>
        <w:rPr>
          <w:rFonts w:ascii="Arial" w:hAnsi="Arial" w:cs="Arial" w:hint="eastAsia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ntimycin</w:t>
      </w:r>
      <w:proofErr w:type="spellEnd"/>
      <w:r>
        <w:rPr>
          <w:rFonts w:ascii="Arial" w:hAnsi="Arial" w:cs="Arial"/>
          <w:sz w:val="24"/>
          <w:szCs w:val="24"/>
        </w:rPr>
        <w:t xml:space="preserve"> A and </w:t>
      </w:r>
      <w:r>
        <w:rPr>
          <w:rFonts w:ascii="Arial" w:hAnsi="Arial" w:cs="Arial" w:hint="eastAsia"/>
          <w:sz w:val="24"/>
          <w:szCs w:val="24"/>
        </w:rPr>
        <w:t>R</w:t>
      </w:r>
      <w:r w:rsidRPr="009F4695">
        <w:rPr>
          <w:rFonts w:ascii="Arial" w:hAnsi="Arial" w:cs="Arial"/>
          <w:sz w:val="24"/>
          <w:szCs w:val="24"/>
        </w:rPr>
        <w:t>otenone</w:t>
      </w:r>
      <w:r>
        <w:rPr>
          <w:rFonts w:ascii="Arial" w:hAnsi="Arial" w:cs="Arial" w:hint="eastAsia"/>
          <w:sz w:val="24"/>
          <w:szCs w:val="24"/>
        </w:rPr>
        <w:t xml:space="preserve">. </w:t>
      </w:r>
      <w:bookmarkEnd w:id="20"/>
      <w:bookmarkEnd w:id="21"/>
    </w:p>
    <w:p w:rsidR="00324F31" w:rsidRPr="009C6893" w:rsidRDefault="00324F31" w:rsidP="00324F31"/>
    <w:p w:rsidR="001A07C3" w:rsidRPr="00324F31" w:rsidRDefault="001A07C3"/>
    <w:sectPr w:rsidR="001A07C3" w:rsidRPr="00324F31" w:rsidSect="00B41CF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301D" w:rsidRDefault="0048301D" w:rsidP="00324F31">
      <w:r>
        <w:separator/>
      </w:r>
    </w:p>
  </w:endnote>
  <w:endnote w:type="continuationSeparator" w:id="0">
    <w:p w:rsidR="0048301D" w:rsidRDefault="0048301D" w:rsidP="00324F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301D" w:rsidRDefault="0048301D" w:rsidP="00324F31">
      <w:r>
        <w:separator/>
      </w:r>
    </w:p>
  </w:footnote>
  <w:footnote w:type="continuationSeparator" w:id="0">
    <w:p w:rsidR="0048301D" w:rsidRDefault="0048301D" w:rsidP="00324F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76CE"/>
    <w:rsid w:val="001A07C3"/>
    <w:rsid w:val="00324F31"/>
    <w:rsid w:val="003876CE"/>
    <w:rsid w:val="00483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F3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24F3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24F3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24F3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24F31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F3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24F3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24F3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24F3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24F3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932</Words>
  <Characters>5317</Characters>
  <Application>Microsoft Office Word</Application>
  <DocSecurity>0</DocSecurity>
  <Lines>44</Lines>
  <Paragraphs>12</Paragraphs>
  <ScaleCrop>false</ScaleCrop>
  <Company/>
  <LinksUpToDate>false</LinksUpToDate>
  <CharactersWithSpaces>6237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linzy</dc:creator>
  <cp:keywords/>
  <dc:description/>
  <cp:lastModifiedBy>linzy</cp:lastModifiedBy>
  <cp:revision>2</cp:revision>
  <dcterms:created xsi:type="dcterms:W3CDTF">2017-11-02T06:20:00Z</dcterms:created>
  <dcterms:modified xsi:type="dcterms:W3CDTF">2017-11-02T06:21:00Z</dcterms:modified>
</cp:coreProperties>
</file>