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F70" w:rsidRDefault="00601717">
      <w:r>
        <w:rPr>
          <w:rFonts w:ascii="Times New Roman" w:hAnsi="Times New Roman"/>
          <w:b/>
          <w:noProof/>
          <w:color w:val="000000"/>
          <w:sz w:val="28"/>
          <w:szCs w:val="28"/>
        </w:rPr>
        <w:drawing>
          <wp:inline distT="0" distB="0" distL="0" distR="0">
            <wp:extent cx="5438775" cy="2695575"/>
            <wp:effectExtent l="0" t="0" r="9525" b="9525"/>
            <wp:docPr id="1" name="Picture 1" descr="图片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图片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3C57">
        <w:rPr>
          <w:rFonts w:ascii="Times New Roman" w:hAnsi="Times New Roman"/>
          <w:b/>
          <w:color w:val="000000"/>
          <w:sz w:val="28"/>
          <w:szCs w:val="28"/>
        </w:rPr>
        <w:t xml:space="preserve">Additional file </w:t>
      </w:r>
      <w:r>
        <w:rPr>
          <w:rFonts w:ascii="Times New Roman" w:hAnsi="Times New Roman"/>
          <w:b/>
          <w:color w:val="000000"/>
          <w:sz w:val="28"/>
          <w:szCs w:val="28"/>
        </w:rPr>
        <w:t>6</w:t>
      </w:r>
      <w:r w:rsidRPr="00F43C57">
        <w:rPr>
          <w:rFonts w:ascii="Times New Roman" w:hAnsi="Times New Roman"/>
          <w:b/>
          <w:color w:val="000000"/>
          <w:sz w:val="28"/>
          <w:szCs w:val="28"/>
        </w:rPr>
        <w:t>:</w:t>
      </w:r>
      <w:r w:rsidRPr="00F43C57">
        <w:rPr>
          <w:rFonts w:ascii="Times New Roman" w:eastAsia="Arial Unicode MS" w:hAnsi="Times New Roman"/>
          <w:b/>
          <w:color w:val="000000"/>
          <w:sz w:val="28"/>
          <w:szCs w:val="28"/>
          <w:bdr w:val="none" w:sz="0" w:space="0" w:color="auto" w:frame="1"/>
        </w:rPr>
        <w:t xml:space="preserve"> Figure S</w:t>
      </w:r>
      <w:r>
        <w:rPr>
          <w:rFonts w:ascii="Times New Roman" w:eastAsia="Arial Unicode MS" w:hAnsi="Times New Roman"/>
          <w:b/>
          <w:color w:val="000000"/>
          <w:sz w:val="28"/>
          <w:szCs w:val="28"/>
          <w:bdr w:val="none" w:sz="0" w:space="0" w:color="auto" w:frame="1"/>
        </w:rPr>
        <w:t>3</w:t>
      </w:r>
      <w:proofErr w:type="gramStart"/>
      <w:r w:rsidRPr="00487FB0">
        <w:rPr>
          <w:rFonts w:ascii="Times New Roman" w:eastAsia="Arial Unicode MS" w:hAnsi="Times New Roman"/>
          <w:b/>
          <w:color w:val="000000"/>
          <w:sz w:val="28"/>
          <w:szCs w:val="28"/>
          <w:bdr w:val="none" w:sz="0" w:space="0" w:color="auto" w:frame="1"/>
        </w:rPr>
        <w:t>.</w:t>
      </w:r>
      <w:r w:rsidRPr="00487FB0">
        <w:rPr>
          <w:rFonts w:ascii="Times New Roman" w:hAnsi="Times New Roman" w:hint="eastAsia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gramEnd"/>
      <w:r w:rsidRPr="00487FB0">
        <w:rPr>
          <w:rFonts w:ascii="Times New Roman" w:hAnsi="Times New Roman"/>
          <w:color w:val="000000"/>
          <w:sz w:val="28"/>
          <w:szCs w:val="28"/>
        </w:rPr>
        <w:t xml:space="preserve">Off-target effects detection in the successful inserted </w:t>
      </w:r>
      <w:proofErr w:type="spellStart"/>
      <w:r w:rsidRPr="00487FB0">
        <w:rPr>
          <w:rFonts w:ascii="Times New Roman" w:hAnsi="Times New Roman"/>
          <w:color w:val="000000"/>
          <w:sz w:val="28"/>
          <w:szCs w:val="28"/>
        </w:rPr>
        <w:t>iPSCs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2734F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87FB0">
        <w:rPr>
          <w:rFonts w:ascii="Times New Roman" w:hAnsi="Times New Roman"/>
          <w:color w:val="000000"/>
          <w:sz w:val="28"/>
          <w:szCs w:val="28"/>
        </w:rPr>
        <w:t xml:space="preserve">Using </w:t>
      </w:r>
      <w:proofErr w:type="spellStart"/>
      <w:r w:rsidRPr="00487FB0">
        <w:rPr>
          <w:rFonts w:ascii="Times New Roman" w:hAnsi="Times New Roman"/>
          <w:color w:val="000000"/>
          <w:sz w:val="28"/>
          <w:szCs w:val="28"/>
        </w:rPr>
        <w:t>Cas-OFFinder</w:t>
      </w:r>
      <w:proofErr w:type="spellEnd"/>
      <w:r w:rsidRPr="00487FB0">
        <w:rPr>
          <w:rFonts w:ascii="Times New Roman" w:hAnsi="Times New Roman"/>
          <w:color w:val="000000"/>
          <w:sz w:val="28"/>
          <w:szCs w:val="28"/>
        </w:rPr>
        <w:t xml:space="preserve">, 1799 potential off-target sites that differed from the </w:t>
      </w:r>
      <w:proofErr w:type="spellStart"/>
      <w:r w:rsidRPr="00487FB0">
        <w:rPr>
          <w:rFonts w:ascii="Times New Roman" w:hAnsi="Times New Roman"/>
          <w:color w:val="000000"/>
          <w:sz w:val="28"/>
          <w:szCs w:val="28"/>
        </w:rPr>
        <w:t>sgRNA</w:t>
      </w:r>
      <w:proofErr w:type="spellEnd"/>
      <w:r w:rsidRPr="00487FB0">
        <w:rPr>
          <w:rFonts w:ascii="Times New Roman" w:hAnsi="Times New Roman"/>
          <w:color w:val="000000"/>
          <w:sz w:val="28"/>
          <w:szCs w:val="28"/>
        </w:rPr>
        <w:t xml:space="preserve"> sequence by up to five nucleotides in the genome were found. We found 97968 </w:t>
      </w:r>
      <w:proofErr w:type="spellStart"/>
      <w:r w:rsidRPr="00487FB0">
        <w:rPr>
          <w:rFonts w:ascii="Times New Roman" w:hAnsi="Times New Roman"/>
          <w:color w:val="000000"/>
          <w:sz w:val="28"/>
          <w:szCs w:val="28"/>
        </w:rPr>
        <w:t>indels</w:t>
      </w:r>
      <w:proofErr w:type="spellEnd"/>
      <w:r w:rsidRPr="00487FB0">
        <w:rPr>
          <w:rFonts w:ascii="Times New Roman" w:hAnsi="Times New Roman"/>
          <w:color w:val="000000"/>
          <w:sz w:val="28"/>
          <w:szCs w:val="28"/>
        </w:rPr>
        <w:t>, 3084 structural variations (SVs), 51628 single nucleotide polymorphisms (SNPs), and 2225 copy number variations (CNVs) unique to the</w:t>
      </w:r>
      <w:r w:rsidRPr="000E4C02">
        <w:rPr>
          <w:rFonts w:ascii="Times New Roman" w:hAnsi="Times New Roman"/>
          <w:color w:val="000000"/>
          <w:sz w:val="28"/>
          <w:szCs w:val="28"/>
        </w:rPr>
        <w:t xml:space="preserve"> inserted </w:t>
      </w:r>
      <w:proofErr w:type="spellStart"/>
      <w:r w:rsidRPr="000E4C02">
        <w:rPr>
          <w:rFonts w:ascii="Times New Roman" w:hAnsi="Times New Roman"/>
          <w:color w:val="000000"/>
          <w:sz w:val="28"/>
          <w:szCs w:val="28"/>
        </w:rPr>
        <w:t>iPSCs</w:t>
      </w:r>
      <w:proofErr w:type="spellEnd"/>
      <w:r w:rsidRPr="000E4C02">
        <w:rPr>
          <w:rFonts w:ascii="Times New Roman" w:hAnsi="Times New Roman"/>
          <w:color w:val="000000"/>
          <w:sz w:val="28"/>
          <w:szCs w:val="28"/>
        </w:rPr>
        <w:t xml:space="preserve"> compared to that in the parental </w:t>
      </w:r>
      <w:proofErr w:type="spellStart"/>
      <w:r w:rsidRPr="00487FB0">
        <w:rPr>
          <w:rFonts w:ascii="Times New Roman" w:hAnsi="Times New Roman"/>
          <w:color w:val="000000"/>
          <w:sz w:val="28"/>
          <w:szCs w:val="28"/>
        </w:rPr>
        <w:t>iPSCs</w:t>
      </w:r>
      <w:proofErr w:type="spellEnd"/>
      <w:r w:rsidRPr="00487FB0">
        <w:rPr>
          <w:rFonts w:ascii="Times New Roman" w:hAnsi="Times New Roman"/>
          <w:color w:val="000000"/>
          <w:sz w:val="28"/>
          <w:szCs w:val="28"/>
        </w:rPr>
        <w:t xml:space="preserve">. Since </w:t>
      </w:r>
      <w:proofErr w:type="spellStart"/>
      <w:r w:rsidRPr="00487FB0">
        <w:rPr>
          <w:rFonts w:ascii="Times New Roman" w:hAnsi="Times New Roman"/>
          <w:color w:val="000000"/>
          <w:sz w:val="28"/>
          <w:szCs w:val="28"/>
        </w:rPr>
        <w:t>indels</w:t>
      </w:r>
      <w:proofErr w:type="spellEnd"/>
      <w:r w:rsidRPr="00487FB0">
        <w:rPr>
          <w:rFonts w:ascii="Times New Roman" w:hAnsi="Times New Roman"/>
          <w:color w:val="000000"/>
          <w:sz w:val="28"/>
          <w:szCs w:val="28"/>
        </w:rPr>
        <w:t xml:space="preserve"> and SVs comprise virtually all of the mutations introduced by CRISPR/Cas9, we focused solely on </w:t>
      </w:r>
      <w:proofErr w:type="spellStart"/>
      <w:r w:rsidRPr="00487FB0">
        <w:rPr>
          <w:rFonts w:ascii="Times New Roman" w:hAnsi="Times New Roman"/>
          <w:color w:val="000000"/>
          <w:sz w:val="28"/>
          <w:szCs w:val="28"/>
        </w:rPr>
        <w:t>indels</w:t>
      </w:r>
      <w:proofErr w:type="spellEnd"/>
      <w:r w:rsidRPr="00487FB0">
        <w:rPr>
          <w:rFonts w:ascii="Times New Roman" w:hAnsi="Times New Roman"/>
          <w:color w:val="000000"/>
          <w:sz w:val="28"/>
          <w:szCs w:val="28"/>
        </w:rPr>
        <w:t xml:space="preserve"> and SVs. Through comparison of potential off-target sites, and </w:t>
      </w:r>
      <w:proofErr w:type="spellStart"/>
      <w:r w:rsidRPr="00487FB0">
        <w:rPr>
          <w:rFonts w:ascii="Times New Roman" w:hAnsi="Times New Roman"/>
          <w:color w:val="000000"/>
          <w:sz w:val="28"/>
          <w:szCs w:val="28"/>
        </w:rPr>
        <w:t>indels</w:t>
      </w:r>
      <w:proofErr w:type="spellEnd"/>
      <w:r w:rsidRPr="00487FB0">
        <w:rPr>
          <w:rFonts w:ascii="Times New Roman" w:hAnsi="Times New Roman"/>
          <w:color w:val="000000"/>
          <w:sz w:val="28"/>
          <w:szCs w:val="28"/>
        </w:rPr>
        <w:t xml:space="preserve"> and SVs unique to the inserted </w:t>
      </w:r>
      <w:proofErr w:type="spellStart"/>
      <w:r w:rsidRPr="00487FB0">
        <w:rPr>
          <w:rFonts w:ascii="Times New Roman" w:hAnsi="Times New Roman"/>
          <w:color w:val="000000"/>
          <w:sz w:val="28"/>
          <w:szCs w:val="28"/>
        </w:rPr>
        <w:t>iPSCs</w:t>
      </w:r>
      <w:proofErr w:type="spellEnd"/>
      <w:r w:rsidRPr="00487FB0">
        <w:rPr>
          <w:rFonts w:ascii="Times New Roman" w:hAnsi="Times New Roman"/>
          <w:color w:val="000000"/>
          <w:sz w:val="28"/>
          <w:szCs w:val="28"/>
        </w:rPr>
        <w:t>, we did not find any overlapping mutation between them</w:t>
      </w:r>
      <w:r>
        <w:rPr>
          <w:rFonts w:ascii="Times New Roman" w:hAnsi="Times New Roman"/>
          <w:color w:val="000000"/>
          <w:sz w:val="28"/>
          <w:szCs w:val="28"/>
        </w:rPr>
        <w:t>.</w:t>
      </w:r>
      <w:bookmarkStart w:id="0" w:name="_GoBack"/>
      <w:bookmarkEnd w:id="0"/>
    </w:p>
    <w:sectPr w:rsidR="00293F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717"/>
    <w:rsid w:val="00293F70"/>
    <w:rsid w:val="00367544"/>
    <w:rsid w:val="00601717"/>
    <w:rsid w:val="00807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17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17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17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17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624</Characters>
  <Application>Microsoft Office Word</Application>
  <DocSecurity>0</DocSecurity>
  <Lines>36</Lines>
  <Paragraphs>23</Paragraphs>
  <ScaleCrop>false</ScaleCrop>
  <Company/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S3G_Apply_Fixed_Case</dc:creator>
  <cp:lastModifiedBy>S3G_Apply_Fixed_Case</cp:lastModifiedBy>
  <cp:revision>1</cp:revision>
  <dcterms:created xsi:type="dcterms:W3CDTF">2018-03-14T23:58:00Z</dcterms:created>
  <dcterms:modified xsi:type="dcterms:W3CDTF">2018-03-14T23:58:00Z</dcterms:modified>
</cp:coreProperties>
</file>