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72F" w:rsidRPr="00057038" w:rsidRDefault="00C312F1" w:rsidP="003E672F">
      <w:pPr>
        <w:spacing w:line="360" w:lineRule="auto"/>
        <w:rPr>
          <w:rFonts w:ascii="Times New Roman" w:hAnsi="Times New Roman" w:cs="Times New Roman"/>
          <w:b/>
          <w:sz w:val="24"/>
        </w:rPr>
      </w:pPr>
      <w:r w:rsidRPr="00057038">
        <w:rPr>
          <w:rFonts w:ascii="Times New Roman" w:hAnsi="Times New Roman" w:cs="Times New Roman"/>
          <w:b/>
          <w:sz w:val="24"/>
        </w:rPr>
        <w:t>Additional</w:t>
      </w:r>
      <w:r w:rsidR="003E672F" w:rsidRPr="00057038">
        <w:rPr>
          <w:rFonts w:ascii="Times New Roman" w:hAnsi="Times New Roman" w:cs="Times New Roman"/>
          <w:b/>
          <w:sz w:val="24"/>
        </w:rPr>
        <w:t xml:space="preserve"> Information</w:t>
      </w:r>
    </w:p>
    <w:p w:rsidR="003E672F" w:rsidRPr="00057038" w:rsidRDefault="003E672F" w:rsidP="003E672F">
      <w:pPr>
        <w:rPr>
          <w:rFonts w:ascii="Times New Roman" w:hAnsi="Times New Roman" w:cs="Times New Roman"/>
          <w:b/>
          <w:sz w:val="20"/>
          <w:szCs w:val="20"/>
        </w:rPr>
      </w:pPr>
    </w:p>
    <w:p w:rsidR="00E43E2F" w:rsidRPr="00057038" w:rsidRDefault="00E43E2F" w:rsidP="00E43E2F">
      <w:pPr>
        <w:spacing w:line="480" w:lineRule="auto"/>
        <w:rPr>
          <w:rStyle w:val="fontstyle01"/>
          <w:b/>
          <w:color w:val="auto"/>
          <w:sz w:val="24"/>
          <w:szCs w:val="24"/>
        </w:rPr>
      </w:pPr>
      <w:r w:rsidRPr="00057038">
        <w:rPr>
          <w:rStyle w:val="fontstyle01"/>
          <w:b/>
          <w:color w:val="auto"/>
          <w:sz w:val="24"/>
          <w:szCs w:val="24"/>
        </w:rPr>
        <w:t>Thrombopoietin</w:t>
      </w:r>
      <w:r w:rsidRPr="00057038" w:rsidDel="006827B4">
        <w:rPr>
          <w:rStyle w:val="fontstyle01"/>
          <w:b/>
          <w:color w:val="auto"/>
          <w:sz w:val="24"/>
          <w:szCs w:val="24"/>
        </w:rPr>
        <w:t xml:space="preserve"> </w:t>
      </w:r>
      <w:r w:rsidRPr="00057038">
        <w:rPr>
          <w:rStyle w:val="fontstyle01"/>
          <w:b/>
          <w:color w:val="auto"/>
          <w:sz w:val="24"/>
          <w:szCs w:val="24"/>
        </w:rPr>
        <w:t xml:space="preserve">Knock-In Augments Platelet Generation from Human Pluripotent Stem Cells </w:t>
      </w:r>
    </w:p>
    <w:p w:rsidR="00E43E2F" w:rsidRPr="00057038" w:rsidRDefault="00E43E2F" w:rsidP="00E43E2F">
      <w:pPr>
        <w:spacing w:line="480" w:lineRule="auto"/>
        <w:jc w:val="center"/>
        <w:rPr>
          <w:rStyle w:val="fontstyle01"/>
          <w:b/>
          <w:color w:val="auto"/>
          <w:sz w:val="28"/>
          <w:szCs w:val="24"/>
        </w:rPr>
      </w:pPr>
    </w:p>
    <w:p w:rsidR="00CC6D4C" w:rsidRPr="00057038" w:rsidRDefault="00CC6D4C" w:rsidP="00CC6D4C">
      <w:pPr>
        <w:spacing w:line="480" w:lineRule="auto"/>
        <w:jc w:val="left"/>
        <w:rPr>
          <w:rFonts w:ascii="Times New Roman" w:hAnsi="Times New Roman" w:cs="Times New Roman"/>
          <w:b/>
          <w:sz w:val="24"/>
          <w:szCs w:val="24"/>
          <w:vertAlign w:val="superscript"/>
        </w:rPr>
      </w:pPr>
      <w:r w:rsidRPr="00057038">
        <w:rPr>
          <w:rFonts w:ascii="Times New Roman" w:hAnsi="Times New Roman" w:cs="Times New Roman"/>
          <w:sz w:val="24"/>
          <w:szCs w:val="24"/>
        </w:rPr>
        <w:t>Leisheng Zhang</w:t>
      </w:r>
      <w:bookmarkStart w:id="0" w:name="_Hlk499630175"/>
      <w:r w:rsidRPr="00057038">
        <w:rPr>
          <w:rFonts w:ascii="Times New Roman" w:hAnsi="Times New Roman" w:cs="Times New Roman"/>
          <w:sz w:val="24"/>
          <w:szCs w:val="24"/>
          <w:vertAlign w:val="superscript"/>
        </w:rPr>
        <w:t>1,2</w:t>
      </w:r>
      <w:bookmarkEnd w:id="0"/>
      <w:r w:rsidRPr="00057038">
        <w:rPr>
          <w:rFonts w:ascii="Times New Roman" w:hAnsi="Times New Roman" w:cs="Times New Roman"/>
          <w:sz w:val="24"/>
          <w:szCs w:val="24"/>
        </w:rPr>
        <w:t>, Cuicui Liu</w:t>
      </w:r>
      <w:r w:rsidRPr="00057038">
        <w:rPr>
          <w:rFonts w:ascii="Times New Roman" w:hAnsi="Times New Roman" w:cs="Times New Roman"/>
          <w:sz w:val="24"/>
          <w:szCs w:val="24"/>
          <w:vertAlign w:val="superscript"/>
        </w:rPr>
        <w:t>1,2</w:t>
      </w:r>
      <w:r w:rsidRPr="00057038">
        <w:rPr>
          <w:rFonts w:ascii="Times New Roman" w:hAnsi="Times New Roman" w:cs="Times New Roman"/>
          <w:sz w:val="24"/>
          <w:szCs w:val="24"/>
        </w:rPr>
        <w:t>, Hongtao Wang</w:t>
      </w:r>
      <w:r w:rsidRPr="00057038">
        <w:rPr>
          <w:rFonts w:ascii="Times New Roman" w:hAnsi="Times New Roman" w:cs="Times New Roman"/>
          <w:sz w:val="24"/>
          <w:szCs w:val="24"/>
          <w:vertAlign w:val="superscript"/>
        </w:rPr>
        <w:t>1,2</w:t>
      </w:r>
      <w:r w:rsidRPr="00057038">
        <w:rPr>
          <w:rFonts w:ascii="Times New Roman" w:hAnsi="Times New Roman" w:cs="Times New Roman"/>
          <w:sz w:val="24"/>
          <w:szCs w:val="24"/>
        </w:rPr>
        <w:t>, Dan Wu</w:t>
      </w:r>
      <w:r w:rsidRPr="00057038">
        <w:rPr>
          <w:rFonts w:ascii="Times New Roman" w:hAnsi="Times New Roman" w:cs="Times New Roman"/>
          <w:sz w:val="24"/>
          <w:szCs w:val="24"/>
          <w:vertAlign w:val="superscript"/>
        </w:rPr>
        <w:t>1,2</w:t>
      </w:r>
      <w:r w:rsidRPr="00057038">
        <w:rPr>
          <w:rFonts w:ascii="Times New Roman" w:hAnsi="Times New Roman" w:cs="Times New Roman"/>
          <w:sz w:val="24"/>
          <w:szCs w:val="24"/>
        </w:rPr>
        <w:t>, Pei Su</w:t>
      </w:r>
      <w:r w:rsidRPr="00057038">
        <w:rPr>
          <w:rFonts w:ascii="Times New Roman" w:hAnsi="Times New Roman" w:cs="Times New Roman"/>
          <w:sz w:val="24"/>
          <w:szCs w:val="24"/>
          <w:vertAlign w:val="superscript"/>
        </w:rPr>
        <w:t>1,2</w:t>
      </w:r>
      <w:r w:rsidRPr="00057038">
        <w:rPr>
          <w:rFonts w:ascii="Times New Roman" w:hAnsi="Times New Roman" w:cs="Times New Roman"/>
          <w:sz w:val="24"/>
          <w:szCs w:val="24"/>
        </w:rPr>
        <w:t>, Mengge Wang</w:t>
      </w:r>
      <w:r w:rsidRPr="00057038">
        <w:rPr>
          <w:rFonts w:ascii="Times New Roman" w:hAnsi="Times New Roman" w:cs="Times New Roman"/>
          <w:sz w:val="24"/>
          <w:szCs w:val="24"/>
          <w:vertAlign w:val="superscript"/>
        </w:rPr>
        <w:t>1,2</w:t>
      </w:r>
      <w:r w:rsidRPr="00057038">
        <w:rPr>
          <w:rFonts w:ascii="Times New Roman" w:hAnsi="Times New Roman" w:cs="Times New Roman"/>
          <w:sz w:val="24"/>
          <w:szCs w:val="24"/>
        </w:rPr>
        <w:t>, Jiaojiao Guo</w:t>
      </w:r>
      <w:r w:rsidRPr="00057038">
        <w:rPr>
          <w:rFonts w:ascii="Times New Roman" w:hAnsi="Times New Roman" w:cs="Times New Roman"/>
          <w:sz w:val="24"/>
          <w:szCs w:val="24"/>
          <w:vertAlign w:val="superscript"/>
        </w:rPr>
        <w:t>3</w:t>
      </w:r>
      <w:r w:rsidRPr="00057038">
        <w:rPr>
          <w:rFonts w:ascii="Times New Roman" w:hAnsi="Times New Roman" w:cs="Times New Roman"/>
          <w:sz w:val="24"/>
          <w:szCs w:val="24"/>
        </w:rPr>
        <w:t>, Shixuan Zhao</w:t>
      </w:r>
      <w:r w:rsidRPr="00057038">
        <w:rPr>
          <w:rFonts w:ascii="Times New Roman" w:hAnsi="Times New Roman" w:cs="Times New Roman"/>
          <w:sz w:val="24"/>
          <w:szCs w:val="24"/>
          <w:vertAlign w:val="superscript"/>
        </w:rPr>
        <w:t>1,2</w:t>
      </w:r>
      <w:r w:rsidRPr="00057038">
        <w:rPr>
          <w:rFonts w:ascii="Times New Roman" w:hAnsi="Times New Roman" w:cs="Times New Roman"/>
          <w:sz w:val="24"/>
          <w:szCs w:val="24"/>
        </w:rPr>
        <w:t>, S</w:t>
      </w:r>
      <w:r w:rsidRPr="00057038">
        <w:rPr>
          <w:rFonts w:ascii="Times New Roman" w:hAnsi="Times New Roman" w:cs="Times New Roman" w:hint="eastAsia"/>
          <w:sz w:val="24"/>
          <w:szCs w:val="24"/>
        </w:rPr>
        <w:t>huxu</w:t>
      </w:r>
      <w:r w:rsidRPr="00057038">
        <w:rPr>
          <w:rFonts w:ascii="Times New Roman" w:hAnsi="Times New Roman" w:cs="Times New Roman"/>
          <w:sz w:val="24"/>
          <w:szCs w:val="24"/>
        </w:rPr>
        <w:t xml:space="preserve"> Dong</w:t>
      </w:r>
      <w:r w:rsidRPr="00057038">
        <w:rPr>
          <w:rFonts w:ascii="Times New Roman" w:hAnsi="Times New Roman" w:cs="Times New Roman"/>
          <w:sz w:val="24"/>
          <w:szCs w:val="24"/>
          <w:vertAlign w:val="superscript"/>
        </w:rPr>
        <w:t>1,2</w:t>
      </w:r>
      <w:r w:rsidRPr="00057038">
        <w:rPr>
          <w:rFonts w:ascii="Times New Roman" w:hAnsi="Times New Roman" w:cs="Times New Roman"/>
          <w:sz w:val="24"/>
          <w:szCs w:val="24"/>
        </w:rPr>
        <w:t>, Wen Zhou</w:t>
      </w:r>
      <w:r w:rsidRPr="00057038">
        <w:rPr>
          <w:rFonts w:ascii="Times New Roman" w:hAnsi="Times New Roman" w:cs="Times New Roman"/>
          <w:sz w:val="24"/>
          <w:szCs w:val="24"/>
          <w:vertAlign w:val="superscript"/>
        </w:rPr>
        <w:t>3</w:t>
      </w:r>
      <w:r w:rsidRPr="00057038">
        <w:rPr>
          <w:rFonts w:ascii="Times New Roman" w:hAnsi="Times New Roman" w:cs="Times New Roman"/>
          <w:sz w:val="24"/>
          <w:szCs w:val="24"/>
        </w:rPr>
        <w:t>, Cameron Arakaki</w:t>
      </w:r>
      <w:r w:rsidRPr="00057038">
        <w:rPr>
          <w:rFonts w:ascii="Times New Roman" w:hAnsi="Times New Roman" w:cs="Times New Roman"/>
          <w:sz w:val="24"/>
          <w:szCs w:val="24"/>
          <w:vertAlign w:val="superscript"/>
        </w:rPr>
        <w:t>4</w:t>
      </w:r>
      <w:r w:rsidRPr="00057038">
        <w:rPr>
          <w:rFonts w:ascii="Times New Roman" w:hAnsi="Times New Roman" w:cs="Times New Roman"/>
          <w:sz w:val="24"/>
          <w:szCs w:val="24"/>
        </w:rPr>
        <w:t>, Xiaobing Zhang</w:t>
      </w:r>
      <w:r w:rsidRPr="00057038">
        <w:rPr>
          <w:rFonts w:ascii="Times New Roman" w:hAnsi="Times New Roman" w:cs="Times New Roman"/>
          <w:sz w:val="24"/>
          <w:szCs w:val="24"/>
          <w:vertAlign w:val="superscript"/>
        </w:rPr>
        <w:t>1,2</w:t>
      </w:r>
      <w:r w:rsidRPr="00057038">
        <w:rPr>
          <w:rFonts w:ascii="Times New Roman" w:hAnsi="Times New Roman" w:cs="Times New Roman" w:hint="eastAsia"/>
          <w:sz w:val="24"/>
          <w:szCs w:val="24"/>
          <w:vertAlign w:val="superscript"/>
        </w:rPr>
        <w:t>,4</w:t>
      </w:r>
      <w:r w:rsidRPr="00057038">
        <w:rPr>
          <w:rFonts w:ascii="Times New Roman" w:hAnsi="Times New Roman" w:cs="Times New Roman"/>
          <w:sz w:val="24"/>
          <w:szCs w:val="24"/>
        </w:rPr>
        <w:t>, Jiaxi Zhou</w:t>
      </w:r>
      <w:r w:rsidRPr="00057038">
        <w:rPr>
          <w:rFonts w:ascii="Times New Roman" w:hAnsi="Times New Roman" w:cs="Times New Roman"/>
          <w:sz w:val="24"/>
          <w:szCs w:val="24"/>
          <w:vertAlign w:val="superscript"/>
        </w:rPr>
        <w:t>1,2*</w:t>
      </w:r>
    </w:p>
    <w:p w:rsidR="003E672F" w:rsidRPr="00057038" w:rsidRDefault="003E672F" w:rsidP="003E672F">
      <w:pPr>
        <w:rPr>
          <w:rFonts w:ascii="Times New Roman" w:hAnsi="Times New Roman" w:cs="Times New Roman"/>
          <w:b/>
          <w:sz w:val="20"/>
          <w:szCs w:val="20"/>
        </w:rPr>
      </w:pPr>
    </w:p>
    <w:p w:rsidR="00E43E2F" w:rsidRPr="00057038" w:rsidRDefault="00E43E2F" w:rsidP="003E672F">
      <w:pPr>
        <w:rPr>
          <w:rFonts w:ascii="Times New Roman" w:hAnsi="Times New Roman" w:cs="Times New Roman"/>
          <w:b/>
          <w:sz w:val="20"/>
          <w:szCs w:val="20"/>
        </w:rPr>
      </w:pPr>
    </w:p>
    <w:p w:rsidR="00E43E2F" w:rsidRPr="00057038" w:rsidRDefault="00E43E2F" w:rsidP="003E672F">
      <w:pPr>
        <w:rPr>
          <w:rFonts w:ascii="Times New Roman" w:hAnsi="Times New Roman" w:cs="Times New Roman"/>
          <w:b/>
          <w:sz w:val="20"/>
          <w:szCs w:val="20"/>
        </w:rPr>
      </w:pPr>
      <w:bookmarkStart w:id="1" w:name="_GoBack"/>
      <w:bookmarkEnd w:id="1"/>
    </w:p>
    <w:p w:rsidR="00E43E2F" w:rsidRPr="00057038" w:rsidRDefault="00E43E2F" w:rsidP="003E672F">
      <w:pPr>
        <w:rPr>
          <w:rFonts w:ascii="Times New Roman" w:hAnsi="Times New Roman" w:cs="Times New Roman"/>
          <w:b/>
          <w:sz w:val="20"/>
          <w:szCs w:val="20"/>
        </w:rPr>
      </w:pPr>
    </w:p>
    <w:p w:rsidR="00E43E2F" w:rsidRPr="00057038" w:rsidRDefault="00E43E2F" w:rsidP="003E672F">
      <w:pPr>
        <w:rPr>
          <w:rFonts w:ascii="Times New Roman" w:hAnsi="Times New Roman" w:cs="Times New Roman"/>
          <w:b/>
          <w:sz w:val="20"/>
          <w:szCs w:val="20"/>
        </w:rPr>
      </w:pPr>
    </w:p>
    <w:p w:rsidR="00E43E2F" w:rsidRPr="00057038" w:rsidRDefault="00E43E2F" w:rsidP="003E672F">
      <w:pPr>
        <w:rPr>
          <w:rFonts w:ascii="Times New Roman" w:hAnsi="Times New Roman" w:cs="Times New Roman"/>
          <w:b/>
          <w:sz w:val="20"/>
          <w:szCs w:val="20"/>
        </w:rPr>
      </w:pPr>
    </w:p>
    <w:p w:rsidR="003E672F" w:rsidRPr="00057038" w:rsidRDefault="00C312F1" w:rsidP="003E672F">
      <w:pPr>
        <w:spacing w:line="360" w:lineRule="auto"/>
        <w:rPr>
          <w:rFonts w:ascii="Times New Roman" w:hAnsi="Times New Roman" w:cs="Times New Roman"/>
          <w:b/>
          <w:sz w:val="22"/>
        </w:rPr>
      </w:pPr>
      <w:r w:rsidRPr="00057038">
        <w:rPr>
          <w:rFonts w:ascii="Times New Roman" w:hAnsi="Times New Roman" w:cs="Times New Roman"/>
          <w:b/>
          <w:sz w:val="22"/>
        </w:rPr>
        <w:t>Additional</w:t>
      </w:r>
      <w:r w:rsidR="003E672F" w:rsidRPr="00057038">
        <w:rPr>
          <w:rFonts w:ascii="Times New Roman" w:hAnsi="Times New Roman" w:cs="Times New Roman"/>
          <w:b/>
          <w:sz w:val="22"/>
        </w:rPr>
        <w:t xml:space="preserve"> Figure</w:t>
      </w:r>
      <w:r w:rsidR="006F34A0" w:rsidRPr="00057038">
        <w:rPr>
          <w:rFonts w:ascii="Times New Roman" w:hAnsi="Times New Roman" w:cs="Times New Roman"/>
          <w:b/>
          <w:sz w:val="22"/>
        </w:rPr>
        <w:t xml:space="preserve"> Legend</w:t>
      </w:r>
      <w:r w:rsidR="003E672F" w:rsidRPr="00057038">
        <w:rPr>
          <w:rFonts w:ascii="Times New Roman" w:hAnsi="Times New Roman" w:cs="Times New Roman"/>
          <w:b/>
          <w:sz w:val="22"/>
        </w:rPr>
        <w:t xml:space="preserve">s </w:t>
      </w:r>
      <w:r w:rsidR="006F34A0" w:rsidRPr="00057038">
        <w:rPr>
          <w:rFonts w:ascii="Times New Roman" w:hAnsi="Times New Roman" w:cs="Times New Roman"/>
          <w:b/>
          <w:sz w:val="22"/>
        </w:rPr>
        <w:t>for Addition Fig S</w:t>
      </w:r>
      <w:r w:rsidR="003E672F" w:rsidRPr="00057038">
        <w:rPr>
          <w:rFonts w:ascii="Times New Roman" w:hAnsi="Times New Roman" w:cs="Times New Roman"/>
          <w:b/>
          <w:sz w:val="22"/>
        </w:rPr>
        <w:t>1-</w:t>
      </w:r>
      <w:r w:rsidR="004D10FF" w:rsidRPr="00057038">
        <w:rPr>
          <w:rFonts w:ascii="Times New Roman" w:hAnsi="Times New Roman" w:cs="Times New Roman"/>
          <w:b/>
          <w:sz w:val="22"/>
        </w:rPr>
        <w:t>5</w:t>
      </w:r>
      <w:r w:rsidR="003E672F" w:rsidRPr="00057038">
        <w:rPr>
          <w:rFonts w:ascii="Times New Roman" w:hAnsi="Times New Roman" w:cs="Times New Roman"/>
          <w:b/>
          <w:sz w:val="22"/>
        </w:rPr>
        <w:t>;</w:t>
      </w:r>
    </w:p>
    <w:p w:rsidR="003E672F" w:rsidRPr="00057038" w:rsidRDefault="00C312F1" w:rsidP="003E672F">
      <w:pPr>
        <w:spacing w:line="360" w:lineRule="auto"/>
        <w:rPr>
          <w:rFonts w:ascii="Times New Roman" w:hAnsi="Times New Roman" w:cs="Times New Roman"/>
          <w:b/>
          <w:sz w:val="22"/>
        </w:rPr>
      </w:pPr>
      <w:r w:rsidRPr="00057038">
        <w:rPr>
          <w:rFonts w:ascii="Times New Roman" w:hAnsi="Times New Roman" w:cs="Times New Roman"/>
          <w:b/>
          <w:sz w:val="22"/>
        </w:rPr>
        <w:t>Additional</w:t>
      </w:r>
      <w:r w:rsidR="003E672F" w:rsidRPr="00057038">
        <w:rPr>
          <w:rFonts w:ascii="Times New Roman" w:hAnsi="Times New Roman" w:cs="Times New Roman"/>
          <w:b/>
          <w:sz w:val="22"/>
        </w:rPr>
        <w:t xml:space="preserve"> Experimental Procedures;</w:t>
      </w:r>
    </w:p>
    <w:p w:rsidR="003E672F" w:rsidRPr="00057038" w:rsidRDefault="00C312F1" w:rsidP="003E672F">
      <w:pPr>
        <w:spacing w:line="360" w:lineRule="auto"/>
        <w:rPr>
          <w:rFonts w:ascii="Times New Roman" w:hAnsi="Times New Roman" w:cs="Times New Roman"/>
          <w:b/>
          <w:sz w:val="22"/>
        </w:rPr>
      </w:pPr>
      <w:r w:rsidRPr="00057038">
        <w:rPr>
          <w:rFonts w:ascii="Times New Roman" w:hAnsi="Times New Roman" w:cs="Times New Roman"/>
          <w:b/>
          <w:sz w:val="22"/>
        </w:rPr>
        <w:t>Additional</w:t>
      </w:r>
      <w:r w:rsidR="003E672F" w:rsidRPr="00057038">
        <w:rPr>
          <w:rFonts w:ascii="Times New Roman" w:hAnsi="Times New Roman" w:cs="Times New Roman"/>
          <w:b/>
          <w:sz w:val="22"/>
        </w:rPr>
        <w:t xml:space="preserve"> Tables 1-</w:t>
      </w:r>
      <w:r w:rsidR="00FC0237" w:rsidRPr="00057038">
        <w:rPr>
          <w:rFonts w:ascii="Times New Roman" w:hAnsi="Times New Roman" w:cs="Times New Roman"/>
          <w:b/>
          <w:sz w:val="22"/>
        </w:rPr>
        <w:t>3</w:t>
      </w:r>
      <w:r w:rsidR="003E672F" w:rsidRPr="00057038">
        <w:rPr>
          <w:rFonts w:ascii="Times New Roman" w:hAnsi="Times New Roman" w:cs="Times New Roman"/>
          <w:b/>
          <w:sz w:val="22"/>
        </w:rPr>
        <w:t>;</w:t>
      </w:r>
    </w:p>
    <w:p w:rsidR="003E672F" w:rsidRPr="00057038" w:rsidRDefault="00C312F1" w:rsidP="003E672F">
      <w:pPr>
        <w:spacing w:line="360" w:lineRule="auto"/>
        <w:rPr>
          <w:rFonts w:ascii="Times New Roman" w:hAnsi="Times New Roman" w:cs="Times New Roman"/>
          <w:b/>
          <w:sz w:val="22"/>
        </w:rPr>
      </w:pPr>
      <w:r w:rsidRPr="00057038">
        <w:rPr>
          <w:rFonts w:ascii="Times New Roman" w:hAnsi="Times New Roman" w:cs="Times New Roman"/>
          <w:b/>
          <w:sz w:val="22"/>
        </w:rPr>
        <w:t>Additional</w:t>
      </w:r>
      <w:r w:rsidR="003E672F" w:rsidRPr="00057038">
        <w:rPr>
          <w:rFonts w:ascii="Times New Roman" w:hAnsi="Times New Roman" w:cs="Times New Roman"/>
          <w:b/>
          <w:sz w:val="22"/>
        </w:rPr>
        <w:t xml:space="preserve"> References.</w:t>
      </w:r>
    </w:p>
    <w:p w:rsidR="009F76EA" w:rsidRPr="00057038" w:rsidRDefault="009F76EA" w:rsidP="009F76EA">
      <w:pPr>
        <w:widowControl/>
        <w:jc w:val="left"/>
        <w:rPr>
          <w:rFonts w:ascii="Times New Roman" w:hAnsi="Times New Roman" w:cs="Times New Roman"/>
          <w:b/>
          <w:sz w:val="24"/>
        </w:rPr>
      </w:pPr>
    </w:p>
    <w:p w:rsidR="009F76EA" w:rsidRPr="00057038" w:rsidRDefault="009F76EA" w:rsidP="009F76EA">
      <w:pPr>
        <w:widowControl/>
        <w:jc w:val="left"/>
        <w:rPr>
          <w:rFonts w:ascii="Times New Roman" w:hAnsi="Times New Roman" w:cs="Times New Roman"/>
          <w:b/>
          <w:sz w:val="22"/>
        </w:rPr>
      </w:pPr>
    </w:p>
    <w:p w:rsidR="009F76EA" w:rsidRPr="00057038" w:rsidRDefault="009F76EA" w:rsidP="009F76EA">
      <w:pPr>
        <w:widowControl/>
        <w:jc w:val="left"/>
        <w:rPr>
          <w:rFonts w:ascii="Times New Roman" w:hAnsi="Times New Roman" w:cs="Times New Roman"/>
          <w:b/>
          <w:sz w:val="22"/>
        </w:rPr>
      </w:pPr>
    </w:p>
    <w:p w:rsidR="009F76EA" w:rsidRPr="00057038" w:rsidRDefault="009F76EA" w:rsidP="009F76EA">
      <w:pPr>
        <w:widowControl/>
        <w:jc w:val="left"/>
        <w:rPr>
          <w:rFonts w:ascii="Times New Roman" w:hAnsi="Times New Roman" w:cs="Times New Roman"/>
          <w:b/>
          <w:sz w:val="22"/>
        </w:rPr>
      </w:pPr>
    </w:p>
    <w:p w:rsidR="009F76EA" w:rsidRPr="00057038" w:rsidRDefault="009F76EA" w:rsidP="009F76EA">
      <w:pPr>
        <w:widowControl/>
        <w:jc w:val="left"/>
        <w:rPr>
          <w:rFonts w:ascii="Times New Roman" w:hAnsi="Times New Roman" w:cs="Times New Roman"/>
          <w:b/>
          <w:sz w:val="22"/>
        </w:rPr>
      </w:pPr>
    </w:p>
    <w:p w:rsidR="009F76EA" w:rsidRPr="00057038" w:rsidRDefault="009F76EA" w:rsidP="009F76EA">
      <w:pPr>
        <w:widowControl/>
        <w:jc w:val="left"/>
        <w:rPr>
          <w:rFonts w:ascii="Times New Roman" w:hAnsi="Times New Roman" w:cs="Times New Roman"/>
          <w:b/>
          <w:sz w:val="22"/>
        </w:rPr>
      </w:pPr>
    </w:p>
    <w:p w:rsidR="009F76EA" w:rsidRPr="00057038" w:rsidRDefault="009F76EA" w:rsidP="009F76EA">
      <w:pPr>
        <w:widowControl/>
        <w:jc w:val="left"/>
        <w:rPr>
          <w:rFonts w:ascii="Times New Roman" w:hAnsi="Times New Roman" w:cs="Times New Roman"/>
          <w:b/>
          <w:sz w:val="22"/>
        </w:rPr>
      </w:pPr>
    </w:p>
    <w:p w:rsidR="009F76EA" w:rsidRPr="00057038" w:rsidRDefault="009F76EA" w:rsidP="009F76EA">
      <w:pPr>
        <w:widowControl/>
        <w:jc w:val="left"/>
        <w:rPr>
          <w:rFonts w:ascii="Times New Roman" w:hAnsi="Times New Roman" w:cs="Times New Roman"/>
          <w:b/>
          <w:sz w:val="22"/>
        </w:rPr>
      </w:pPr>
    </w:p>
    <w:p w:rsidR="009F76EA" w:rsidRPr="00057038" w:rsidRDefault="009F76EA" w:rsidP="009F76EA">
      <w:pPr>
        <w:widowControl/>
        <w:jc w:val="left"/>
        <w:rPr>
          <w:rFonts w:ascii="Times New Roman" w:hAnsi="Times New Roman" w:cs="Times New Roman"/>
          <w:b/>
          <w:sz w:val="22"/>
        </w:rPr>
      </w:pPr>
    </w:p>
    <w:p w:rsidR="009F76EA" w:rsidRPr="00057038" w:rsidRDefault="009F76EA" w:rsidP="009F76EA">
      <w:pPr>
        <w:widowControl/>
        <w:jc w:val="left"/>
        <w:rPr>
          <w:rFonts w:ascii="Times New Roman" w:hAnsi="Times New Roman" w:cs="Times New Roman"/>
          <w:b/>
          <w:sz w:val="22"/>
        </w:rPr>
      </w:pPr>
    </w:p>
    <w:p w:rsidR="009F76EA" w:rsidRPr="00057038" w:rsidRDefault="009F76EA" w:rsidP="009F76EA">
      <w:pPr>
        <w:widowControl/>
        <w:jc w:val="left"/>
        <w:rPr>
          <w:rFonts w:ascii="Times New Roman" w:hAnsi="Times New Roman" w:cs="Times New Roman"/>
          <w:b/>
          <w:sz w:val="22"/>
        </w:rPr>
      </w:pPr>
    </w:p>
    <w:p w:rsidR="009F76EA" w:rsidRPr="00057038" w:rsidRDefault="009F76EA" w:rsidP="009F76EA">
      <w:pPr>
        <w:widowControl/>
        <w:jc w:val="left"/>
        <w:rPr>
          <w:rFonts w:ascii="Times New Roman" w:hAnsi="Times New Roman" w:cs="Times New Roman"/>
          <w:b/>
          <w:sz w:val="22"/>
        </w:rPr>
      </w:pPr>
    </w:p>
    <w:p w:rsidR="009F76EA" w:rsidRPr="00057038" w:rsidRDefault="009F76EA" w:rsidP="009F76EA">
      <w:pPr>
        <w:widowControl/>
        <w:jc w:val="left"/>
        <w:rPr>
          <w:rFonts w:ascii="Times New Roman" w:hAnsi="Times New Roman" w:cs="Times New Roman"/>
          <w:b/>
          <w:sz w:val="22"/>
        </w:rPr>
      </w:pPr>
    </w:p>
    <w:p w:rsidR="009F76EA" w:rsidRPr="00057038" w:rsidRDefault="009F76EA" w:rsidP="009F76EA">
      <w:pPr>
        <w:widowControl/>
        <w:jc w:val="left"/>
        <w:rPr>
          <w:rFonts w:ascii="Times New Roman" w:hAnsi="Times New Roman" w:cs="Times New Roman"/>
          <w:b/>
          <w:sz w:val="22"/>
        </w:rPr>
      </w:pPr>
    </w:p>
    <w:p w:rsidR="009F76EA" w:rsidRPr="00057038" w:rsidRDefault="009F76EA" w:rsidP="009F76EA">
      <w:pPr>
        <w:widowControl/>
        <w:jc w:val="left"/>
        <w:rPr>
          <w:rFonts w:ascii="Times New Roman" w:hAnsi="Times New Roman" w:cs="Times New Roman"/>
          <w:b/>
          <w:sz w:val="22"/>
        </w:rPr>
      </w:pPr>
    </w:p>
    <w:p w:rsidR="009F76EA" w:rsidRPr="00057038" w:rsidRDefault="009F76EA" w:rsidP="009F76EA">
      <w:pPr>
        <w:widowControl/>
        <w:jc w:val="left"/>
        <w:rPr>
          <w:rFonts w:ascii="Times New Roman" w:hAnsi="Times New Roman" w:cs="Times New Roman"/>
          <w:b/>
          <w:sz w:val="22"/>
        </w:rPr>
      </w:pPr>
    </w:p>
    <w:p w:rsidR="009F76EA" w:rsidRPr="00057038" w:rsidRDefault="009F76EA" w:rsidP="009F76EA">
      <w:pPr>
        <w:widowControl/>
        <w:jc w:val="left"/>
        <w:rPr>
          <w:rFonts w:ascii="Times New Roman" w:hAnsi="Times New Roman" w:cs="Times New Roman"/>
          <w:b/>
          <w:sz w:val="22"/>
        </w:rPr>
      </w:pPr>
    </w:p>
    <w:p w:rsidR="009F76EA" w:rsidRPr="00057038" w:rsidRDefault="009F76EA" w:rsidP="009F76EA">
      <w:pPr>
        <w:widowControl/>
        <w:jc w:val="left"/>
        <w:rPr>
          <w:rFonts w:ascii="Times New Roman" w:hAnsi="Times New Roman" w:cs="Times New Roman"/>
          <w:b/>
          <w:sz w:val="22"/>
        </w:rPr>
      </w:pPr>
    </w:p>
    <w:p w:rsidR="00202DCC" w:rsidRPr="00057038" w:rsidRDefault="00C5104F" w:rsidP="009F76EA">
      <w:pPr>
        <w:widowControl/>
        <w:jc w:val="left"/>
        <w:rPr>
          <w:rFonts w:ascii="Times New Roman" w:hAnsi="Times New Roman" w:cs="Times New Roman"/>
          <w:b/>
          <w:sz w:val="24"/>
        </w:rPr>
      </w:pPr>
      <w:r w:rsidRPr="00057038">
        <w:rPr>
          <w:rFonts w:ascii="Times New Roman" w:hAnsi="Times New Roman" w:cs="Times New Roman"/>
          <w:b/>
          <w:sz w:val="22"/>
        </w:rPr>
        <w:lastRenderedPageBreak/>
        <w:t>Figure S1.</w:t>
      </w:r>
      <w:r w:rsidR="008F2868" w:rsidRPr="00057038">
        <w:rPr>
          <w:rFonts w:ascii="Times New Roman" w:hAnsi="Times New Roman" w:cs="Times New Roman"/>
          <w:b/>
          <w:sz w:val="22"/>
        </w:rPr>
        <w:t xml:space="preserve"> Relative to Figure 1.</w:t>
      </w:r>
      <w:r w:rsidR="00765231" w:rsidRPr="00057038">
        <w:rPr>
          <w:rFonts w:ascii="Times New Roman" w:hAnsi="Times New Roman" w:cs="Times New Roman"/>
          <w:b/>
          <w:sz w:val="22"/>
        </w:rPr>
        <w:t xml:space="preserve"> </w:t>
      </w:r>
      <w:bookmarkStart w:id="2" w:name="_Hlk511473798"/>
      <w:r w:rsidR="00765231" w:rsidRPr="00057038">
        <w:rPr>
          <w:rFonts w:ascii="Times New Roman" w:hAnsi="Times New Roman" w:cs="Times New Roman"/>
          <w:b/>
          <w:sz w:val="22"/>
        </w:rPr>
        <w:t xml:space="preserve">Identification of </w:t>
      </w:r>
      <w:r w:rsidR="00765231" w:rsidRPr="00057038">
        <w:rPr>
          <w:rFonts w:ascii="Times New Roman" w:hAnsi="Times New Roman" w:cs="Times New Roman"/>
          <w:b/>
          <w:bCs/>
          <w:sz w:val="22"/>
        </w:rPr>
        <w:t>TPO</w:t>
      </w:r>
      <w:r w:rsidR="00B31845" w:rsidRPr="00057038">
        <w:rPr>
          <w:rFonts w:ascii="Times New Roman" w:hAnsi="Times New Roman" w:cs="Times New Roman"/>
          <w:b/>
          <w:bCs/>
          <w:sz w:val="22"/>
        </w:rPr>
        <w:t>-KI</w:t>
      </w:r>
      <w:r w:rsidR="00765231" w:rsidRPr="00057038">
        <w:rPr>
          <w:rFonts w:ascii="Times New Roman" w:hAnsi="Times New Roman" w:cs="Times New Roman"/>
          <w:b/>
          <w:bCs/>
          <w:sz w:val="22"/>
        </w:rPr>
        <w:t xml:space="preserve"> </w:t>
      </w:r>
      <w:r w:rsidR="00B31845" w:rsidRPr="00057038">
        <w:rPr>
          <w:rFonts w:ascii="Times New Roman" w:hAnsi="Times New Roman" w:cs="Times New Roman"/>
          <w:b/>
          <w:bCs/>
          <w:sz w:val="22"/>
        </w:rPr>
        <w:t>H1</w:t>
      </w:r>
      <w:r w:rsidR="00765231" w:rsidRPr="00057038">
        <w:rPr>
          <w:rFonts w:ascii="Times New Roman" w:hAnsi="Times New Roman" w:cs="Times New Roman"/>
          <w:b/>
          <w:bCs/>
          <w:sz w:val="22"/>
        </w:rPr>
        <w:t xml:space="preserve"> hESCs</w:t>
      </w:r>
      <w:bookmarkEnd w:id="2"/>
    </w:p>
    <w:p w:rsidR="00C5104F" w:rsidRPr="00057038" w:rsidRDefault="00A06AEF" w:rsidP="00174B2D">
      <w:pPr>
        <w:spacing w:line="360" w:lineRule="auto"/>
        <w:rPr>
          <w:rFonts w:ascii="Times New Roman" w:hAnsi="Times New Roman" w:cs="Times New Roman"/>
          <w:bCs/>
          <w:sz w:val="22"/>
        </w:rPr>
      </w:pPr>
      <w:r w:rsidRPr="00057038">
        <w:rPr>
          <w:rFonts w:ascii="Times New Roman" w:hAnsi="Times New Roman" w:cs="Times New Roman"/>
          <w:b/>
          <w:bCs/>
          <w:sz w:val="22"/>
        </w:rPr>
        <w:t>(A)</w:t>
      </w:r>
      <w:r w:rsidRPr="00057038">
        <w:rPr>
          <w:rFonts w:ascii="Times New Roman" w:hAnsi="Times New Roman" w:cs="Times New Roman"/>
          <w:bCs/>
          <w:sz w:val="22"/>
        </w:rPr>
        <w:t xml:space="preserve"> </w:t>
      </w:r>
      <w:r w:rsidR="00B048A8" w:rsidRPr="00057038">
        <w:rPr>
          <w:rFonts w:ascii="Times New Roman" w:hAnsi="Times New Roman" w:cs="Times New Roman"/>
          <w:bCs/>
          <w:sz w:val="22"/>
        </w:rPr>
        <w:t xml:space="preserve">Schematic illustration of </w:t>
      </w:r>
      <w:r w:rsidR="00054A76" w:rsidRPr="00057038">
        <w:rPr>
          <w:rFonts w:ascii="Times New Roman" w:hAnsi="Times New Roman" w:cs="Times New Roman"/>
          <w:bCs/>
          <w:sz w:val="22"/>
        </w:rPr>
        <w:t>h</w:t>
      </w:r>
      <w:r w:rsidRPr="00057038">
        <w:rPr>
          <w:rFonts w:ascii="Times New Roman" w:hAnsi="Times New Roman" w:cs="Times New Roman"/>
          <w:bCs/>
          <w:sz w:val="22"/>
        </w:rPr>
        <w:t>omologous recombination of the TPO</w:t>
      </w:r>
      <w:r w:rsidR="00D4493A" w:rsidRPr="00057038">
        <w:rPr>
          <w:rFonts w:ascii="Times New Roman" w:hAnsi="Times New Roman" w:cs="Times New Roman"/>
          <w:bCs/>
          <w:sz w:val="22"/>
        </w:rPr>
        <w:t xml:space="preserve"> </w:t>
      </w:r>
      <w:r w:rsidRPr="00057038">
        <w:rPr>
          <w:rFonts w:ascii="Times New Roman" w:hAnsi="Times New Roman" w:cs="Times New Roman"/>
          <w:bCs/>
          <w:sz w:val="22"/>
        </w:rPr>
        <w:t>gene into the AAVS1 locus on chromosome 19.</w:t>
      </w:r>
      <w:r w:rsidR="00BE72C2" w:rsidRPr="00057038">
        <w:rPr>
          <w:rFonts w:ascii="Times New Roman" w:hAnsi="Times New Roman" w:cs="Times New Roman" w:hint="eastAsia"/>
          <w:bCs/>
          <w:sz w:val="22"/>
        </w:rPr>
        <w:t xml:space="preserve"> </w:t>
      </w:r>
      <w:r w:rsidRPr="00057038">
        <w:rPr>
          <w:rFonts w:ascii="Times New Roman" w:hAnsi="Times New Roman" w:cs="Times New Roman"/>
          <w:b/>
          <w:bCs/>
          <w:sz w:val="22"/>
        </w:rPr>
        <w:t>(B)</w:t>
      </w:r>
      <w:r w:rsidRPr="00057038">
        <w:rPr>
          <w:rFonts w:ascii="Times New Roman" w:hAnsi="Times New Roman" w:cs="Times New Roman"/>
          <w:bCs/>
          <w:sz w:val="22"/>
        </w:rPr>
        <w:t xml:space="preserve"> </w:t>
      </w:r>
      <w:bookmarkStart w:id="3" w:name="_Hlk511473824"/>
      <w:r w:rsidR="00233548" w:rsidRPr="00057038">
        <w:rPr>
          <w:rFonts w:ascii="Times New Roman" w:hAnsi="Times New Roman" w:cs="Times New Roman"/>
          <w:bCs/>
          <w:sz w:val="22"/>
        </w:rPr>
        <w:t>Flow cytometer analysis</w:t>
      </w:r>
      <w:bookmarkEnd w:id="3"/>
      <w:r w:rsidR="00233548" w:rsidRPr="00057038">
        <w:rPr>
          <w:rFonts w:ascii="Times New Roman" w:hAnsi="Times New Roman" w:cs="Times New Roman"/>
          <w:bCs/>
          <w:sz w:val="22"/>
        </w:rPr>
        <w:t xml:space="preserve"> for the percentage of GFP</w:t>
      </w:r>
      <w:r w:rsidR="00233548" w:rsidRPr="00057038">
        <w:rPr>
          <w:rFonts w:ascii="Times New Roman" w:hAnsi="Times New Roman" w:cs="Times New Roman"/>
          <w:bCs/>
          <w:sz w:val="22"/>
          <w:vertAlign w:val="superscript"/>
        </w:rPr>
        <w:t>+</w:t>
      </w:r>
      <w:r w:rsidR="00233548" w:rsidRPr="00057038">
        <w:rPr>
          <w:rFonts w:ascii="Times New Roman" w:hAnsi="Times New Roman" w:cs="Times New Roman"/>
          <w:bCs/>
          <w:sz w:val="22"/>
        </w:rPr>
        <w:t xml:space="preserve"> cells in Ctr or TPO-KI (-1, -2) H1 hESCs.</w:t>
      </w:r>
      <w:r w:rsidR="00BE72C2" w:rsidRPr="00057038">
        <w:rPr>
          <w:rFonts w:ascii="Times New Roman" w:hAnsi="Times New Roman" w:cs="Times New Roman" w:hint="eastAsia"/>
          <w:bCs/>
          <w:sz w:val="22"/>
        </w:rPr>
        <w:t xml:space="preserve"> </w:t>
      </w:r>
      <w:r w:rsidR="00EE4F71" w:rsidRPr="00057038">
        <w:rPr>
          <w:rFonts w:ascii="Times New Roman" w:hAnsi="Times New Roman" w:cs="Times New Roman"/>
          <w:b/>
          <w:bCs/>
          <w:sz w:val="22"/>
        </w:rPr>
        <w:t>(C)</w:t>
      </w:r>
      <w:r w:rsidR="00EE4F71" w:rsidRPr="00057038">
        <w:rPr>
          <w:rFonts w:ascii="Arial" w:hAnsi="Arial" w:cs="Arial"/>
          <w:bCs/>
          <w:sz w:val="22"/>
        </w:rPr>
        <w:t xml:space="preserve"> </w:t>
      </w:r>
      <w:r w:rsidR="00EE4F71" w:rsidRPr="00057038">
        <w:rPr>
          <w:rFonts w:ascii="Times New Roman" w:hAnsi="Times New Roman" w:cs="Times New Roman"/>
          <w:bCs/>
          <w:sz w:val="22"/>
        </w:rPr>
        <w:t xml:space="preserve">Identification of Ctr or TPO-KI (-1, -2) H1 hESCs by </w:t>
      </w:r>
      <w:r w:rsidR="00941AEB" w:rsidRPr="00057038">
        <w:rPr>
          <w:rFonts w:ascii="Times New Roman" w:hAnsi="Times New Roman" w:cs="Times New Roman"/>
          <w:bCs/>
          <w:sz w:val="22"/>
        </w:rPr>
        <w:t xml:space="preserve">using </w:t>
      </w:r>
      <w:bookmarkStart w:id="4" w:name="_Hlk511473866"/>
      <w:r w:rsidR="00EE4F71" w:rsidRPr="00057038">
        <w:rPr>
          <w:rFonts w:ascii="Times New Roman" w:hAnsi="Times New Roman" w:cs="Times New Roman"/>
          <w:bCs/>
          <w:sz w:val="22"/>
        </w:rPr>
        <w:t>agarose gel electrophoresis</w:t>
      </w:r>
      <w:bookmarkEnd w:id="4"/>
      <w:r w:rsidR="00EE4F71" w:rsidRPr="00057038">
        <w:rPr>
          <w:rFonts w:ascii="Times New Roman" w:hAnsi="Times New Roman" w:cs="Times New Roman"/>
          <w:bCs/>
          <w:sz w:val="22"/>
        </w:rPr>
        <w:t xml:space="preserve"> of </w:t>
      </w:r>
      <w:bookmarkStart w:id="5" w:name="_Hlk511473882"/>
      <w:r w:rsidR="00EE4F71" w:rsidRPr="00057038">
        <w:rPr>
          <w:rFonts w:ascii="Times New Roman" w:hAnsi="Times New Roman" w:cs="Times New Roman"/>
          <w:bCs/>
          <w:sz w:val="22"/>
        </w:rPr>
        <w:t>the amplified PCR products</w:t>
      </w:r>
      <w:bookmarkEnd w:id="5"/>
      <w:r w:rsidR="00EE4F71" w:rsidRPr="00057038">
        <w:rPr>
          <w:rFonts w:ascii="Times New Roman" w:hAnsi="Times New Roman" w:cs="Times New Roman"/>
          <w:bCs/>
          <w:sz w:val="22"/>
        </w:rPr>
        <w:t xml:space="preserve"> with designed primers listed in </w:t>
      </w:r>
      <w:r w:rsidR="00C312F1" w:rsidRPr="00057038">
        <w:rPr>
          <w:rFonts w:ascii="Times New Roman" w:hAnsi="Times New Roman" w:cs="Times New Roman"/>
          <w:bCs/>
          <w:sz w:val="22"/>
        </w:rPr>
        <w:t>Additional</w:t>
      </w:r>
      <w:r w:rsidR="00EE4F71" w:rsidRPr="00057038">
        <w:rPr>
          <w:rFonts w:ascii="Times New Roman" w:hAnsi="Times New Roman" w:cs="Times New Roman"/>
          <w:bCs/>
          <w:sz w:val="22"/>
        </w:rPr>
        <w:t xml:space="preserve"> Table 1</w:t>
      </w:r>
      <w:r w:rsidRPr="00057038">
        <w:rPr>
          <w:rFonts w:ascii="Times New Roman" w:hAnsi="Times New Roman" w:cs="Times New Roman"/>
          <w:bCs/>
          <w:sz w:val="22"/>
        </w:rPr>
        <w:t>.</w:t>
      </w:r>
      <w:r w:rsidR="00BE72C2" w:rsidRPr="00057038">
        <w:rPr>
          <w:rFonts w:ascii="Times New Roman" w:hAnsi="Times New Roman" w:cs="Times New Roman"/>
          <w:bCs/>
          <w:sz w:val="22"/>
        </w:rPr>
        <w:t xml:space="preserve"> (</w:t>
      </w:r>
      <w:r w:rsidR="00BE72C2" w:rsidRPr="00057038">
        <w:rPr>
          <w:rFonts w:ascii="Times New Roman" w:hAnsi="Times New Roman" w:cs="Times New Roman"/>
          <w:b/>
          <w:bCs/>
          <w:sz w:val="22"/>
        </w:rPr>
        <w:t>D</w:t>
      </w:r>
      <w:r w:rsidR="00BE72C2" w:rsidRPr="00057038">
        <w:rPr>
          <w:rFonts w:ascii="Times New Roman" w:hAnsi="Times New Roman" w:cs="Times New Roman"/>
          <w:bCs/>
          <w:sz w:val="22"/>
        </w:rPr>
        <w:t xml:space="preserve">) </w:t>
      </w:r>
      <w:bookmarkStart w:id="6" w:name="_Hlk511473896"/>
      <w:r w:rsidR="00BE72C2" w:rsidRPr="00057038">
        <w:rPr>
          <w:rFonts w:ascii="Times New Roman" w:hAnsi="Times New Roman" w:cs="Times New Roman"/>
          <w:bCs/>
          <w:sz w:val="22"/>
        </w:rPr>
        <w:t xml:space="preserve">qRT-PCR analysis of </w:t>
      </w:r>
      <w:r w:rsidR="00BD0AB4" w:rsidRPr="00057038">
        <w:rPr>
          <w:rFonts w:ascii="Times New Roman" w:hAnsi="Times New Roman" w:cs="Times New Roman"/>
          <w:bCs/>
          <w:sz w:val="22"/>
        </w:rPr>
        <w:t>pluripotency markers</w:t>
      </w:r>
      <w:bookmarkEnd w:id="6"/>
      <w:r w:rsidR="00BD0AB4" w:rsidRPr="00057038">
        <w:rPr>
          <w:rFonts w:ascii="Times New Roman" w:hAnsi="Times New Roman" w:cs="Times New Roman"/>
          <w:bCs/>
          <w:sz w:val="22"/>
        </w:rPr>
        <w:t xml:space="preserve"> (</w:t>
      </w:r>
      <w:r w:rsidR="00BD0AB4" w:rsidRPr="00057038">
        <w:rPr>
          <w:rFonts w:ascii="Times New Roman" w:hAnsi="Times New Roman" w:cs="Times New Roman"/>
          <w:bCs/>
          <w:i/>
          <w:sz w:val="22"/>
        </w:rPr>
        <w:t>POU5F1, SOX2, NANOG</w:t>
      </w:r>
      <w:r w:rsidR="00BD0AB4" w:rsidRPr="00057038">
        <w:rPr>
          <w:rFonts w:ascii="Times New Roman" w:hAnsi="Times New Roman" w:cs="Times New Roman"/>
          <w:bCs/>
          <w:sz w:val="22"/>
        </w:rPr>
        <w:t>)</w:t>
      </w:r>
      <w:r w:rsidR="00BE72C2" w:rsidRPr="00057038">
        <w:rPr>
          <w:rFonts w:ascii="Times New Roman" w:hAnsi="Times New Roman" w:cs="Times New Roman"/>
          <w:bCs/>
          <w:sz w:val="22"/>
        </w:rPr>
        <w:t xml:space="preserve"> in C</w:t>
      </w:r>
      <w:r w:rsidR="00BE72C2" w:rsidRPr="00057038">
        <w:rPr>
          <w:rFonts w:ascii="Times New Roman" w:hAnsi="Times New Roman" w:cs="Times New Roman" w:hint="eastAsia"/>
          <w:bCs/>
          <w:sz w:val="22"/>
        </w:rPr>
        <w:t>tr</w:t>
      </w:r>
      <w:r w:rsidR="00BE72C2" w:rsidRPr="00057038">
        <w:rPr>
          <w:rFonts w:ascii="Times New Roman" w:hAnsi="Times New Roman" w:cs="Times New Roman"/>
          <w:bCs/>
          <w:sz w:val="22"/>
        </w:rPr>
        <w:t xml:space="preserve"> or TPO-KI (-1, -2) H1 hESCs in </w:t>
      </w:r>
      <w:r w:rsidR="00BE72C2" w:rsidRPr="00057038">
        <w:rPr>
          <w:rFonts w:ascii="Times New Roman" w:hAnsi="Times New Roman" w:cs="Times New Roman" w:hint="eastAsia"/>
          <w:bCs/>
          <w:sz w:val="22"/>
        </w:rPr>
        <w:t>m</w:t>
      </w:r>
      <w:r w:rsidR="00BE72C2" w:rsidRPr="00057038">
        <w:rPr>
          <w:rFonts w:ascii="Times New Roman" w:hAnsi="Times New Roman" w:cs="Times New Roman"/>
          <w:bCs/>
          <w:sz w:val="22"/>
        </w:rPr>
        <w:t>TeSR. All values are normalized to the level (=1) of mRNA in Ctr. Data are shown as mean ± SEM (n=3). NS, not significant. (</w:t>
      </w:r>
      <w:r w:rsidR="00BE72C2" w:rsidRPr="00057038">
        <w:rPr>
          <w:rFonts w:ascii="Times New Roman" w:hAnsi="Times New Roman" w:cs="Times New Roman"/>
          <w:b/>
          <w:bCs/>
          <w:sz w:val="22"/>
        </w:rPr>
        <w:t>E</w:t>
      </w:r>
      <w:r w:rsidR="00BE72C2" w:rsidRPr="00057038">
        <w:rPr>
          <w:rFonts w:ascii="Times New Roman" w:hAnsi="Times New Roman" w:cs="Times New Roman"/>
          <w:bCs/>
          <w:sz w:val="22"/>
        </w:rPr>
        <w:t xml:space="preserve">) </w:t>
      </w:r>
      <w:bookmarkStart w:id="7" w:name="_Hlk511473942"/>
      <w:r w:rsidR="00BE72C2" w:rsidRPr="00057038">
        <w:rPr>
          <w:rFonts w:ascii="Times New Roman" w:hAnsi="Times New Roman" w:cs="Times New Roman"/>
          <w:bCs/>
          <w:sz w:val="22"/>
        </w:rPr>
        <w:t>Western blotting</w:t>
      </w:r>
      <w:bookmarkEnd w:id="7"/>
      <w:r w:rsidR="00BE72C2" w:rsidRPr="00057038">
        <w:rPr>
          <w:rFonts w:ascii="Times New Roman" w:hAnsi="Times New Roman" w:cs="Times New Roman"/>
          <w:bCs/>
          <w:sz w:val="22"/>
        </w:rPr>
        <w:t xml:space="preserve"> analysis confirms the expression of </w:t>
      </w:r>
      <w:r w:rsidR="00113C18" w:rsidRPr="00057038">
        <w:rPr>
          <w:rFonts w:ascii="Times New Roman" w:hAnsi="Times New Roman" w:cs="Times New Roman"/>
          <w:bCs/>
          <w:sz w:val="22"/>
        </w:rPr>
        <w:t>pluripotency markers (</w:t>
      </w:r>
      <w:r w:rsidR="00113C18" w:rsidRPr="00057038">
        <w:rPr>
          <w:rFonts w:ascii="Times New Roman" w:hAnsi="Times New Roman" w:cs="Times New Roman"/>
          <w:bCs/>
          <w:i/>
          <w:sz w:val="22"/>
        </w:rPr>
        <w:t>OCT4, SOX2, NANOG</w:t>
      </w:r>
      <w:r w:rsidR="00113C18" w:rsidRPr="00057038">
        <w:rPr>
          <w:rFonts w:ascii="Times New Roman" w:hAnsi="Times New Roman" w:cs="Times New Roman"/>
          <w:bCs/>
          <w:sz w:val="22"/>
        </w:rPr>
        <w:t xml:space="preserve">) </w:t>
      </w:r>
      <w:r w:rsidR="00BE72C2" w:rsidRPr="00057038">
        <w:rPr>
          <w:rFonts w:ascii="Times New Roman" w:hAnsi="Times New Roman" w:cs="Times New Roman"/>
          <w:bCs/>
          <w:sz w:val="22"/>
        </w:rPr>
        <w:t xml:space="preserve">in Ctr or </w:t>
      </w:r>
      <w:bookmarkStart w:id="8" w:name="OLE_LINK14"/>
      <w:r w:rsidR="00BE72C2" w:rsidRPr="00057038">
        <w:rPr>
          <w:rFonts w:ascii="Times New Roman" w:hAnsi="Times New Roman" w:cs="Times New Roman"/>
          <w:bCs/>
          <w:sz w:val="22"/>
        </w:rPr>
        <w:t>TPO-KI (-1, -2) H1 hESCs</w:t>
      </w:r>
      <w:bookmarkEnd w:id="8"/>
      <w:r w:rsidR="00BE72C2" w:rsidRPr="00057038">
        <w:rPr>
          <w:rFonts w:ascii="Times New Roman" w:hAnsi="Times New Roman" w:cs="Times New Roman"/>
          <w:bCs/>
          <w:sz w:val="22"/>
        </w:rPr>
        <w:t xml:space="preserve"> in </w:t>
      </w:r>
      <w:r w:rsidR="00BE72C2" w:rsidRPr="00057038">
        <w:rPr>
          <w:rFonts w:ascii="Times New Roman" w:hAnsi="Times New Roman" w:cs="Times New Roman" w:hint="eastAsia"/>
          <w:bCs/>
          <w:sz w:val="22"/>
        </w:rPr>
        <w:t>m</w:t>
      </w:r>
      <w:r w:rsidR="00BE72C2" w:rsidRPr="00057038">
        <w:rPr>
          <w:rFonts w:ascii="Times New Roman" w:hAnsi="Times New Roman" w:cs="Times New Roman"/>
          <w:bCs/>
          <w:sz w:val="22"/>
        </w:rPr>
        <w:t xml:space="preserve">TeSR. </w:t>
      </w:r>
      <w:r w:rsidR="00EF0FF1" w:rsidRPr="00057038">
        <w:rPr>
          <w:rFonts w:ascii="Times New Roman" w:eastAsia="DengXian" w:hAnsi="Times New Roman" w:cs="Times New Roman"/>
          <w:bCs/>
          <w:sz w:val="22"/>
        </w:rPr>
        <w:t>α</w:t>
      </w:r>
      <w:r w:rsidR="00EF0FF1" w:rsidRPr="00057038">
        <w:rPr>
          <w:rFonts w:ascii="Times New Roman" w:hAnsi="Times New Roman" w:cs="Times New Roman"/>
          <w:bCs/>
          <w:sz w:val="22"/>
        </w:rPr>
        <w:t xml:space="preserve">-Tubulin </w:t>
      </w:r>
      <w:r w:rsidR="00BE72C2" w:rsidRPr="00057038">
        <w:rPr>
          <w:rFonts w:ascii="Times New Roman" w:hAnsi="Times New Roman" w:cs="Times New Roman"/>
          <w:bCs/>
          <w:sz w:val="22"/>
        </w:rPr>
        <w:t>is used as a loading control.</w:t>
      </w:r>
      <w:r w:rsidR="00C21AD4" w:rsidRPr="00057038">
        <w:rPr>
          <w:rFonts w:ascii="Times New Roman" w:hAnsi="Times New Roman" w:cs="Times New Roman"/>
          <w:bCs/>
          <w:sz w:val="22"/>
        </w:rPr>
        <w:t xml:space="preserve"> </w:t>
      </w:r>
      <w:r w:rsidR="00C21AD4" w:rsidRPr="00057038">
        <w:rPr>
          <w:rFonts w:ascii="Times New Roman" w:hAnsi="Times New Roman" w:cs="Times New Roman"/>
          <w:b/>
          <w:bCs/>
          <w:sz w:val="22"/>
        </w:rPr>
        <w:t>(F)</w:t>
      </w:r>
      <w:r w:rsidR="00C21AD4" w:rsidRPr="00057038">
        <w:rPr>
          <w:rFonts w:ascii="Times New Roman" w:hAnsi="Times New Roman" w:cs="Times New Roman"/>
          <w:bCs/>
          <w:sz w:val="22"/>
        </w:rPr>
        <w:t xml:space="preserve"> Phase contrast images (</w:t>
      </w:r>
      <w:r w:rsidR="001744FB" w:rsidRPr="00057038">
        <w:rPr>
          <w:rFonts w:ascii="Times New Roman" w:hAnsi="Times New Roman" w:cs="Times New Roman"/>
          <w:bCs/>
          <w:sz w:val="22"/>
        </w:rPr>
        <w:t>top</w:t>
      </w:r>
      <w:r w:rsidR="00C21AD4" w:rsidRPr="00057038">
        <w:rPr>
          <w:rFonts w:ascii="Times New Roman" w:hAnsi="Times New Roman" w:cs="Times New Roman"/>
          <w:bCs/>
          <w:sz w:val="22"/>
        </w:rPr>
        <w:t xml:space="preserve"> panel) and fluorescence images (</w:t>
      </w:r>
      <w:r w:rsidR="001744FB" w:rsidRPr="00057038">
        <w:rPr>
          <w:rFonts w:ascii="Times New Roman" w:hAnsi="Times New Roman" w:cs="Times New Roman"/>
          <w:bCs/>
          <w:sz w:val="22"/>
        </w:rPr>
        <w:t>bottom</w:t>
      </w:r>
      <w:r w:rsidR="00C21AD4" w:rsidRPr="00057038">
        <w:rPr>
          <w:rFonts w:ascii="Times New Roman" w:hAnsi="Times New Roman" w:cs="Times New Roman"/>
          <w:bCs/>
          <w:sz w:val="22"/>
        </w:rPr>
        <w:t xml:space="preserve"> panel) of teratomas formed by Ctr </w:t>
      </w:r>
      <w:r w:rsidR="00C21AD4" w:rsidRPr="00057038">
        <w:rPr>
          <w:rFonts w:ascii="Times New Roman" w:hAnsi="Times New Roman" w:cs="Times New Roman" w:hint="eastAsia"/>
          <w:bCs/>
          <w:sz w:val="22"/>
        </w:rPr>
        <w:t>or</w:t>
      </w:r>
      <w:r w:rsidR="00C21AD4" w:rsidRPr="00057038">
        <w:rPr>
          <w:rFonts w:ascii="Times New Roman" w:hAnsi="Times New Roman" w:cs="Times New Roman"/>
          <w:bCs/>
          <w:sz w:val="22"/>
        </w:rPr>
        <w:t xml:space="preserve"> TPO-KI (-1, -2) H1 hESCs. Scale bar=1</w:t>
      </w:r>
      <w:r w:rsidR="001941DB" w:rsidRPr="00057038">
        <w:rPr>
          <w:rFonts w:ascii="Times New Roman" w:hAnsi="Times New Roman" w:cs="Times New Roman"/>
          <w:bCs/>
          <w:sz w:val="22"/>
        </w:rPr>
        <w:t>c</w:t>
      </w:r>
      <w:r w:rsidR="00C21AD4" w:rsidRPr="00057038">
        <w:rPr>
          <w:rFonts w:ascii="Times New Roman" w:hAnsi="Times New Roman" w:cs="Times New Roman"/>
          <w:bCs/>
          <w:sz w:val="22"/>
        </w:rPr>
        <w:t>m.</w:t>
      </w:r>
    </w:p>
    <w:p w:rsidR="00D6728D" w:rsidRPr="00057038" w:rsidRDefault="00D6728D" w:rsidP="00174B2D">
      <w:pPr>
        <w:spacing w:line="360" w:lineRule="auto"/>
        <w:rPr>
          <w:rFonts w:ascii="Times New Roman" w:hAnsi="Times New Roman" w:cs="Times New Roman"/>
        </w:rPr>
      </w:pPr>
    </w:p>
    <w:p w:rsidR="001D34A9" w:rsidRPr="00057038" w:rsidRDefault="001D34A9" w:rsidP="009F76EA">
      <w:pPr>
        <w:widowControl/>
        <w:jc w:val="left"/>
        <w:rPr>
          <w:rFonts w:ascii="Times New Roman" w:hAnsi="Times New Roman" w:cs="Times New Roman"/>
          <w:b/>
          <w:sz w:val="22"/>
        </w:rPr>
      </w:pPr>
      <w:r w:rsidRPr="00057038">
        <w:rPr>
          <w:rFonts w:ascii="Times New Roman" w:hAnsi="Times New Roman" w:cs="Times New Roman"/>
          <w:b/>
          <w:sz w:val="22"/>
        </w:rPr>
        <w:t xml:space="preserve">Figure S2. Relative to Figure </w:t>
      </w:r>
      <w:r w:rsidR="001D3F45" w:rsidRPr="00057038">
        <w:rPr>
          <w:rFonts w:ascii="Times New Roman" w:hAnsi="Times New Roman" w:cs="Times New Roman"/>
          <w:b/>
          <w:sz w:val="22"/>
        </w:rPr>
        <w:t>2</w:t>
      </w:r>
      <w:r w:rsidRPr="00057038">
        <w:rPr>
          <w:rFonts w:ascii="Times New Roman" w:hAnsi="Times New Roman" w:cs="Times New Roman"/>
          <w:b/>
          <w:sz w:val="22"/>
        </w:rPr>
        <w:t>.</w:t>
      </w:r>
      <w:r w:rsidR="00F47F7A" w:rsidRPr="00057038">
        <w:rPr>
          <w:rFonts w:ascii="Times New Roman" w:hAnsi="Times New Roman" w:cs="Times New Roman"/>
          <w:b/>
          <w:sz w:val="22"/>
        </w:rPr>
        <w:t xml:space="preserve"> </w:t>
      </w:r>
      <w:bookmarkStart w:id="9" w:name="_Hlk511474092"/>
      <w:r w:rsidR="00F47F7A" w:rsidRPr="00057038">
        <w:rPr>
          <w:rFonts w:ascii="Times New Roman" w:hAnsi="Times New Roman" w:cs="Times New Roman"/>
          <w:b/>
          <w:sz w:val="22"/>
        </w:rPr>
        <w:t>TPO</w:t>
      </w:r>
      <w:r w:rsidR="00A97D8D" w:rsidRPr="00057038">
        <w:rPr>
          <w:rFonts w:ascii="Times New Roman" w:hAnsi="Times New Roman" w:cs="Times New Roman"/>
          <w:b/>
          <w:sz w:val="22"/>
        </w:rPr>
        <w:t>-KI</w:t>
      </w:r>
      <w:r w:rsidR="00F47F7A" w:rsidRPr="00057038">
        <w:rPr>
          <w:rFonts w:ascii="Times New Roman" w:hAnsi="Times New Roman" w:cs="Times New Roman"/>
          <w:b/>
          <w:sz w:val="22"/>
        </w:rPr>
        <w:t xml:space="preserve"> accelerates early hematopoiesis of hESCs</w:t>
      </w:r>
      <w:bookmarkEnd w:id="9"/>
    </w:p>
    <w:p w:rsidR="001D34A9" w:rsidRPr="00057038" w:rsidRDefault="00242DDF" w:rsidP="00242DDF">
      <w:pPr>
        <w:spacing w:line="360" w:lineRule="auto"/>
        <w:rPr>
          <w:rFonts w:ascii="Times New Roman" w:hAnsi="Times New Roman" w:cs="Times New Roman"/>
          <w:bCs/>
          <w:sz w:val="22"/>
        </w:rPr>
      </w:pPr>
      <w:r w:rsidRPr="00057038">
        <w:rPr>
          <w:rFonts w:ascii="Times New Roman" w:hAnsi="Times New Roman" w:cs="Times New Roman" w:hint="eastAsia"/>
          <w:b/>
          <w:bCs/>
          <w:sz w:val="22"/>
        </w:rPr>
        <w:t>(A)</w:t>
      </w:r>
      <w:r w:rsidRPr="00057038">
        <w:rPr>
          <w:rFonts w:ascii="Times New Roman" w:hAnsi="Times New Roman" w:cs="Times New Roman"/>
          <w:b/>
          <w:bCs/>
          <w:sz w:val="22"/>
        </w:rPr>
        <w:t xml:space="preserve"> </w:t>
      </w:r>
      <w:r w:rsidR="009C43F8" w:rsidRPr="00057038">
        <w:rPr>
          <w:rFonts w:ascii="Times New Roman" w:hAnsi="Times New Roman" w:cs="Times New Roman"/>
          <w:bCs/>
          <w:sz w:val="22"/>
        </w:rPr>
        <w:t xml:space="preserve">and </w:t>
      </w:r>
      <w:r w:rsidR="009C43F8" w:rsidRPr="00057038">
        <w:rPr>
          <w:rFonts w:ascii="Times New Roman" w:hAnsi="Times New Roman" w:cs="Times New Roman"/>
          <w:b/>
          <w:bCs/>
          <w:sz w:val="22"/>
        </w:rPr>
        <w:t>(</w:t>
      </w:r>
      <w:r w:rsidR="007F01A0" w:rsidRPr="00057038">
        <w:rPr>
          <w:rFonts w:ascii="Times New Roman" w:hAnsi="Times New Roman" w:cs="Times New Roman"/>
          <w:b/>
          <w:bCs/>
          <w:sz w:val="22"/>
        </w:rPr>
        <w:t>B</w:t>
      </w:r>
      <w:r w:rsidR="00F47F7A" w:rsidRPr="00057038">
        <w:rPr>
          <w:rFonts w:ascii="Times New Roman" w:hAnsi="Times New Roman" w:cs="Times New Roman"/>
          <w:b/>
          <w:bCs/>
          <w:sz w:val="22"/>
        </w:rPr>
        <w:t>)</w:t>
      </w:r>
      <w:r w:rsidR="00F47F7A" w:rsidRPr="00057038">
        <w:rPr>
          <w:rFonts w:ascii="Times New Roman" w:hAnsi="Times New Roman" w:cs="Times New Roman"/>
          <w:bCs/>
          <w:sz w:val="22"/>
        </w:rPr>
        <w:t xml:space="preserve"> Dynamic </w:t>
      </w:r>
      <w:r w:rsidR="000339D4" w:rsidRPr="00057038">
        <w:rPr>
          <w:rFonts w:ascii="Times New Roman" w:hAnsi="Times New Roman" w:cs="Times New Roman"/>
          <w:bCs/>
          <w:sz w:val="22"/>
        </w:rPr>
        <w:t>analyses</w:t>
      </w:r>
      <w:r w:rsidR="00F47F7A" w:rsidRPr="00057038">
        <w:rPr>
          <w:rFonts w:ascii="Times New Roman" w:hAnsi="Times New Roman" w:cs="Times New Roman"/>
          <w:bCs/>
          <w:sz w:val="22"/>
        </w:rPr>
        <w:t xml:space="preserve"> of the percentage of CD43</w:t>
      </w:r>
      <w:r w:rsidR="00F47F7A" w:rsidRPr="00057038">
        <w:rPr>
          <w:rFonts w:ascii="Times New Roman" w:hAnsi="Times New Roman" w:cs="Times New Roman"/>
          <w:bCs/>
          <w:sz w:val="22"/>
          <w:vertAlign w:val="superscript"/>
        </w:rPr>
        <w:t>+</w:t>
      </w:r>
      <w:r w:rsidR="00F47F7A" w:rsidRPr="00057038">
        <w:rPr>
          <w:rFonts w:ascii="Times New Roman" w:hAnsi="Times New Roman" w:cs="Times New Roman"/>
          <w:bCs/>
          <w:sz w:val="22"/>
        </w:rPr>
        <w:t xml:space="preserve"> (</w:t>
      </w:r>
      <w:r w:rsidR="00F922BD" w:rsidRPr="00057038">
        <w:rPr>
          <w:rFonts w:ascii="Times New Roman" w:hAnsi="Times New Roman" w:cs="Times New Roman"/>
          <w:bCs/>
          <w:sz w:val="22"/>
        </w:rPr>
        <w:t>A</w:t>
      </w:r>
      <w:r w:rsidR="00F47F7A" w:rsidRPr="00057038">
        <w:rPr>
          <w:rFonts w:ascii="Times New Roman" w:hAnsi="Times New Roman" w:cs="Times New Roman"/>
          <w:bCs/>
          <w:sz w:val="22"/>
        </w:rPr>
        <w:t>) or CD45</w:t>
      </w:r>
      <w:r w:rsidR="00F47F7A" w:rsidRPr="00057038">
        <w:rPr>
          <w:rFonts w:ascii="Times New Roman" w:hAnsi="Times New Roman" w:cs="Times New Roman"/>
          <w:bCs/>
          <w:sz w:val="22"/>
          <w:vertAlign w:val="superscript"/>
        </w:rPr>
        <w:t>+</w:t>
      </w:r>
      <w:r w:rsidR="00961EEB" w:rsidRPr="00057038">
        <w:rPr>
          <w:rFonts w:ascii="Times New Roman" w:hAnsi="Times New Roman" w:cs="Times New Roman"/>
          <w:bCs/>
          <w:sz w:val="22"/>
          <w:vertAlign w:val="superscript"/>
        </w:rPr>
        <w:t xml:space="preserve"> </w:t>
      </w:r>
      <w:r w:rsidR="00961EEB" w:rsidRPr="00057038">
        <w:rPr>
          <w:rFonts w:ascii="Times New Roman" w:hAnsi="Times New Roman" w:cs="Times New Roman"/>
          <w:bCs/>
          <w:sz w:val="22"/>
        </w:rPr>
        <w:t>(</w:t>
      </w:r>
      <w:r w:rsidR="00F922BD" w:rsidRPr="00057038">
        <w:rPr>
          <w:rFonts w:ascii="Times New Roman" w:hAnsi="Times New Roman" w:cs="Times New Roman"/>
          <w:bCs/>
          <w:sz w:val="22"/>
        </w:rPr>
        <w:t>B</w:t>
      </w:r>
      <w:r w:rsidR="00961EEB" w:rsidRPr="00057038">
        <w:rPr>
          <w:rFonts w:ascii="Times New Roman" w:hAnsi="Times New Roman" w:cs="Times New Roman"/>
          <w:bCs/>
          <w:sz w:val="22"/>
        </w:rPr>
        <w:t>)</w:t>
      </w:r>
      <w:r w:rsidR="00F47F7A" w:rsidRPr="00057038">
        <w:rPr>
          <w:rFonts w:ascii="Times New Roman" w:hAnsi="Times New Roman" w:cs="Times New Roman"/>
          <w:bCs/>
          <w:sz w:val="22"/>
        </w:rPr>
        <w:t xml:space="preserve"> </w:t>
      </w:r>
      <w:bookmarkStart w:id="10" w:name="_Hlk511474395"/>
      <w:r w:rsidR="00F47F7A" w:rsidRPr="00057038">
        <w:rPr>
          <w:rFonts w:ascii="Times New Roman" w:hAnsi="Times New Roman" w:cs="Times New Roman"/>
          <w:bCs/>
          <w:sz w:val="22"/>
        </w:rPr>
        <w:t>HPCs</w:t>
      </w:r>
      <w:r w:rsidR="00961EEB" w:rsidRPr="00057038">
        <w:rPr>
          <w:rFonts w:ascii="Times New Roman" w:hAnsi="Times New Roman" w:cs="Times New Roman"/>
          <w:bCs/>
          <w:sz w:val="22"/>
        </w:rPr>
        <w:t xml:space="preserve"> </w:t>
      </w:r>
      <w:r w:rsidR="00B6382B" w:rsidRPr="00057038">
        <w:rPr>
          <w:rFonts w:ascii="Times New Roman" w:hAnsi="Times New Roman" w:cs="Times New Roman"/>
          <w:bCs/>
          <w:sz w:val="22"/>
        </w:rPr>
        <w:t>for</w:t>
      </w:r>
      <w:r w:rsidR="00961EEB" w:rsidRPr="00057038">
        <w:rPr>
          <w:rFonts w:ascii="Times New Roman" w:hAnsi="Times New Roman" w:cs="Times New Roman"/>
          <w:bCs/>
          <w:sz w:val="22"/>
        </w:rPr>
        <w:t xml:space="preserve"> </w:t>
      </w:r>
      <w:r w:rsidR="00F922BD" w:rsidRPr="00057038">
        <w:rPr>
          <w:rFonts w:ascii="Times New Roman" w:hAnsi="Times New Roman" w:cs="Times New Roman"/>
          <w:bCs/>
          <w:sz w:val="22"/>
        </w:rPr>
        <w:t>indicated</w:t>
      </w:r>
      <w:r w:rsidR="00961EEB" w:rsidRPr="00057038">
        <w:rPr>
          <w:rFonts w:ascii="Times New Roman" w:hAnsi="Times New Roman" w:cs="Times New Roman"/>
          <w:bCs/>
          <w:sz w:val="22"/>
        </w:rPr>
        <w:t xml:space="preserve"> times</w:t>
      </w:r>
      <w:r w:rsidR="000339D4" w:rsidRPr="00057038">
        <w:rPr>
          <w:rFonts w:ascii="Times New Roman" w:hAnsi="Times New Roman" w:cs="Times New Roman"/>
          <w:bCs/>
          <w:sz w:val="22"/>
        </w:rPr>
        <w:t xml:space="preserve"> by flow cytometry</w:t>
      </w:r>
      <w:bookmarkEnd w:id="10"/>
      <w:r w:rsidR="00F47F7A" w:rsidRPr="00057038">
        <w:rPr>
          <w:rFonts w:ascii="Times New Roman" w:hAnsi="Times New Roman" w:cs="Times New Roman"/>
          <w:bCs/>
          <w:sz w:val="22"/>
        </w:rPr>
        <w:t>.</w:t>
      </w:r>
      <w:r w:rsidR="00797035" w:rsidRPr="00057038">
        <w:rPr>
          <w:rFonts w:ascii="Times New Roman" w:hAnsi="Times New Roman" w:cs="Times New Roman"/>
          <w:bCs/>
          <w:sz w:val="22"/>
        </w:rPr>
        <w:t xml:space="preserve"> </w:t>
      </w:r>
      <w:r w:rsidR="00797035" w:rsidRPr="00057038">
        <w:rPr>
          <w:rFonts w:ascii="Times New Roman" w:hAnsi="Times New Roman" w:cs="Times New Roman"/>
          <w:b/>
          <w:bCs/>
          <w:sz w:val="22"/>
        </w:rPr>
        <w:t>(C)</w:t>
      </w:r>
      <w:r w:rsidR="00797035" w:rsidRPr="00057038">
        <w:rPr>
          <w:rFonts w:ascii="Times New Roman" w:hAnsi="Times New Roman" w:cs="Times New Roman"/>
          <w:bCs/>
          <w:sz w:val="22"/>
        </w:rPr>
        <w:t xml:space="preserve"> Fold </w:t>
      </w:r>
      <w:r w:rsidR="009B6525" w:rsidRPr="00057038">
        <w:rPr>
          <w:rFonts w:ascii="Times New Roman" w:hAnsi="Times New Roman" w:cs="Times New Roman"/>
          <w:bCs/>
          <w:sz w:val="22"/>
        </w:rPr>
        <w:t xml:space="preserve">of </w:t>
      </w:r>
      <w:r w:rsidR="00797035" w:rsidRPr="00057038">
        <w:rPr>
          <w:rFonts w:ascii="Times New Roman" w:hAnsi="Times New Roman" w:cs="Times New Roman"/>
          <w:bCs/>
          <w:sz w:val="22"/>
        </w:rPr>
        <w:t>change</w:t>
      </w:r>
      <w:r w:rsidR="009B6525" w:rsidRPr="00057038">
        <w:rPr>
          <w:rFonts w:ascii="Times New Roman" w:hAnsi="Times New Roman" w:cs="Times New Roman"/>
          <w:bCs/>
          <w:sz w:val="22"/>
        </w:rPr>
        <w:t>s</w:t>
      </w:r>
      <w:r w:rsidR="00797035" w:rsidRPr="00057038">
        <w:rPr>
          <w:rFonts w:ascii="Times New Roman" w:hAnsi="Times New Roman" w:cs="Times New Roman"/>
          <w:bCs/>
          <w:sz w:val="22"/>
        </w:rPr>
        <w:t xml:space="preserve"> of total HPCs at day 12 of hematopoietic differentiation </w:t>
      </w:r>
      <w:r w:rsidR="00764864" w:rsidRPr="00057038">
        <w:rPr>
          <w:rFonts w:ascii="Times New Roman" w:hAnsi="Times New Roman" w:cs="Times New Roman"/>
          <w:bCs/>
          <w:sz w:val="22"/>
        </w:rPr>
        <w:t xml:space="preserve">was analyzed. </w:t>
      </w:r>
      <w:r w:rsidR="001D34A9" w:rsidRPr="00057038">
        <w:rPr>
          <w:rFonts w:ascii="Times New Roman" w:hAnsi="Times New Roman" w:cs="Times New Roman"/>
          <w:b/>
          <w:bCs/>
          <w:sz w:val="22"/>
        </w:rPr>
        <w:t xml:space="preserve">(D) </w:t>
      </w:r>
      <w:r w:rsidR="009B6525" w:rsidRPr="00057038">
        <w:rPr>
          <w:rStyle w:val="fontstyle01"/>
          <w:color w:val="auto"/>
        </w:rPr>
        <w:t>H</w:t>
      </w:r>
      <w:bookmarkStart w:id="11" w:name="_Hlk511474616"/>
      <w:r w:rsidR="009B6525" w:rsidRPr="00057038">
        <w:rPr>
          <w:rStyle w:val="fontstyle01"/>
          <w:color w:val="auto"/>
        </w:rPr>
        <w:t>ematopoietic</w:t>
      </w:r>
      <w:r w:rsidR="00C15567" w:rsidRPr="00057038">
        <w:rPr>
          <w:rStyle w:val="fontstyle01"/>
          <w:color w:val="auto"/>
        </w:rPr>
        <w:t xml:space="preserve"> colony-forming</w:t>
      </w:r>
      <w:bookmarkEnd w:id="11"/>
      <w:r w:rsidR="00C15567" w:rsidRPr="00057038">
        <w:rPr>
          <w:rStyle w:val="fontstyle01"/>
          <w:color w:val="auto"/>
        </w:rPr>
        <w:t xml:space="preserve"> potential of CD43</w:t>
      </w:r>
      <w:r w:rsidR="00C15567" w:rsidRPr="00057038">
        <w:rPr>
          <w:rStyle w:val="fontstyle01"/>
          <w:color w:val="auto"/>
          <w:vertAlign w:val="superscript"/>
        </w:rPr>
        <w:t>+</w:t>
      </w:r>
      <w:r w:rsidR="00C15567" w:rsidRPr="00057038">
        <w:rPr>
          <w:rStyle w:val="fontstyle01"/>
          <w:color w:val="auto"/>
        </w:rPr>
        <w:t xml:space="preserve"> HPCs detached from Ctr or </w:t>
      </w:r>
      <w:r w:rsidR="00C15567" w:rsidRPr="00057038">
        <w:rPr>
          <w:rFonts w:ascii="Times New Roman" w:hAnsi="Times New Roman" w:cs="Times New Roman"/>
          <w:bCs/>
          <w:sz w:val="22"/>
        </w:rPr>
        <w:t>TPO-KI (-1, -2) H1 hESCs.</w:t>
      </w:r>
      <w:r w:rsidR="00C15567" w:rsidRPr="00057038">
        <w:t xml:space="preserve"> </w:t>
      </w:r>
      <w:r w:rsidR="00C15567" w:rsidRPr="00057038">
        <w:rPr>
          <w:rStyle w:val="fontstyle01"/>
          <w:color w:val="auto"/>
        </w:rPr>
        <w:t>Representative morphologies of</w:t>
      </w:r>
      <w:r w:rsidR="00C15567" w:rsidRPr="00057038">
        <w:t xml:space="preserve"> </w:t>
      </w:r>
      <w:r w:rsidR="00E45C5A" w:rsidRPr="00057038">
        <w:rPr>
          <w:rStyle w:val="fontstyle01"/>
          <w:color w:val="auto"/>
        </w:rPr>
        <w:t xml:space="preserve">BFU-E, CFU-E, CFU-GM and CFU-GEMM are shown. </w:t>
      </w:r>
      <w:r w:rsidR="001D34A9" w:rsidRPr="00057038">
        <w:rPr>
          <w:rFonts w:ascii="Times New Roman" w:hAnsi="Times New Roman" w:cs="Times New Roman"/>
          <w:bCs/>
          <w:sz w:val="22"/>
        </w:rPr>
        <w:t xml:space="preserve">Scale bar, </w:t>
      </w:r>
      <w:r w:rsidR="00B54AEF" w:rsidRPr="00057038">
        <w:rPr>
          <w:rFonts w:ascii="Times New Roman" w:hAnsi="Times New Roman" w:cs="Times New Roman"/>
          <w:bCs/>
          <w:sz w:val="22"/>
        </w:rPr>
        <w:t>1c</w:t>
      </w:r>
      <w:r w:rsidR="001D34A9" w:rsidRPr="00057038">
        <w:rPr>
          <w:rFonts w:ascii="Times New Roman" w:hAnsi="Times New Roman" w:cs="Times New Roman"/>
          <w:bCs/>
          <w:sz w:val="22"/>
        </w:rPr>
        <w:t>m.</w:t>
      </w:r>
    </w:p>
    <w:p w:rsidR="001D34A9" w:rsidRPr="00057038" w:rsidRDefault="001D34A9" w:rsidP="00174B2D">
      <w:pPr>
        <w:spacing w:line="360" w:lineRule="auto"/>
        <w:rPr>
          <w:rFonts w:ascii="Times New Roman" w:hAnsi="Times New Roman" w:cs="Times New Roman"/>
        </w:rPr>
      </w:pPr>
    </w:p>
    <w:p w:rsidR="00CA6F11" w:rsidRPr="00057038" w:rsidRDefault="00CA6F11" w:rsidP="009F76EA">
      <w:pPr>
        <w:widowControl/>
        <w:jc w:val="left"/>
        <w:rPr>
          <w:rFonts w:ascii="Times New Roman" w:hAnsi="Times New Roman" w:cs="Times New Roman"/>
          <w:b/>
          <w:sz w:val="22"/>
        </w:rPr>
      </w:pPr>
      <w:bookmarkStart w:id="12" w:name="OLE_LINK4"/>
      <w:r w:rsidRPr="00057038">
        <w:rPr>
          <w:rFonts w:ascii="Times New Roman" w:hAnsi="Times New Roman" w:cs="Times New Roman"/>
          <w:b/>
          <w:sz w:val="22"/>
        </w:rPr>
        <w:t xml:space="preserve">Figure S3. Relative to Figure </w:t>
      </w:r>
      <w:r w:rsidR="001D3F45" w:rsidRPr="00057038">
        <w:rPr>
          <w:rFonts w:ascii="Times New Roman" w:hAnsi="Times New Roman" w:cs="Times New Roman"/>
          <w:b/>
          <w:sz w:val="22"/>
        </w:rPr>
        <w:t>3</w:t>
      </w:r>
      <w:r w:rsidRPr="00057038">
        <w:rPr>
          <w:rFonts w:ascii="Times New Roman" w:hAnsi="Times New Roman" w:cs="Times New Roman"/>
          <w:b/>
          <w:sz w:val="22"/>
        </w:rPr>
        <w:t>.</w:t>
      </w:r>
      <w:r w:rsidR="00667EB5" w:rsidRPr="00057038">
        <w:rPr>
          <w:rFonts w:ascii="Times New Roman" w:hAnsi="Times New Roman" w:cs="Times New Roman"/>
          <w:b/>
          <w:sz w:val="22"/>
        </w:rPr>
        <w:t xml:space="preserve"> </w:t>
      </w:r>
      <w:bookmarkStart w:id="13" w:name="_Hlk511474884"/>
      <w:r w:rsidR="00667EB5" w:rsidRPr="00057038">
        <w:rPr>
          <w:rFonts w:ascii="Times New Roman" w:hAnsi="Times New Roman" w:cs="Times New Roman"/>
          <w:b/>
          <w:sz w:val="22"/>
        </w:rPr>
        <w:t>TPO</w:t>
      </w:r>
      <w:r w:rsidR="00D42B71" w:rsidRPr="00057038">
        <w:rPr>
          <w:rFonts w:ascii="Times New Roman" w:hAnsi="Times New Roman" w:cs="Times New Roman"/>
          <w:b/>
          <w:sz w:val="22"/>
        </w:rPr>
        <w:t>-KI</w:t>
      </w:r>
      <w:r w:rsidR="00667EB5" w:rsidRPr="00057038">
        <w:rPr>
          <w:rFonts w:ascii="Times New Roman" w:hAnsi="Times New Roman" w:cs="Times New Roman"/>
          <w:b/>
          <w:sz w:val="22"/>
        </w:rPr>
        <w:t xml:space="preserve"> </w:t>
      </w:r>
      <w:r w:rsidR="00A97D8D" w:rsidRPr="00057038">
        <w:rPr>
          <w:rFonts w:ascii="Times New Roman" w:hAnsi="Times New Roman" w:cs="Times New Roman"/>
          <w:b/>
          <w:sz w:val="22"/>
        </w:rPr>
        <w:t>p</w:t>
      </w:r>
      <w:r w:rsidR="00667EB5" w:rsidRPr="00057038">
        <w:rPr>
          <w:rFonts w:ascii="Times New Roman" w:hAnsi="Times New Roman" w:cs="Times New Roman"/>
          <w:b/>
          <w:sz w:val="22"/>
        </w:rPr>
        <w:t xml:space="preserve">romotes hESC </w:t>
      </w:r>
      <w:r w:rsidR="00DC0ED1" w:rsidRPr="00057038">
        <w:rPr>
          <w:rFonts w:ascii="Times New Roman" w:hAnsi="Times New Roman" w:cs="Times New Roman"/>
          <w:b/>
          <w:sz w:val="22"/>
        </w:rPr>
        <w:t>megakaryocytic differentiation</w:t>
      </w:r>
      <w:bookmarkEnd w:id="13"/>
    </w:p>
    <w:bookmarkEnd w:id="12"/>
    <w:p w:rsidR="00C5104F" w:rsidRPr="00057038" w:rsidRDefault="00A65A8C" w:rsidP="00174B2D">
      <w:pPr>
        <w:spacing w:line="360" w:lineRule="auto"/>
        <w:rPr>
          <w:rFonts w:ascii="Times New Roman" w:hAnsi="Times New Roman" w:cs="Times New Roman"/>
          <w:sz w:val="22"/>
        </w:rPr>
      </w:pPr>
      <w:r w:rsidRPr="00057038">
        <w:rPr>
          <w:rFonts w:ascii="Times New Roman" w:hAnsi="Times New Roman" w:cs="Times New Roman"/>
          <w:b/>
          <w:bCs/>
          <w:sz w:val="22"/>
        </w:rPr>
        <w:t xml:space="preserve">(A) </w:t>
      </w:r>
      <w:r w:rsidR="001D3F45" w:rsidRPr="00057038">
        <w:rPr>
          <w:rFonts w:ascii="Times New Roman" w:hAnsi="Times New Roman" w:cs="Times New Roman"/>
          <w:bCs/>
          <w:sz w:val="22"/>
        </w:rPr>
        <w:t>Schematic illustration of</w:t>
      </w:r>
      <w:r w:rsidRPr="00057038">
        <w:rPr>
          <w:rFonts w:ascii="Times New Roman" w:hAnsi="Times New Roman" w:cs="Times New Roman"/>
          <w:bCs/>
          <w:sz w:val="22"/>
        </w:rPr>
        <w:t xml:space="preserve"> </w:t>
      </w:r>
      <w:bookmarkStart w:id="14" w:name="OLE_LINK16"/>
      <w:bookmarkStart w:id="15" w:name="OLE_LINK17"/>
      <w:bookmarkStart w:id="16" w:name="OLE_LINK18"/>
      <w:r w:rsidR="00126760" w:rsidRPr="00057038">
        <w:rPr>
          <w:rFonts w:ascii="Times New Roman" w:hAnsi="Times New Roman" w:cs="Times New Roman"/>
          <w:bCs/>
          <w:sz w:val="22"/>
        </w:rPr>
        <w:t>megakaryocytic differentiation</w:t>
      </w:r>
      <w:bookmarkEnd w:id="14"/>
      <w:bookmarkEnd w:id="15"/>
      <w:bookmarkEnd w:id="16"/>
      <w:r w:rsidRPr="00057038">
        <w:rPr>
          <w:rFonts w:ascii="Times New Roman" w:hAnsi="Times New Roman" w:cs="Times New Roman"/>
          <w:bCs/>
          <w:sz w:val="22"/>
        </w:rPr>
        <w:t xml:space="preserve"> of </w:t>
      </w:r>
      <w:r w:rsidR="00126760" w:rsidRPr="00057038">
        <w:rPr>
          <w:rFonts w:ascii="Times New Roman" w:hAnsi="Times New Roman" w:cs="Times New Roman"/>
          <w:bCs/>
          <w:sz w:val="22"/>
        </w:rPr>
        <w:t>hESC</w:t>
      </w:r>
      <w:r w:rsidR="00DD4258" w:rsidRPr="00057038">
        <w:rPr>
          <w:rFonts w:ascii="Times New Roman" w:hAnsi="Times New Roman" w:cs="Times New Roman"/>
          <w:bCs/>
          <w:sz w:val="22"/>
        </w:rPr>
        <w:t>-</w:t>
      </w:r>
      <w:r w:rsidR="00DD4258" w:rsidRPr="00057038">
        <w:rPr>
          <w:rFonts w:ascii="Times New Roman" w:hAnsi="Times New Roman" w:cs="Times New Roman" w:hint="eastAsia"/>
          <w:bCs/>
          <w:sz w:val="22"/>
        </w:rPr>
        <w:t>derived</w:t>
      </w:r>
      <w:r w:rsidR="00DD4258" w:rsidRPr="00057038">
        <w:rPr>
          <w:rFonts w:ascii="Times New Roman" w:hAnsi="Times New Roman" w:cs="Times New Roman"/>
          <w:bCs/>
          <w:sz w:val="22"/>
        </w:rPr>
        <w:t xml:space="preserve"> HPCs</w:t>
      </w:r>
      <w:r w:rsidRPr="00057038">
        <w:rPr>
          <w:rFonts w:ascii="Times New Roman" w:hAnsi="Times New Roman" w:cs="Times New Roman"/>
          <w:bCs/>
          <w:sz w:val="22"/>
        </w:rPr>
        <w:t>. HPCs at day 12 of hematopoie</w:t>
      </w:r>
      <w:r w:rsidR="0023147E" w:rsidRPr="00057038">
        <w:rPr>
          <w:rFonts w:ascii="Times New Roman" w:hAnsi="Times New Roman" w:cs="Times New Roman"/>
          <w:bCs/>
          <w:sz w:val="22"/>
        </w:rPr>
        <w:t>tic differentiation</w:t>
      </w:r>
      <w:r w:rsidRPr="00057038">
        <w:rPr>
          <w:rFonts w:ascii="Times New Roman" w:hAnsi="Times New Roman" w:cs="Times New Roman"/>
          <w:bCs/>
          <w:sz w:val="22"/>
        </w:rPr>
        <w:t xml:space="preserve"> were detached and cocultured with mAGM-S3 stromal cells for </w:t>
      </w:r>
      <w:r w:rsidR="005B3C21" w:rsidRPr="00057038">
        <w:rPr>
          <w:rFonts w:ascii="Times New Roman" w:hAnsi="Times New Roman" w:cs="Times New Roman"/>
          <w:bCs/>
          <w:sz w:val="22"/>
        </w:rPr>
        <w:t>megakaryocytic differentiation</w:t>
      </w:r>
      <w:r w:rsidRPr="00057038">
        <w:rPr>
          <w:rFonts w:ascii="Times New Roman" w:hAnsi="Times New Roman" w:cs="Times New Roman"/>
          <w:bCs/>
          <w:sz w:val="22"/>
        </w:rPr>
        <w:t>.</w:t>
      </w:r>
      <w:r w:rsidR="00726A1B" w:rsidRPr="00057038">
        <w:rPr>
          <w:rFonts w:ascii="Times New Roman" w:hAnsi="Times New Roman" w:cs="Times New Roman"/>
          <w:bCs/>
          <w:sz w:val="22"/>
        </w:rPr>
        <w:t xml:space="preserve"> </w:t>
      </w:r>
      <w:r w:rsidR="00BE3306" w:rsidRPr="00057038">
        <w:rPr>
          <w:rFonts w:ascii="Times New Roman" w:hAnsi="Times New Roman" w:cs="Times New Roman"/>
          <w:sz w:val="22"/>
        </w:rPr>
        <w:t xml:space="preserve">Large megakaryocytes </w:t>
      </w:r>
      <w:r w:rsidR="009B6525" w:rsidRPr="00057038">
        <w:rPr>
          <w:rFonts w:ascii="Times New Roman" w:hAnsi="Times New Roman" w:cs="Times New Roman"/>
          <w:sz w:val="22"/>
        </w:rPr>
        <w:t>and proplatelet are pointed</w:t>
      </w:r>
      <w:r w:rsidR="00BE3306" w:rsidRPr="00057038">
        <w:rPr>
          <w:rFonts w:ascii="Times New Roman" w:hAnsi="Times New Roman" w:cs="Times New Roman"/>
          <w:sz w:val="22"/>
        </w:rPr>
        <w:t xml:space="preserve"> by black </w:t>
      </w:r>
      <w:r w:rsidR="009B6525" w:rsidRPr="00057038">
        <w:rPr>
          <w:rFonts w:ascii="Times New Roman" w:hAnsi="Times New Roman" w:cs="Times New Roman"/>
          <w:sz w:val="22"/>
        </w:rPr>
        <w:t xml:space="preserve">and white </w:t>
      </w:r>
      <w:r w:rsidR="00BE3306" w:rsidRPr="00057038">
        <w:rPr>
          <w:rFonts w:ascii="Times New Roman" w:hAnsi="Times New Roman" w:cs="Times New Roman"/>
          <w:sz w:val="22"/>
        </w:rPr>
        <w:t>arrows</w:t>
      </w:r>
      <w:r w:rsidR="009B6525" w:rsidRPr="00057038">
        <w:rPr>
          <w:rFonts w:ascii="Times New Roman" w:hAnsi="Times New Roman" w:cs="Times New Roman"/>
          <w:sz w:val="22"/>
        </w:rPr>
        <w:t>, respectively</w:t>
      </w:r>
      <w:r w:rsidR="00BE3306" w:rsidRPr="00057038">
        <w:rPr>
          <w:rFonts w:ascii="Times New Roman" w:hAnsi="Times New Roman" w:cs="Times New Roman"/>
          <w:sz w:val="22"/>
        </w:rPr>
        <w:t>.</w:t>
      </w:r>
      <w:r w:rsidR="00345226" w:rsidRPr="00057038">
        <w:rPr>
          <w:rFonts w:ascii="Times New Roman" w:hAnsi="Times New Roman" w:cs="Times New Roman"/>
          <w:bCs/>
          <w:sz w:val="22"/>
        </w:rPr>
        <w:t xml:space="preserve"> Scale bar, 20</w:t>
      </w:r>
      <w:r w:rsidR="00345226" w:rsidRPr="00057038">
        <w:rPr>
          <w:rFonts w:ascii="Times New Roman" w:eastAsia="SimSun" w:hAnsi="Times New Roman" w:cs="Times New Roman"/>
          <w:bCs/>
          <w:sz w:val="22"/>
        </w:rPr>
        <w:t>μ</w:t>
      </w:r>
      <w:r w:rsidR="00345226" w:rsidRPr="00057038">
        <w:rPr>
          <w:rFonts w:ascii="Times New Roman" w:hAnsi="Times New Roman" w:cs="Times New Roman"/>
          <w:bCs/>
          <w:sz w:val="22"/>
        </w:rPr>
        <w:t>m.</w:t>
      </w:r>
      <w:r w:rsidR="00AC0F06" w:rsidRPr="00057038">
        <w:rPr>
          <w:rFonts w:ascii="Times New Roman" w:hAnsi="Times New Roman" w:cs="Times New Roman" w:hint="eastAsia"/>
          <w:sz w:val="22"/>
        </w:rPr>
        <w:t xml:space="preserve"> </w:t>
      </w:r>
      <w:bookmarkStart w:id="17" w:name="OLE_LINK19"/>
      <w:bookmarkStart w:id="18" w:name="OLE_LINK20"/>
      <w:r w:rsidR="00682DC6" w:rsidRPr="00057038">
        <w:rPr>
          <w:rFonts w:ascii="Times New Roman" w:hAnsi="Times New Roman" w:cs="Times New Roman"/>
          <w:b/>
          <w:bCs/>
          <w:sz w:val="22"/>
        </w:rPr>
        <w:t>(B)</w:t>
      </w:r>
      <w:r w:rsidR="00682DC6" w:rsidRPr="00057038">
        <w:rPr>
          <w:rFonts w:ascii="Times New Roman" w:hAnsi="Times New Roman" w:cs="Times New Roman"/>
          <w:bCs/>
          <w:sz w:val="22"/>
        </w:rPr>
        <w:t xml:space="preserve"> </w:t>
      </w:r>
      <w:bookmarkStart w:id="19" w:name="_Hlk511475639"/>
      <w:bookmarkStart w:id="20" w:name="OLE_LINK22"/>
      <w:bookmarkStart w:id="21" w:name="OLE_LINK23"/>
      <w:r w:rsidR="00653718" w:rsidRPr="00057038">
        <w:rPr>
          <w:rFonts w:ascii="Times New Roman" w:hAnsi="Times New Roman" w:cs="Times New Roman"/>
          <w:bCs/>
          <w:sz w:val="22"/>
        </w:rPr>
        <w:t>Thin-section electron micrographs</w:t>
      </w:r>
      <w:bookmarkEnd w:id="19"/>
      <w:r w:rsidR="00653718" w:rsidRPr="00057038">
        <w:rPr>
          <w:rFonts w:ascii="Times New Roman" w:hAnsi="Times New Roman" w:cs="Times New Roman"/>
          <w:bCs/>
          <w:sz w:val="22"/>
        </w:rPr>
        <w:t xml:space="preserve"> of </w:t>
      </w:r>
      <w:r w:rsidR="00653718" w:rsidRPr="00057038">
        <w:rPr>
          <w:rFonts w:ascii="Times New Roman" w:hAnsi="Times New Roman" w:cs="Times New Roman" w:hint="eastAsia"/>
          <w:bCs/>
          <w:sz w:val="22"/>
        </w:rPr>
        <w:t>culture</w:t>
      </w:r>
      <w:r w:rsidR="00653718" w:rsidRPr="00057038">
        <w:rPr>
          <w:rFonts w:ascii="Times New Roman" w:hAnsi="Times New Roman" w:cs="Times New Roman"/>
          <w:bCs/>
          <w:sz w:val="22"/>
        </w:rPr>
        <w:t>-derived megakaryocyte</w:t>
      </w:r>
      <w:r w:rsidR="009B6525" w:rsidRPr="00057038">
        <w:rPr>
          <w:rFonts w:ascii="Times New Roman" w:hAnsi="Times New Roman" w:cs="Times New Roman"/>
          <w:bCs/>
          <w:sz w:val="22"/>
        </w:rPr>
        <w:t>s</w:t>
      </w:r>
      <w:r w:rsidR="00653718" w:rsidRPr="00057038">
        <w:rPr>
          <w:rFonts w:ascii="Times New Roman" w:hAnsi="Times New Roman" w:cs="Times New Roman"/>
          <w:bCs/>
          <w:sz w:val="22"/>
        </w:rPr>
        <w:t xml:space="preserve"> in Ctr or TPO-KI (-1, -2) </w:t>
      </w:r>
      <w:r w:rsidR="00653718" w:rsidRPr="00057038">
        <w:rPr>
          <w:rFonts w:ascii="Times New Roman" w:hAnsi="Times New Roman" w:cs="Times New Roman" w:hint="eastAsia"/>
          <w:bCs/>
          <w:sz w:val="22"/>
        </w:rPr>
        <w:t>group</w:t>
      </w:r>
      <w:r w:rsidR="00423B73" w:rsidRPr="00057038">
        <w:rPr>
          <w:rFonts w:ascii="Times New Roman" w:hAnsi="Times New Roman" w:cs="Times New Roman"/>
          <w:bCs/>
          <w:sz w:val="22"/>
        </w:rPr>
        <w:t>.</w:t>
      </w:r>
      <w:bookmarkEnd w:id="20"/>
      <w:bookmarkEnd w:id="21"/>
      <w:r w:rsidR="00423B73" w:rsidRPr="00057038">
        <w:rPr>
          <w:rFonts w:ascii="Times New Roman" w:hAnsi="Times New Roman" w:cs="Times New Roman"/>
          <w:bCs/>
          <w:sz w:val="22"/>
        </w:rPr>
        <w:t xml:space="preserve"> Scale bar, 10</w:t>
      </w:r>
      <w:r w:rsidR="00423B73" w:rsidRPr="00057038">
        <w:rPr>
          <w:rFonts w:ascii="Times New Roman" w:eastAsia="SimSun" w:hAnsi="Times New Roman" w:cs="Times New Roman"/>
          <w:bCs/>
          <w:sz w:val="22"/>
        </w:rPr>
        <w:t>μ</w:t>
      </w:r>
      <w:r w:rsidR="00423B73" w:rsidRPr="00057038">
        <w:rPr>
          <w:rFonts w:ascii="Times New Roman" w:hAnsi="Times New Roman" w:cs="Times New Roman"/>
          <w:bCs/>
          <w:sz w:val="22"/>
        </w:rPr>
        <w:t>m.</w:t>
      </w:r>
      <w:r w:rsidR="00707E15" w:rsidRPr="00057038">
        <w:rPr>
          <w:rFonts w:ascii="Times New Roman" w:hAnsi="Times New Roman" w:cs="Times New Roman"/>
          <w:sz w:val="22"/>
        </w:rPr>
        <w:t xml:space="preserve"> </w:t>
      </w:r>
      <w:bookmarkEnd w:id="17"/>
      <w:bookmarkEnd w:id="18"/>
      <w:r w:rsidR="008F2868" w:rsidRPr="00057038">
        <w:rPr>
          <w:rFonts w:ascii="Times New Roman" w:hAnsi="Times New Roman" w:cs="Times New Roman"/>
          <w:b/>
          <w:bCs/>
          <w:sz w:val="22"/>
        </w:rPr>
        <w:t>(</w:t>
      </w:r>
      <w:r w:rsidR="00707E15" w:rsidRPr="00057038">
        <w:rPr>
          <w:rFonts w:ascii="Times New Roman" w:hAnsi="Times New Roman" w:cs="Times New Roman"/>
          <w:b/>
          <w:bCs/>
          <w:sz w:val="22"/>
        </w:rPr>
        <w:t>C</w:t>
      </w:r>
      <w:r w:rsidR="008F2868" w:rsidRPr="00057038">
        <w:rPr>
          <w:rFonts w:ascii="Times New Roman" w:hAnsi="Times New Roman" w:cs="Times New Roman"/>
          <w:b/>
          <w:bCs/>
          <w:sz w:val="22"/>
        </w:rPr>
        <w:t xml:space="preserve">) </w:t>
      </w:r>
      <w:r w:rsidR="008F2868" w:rsidRPr="00057038">
        <w:rPr>
          <w:rFonts w:ascii="Times New Roman" w:hAnsi="Times New Roman" w:cs="Times New Roman"/>
          <w:bCs/>
          <w:sz w:val="22"/>
        </w:rPr>
        <w:t>Total cell number</w:t>
      </w:r>
      <w:r w:rsidR="009B6525" w:rsidRPr="00057038">
        <w:rPr>
          <w:rFonts w:ascii="Times New Roman" w:hAnsi="Times New Roman" w:cs="Times New Roman"/>
          <w:bCs/>
          <w:sz w:val="22"/>
        </w:rPr>
        <w:t>s</w:t>
      </w:r>
      <w:r w:rsidR="008F2868" w:rsidRPr="00057038">
        <w:rPr>
          <w:rFonts w:ascii="Times New Roman" w:hAnsi="Times New Roman" w:cs="Times New Roman"/>
          <w:bCs/>
          <w:sz w:val="22"/>
        </w:rPr>
        <w:t xml:space="preserve"> in the </w:t>
      </w:r>
      <w:r w:rsidR="00FE0C1F" w:rsidRPr="00057038">
        <w:rPr>
          <w:rFonts w:ascii="Times New Roman" w:hAnsi="Times New Roman" w:cs="Times New Roman"/>
          <w:bCs/>
          <w:sz w:val="22"/>
        </w:rPr>
        <w:t xml:space="preserve">Ctr or TPO-KI (-1, -2) </w:t>
      </w:r>
      <w:r w:rsidR="00FE0C1F" w:rsidRPr="00057038">
        <w:rPr>
          <w:rFonts w:ascii="Times New Roman" w:hAnsi="Times New Roman" w:cs="Times New Roman" w:hint="eastAsia"/>
          <w:bCs/>
          <w:sz w:val="22"/>
        </w:rPr>
        <w:t>group</w:t>
      </w:r>
      <w:r w:rsidR="00FE0C1F" w:rsidRPr="00057038">
        <w:rPr>
          <w:rFonts w:ascii="Times New Roman" w:hAnsi="Times New Roman" w:cs="Times New Roman"/>
          <w:bCs/>
          <w:sz w:val="22"/>
        </w:rPr>
        <w:t xml:space="preserve"> </w:t>
      </w:r>
      <w:r w:rsidR="009B6525" w:rsidRPr="00057038">
        <w:rPr>
          <w:rFonts w:ascii="Times New Roman" w:hAnsi="Times New Roman" w:cs="Times New Roman" w:hint="eastAsia"/>
          <w:bCs/>
          <w:sz w:val="22"/>
        </w:rPr>
        <w:t>w</w:t>
      </w:r>
      <w:r w:rsidR="009B6525" w:rsidRPr="00057038">
        <w:rPr>
          <w:rFonts w:ascii="Times New Roman" w:hAnsi="Times New Roman" w:cs="Times New Roman"/>
          <w:bCs/>
          <w:sz w:val="22"/>
        </w:rPr>
        <w:t xml:space="preserve">ere </w:t>
      </w:r>
      <w:r w:rsidR="008F2868" w:rsidRPr="00057038">
        <w:rPr>
          <w:rFonts w:ascii="Times New Roman" w:hAnsi="Times New Roman" w:cs="Times New Roman"/>
          <w:bCs/>
          <w:sz w:val="22"/>
        </w:rPr>
        <w:t xml:space="preserve">counted with cell counter. Results are shown as </w:t>
      </w:r>
      <w:r w:rsidR="00FE0C1F" w:rsidRPr="00057038">
        <w:rPr>
          <w:rFonts w:ascii="Times New Roman" w:hAnsi="Times New Roman" w:cs="Times New Roman"/>
          <w:bCs/>
          <w:sz w:val="22"/>
        </w:rPr>
        <w:t>mean ± SEM</w:t>
      </w:r>
      <w:r w:rsidR="008F2868" w:rsidRPr="00057038">
        <w:rPr>
          <w:rFonts w:ascii="Times New Roman" w:hAnsi="Times New Roman" w:cs="Times New Roman"/>
          <w:bCs/>
          <w:sz w:val="22"/>
        </w:rPr>
        <w:t xml:space="preserve"> (n = 3). *, </w:t>
      </w:r>
      <w:r w:rsidR="008F2868" w:rsidRPr="00057038">
        <w:rPr>
          <w:rFonts w:ascii="Times New Roman" w:hAnsi="Times New Roman" w:cs="Times New Roman"/>
          <w:bCs/>
          <w:i/>
          <w:sz w:val="22"/>
        </w:rPr>
        <w:t>P</w:t>
      </w:r>
      <w:r w:rsidR="008F2868" w:rsidRPr="00057038">
        <w:rPr>
          <w:rFonts w:ascii="Times New Roman" w:hAnsi="Times New Roman" w:cs="Times New Roman"/>
          <w:bCs/>
          <w:sz w:val="22"/>
        </w:rPr>
        <w:t>&lt;0.05; NS, not significant.</w:t>
      </w:r>
      <w:r w:rsidR="005A7DAC" w:rsidRPr="00057038">
        <w:rPr>
          <w:rFonts w:ascii="Times New Roman" w:hAnsi="Times New Roman" w:cs="Times New Roman" w:hint="eastAsia"/>
          <w:sz w:val="22"/>
        </w:rPr>
        <w:t xml:space="preserve"> </w:t>
      </w:r>
      <w:r w:rsidR="00423B73" w:rsidRPr="00057038">
        <w:rPr>
          <w:rFonts w:ascii="Times New Roman" w:hAnsi="Times New Roman" w:cs="Times New Roman"/>
          <w:bCs/>
          <w:sz w:val="22"/>
        </w:rPr>
        <w:t>Abbreviations: DMS, demarcation membrane system; G, granules; N, nuclei.</w:t>
      </w:r>
    </w:p>
    <w:p w:rsidR="00423B73" w:rsidRPr="00057038" w:rsidRDefault="00423B73" w:rsidP="00174B2D">
      <w:pPr>
        <w:spacing w:line="360" w:lineRule="auto"/>
        <w:rPr>
          <w:rFonts w:ascii="Times New Roman" w:hAnsi="Times New Roman" w:cs="Times New Roman"/>
        </w:rPr>
      </w:pPr>
    </w:p>
    <w:p w:rsidR="002B44FB" w:rsidRPr="00057038" w:rsidRDefault="002B44FB" w:rsidP="009F76EA">
      <w:pPr>
        <w:widowControl/>
        <w:jc w:val="left"/>
        <w:rPr>
          <w:rFonts w:ascii="Times New Roman" w:hAnsi="Times New Roman" w:cs="Times New Roman"/>
          <w:b/>
          <w:sz w:val="22"/>
        </w:rPr>
      </w:pPr>
      <w:r w:rsidRPr="00057038">
        <w:rPr>
          <w:rFonts w:ascii="Times New Roman" w:hAnsi="Times New Roman" w:cs="Times New Roman"/>
          <w:b/>
          <w:sz w:val="22"/>
        </w:rPr>
        <w:t xml:space="preserve">Figure S4. Relative to Figure </w:t>
      </w:r>
      <w:r w:rsidR="00E25E37" w:rsidRPr="00057038">
        <w:rPr>
          <w:rFonts w:ascii="Times New Roman" w:hAnsi="Times New Roman" w:cs="Times New Roman"/>
          <w:b/>
          <w:sz w:val="22"/>
        </w:rPr>
        <w:t>4</w:t>
      </w:r>
      <w:r w:rsidRPr="00057038">
        <w:rPr>
          <w:rFonts w:ascii="Times New Roman" w:hAnsi="Times New Roman" w:cs="Times New Roman"/>
          <w:b/>
          <w:sz w:val="22"/>
        </w:rPr>
        <w:t>.</w:t>
      </w:r>
      <w:r w:rsidR="0085050B" w:rsidRPr="00057038">
        <w:rPr>
          <w:rFonts w:ascii="Times New Roman" w:hAnsi="Times New Roman" w:cs="Times New Roman"/>
          <w:b/>
          <w:sz w:val="22"/>
        </w:rPr>
        <w:t xml:space="preserve"> </w:t>
      </w:r>
      <w:bookmarkStart w:id="22" w:name="_Hlk511475775"/>
      <w:r w:rsidR="00F177F0" w:rsidRPr="00057038">
        <w:rPr>
          <w:rFonts w:ascii="Times New Roman" w:hAnsi="Times New Roman" w:cs="Times New Roman"/>
          <w:b/>
          <w:sz w:val="22"/>
        </w:rPr>
        <w:t xml:space="preserve">TPO-KI augments </w:t>
      </w:r>
      <w:r w:rsidR="005722E5" w:rsidRPr="00057038">
        <w:rPr>
          <w:rFonts w:ascii="Times New Roman" w:hAnsi="Times New Roman" w:cs="Times New Roman"/>
          <w:b/>
          <w:sz w:val="22"/>
        </w:rPr>
        <w:t>p</w:t>
      </w:r>
      <w:r w:rsidR="0085050B" w:rsidRPr="00057038">
        <w:rPr>
          <w:rFonts w:ascii="Times New Roman" w:hAnsi="Times New Roman" w:cs="Times New Roman"/>
          <w:b/>
          <w:sz w:val="22"/>
        </w:rPr>
        <w:t>latelets production</w:t>
      </w:r>
      <w:bookmarkEnd w:id="22"/>
    </w:p>
    <w:p w:rsidR="00BB7F4B" w:rsidRPr="00057038" w:rsidRDefault="00C312F1" w:rsidP="00174B2D">
      <w:pPr>
        <w:spacing w:line="360" w:lineRule="auto"/>
        <w:rPr>
          <w:rFonts w:ascii="Times New Roman" w:hAnsi="Times New Roman" w:cs="Times New Roman"/>
          <w:b/>
          <w:bCs/>
          <w:sz w:val="22"/>
        </w:rPr>
      </w:pPr>
      <w:r w:rsidRPr="00057038">
        <w:rPr>
          <w:rFonts w:ascii="Times New Roman" w:hAnsi="Times New Roman" w:cs="Times New Roman"/>
          <w:b/>
          <w:bCs/>
          <w:sz w:val="22"/>
        </w:rPr>
        <w:lastRenderedPageBreak/>
        <w:t>(A)</w:t>
      </w:r>
      <w:r w:rsidRPr="00057038">
        <w:rPr>
          <w:rFonts w:ascii="Times New Roman" w:hAnsi="Times New Roman" w:cs="Times New Roman"/>
          <w:bCs/>
          <w:sz w:val="22"/>
        </w:rPr>
        <w:t xml:space="preserve"> Representative flow cytometer analysis for the percentage of CD41</w:t>
      </w:r>
      <w:r w:rsidRPr="00057038">
        <w:rPr>
          <w:rFonts w:ascii="Times New Roman" w:hAnsi="Times New Roman" w:cs="Times New Roman" w:hint="eastAsia"/>
          <w:bCs/>
          <w:sz w:val="22"/>
        </w:rPr>
        <w:t>a</w:t>
      </w:r>
      <w:r w:rsidRPr="00057038">
        <w:rPr>
          <w:rFonts w:ascii="Times New Roman" w:hAnsi="Times New Roman" w:cs="Times New Roman"/>
          <w:bCs/>
          <w:sz w:val="22"/>
          <w:vertAlign w:val="superscript"/>
        </w:rPr>
        <w:t>+</w:t>
      </w:r>
      <w:r w:rsidRPr="00057038">
        <w:rPr>
          <w:rFonts w:ascii="Times New Roman" w:hAnsi="Times New Roman" w:cs="Times New Roman" w:hint="eastAsia"/>
          <w:bCs/>
          <w:sz w:val="22"/>
        </w:rPr>
        <w:t>,</w:t>
      </w:r>
      <w:r w:rsidRPr="00057038">
        <w:rPr>
          <w:rFonts w:ascii="Times New Roman" w:hAnsi="Times New Roman" w:cs="Times New Roman"/>
          <w:bCs/>
          <w:sz w:val="22"/>
        </w:rPr>
        <w:t xml:space="preserve"> CD42b</w:t>
      </w:r>
      <w:r w:rsidRPr="00057038">
        <w:rPr>
          <w:rFonts w:ascii="Times New Roman" w:hAnsi="Times New Roman" w:cs="Times New Roman"/>
          <w:bCs/>
          <w:sz w:val="22"/>
          <w:vertAlign w:val="superscript"/>
        </w:rPr>
        <w:t>+</w:t>
      </w:r>
      <w:r w:rsidRPr="00057038">
        <w:rPr>
          <w:rFonts w:ascii="Times New Roman" w:hAnsi="Times New Roman" w:cs="Times New Roman"/>
          <w:bCs/>
          <w:sz w:val="22"/>
        </w:rPr>
        <w:t xml:space="preserve"> </w:t>
      </w:r>
      <w:bookmarkStart w:id="23" w:name="_Hlk511475807"/>
      <w:r w:rsidRPr="00057038">
        <w:rPr>
          <w:rFonts w:ascii="Times New Roman" w:hAnsi="Times New Roman" w:cs="Times New Roman"/>
          <w:bCs/>
          <w:sz w:val="22"/>
        </w:rPr>
        <w:t>platelet microparticles</w:t>
      </w:r>
      <w:bookmarkEnd w:id="23"/>
      <w:r w:rsidRPr="00057038">
        <w:rPr>
          <w:rFonts w:ascii="Times New Roman" w:hAnsi="Times New Roman" w:cs="Times New Roman"/>
          <w:bCs/>
          <w:sz w:val="22"/>
        </w:rPr>
        <w:t xml:space="preserve"> at day 6 of megakaryocytic differentiation from Ctr or TPO-KI (-1, -2) H1 hESC-derived HPCs using mAGM-S3 stromal cell co-culture with 10ng/ml TPO addition. </w:t>
      </w:r>
      <w:r w:rsidR="00032627" w:rsidRPr="00057038">
        <w:rPr>
          <w:rFonts w:ascii="Times New Roman" w:hAnsi="Times New Roman" w:cs="Times New Roman"/>
          <w:b/>
          <w:bCs/>
          <w:sz w:val="22"/>
        </w:rPr>
        <w:t>(</w:t>
      </w:r>
      <w:r w:rsidRPr="00057038">
        <w:rPr>
          <w:rFonts w:ascii="Times New Roman" w:hAnsi="Times New Roman" w:cs="Times New Roman"/>
          <w:b/>
          <w:bCs/>
          <w:sz w:val="22"/>
        </w:rPr>
        <w:t>B</w:t>
      </w:r>
      <w:r w:rsidR="00032627" w:rsidRPr="00057038">
        <w:rPr>
          <w:rFonts w:ascii="Times New Roman" w:hAnsi="Times New Roman" w:cs="Times New Roman"/>
          <w:b/>
          <w:bCs/>
          <w:sz w:val="22"/>
        </w:rPr>
        <w:t>)</w:t>
      </w:r>
      <w:r w:rsidR="00032627" w:rsidRPr="00057038">
        <w:rPr>
          <w:rFonts w:ascii="Times New Roman" w:hAnsi="Times New Roman" w:cs="Times New Roman"/>
          <w:bCs/>
          <w:sz w:val="22"/>
        </w:rPr>
        <w:t xml:space="preserve"> </w:t>
      </w:r>
      <w:r w:rsidR="00B954DB" w:rsidRPr="00057038">
        <w:rPr>
          <w:rFonts w:ascii="Times New Roman" w:hAnsi="Times New Roman" w:cs="Times New Roman"/>
          <w:bCs/>
          <w:sz w:val="22"/>
        </w:rPr>
        <w:t xml:space="preserve">Thin-section electron micrographs of </w:t>
      </w:r>
      <w:r w:rsidR="00B954DB" w:rsidRPr="00057038">
        <w:rPr>
          <w:rFonts w:ascii="Times New Roman" w:hAnsi="Times New Roman" w:cs="Times New Roman" w:hint="eastAsia"/>
          <w:bCs/>
          <w:sz w:val="22"/>
        </w:rPr>
        <w:t>culture</w:t>
      </w:r>
      <w:r w:rsidR="00B954DB" w:rsidRPr="00057038">
        <w:rPr>
          <w:rFonts w:ascii="Times New Roman" w:hAnsi="Times New Roman" w:cs="Times New Roman"/>
          <w:bCs/>
          <w:sz w:val="22"/>
        </w:rPr>
        <w:t xml:space="preserve">-derived </w:t>
      </w:r>
      <w:r w:rsidR="007E2668" w:rsidRPr="00057038">
        <w:rPr>
          <w:rFonts w:ascii="Times New Roman" w:hAnsi="Times New Roman" w:cs="Times New Roman"/>
          <w:bCs/>
          <w:sz w:val="22"/>
        </w:rPr>
        <w:t>platelet</w:t>
      </w:r>
      <w:r w:rsidR="00B954DB" w:rsidRPr="00057038">
        <w:rPr>
          <w:rFonts w:ascii="Times New Roman" w:hAnsi="Times New Roman" w:cs="Times New Roman"/>
          <w:bCs/>
          <w:sz w:val="22"/>
        </w:rPr>
        <w:t xml:space="preserve"> in Ctr or TPO-KI (-1, -2) </w:t>
      </w:r>
      <w:r w:rsidR="00B954DB" w:rsidRPr="00057038">
        <w:rPr>
          <w:rFonts w:ascii="Times New Roman" w:hAnsi="Times New Roman" w:cs="Times New Roman" w:hint="eastAsia"/>
          <w:bCs/>
          <w:sz w:val="22"/>
        </w:rPr>
        <w:t>group</w:t>
      </w:r>
      <w:r w:rsidR="00B954DB" w:rsidRPr="00057038">
        <w:rPr>
          <w:rFonts w:ascii="Times New Roman" w:hAnsi="Times New Roman" w:cs="Times New Roman"/>
          <w:bCs/>
          <w:sz w:val="22"/>
        </w:rPr>
        <w:t xml:space="preserve">. </w:t>
      </w:r>
      <w:r w:rsidR="000E2235" w:rsidRPr="00057038">
        <w:rPr>
          <w:rFonts w:ascii="Times New Roman" w:hAnsi="Times New Roman" w:cs="Times New Roman"/>
          <w:bCs/>
          <w:sz w:val="22"/>
        </w:rPr>
        <w:t xml:space="preserve">PB-PLT was used as a positive control. </w:t>
      </w:r>
      <w:r w:rsidR="00B954DB" w:rsidRPr="00057038">
        <w:rPr>
          <w:rFonts w:ascii="Times New Roman" w:hAnsi="Times New Roman" w:cs="Times New Roman"/>
          <w:bCs/>
          <w:sz w:val="22"/>
        </w:rPr>
        <w:t>Scale bar, 10</w:t>
      </w:r>
      <w:r w:rsidR="00B954DB" w:rsidRPr="00057038">
        <w:rPr>
          <w:rFonts w:ascii="Times New Roman" w:eastAsia="SimSun" w:hAnsi="Times New Roman" w:cs="Times New Roman"/>
          <w:bCs/>
          <w:sz w:val="22"/>
        </w:rPr>
        <w:t>μ</w:t>
      </w:r>
      <w:r w:rsidR="00B954DB" w:rsidRPr="00057038">
        <w:rPr>
          <w:rFonts w:ascii="Times New Roman" w:hAnsi="Times New Roman" w:cs="Times New Roman"/>
          <w:bCs/>
          <w:sz w:val="22"/>
        </w:rPr>
        <w:t>m.</w:t>
      </w:r>
    </w:p>
    <w:p w:rsidR="00BA7891" w:rsidRPr="00057038" w:rsidRDefault="00BA7891" w:rsidP="00174B2D">
      <w:pPr>
        <w:spacing w:line="360" w:lineRule="auto"/>
        <w:rPr>
          <w:rFonts w:ascii="Times New Roman" w:hAnsi="Times New Roman" w:cs="Times New Roman"/>
          <w:sz w:val="22"/>
        </w:rPr>
      </w:pPr>
    </w:p>
    <w:p w:rsidR="00BA7891" w:rsidRPr="00057038" w:rsidRDefault="00BA7891" w:rsidP="009F76EA">
      <w:pPr>
        <w:widowControl/>
        <w:jc w:val="left"/>
        <w:rPr>
          <w:rFonts w:ascii="Times New Roman" w:hAnsi="Times New Roman" w:cs="Times New Roman"/>
          <w:b/>
          <w:sz w:val="22"/>
        </w:rPr>
      </w:pPr>
      <w:r w:rsidRPr="00057038">
        <w:rPr>
          <w:rFonts w:ascii="Times New Roman" w:hAnsi="Times New Roman" w:cs="Times New Roman"/>
          <w:b/>
          <w:sz w:val="22"/>
        </w:rPr>
        <w:t xml:space="preserve">Figure S5. Relative to Figure 5. </w:t>
      </w:r>
      <w:bookmarkStart w:id="24" w:name="_Hlk511476129"/>
      <w:r w:rsidRPr="00057038">
        <w:rPr>
          <w:rFonts w:ascii="Times New Roman" w:hAnsi="Times New Roman" w:cs="Times New Roman"/>
          <w:b/>
          <w:sz w:val="22"/>
        </w:rPr>
        <w:t xml:space="preserve">TPO-KI partially </w:t>
      </w:r>
      <w:r w:rsidR="009B6525" w:rsidRPr="00057038">
        <w:rPr>
          <w:rFonts w:ascii="Times New Roman" w:hAnsi="Times New Roman" w:cs="Times New Roman"/>
          <w:b/>
          <w:sz w:val="22"/>
        </w:rPr>
        <w:t>replaces extrinsic TPO</w:t>
      </w:r>
      <w:r w:rsidRPr="00057038">
        <w:rPr>
          <w:rFonts w:ascii="Times New Roman" w:hAnsi="Times New Roman" w:cs="Times New Roman"/>
          <w:b/>
          <w:sz w:val="22"/>
        </w:rPr>
        <w:t xml:space="preserve"> in platelets production</w:t>
      </w:r>
      <w:bookmarkEnd w:id="24"/>
    </w:p>
    <w:p w:rsidR="00D25357" w:rsidRPr="00057038" w:rsidRDefault="00032627" w:rsidP="00174B2D">
      <w:pPr>
        <w:spacing w:line="360" w:lineRule="auto"/>
        <w:rPr>
          <w:rFonts w:ascii="Times New Roman" w:hAnsi="Times New Roman" w:cs="Times New Roman"/>
          <w:sz w:val="22"/>
        </w:rPr>
      </w:pPr>
      <w:bookmarkStart w:id="25" w:name="_Hlk500430966"/>
      <w:r w:rsidRPr="00057038">
        <w:rPr>
          <w:rFonts w:ascii="Times New Roman" w:hAnsi="Times New Roman" w:cs="Times New Roman"/>
          <w:b/>
          <w:bCs/>
          <w:sz w:val="22"/>
        </w:rPr>
        <w:t xml:space="preserve">(A) </w:t>
      </w:r>
      <w:bookmarkStart w:id="26" w:name="_Hlk511476165"/>
      <w:r w:rsidR="009F76EA" w:rsidRPr="00057038">
        <w:rPr>
          <w:rFonts w:ascii="Times New Roman" w:hAnsi="Times New Roman" w:cs="Times New Roman"/>
          <w:sz w:val="22"/>
        </w:rPr>
        <w:t>qRT-PCR analysis of megakaryocytic-associated markers</w:t>
      </w:r>
      <w:bookmarkEnd w:id="26"/>
      <w:r w:rsidR="009F76EA" w:rsidRPr="00057038">
        <w:rPr>
          <w:rFonts w:ascii="Times New Roman" w:hAnsi="Times New Roman" w:cs="Times New Roman"/>
          <w:sz w:val="22"/>
        </w:rPr>
        <w:t xml:space="preserve"> (</w:t>
      </w:r>
      <w:r w:rsidR="009F76EA" w:rsidRPr="00057038">
        <w:rPr>
          <w:rFonts w:ascii="Times New Roman" w:hAnsi="Times New Roman" w:cs="Times New Roman"/>
          <w:i/>
          <w:sz w:val="22"/>
        </w:rPr>
        <w:t>GATA1, FLI-1, RUNX1, FOG-1, NF-E2, ITGB3</w:t>
      </w:r>
      <w:r w:rsidR="009F76EA" w:rsidRPr="00057038">
        <w:rPr>
          <w:rFonts w:ascii="Times New Roman" w:hAnsi="Times New Roman" w:cs="Times New Roman"/>
          <w:sz w:val="22"/>
        </w:rPr>
        <w:t xml:space="preserve">) in Ctr or TPO-KI-1 H1 hESCs for indicated times. </w:t>
      </w:r>
      <w:r w:rsidR="009F76EA" w:rsidRPr="00057038">
        <w:rPr>
          <w:rFonts w:ascii="Times New Roman" w:hAnsi="Times New Roman" w:cs="Times New Roman"/>
          <w:i/>
          <w:sz w:val="22"/>
        </w:rPr>
        <w:t>ACTIN</w:t>
      </w:r>
      <w:r w:rsidR="009F76EA" w:rsidRPr="00057038">
        <w:rPr>
          <w:rFonts w:ascii="Times New Roman" w:hAnsi="Times New Roman" w:cs="Times New Roman"/>
          <w:sz w:val="22"/>
        </w:rPr>
        <w:t xml:space="preserve"> was used as an internal control. All values are normalized to the level (=1) of mRNA in Ctr at day 0 of MK </w:t>
      </w:r>
      <w:bookmarkStart w:id="27" w:name="OLE_LINK9"/>
      <w:r w:rsidR="009F76EA" w:rsidRPr="00057038">
        <w:rPr>
          <w:rFonts w:ascii="Times New Roman" w:hAnsi="Times New Roman" w:cs="Times New Roman"/>
          <w:sz w:val="22"/>
        </w:rPr>
        <w:t>differentiation</w:t>
      </w:r>
      <w:bookmarkEnd w:id="27"/>
      <w:r w:rsidR="009F76EA" w:rsidRPr="00057038">
        <w:rPr>
          <w:rFonts w:ascii="Times New Roman" w:hAnsi="Times New Roman" w:cs="Times New Roman"/>
          <w:sz w:val="22"/>
        </w:rPr>
        <w:t xml:space="preserve">. Data are shown as mean ± SEM (n=3). *, </w:t>
      </w:r>
      <w:r w:rsidR="009F76EA" w:rsidRPr="00057038">
        <w:rPr>
          <w:rFonts w:ascii="Times New Roman" w:hAnsi="Times New Roman" w:cs="Times New Roman"/>
          <w:i/>
          <w:sz w:val="22"/>
        </w:rPr>
        <w:t>P</w:t>
      </w:r>
      <w:r w:rsidR="009F76EA" w:rsidRPr="00057038">
        <w:rPr>
          <w:rFonts w:ascii="Times New Roman" w:hAnsi="Times New Roman" w:cs="Times New Roman"/>
          <w:sz w:val="22"/>
        </w:rPr>
        <w:t xml:space="preserve">&lt;0.05; **, </w:t>
      </w:r>
      <w:r w:rsidR="009F76EA" w:rsidRPr="00057038">
        <w:rPr>
          <w:rFonts w:ascii="Times New Roman" w:hAnsi="Times New Roman" w:cs="Times New Roman"/>
          <w:i/>
          <w:sz w:val="22"/>
        </w:rPr>
        <w:t>P</w:t>
      </w:r>
      <w:r w:rsidR="009F76EA" w:rsidRPr="00057038">
        <w:rPr>
          <w:rFonts w:ascii="Times New Roman" w:hAnsi="Times New Roman" w:cs="Times New Roman"/>
          <w:sz w:val="22"/>
        </w:rPr>
        <w:t>&lt;0.01; NS, not significant</w:t>
      </w:r>
      <w:r w:rsidR="009F76EA" w:rsidRPr="00057038">
        <w:rPr>
          <w:rFonts w:ascii="Times New Roman" w:hAnsi="Times New Roman" w:cs="Times New Roman"/>
          <w:bCs/>
          <w:sz w:val="22"/>
        </w:rPr>
        <w:t>.</w:t>
      </w:r>
      <w:r w:rsidR="009F76EA" w:rsidRPr="00057038">
        <w:rPr>
          <w:rFonts w:ascii="Times New Roman" w:hAnsi="Times New Roman" w:cs="Times New Roman"/>
          <w:b/>
          <w:bCs/>
          <w:sz w:val="22"/>
        </w:rPr>
        <w:t xml:space="preserve"> </w:t>
      </w:r>
      <w:r w:rsidR="00C312F1" w:rsidRPr="00057038">
        <w:rPr>
          <w:rFonts w:ascii="Times New Roman" w:hAnsi="Times New Roman" w:cs="Times New Roman"/>
          <w:b/>
          <w:bCs/>
          <w:sz w:val="22"/>
        </w:rPr>
        <w:t>(B)</w:t>
      </w:r>
      <w:r w:rsidR="00C312F1" w:rsidRPr="00057038">
        <w:rPr>
          <w:rFonts w:ascii="Times New Roman" w:hAnsi="Times New Roman" w:cs="Times New Roman"/>
          <w:bCs/>
          <w:sz w:val="22"/>
        </w:rPr>
        <w:t xml:space="preserve"> </w:t>
      </w:r>
      <w:r w:rsidR="009F76EA" w:rsidRPr="00057038">
        <w:rPr>
          <w:rFonts w:ascii="Times New Roman" w:hAnsi="Times New Roman" w:cs="Times New Roman"/>
          <w:bCs/>
          <w:sz w:val="22"/>
        </w:rPr>
        <w:t xml:space="preserve">Representative </w:t>
      </w:r>
      <w:bookmarkStart w:id="28" w:name="_Hlk511476276"/>
      <w:r w:rsidR="009F76EA" w:rsidRPr="00057038">
        <w:rPr>
          <w:rFonts w:ascii="Times New Roman" w:hAnsi="Times New Roman" w:cs="Times New Roman"/>
          <w:bCs/>
          <w:sz w:val="22"/>
        </w:rPr>
        <w:t>flow cytometer analysis for the percentage of CD41</w:t>
      </w:r>
      <w:r w:rsidR="009F76EA" w:rsidRPr="00057038">
        <w:rPr>
          <w:rFonts w:ascii="Times New Roman" w:hAnsi="Times New Roman" w:cs="Times New Roman" w:hint="eastAsia"/>
          <w:bCs/>
          <w:sz w:val="22"/>
        </w:rPr>
        <w:t>a</w:t>
      </w:r>
      <w:r w:rsidR="009F76EA" w:rsidRPr="00057038">
        <w:rPr>
          <w:rFonts w:ascii="Times New Roman" w:hAnsi="Times New Roman" w:cs="Times New Roman"/>
          <w:bCs/>
          <w:sz w:val="22"/>
          <w:vertAlign w:val="superscript"/>
        </w:rPr>
        <w:t>+</w:t>
      </w:r>
      <w:r w:rsidR="009F76EA" w:rsidRPr="00057038">
        <w:rPr>
          <w:rFonts w:ascii="Times New Roman" w:hAnsi="Times New Roman" w:cs="Times New Roman" w:hint="eastAsia"/>
          <w:bCs/>
          <w:sz w:val="22"/>
        </w:rPr>
        <w:t>,</w:t>
      </w:r>
      <w:r w:rsidR="009F76EA" w:rsidRPr="00057038">
        <w:rPr>
          <w:rFonts w:ascii="Times New Roman" w:hAnsi="Times New Roman" w:cs="Times New Roman"/>
          <w:bCs/>
          <w:sz w:val="22"/>
        </w:rPr>
        <w:t xml:space="preserve"> CD42b</w:t>
      </w:r>
      <w:r w:rsidR="009F76EA" w:rsidRPr="00057038">
        <w:rPr>
          <w:rFonts w:ascii="Times New Roman" w:hAnsi="Times New Roman" w:cs="Times New Roman"/>
          <w:bCs/>
          <w:sz w:val="22"/>
          <w:vertAlign w:val="superscript"/>
        </w:rPr>
        <w:t>+</w:t>
      </w:r>
      <w:r w:rsidR="009F76EA" w:rsidRPr="00057038">
        <w:rPr>
          <w:rFonts w:ascii="Times New Roman" w:hAnsi="Times New Roman" w:cs="Times New Roman"/>
          <w:bCs/>
          <w:sz w:val="22"/>
        </w:rPr>
        <w:t xml:space="preserve"> platelet microparticles</w:t>
      </w:r>
      <w:bookmarkEnd w:id="28"/>
      <w:r w:rsidR="009F76EA" w:rsidRPr="00057038">
        <w:rPr>
          <w:rFonts w:ascii="Times New Roman" w:hAnsi="Times New Roman" w:cs="Times New Roman"/>
          <w:bCs/>
          <w:sz w:val="22"/>
        </w:rPr>
        <w:t xml:space="preserve"> at day 6 of megakaryocytic differentiation from TPO-KI-1 or Ctr hESC-derived HPCs using mAGM-S3 stromal cell co-culture with indicated concentration of TPO addition.</w:t>
      </w:r>
      <w:bookmarkEnd w:id="25"/>
    </w:p>
    <w:p w:rsidR="00A747FB" w:rsidRPr="00057038" w:rsidRDefault="00A747FB" w:rsidP="00174B2D">
      <w:pPr>
        <w:widowControl/>
        <w:spacing w:line="360" w:lineRule="auto"/>
        <w:jc w:val="left"/>
        <w:rPr>
          <w:rFonts w:ascii="Times New Roman" w:hAnsi="Times New Roman" w:cs="Times New Roman"/>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C5104F" w:rsidRPr="00057038" w:rsidRDefault="00C312F1" w:rsidP="009F76EA">
      <w:pPr>
        <w:widowControl/>
        <w:spacing w:line="360" w:lineRule="auto"/>
        <w:jc w:val="left"/>
        <w:rPr>
          <w:rFonts w:ascii="Times New Roman" w:hAnsi="Times New Roman" w:cs="Times New Roman"/>
          <w:b/>
          <w:sz w:val="24"/>
        </w:rPr>
      </w:pPr>
      <w:r w:rsidRPr="00057038">
        <w:rPr>
          <w:rFonts w:ascii="Times New Roman" w:hAnsi="Times New Roman" w:cs="Times New Roman"/>
          <w:b/>
          <w:sz w:val="24"/>
        </w:rPr>
        <w:lastRenderedPageBreak/>
        <w:t>Additional</w:t>
      </w:r>
      <w:r w:rsidR="00C5104F" w:rsidRPr="00057038">
        <w:rPr>
          <w:rFonts w:ascii="Times New Roman" w:hAnsi="Times New Roman" w:cs="Times New Roman"/>
          <w:b/>
          <w:sz w:val="24"/>
        </w:rPr>
        <w:t xml:space="preserve"> Experimental Procedures</w:t>
      </w:r>
    </w:p>
    <w:p w:rsidR="00174B2D" w:rsidRPr="00057038" w:rsidRDefault="000C11DE" w:rsidP="00174B2D">
      <w:pPr>
        <w:spacing w:line="360" w:lineRule="auto"/>
        <w:rPr>
          <w:rFonts w:ascii="Times New Roman" w:hAnsi="Times New Roman" w:cs="Times New Roman"/>
          <w:b/>
          <w:sz w:val="22"/>
        </w:rPr>
      </w:pPr>
      <w:r w:rsidRPr="00057038">
        <w:rPr>
          <w:rFonts w:ascii="Times New Roman" w:hAnsi="Times New Roman" w:cs="Times New Roman" w:hint="eastAsia"/>
          <w:b/>
          <w:sz w:val="22"/>
        </w:rPr>
        <w:t>C</w:t>
      </w:r>
      <w:r w:rsidRPr="00057038">
        <w:rPr>
          <w:rFonts w:ascii="Times New Roman" w:hAnsi="Times New Roman" w:cs="Times New Roman"/>
          <w:b/>
          <w:sz w:val="22"/>
        </w:rPr>
        <w:t>onstruction of the Plasmids</w:t>
      </w:r>
    </w:p>
    <w:p w:rsidR="000C11DE" w:rsidRPr="00057038" w:rsidRDefault="000C11DE" w:rsidP="00174B2D">
      <w:pPr>
        <w:spacing w:line="360" w:lineRule="auto"/>
        <w:rPr>
          <w:rFonts w:ascii="Times New Roman" w:hAnsi="Times New Roman" w:cs="Times New Roman"/>
          <w:sz w:val="22"/>
        </w:rPr>
      </w:pPr>
      <w:r w:rsidRPr="00057038">
        <w:rPr>
          <w:rFonts w:ascii="Times New Roman" w:hAnsi="Times New Roman" w:cs="Times New Roman"/>
          <w:sz w:val="22"/>
        </w:rPr>
        <w:t>For Cas9 and sgRNA Plasmids Construction, PCR products were produced using KAPA HiFi polymerase (KAPA Biosystems) and purified using a GeneJET Gel Extraction Kit (Thermo Fisher Scientific). The linear PCR products were then assembled into plasmids in a DNA assembly reaction (20 μL), on ice, according to the manufacturer’s instructions. The reaction contained NEBuilder HiFi DNA Assembly Master Mix (10 μL), equal ratios o PCR products (0.2–0.5 pmols), and deionized water. The ligation reaction was briefly vortexed and centrifuged prior to incubation at 50 °C for 5–30 min. NEB 5-alpha Competent E. coli cells were then transformed with the assembled DNA products and plated on ampicillin-treated agar plates.</w:t>
      </w:r>
    </w:p>
    <w:p w:rsidR="000C11DE" w:rsidRPr="00057038" w:rsidRDefault="000C11DE" w:rsidP="000C11DE">
      <w:pPr>
        <w:spacing w:line="360" w:lineRule="auto"/>
        <w:ind w:firstLineChars="100" w:firstLine="220"/>
        <w:rPr>
          <w:rFonts w:ascii="Times New Roman" w:hAnsi="Times New Roman" w:cs="Times New Roman"/>
          <w:sz w:val="22"/>
        </w:rPr>
      </w:pPr>
      <w:r w:rsidRPr="00057038">
        <w:rPr>
          <w:rFonts w:ascii="Times New Roman" w:hAnsi="Times New Roman" w:cs="Times New Roman"/>
          <w:sz w:val="22"/>
        </w:rPr>
        <w:t>To construct pJET donor plasmids</w:t>
      </w:r>
      <w:r w:rsidR="00967199" w:rsidRPr="00057038">
        <w:rPr>
          <w:rFonts w:ascii="Times New Roman" w:hAnsi="Times New Roman" w:cs="Times New Roman"/>
          <w:sz w:val="22"/>
        </w:rPr>
        <w:t xml:space="preserve"> (TPO-E2A-GFP and GFP)</w:t>
      </w:r>
      <w:r w:rsidRPr="00057038">
        <w:rPr>
          <w:rFonts w:ascii="Times New Roman" w:hAnsi="Times New Roman" w:cs="Times New Roman"/>
          <w:sz w:val="22"/>
        </w:rPr>
        <w:t>, all of the fragments (left HA, EF1α-TPO-E2A-GFP-wpre or EF1α-GFP-wpre, right HA) were amplified by PCR using KAPA HiFi polymerase (KAPA Biosystems) and purified using a GeneJET Gel Extraction Kit (Thermo Fisher Scientific). To clone donor plasmids harboring sgRNA recognition sites, the sgRNA target sequence together with a PAM (NGG), were included in both the forward and the reverse primers. A ligation reaction (20 uL) was performed, on ice, according to the manufacturer’s instructions, containing 2X Reaction Buffer (10 uL), pJET1.2/blunt Cloning Vector (50 ng/μL) (1 uL), T4 DNA Ligase (1 uL), purified PCR product (0.15 pmol), and nuclease-free water (remaining volume). The ligation reaction was then briefly vortexed and centrifuged prior to incubation at room temperature (22 °C) for 5–30 min. NEB 5-alpha Competent E. coli cells were then transformed with the ligation product and plated on ampicillin-treated agar plates.</w:t>
      </w:r>
    </w:p>
    <w:p w:rsidR="000C11DE" w:rsidRPr="00057038" w:rsidRDefault="000C11DE" w:rsidP="00174B2D">
      <w:pPr>
        <w:spacing w:line="360" w:lineRule="auto"/>
        <w:rPr>
          <w:rFonts w:ascii="Times New Roman" w:hAnsi="Times New Roman" w:cs="Times New Roman"/>
          <w:b/>
          <w:sz w:val="22"/>
        </w:rPr>
      </w:pPr>
    </w:p>
    <w:p w:rsidR="00C5104F" w:rsidRPr="00057038" w:rsidRDefault="00C5104F" w:rsidP="00174B2D">
      <w:pPr>
        <w:spacing w:line="360" w:lineRule="auto"/>
        <w:rPr>
          <w:rFonts w:ascii="Times New Roman" w:hAnsi="Times New Roman" w:cs="Times New Roman"/>
          <w:b/>
          <w:sz w:val="22"/>
        </w:rPr>
      </w:pPr>
      <w:r w:rsidRPr="00057038">
        <w:rPr>
          <w:rFonts w:ascii="Times New Roman" w:hAnsi="Times New Roman" w:cs="Times New Roman"/>
          <w:b/>
          <w:sz w:val="22"/>
        </w:rPr>
        <w:t>Western</w:t>
      </w:r>
      <w:r w:rsidR="0070261F" w:rsidRPr="00057038">
        <w:rPr>
          <w:rFonts w:ascii="Times New Roman" w:hAnsi="Times New Roman" w:cs="Times New Roman"/>
          <w:b/>
          <w:sz w:val="22"/>
        </w:rPr>
        <w:t xml:space="preserve"> </w:t>
      </w:r>
      <w:r w:rsidR="009C3B38" w:rsidRPr="00057038">
        <w:rPr>
          <w:rFonts w:ascii="Times New Roman" w:hAnsi="Times New Roman" w:cs="Times New Roman"/>
          <w:b/>
          <w:sz w:val="22"/>
        </w:rPr>
        <w:t>B</w:t>
      </w:r>
      <w:r w:rsidRPr="00057038">
        <w:rPr>
          <w:rFonts w:ascii="Times New Roman" w:hAnsi="Times New Roman" w:cs="Times New Roman"/>
          <w:b/>
          <w:sz w:val="22"/>
        </w:rPr>
        <w:t xml:space="preserve">lotting </w:t>
      </w:r>
    </w:p>
    <w:p w:rsidR="00C5104F" w:rsidRPr="00057038" w:rsidRDefault="00BD58E3" w:rsidP="00174B2D">
      <w:pPr>
        <w:spacing w:line="360" w:lineRule="auto"/>
        <w:rPr>
          <w:rFonts w:ascii="Times New Roman" w:hAnsi="Times New Roman" w:cs="Times New Roman"/>
          <w:sz w:val="22"/>
        </w:rPr>
      </w:pPr>
      <w:r w:rsidRPr="00057038">
        <w:rPr>
          <w:rFonts w:ascii="Times New Roman" w:hAnsi="Times New Roman" w:cs="Times New Roman"/>
          <w:sz w:val="22"/>
        </w:rPr>
        <w:t>Protein of cells are prepared and detected as we previously reported</w:t>
      </w:r>
      <w:r w:rsidR="004F484D" w:rsidRPr="00057038">
        <w:rPr>
          <w:rFonts w:ascii="Times New Roman" w:hAnsi="Times New Roman" w:cs="Times New Roman"/>
          <w:sz w:val="22"/>
        </w:rPr>
        <w:fldChar w:fldCharType="begin">
          <w:fldData xml:space="preserve">PEVuZE5vdGU+PENpdGU+PEF1dGhvcj5XdTwvQXV0aG9yPjxZZWFyPjIwMTU8L1llYXI+PFJlY051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</w:fldData>
        </w:fldChar>
      </w:r>
      <w:r w:rsidR="009F76EA" w:rsidRPr="00057038">
        <w:rPr>
          <w:rFonts w:ascii="Times New Roman" w:hAnsi="Times New Roman" w:cs="Times New Roman"/>
          <w:sz w:val="22"/>
        </w:rPr>
        <w:instrText xml:space="preserve"> ADDIN EN.CITE </w:instrText>
      </w:r>
      <w:r w:rsidR="009F76EA" w:rsidRPr="00057038">
        <w:rPr>
          <w:rFonts w:ascii="Times New Roman" w:hAnsi="Times New Roman" w:cs="Times New Roman"/>
          <w:sz w:val="22"/>
        </w:rPr>
        <w:fldChar w:fldCharType="begin">
          <w:fldData xml:space="preserve">PEVuZE5vdGU+PENpdGU+PEF1dGhvcj5XdTwvQXV0aG9yPjxZZWFyPjIwMTU8L1llYXI+PFJlY051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</w:fldData>
        </w:fldChar>
      </w:r>
      <w:r w:rsidR="009F76EA" w:rsidRPr="00057038">
        <w:rPr>
          <w:rFonts w:ascii="Times New Roman" w:hAnsi="Times New Roman" w:cs="Times New Roman"/>
          <w:sz w:val="22"/>
        </w:rPr>
        <w:instrText xml:space="preserve"> ADDIN EN.CITE.DATA </w:instrText>
      </w:r>
      <w:r w:rsidR="009F76EA" w:rsidRPr="00057038">
        <w:rPr>
          <w:rFonts w:ascii="Times New Roman" w:hAnsi="Times New Roman" w:cs="Times New Roman"/>
          <w:sz w:val="22"/>
        </w:rPr>
      </w:r>
      <w:r w:rsidR="009F76EA" w:rsidRPr="00057038">
        <w:rPr>
          <w:rFonts w:ascii="Times New Roman" w:hAnsi="Times New Roman" w:cs="Times New Roman"/>
          <w:sz w:val="22"/>
        </w:rPr>
        <w:fldChar w:fldCharType="end"/>
      </w:r>
      <w:r w:rsidR="004F484D" w:rsidRPr="00057038">
        <w:rPr>
          <w:rFonts w:ascii="Times New Roman" w:hAnsi="Times New Roman" w:cs="Times New Roman"/>
          <w:sz w:val="22"/>
        </w:rPr>
      </w:r>
      <w:r w:rsidR="004F484D" w:rsidRPr="00057038">
        <w:rPr>
          <w:rFonts w:ascii="Times New Roman" w:hAnsi="Times New Roman" w:cs="Times New Roman"/>
          <w:sz w:val="22"/>
        </w:rPr>
        <w:fldChar w:fldCharType="separate"/>
      </w:r>
      <w:r w:rsidR="009F76EA" w:rsidRPr="00057038">
        <w:rPr>
          <w:rFonts w:ascii="Times New Roman" w:hAnsi="Times New Roman" w:cs="Times New Roman"/>
          <w:noProof/>
          <w:sz w:val="22"/>
        </w:rPr>
        <w:t>[</w:t>
      </w:r>
      <w:hyperlink w:anchor="_ENREF_1" w:tooltip="Wu, 2015 #1" w:history="1">
        <w:r w:rsidR="009F76EA" w:rsidRPr="00057038">
          <w:rPr>
            <w:rFonts w:ascii="Times New Roman" w:hAnsi="Times New Roman" w:cs="Times New Roman"/>
            <w:noProof/>
            <w:sz w:val="22"/>
          </w:rPr>
          <w:t>1</w:t>
        </w:r>
      </w:hyperlink>
      <w:r w:rsidR="009F76EA" w:rsidRPr="00057038">
        <w:rPr>
          <w:rFonts w:ascii="Times New Roman" w:hAnsi="Times New Roman" w:cs="Times New Roman"/>
          <w:noProof/>
          <w:sz w:val="22"/>
        </w:rPr>
        <w:t>]</w:t>
      </w:r>
      <w:r w:rsidR="004F484D" w:rsidRPr="00057038">
        <w:rPr>
          <w:rFonts w:ascii="Times New Roman" w:hAnsi="Times New Roman" w:cs="Times New Roman"/>
          <w:sz w:val="22"/>
        </w:rPr>
        <w:fldChar w:fldCharType="end"/>
      </w:r>
      <w:r w:rsidRPr="00057038">
        <w:rPr>
          <w:rFonts w:ascii="Times New Roman" w:hAnsi="Times New Roman" w:cs="Times New Roman"/>
          <w:sz w:val="22"/>
        </w:rPr>
        <w:t>. Briefly, 5</w:t>
      </w:r>
      <w:r w:rsidRPr="00057038">
        <w:rPr>
          <w:rFonts w:ascii="Times New Roman" w:eastAsia="DengXian" w:hAnsi="Times New Roman" w:cs="Times New Roman"/>
          <w:sz w:val="22"/>
        </w:rPr>
        <w:t>×</w:t>
      </w:r>
      <w:r w:rsidRPr="00057038">
        <w:rPr>
          <w:rFonts w:ascii="Times New Roman" w:hAnsi="Times New Roman" w:cs="Times New Roman"/>
          <w:sz w:val="22"/>
        </w:rPr>
        <w:t>10</w:t>
      </w:r>
      <w:r w:rsidRPr="00057038">
        <w:rPr>
          <w:rFonts w:ascii="Times New Roman" w:hAnsi="Times New Roman" w:cs="Times New Roman"/>
          <w:sz w:val="22"/>
          <w:vertAlign w:val="superscript"/>
        </w:rPr>
        <w:t xml:space="preserve">6 </w:t>
      </w:r>
      <w:r w:rsidRPr="00057038">
        <w:rPr>
          <w:rFonts w:ascii="Times New Roman" w:hAnsi="Times New Roman" w:cs="Times New Roman"/>
          <w:sz w:val="22"/>
        </w:rPr>
        <w:t xml:space="preserve">cells are collected and lysed with 100μl laemmli sample buffer (BioRad). Proteins are separated by </w:t>
      </w:r>
      <w:r w:rsidR="005C2424" w:rsidRPr="00057038">
        <w:rPr>
          <w:rFonts w:ascii="Times New Roman" w:hAnsi="Times New Roman" w:cs="Times New Roman"/>
          <w:sz w:val="22"/>
        </w:rPr>
        <w:t xml:space="preserve">using </w:t>
      </w:r>
      <w:r w:rsidRPr="00057038">
        <w:rPr>
          <w:rFonts w:ascii="Times New Roman" w:hAnsi="Times New Roman" w:cs="Times New Roman"/>
          <w:sz w:val="22"/>
        </w:rPr>
        <w:t>SDS-PAGE and transferred onto nitrocellulose filter</w:t>
      </w:r>
      <w:r w:rsidR="005C2424" w:rsidRPr="00057038">
        <w:rPr>
          <w:rFonts w:ascii="Times New Roman" w:hAnsi="Times New Roman" w:cs="Times New Roman"/>
          <w:sz w:val="22"/>
        </w:rPr>
        <w:t xml:space="preserve"> membrane </w:t>
      </w:r>
      <w:r w:rsidRPr="00057038">
        <w:rPr>
          <w:rFonts w:ascii="Times New Roman" w:hAnsi="Times New Roman" w:cs="Times New Roman"/>
          <w:sz w:val="22"/>
        </w:rPr>
        <w:t>(W</w:t>
      </w:r>
      <w:r w:rsidR="005C2424" w:rsidRPr="00057038">
        <w:rPr>
          <w:rFonts w:ascii="Times New Roman" w:hAnsi="Times New Roman" w:cs="Times New Roman"/>
          <w:sz w:val="22"/>
        </w:rPr>
        <w:t>h</w:t>
      </w:r>
      <w:r w:rsidRPr="00057038">
        <w:rPr>
          <w:rFonts w:ascii="Times New Roman" w:hAnsi="Times New Roman" w:cs="Times New Roman"/>
          <w:sz w:val="22"/>
        </w:rPr>
        <w:t xml:space="preserve">atMan). </w:t>
      </w:r>
      <w:r w:rsidR="005C2424" w:rsidRPr="00057038">
        <w:rPr>
          <w:rFonts w:ascii="Times New Roman" w:hAnsi="Times New Roman" w:cs="Times New Roman"/>
          <w:sz w:val="22"/>
        </w:rPr>
        <w:t>Then the membrane was blocked</w:t>
      </w:r>
      <w:r w:rsidR="00972C0A" w:rsidRPr="00057038">
        <w:rPr>
          <w:rFonts w:ascii="Times New Roman" w:hAnsi="Times New Roman" w:cs="Times New Roman"/>
          <w:sz w:val="22"/>
        </w:rPr>
        <w:t xml:space="preserve"> </w:t>
      </w:r>
      <w:r w:rsidR="005C2424" w:rsidRPr="00057038">
        <w:rPr>
          <w:rFonts w:ascii="Times New Roman" w:hAnsi="Times New Roman" w:cs="Times New Roman"/>
          <w:sz w:val="22"/>
        </w:rPr>
        <w:t xml:space="preserve">by 5% nonfat milk </w:t>
      </w:r>
      <w:r w:rsidR="00972C0A" w:rsidRPr="00057038">
        <w:rPr>
          <w:rFonts w:ascii="Times New Roman" w:hAnsi="Times New Roman" w:cs="Times New Roman"/>
          <w:sz w:val="22"/>
        </w:rPr>
        <w:t xml:space="preserve">for 1hr </w:t>
      </w:r>
      <w:r w:rsidR="005C2424" w:rsidRPr="00057038">
        <w:rPr>
          <w:rFonts w:ascii="Times New Roman" w:hAnsi="Times New Roman" w:cs="Times New Roman"/>
          <w:sz w:val="22"/>
        </w:rPr>
        <w:t xml:space="preserve">at room temperature. </w:t>
      </w:r>
      <w:r w:rsidR="00972C0A" w:rsidRPr="00057038">
        <w:rPr>
          <w:rFonts w:ascii="Times New Roman" w:hAnsi="Times New Roman" w:cs="Times New Roman"/>
          <w:sz w:val="22"/>
        </w:rPr>
        <w:t>Different concentrations of</w:t>
      </w:r>
      <w:r w:rsidRPr="00057038">
        <w:rPr>
          <w:rFonts w:ascii="Times New Roman" w:hAnsi="Times New Roman" w:cs="Times New Roman"/>
          <w:sz w:val="22"/>
        </w:rPr>
        <w:t xml:space="preserve"> various </w:t>
      </w:r>
      <w:r w:rsidR="00972C0A" w:rsidRPr="00057038">
        <w:rPr>
          <w:rFonts w:ascii="Times New Roman" w:hAnsi="Times New Roman" w:cs="Times New Roman"/>
          <w:sz w:val="22"/>
        </w:rPr>
        <w:t xml:space="preserve">primary </w:t>
      </w:r>
      <w:r w:rsidRPr="00057038">
        <w:rPr>
          <w:rFonts w:ascii="Times New Roman" w:hAnsi="Times New Roman" w:cs="Times New Roman"/>
          <w:sz w:val="22"/>
        </w:rPr>
        <w:t xml:space="preserve">antibodies were listed in </w:t>
      </w:r>
      <w:r w:rsidR="00C312F1" w:rsidRPr="00057038">
        <w:rPr>
          <w:rFonts w:ascii="Times New Roman" w:hAnsi="Times New Roman" w:cs="Times New Roman"/>
          <w:sz w:val="22"/>
        </w:rPr>
        <w:t>Additional</w:t>
      </w:r>
      <w:r w:rsidRPr="00057038">
        <w:rPr>
          <w:rFonts w:ascii="Times New Roman" w:hAnsi="Times New Roman" w:cs="Times New Roman"/>
          <w:sz w:val="22"/>
        </w:rPr>
        <w:t xml:space="preserve"> Table </w:t>
      </w:r>
      <w:r w:rsidR="00972C0A" w:rsidRPr="00057038">
        <w:rPr>
          <w:rFonts w:ascii="Times New Roman" w:hAnsi="Times New Roman" w:cs="Times New Roman"/>
          <w:sz w:val="22"/>
        </w:rPr>
        <w:t>S1</w:t>
      </w:r>
      <w:r w:rsidRPr="00057038">
        <w:rPr>
          <w:rFonts w:ascii="Times New Roman" w:hAnsi="Times New Roman" w:cs="Times New Roman"/>
          <w:sz w:val="22"/>
        </w:rPr>
        <w:t xml:space="preserve">. </w:t>
      </w:r>
      <w:r w:rsidR="00972C0A" w:rsidRPr="00057038">
        <w:rPr>
          <w:rFonts w:ascii="Times New Roman" w:hAnsi="Times New Roman" w:cs="Times New Roman"/>
          <w:sz w:val="22"/>
        </w:rPr>
        <w:lastRenderedPageBreak/>
        <w:t>HRP-conjugated secondary antibodies (Sigma-Aldrich) were used for incubations (1:</w:t>
      </w:r>
      <w:r w:rsidR="00315FDE" w:rsidRPr="00057038">
        <w:rPr>
          <w:rFonts w:ascii="Times New Roman" w:hAnsi="Times New Roman" w:cs="Times New Roman"/>
          <w:sz w:val="22"/>
        </w:rPr>
        <w:t>5</w:t>
      </w:r>
      <w:r w:rsidR="00972C0A" w:rsidRPr="00057038">
        <w:rPr>
          <w:rFonts w:ascii="Times New Roman" w:hAnsi="Times New Roman" w:cs="Times New Roman"/>
          <w:sz w:val="22"/>
        </w:rPr>
        <w:t>000).</w:t>
      </w:r>
      <w:r w:rsidR="00315FDE" w:rsidRPr="00057038">
        <w:rPr>
          <w:rFonts w:ascii="Times New Roman" w:hAnsi="Times New Roman" w:cs="Times New Roman"/>
          <w:sz w:val="22"/>
        </w:rPr>
        <w:t xml:space="preserve"> </w:t>
      </w:r>
      <w:r w:rsidRPr="00057038">
        <w:rPr>
          <w:rFonts w:ascii="Times New Roman" w:hAnsi="Times New Roman" w:cs="Times New Roman"/>
          <w:sz w:val="22"/>
        </w:rPr>
        <w:t xml:space="preserve">The blots were developed </w:t>
      </w:r>
      <w:r w:rsidR="00315FDE" w:rsidRPr="00057038">
        <w:rPr>
          <w:rFonts w:ascii="Times New Roman" w:hAnsi="Times New Roman" w:cs="Times New Roman"/>
          <w:sz w:val="22"/>
        </w:rPr>
        <w:t>with</w:t>
      </w:r>
      <w:r w:rsidRPr="00057038">
        <w:rPr>
          <w:rFonts w:ascii="Times New Roman" w:hAnsi="Times New Roman" w:cs="Times New Roman"/>
          <w:sz w:val="22"/>
        </w:rPr>
        <w:t xml:space="preserve"> the Super-Signal West Pico Chemiluminescent Substrate system (Pierce).</w:t>
      </w:r>
      <w:r w:rsidR="00A97CC2" w:rsidRPr="00057038">
        <w:rPr>
          <w:rFonts w:ascii="Times New Roman" w:hAnsi="Times New Roman" w:cs="Times New Roman"/>
          <w:sz w:val="22"/>
        </w:rPr>
        <w:t xml:space="preserve"> T</w:t>
      </w:r>
      <w:r w:rsidR="00A97CC2" w:rsidRPr="00057038">
        <w:rPr>
          <w:rFonts w:ascii="Times New Roman" w:hAnsi="Times New Roman" w:cs="Times New Roman" w:hint="eastAsia"/>
          <w:sz w:val="22"/>
        </w:rPr>
        <w:t>he</w:t>
      </w:r>
      <w:r w:rsidR="00A97CC2" w:rsidRPr="00057038">
        <w:rPr>
          <w:rFonts w:ascii="Times New Roman" w:hAnsi="Times New Roman" w:cs="Times New Roman"/>
          <w:sz w:val="22"/>
        </w:rPr>
        <w:t xml:space="preserve"> antibodies were listed in </w:t>
      </w:r>
      <w:r w:rsidR="00C312F1" w:rsidRPr="00057038">
        <w:rPr>
          <w:rFonts w:ascii="Times New Roman" w:hAnsi="Times New Roman" w:cs="Times New Roman"/>
          <w:sz w:val="22"/>
        </w:rPr>
        <w:t>Additional</w:t>
      </w:r>
      <w:r w:rsidR="00A97CC2" w:rsidRPr="00057038">
        <w:rPr>
          <w:rFonts w:ascii="Times New Roman" w:hAnsi="Times New Roman" w:cs="Times New Roman"/>
          <w:sz w:val="22"/>
        </w:rPr>
        <w:t xml:space="preserve"> Table S2.</w:t>
      </w:r>
    </w:p>
    <w:p w:rsidR="00174B2D" w:rsidRPr="00057038" w:rsidRDefault="00174B2D" w:rsidP="00174B2D">
      <w:pPr>
        <w:spacing w:line="360" w:lineRule="auto"/>
        <w:rPr>
          <w:rFonts w:ascii="Times New Roman" w:hAnsi="Times New Roman" w:cs="Times New Roman"/>
          <w:b/>
          <w:sz w:val="22"/>
        </w:rPr>
      </w:pPr>
    </w:p>
    <w:p w:rsidR="006D4F69" w:rsidRPr="00057038" w:rsidRDefault="006D4F69" w:rsidP="00174B2D">
      <w:pPr>
        <w:spacing w:line="360" w:lineRule="auto"/>
        <w:rPr>
          <w:rFonts w:ascii="Times New Roman" w:hAnsi="Times New Roman" w:cs="Times New Roman"/>
          <w:b/>
          <w:sz w:val="22"/>
        </w:rPr>
      </w:pPr>
      <w:r w:rsidRPr="00057038">
        <w:rPr>
          <w:rFonts w:ascii="Times New Roman" w:hAnsi="Times New Roman" w:cs="Times New Roman"/>
          <w:b/>
          <w:sz w:val="22"/>
        </w:rPr>
        <w:t>Ploidy Analysis of Megakaryocytes</w:t>
      </w:r>
    </w:p>
    <w:p w:rsidR="006D4F69" w:rsidRPr="00057038" w:rsidRDefault="006D4F69" w:rsidP="00174B2D">
      <w:pPr>
        <w:spacing w:line="360" w:lineRule="auto"/>
        <w:rPr>
          <w:rFonts w:ascii="Times New Roman" w:hAnsi="Times New Roman" w:cs="Times New Roman"/>
          <w:sz w:val="22"/>
        </w:rPr>
      </w:pPr>
      <w:r w:rsidRPr="00057038">
        <w:rPr>
          <w:rFonts w:ascii="Times New Roman" w:hAnsi="Times New Roman" w:cs="Times New Roman"/>
          <w:sz w:val="22"/>
        </w:rPr>
        <w:t xml:space="preserve">To measure </w:t>
      </w:r>
      <w:bookmarkStart w:id="29" w:name="_Hlk502487754"/>
      <w:r w:rsidRPr="00057038">
        <w:rPr>
          <w:rFonts w:ascii="Times New Roman" w:hAnsi="Times New Roman" w:cs="Times New Roman"/>
          <w:sz w:val="22"/>
        </w:rPr>
        <w:t>the DNA content</w:t>
      </w:r>
      <w:r w:rsidR="001F7F8B" w:rsidRPr="00057038">
        <w:rPr>
          <w:rFonts w:ascii="Times New Roman" w:hAnsi="Times New Roman" w:cs="Times New Roman"/>
          <w:sz w:val="22"/>
        </w:rPr>
        <w:t xml:space="preserve"> of megakaryocytes</w:t>
      </w:r>
      <w:bookmarkEnd w:id="29"/>
      <w:r w:rsidRPr="00057038">
        <w:rPr>
          <w:rFonts w:ascii="Times New Roman" w:hAnsi="Times New Roman" w:cs="Times New Roman"/>
          <w:sz w:val="22"/>
        </w:rPr>
        <w:t>, ploidy analysis was performed as we previously reported with several modifications</w:t>
      </w:r>
      <w:r w:rsidR="0082269D" w:rsidRPr="00057038">
        <w:rPr>
          <w:rFonts w:ascii="Times New Roman" w:hAnsi="Times New Roman" w:cs="Times New Roman"/>
          <w:sz w:val="22"/>
        </w:rPr>
        <w:fldChar w:fldCharType="begin">
          <w:fldData xml:space="preserve">PEVuZE5vdGU+PENpdGU+PEF1dGhvcj5ZYW5nPC9BdXRob3I+PFllYXI+MjAxNjwvWWVhcj48UmVj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</w:fldData>
        </w:fldChar>
      </w:r>
      <w:r w:rsidR="009F76EA" w:rsidRPr="00057038">
        <w:rPr>
          <w:rFonts w:ascii="Times New Roman" w:hAnsi="Times New Roman" w:cs="Times New Roman"/>
          <w:sz w:val="22"/>
        </w:rPr>
        <w:instrText xml:space="preserve"> ADDIN EN.CITE </w:instrText>
      </w:r>
      <w:r w:rsidR="009F76EA" w:rsidRPr="00057038">
        <w:rPr>
          <w:rFonts w:ascii="Times New Roman" w:hAnsi="Times New Roman" w:cs="Times New Roman"/>
          <w:sz w:val="22"/>
        </w:rPr>
        <w:fldChar w:fldCharType="begin">
          <w:fldData xml:space="preserve">PEVuZE5vdGU+PENpdGU+PEF1dGhvcj5ZYW5nPC9BdXRob3I+PFllYXI+MjAxNjwvWWVhcj48UmVj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</w:fldData>
        </w:fldChar>
      </w:r>
      <w:r w:rsidR="009F76EA" w:rsidRPr="00057038">
        <w:rPr>
          <w:rFonts w:ascii="Times New Roman" w:hAnsi="Times New Roman" w:cs="Times New Roman"/>
          <w:sz w:val="22"/>
        </w:rPr>
        <w:instrText xml:space="preserve"> ADDIN EN.CITE.DATA </w:instrText>
      </w:r>
      <w:r w:rsidR="009F76EA" w:rsidRPr="00057038">
        <w:rPr>
          <w:rFonts w:ascii="Times New Roman" w:hAnsi="Times New Roman" w:cs="Times New Roman"/>
          <w:sz w:val="22"/>
        </w:rPr>
      </w:r>
      <w:r w:rsidR="009F76EA" w:rsidRPr="00057038">
        <w:rPr>
          <w:rFonts w:ascii="Times New Roman" w:hAnsi="Times New Roman" w:cs="Times New Roman"/>
          <w:sz w:val="22"/>
        </w:rPr>
        <w:fldChar w:fldCharType="end"/>
      </w:r>
      <w:r w:rsidR="0082269D" w:rsidRPr="00057038">
        <w:rPr>
          <w:rFonts w:ascii="Times New Roman" w:hAnsi="Times New Roman" w:cs="Times New Roman"/>
          <w:sz w:val="22"/>
        </w:rPr>
      </w:r>
      <w:r w:rsidR="0082269D" w:rsidRPr="00057038">
        <w:rPr>
          <w:rFonts w:ascii="Times New Roman" w:hAnsi="Times New Roman" w:cs="Times New Roman"/>
          <w:sz w:val="22"/>
        </w:rPr>
        <w:fldChar w:fldCharType="separate"/>
      </w:r>
      <w:r w:rsidR="009F76EA" w:rsidRPr="00057038">
        <w:rPr>
          <w:rFonts w:ascii="Times New Roman" w:hAnsi="Times New Roman" w:cs="Times New Roman"/>
          <w:noProof/>
          <w:sz w:val="22"/>
        </w:rPr>
        <w:t>[</w:t>
      </w:r>
      <w:hyperlink w:anchor="_ENREF_2" w:tooltip="Yang, 2016 #203" w:history="1">
        <w:r w:rsidR="009F76EA" w:rsidRPr="00057038">
          <w:rPr>
            <w:rFonts w:ascii="Times New Roman" w:hAnsi="Times New Roman" w:cs="Times New Roman"/>
            <w:noProof/>
            <w:sz w:val="22"/>
          </w:rPr>
          <w:t>2</w:t>
        </w:r>
      </w:hyperlink>
      <w:r w:rsidR="009F76EA" w:rsidRPr="00057038">
        <w:rPr>
          <w:rFonts w:ascii="Times New Roman" w:hAnsi="Times New Roman" w:cs="Times New Roman"/>
          <w:noProof/>
          <w:sz w:val="22"/>
        </w:rPr>
        <w:t>,</w:t>
      </w:r>
      <w:hyperlink w:anchor="_ENREF_3" w:tooltip="Wang, 2018 #675" w:history="1">
        <w:r w:rsidR="009F76EA" w:rsidRPr="00057038">
          <w:rPr>
            <w:rFonts w:ascii="Times New Roman" w:hAnsi="Times New Roman" w:cs="Times New Roman"/>
            <w:noProof/>
            <w:sz w:val="22"/>
          </w:rPr>
          <w:t>3</w:t>
        </w:r>
      </w:hyperlink>
      <w:r w:rsidR="009F76EA" w:rsidRPr="00057038">
        <w:rPr>
          <w:rFonts w:ascii="Times New Roman" w:hAnsi="Times New Roman" w:cs="Times New Roman"/>
          <w:noProof/>
          <w:sz w:val="22"/>
        </w:rPr>
        <w:t>]</w:t>
      </w:r>
      <w:r w:rsidR="0082269D" w:rsidRPr="00057038">
        <w:rPr>
          <w:rFonts w:ascii="Times New Roman" w:hAnsi="Times New Roman" w:cs="Times New Roman"/>
          <w:sz w:val="22"/>
        </w:rPr>
        <w:fldChar w:fldCharType="end"/>
      </w:r>
      <w:r w:rsidRPr="00057038">
        <w:rPr>
          <w:rFonts w:ascii="Times New Roman" w:hAnsi="Times New Roman" w:cs="Times New Roman"/>
          <w:sz w:val="22"/>
        </w:rPr>
        <w:t>. Briefly, 5</w:t>
      </w:r>
      <w:r w:rsidRPr="00057038">
        <w:rPr>
          <w:rFonts w:ascii="Times New Roman" w:eastAsia="DengXian" w:hAnsi="Times New Roman" w:cs="Times New Roman"/>
          <w:sz w:val="22"/>
        </w:rPr>
        <w:t>×</w:t>
      </w:r>
      <w:r w:rsidRPr="00057038">
        <w:rPr>
          <w:rFonts w:ascii="Times New Roman" w:hAnsi="Times New Roman" w:cs="Times New Roman"/>
          <w:sz w:val="22"/>
        </w:rPr>
        <w:t>10</w:t>
      </w:r>
      <w:r w:rsidRPr="00057038">
        <w:rPr>
          <w:rFonts w:ascii="Times New Roman" w:hAnsi="Times New Roman" w:cs="Times New Roman"/>
          <w:sz w:val="22"/>
          <w:vertAlign w:val="superscript"/>
        </w:rPr>
        <w:t>5</w:t>
      </w:r>
      <w:r w:rsidRPr="00057038">
        <w:rPr>
          <w:rFonts w:ascii="Times New Roman" w:hAnsi="Times New Roman" w:cs="Times New Roman"/>
          <w:sz w:val="22"/>
        </w:rPr>
        <w:t xml:space="preserve"> cells at day 6 of </w:t>
      </w:r>
      <w:bookmarkStart w:id="30" w:name="_Hlk502487293"/>
      <w:r w:rsidRPr="00057038">
        <w:rPr>
          <w:rFonts w:ascii="Times New Roman" w:hAnsi="Times New Roman" w:cs="Times New Roman"/>
          <w:sz w:val="22"/>
        </w:rPr>
        <w:t>megakaryocyte</w:t>
      </w:r>
      <w:bookmarkEnd w:id="30"/>
      <w:r w:rsidRPr="00057038">
        <w:rPr>
          <w:rFonts w:ascii="Times New Roman" w:hAnsi="Times New Roman" w:cs="Times New Roman"/>
          <w:sz w:val="22"/>
        </w:rPr>
        <w:t xml:space="preserve"> differentiation were collected and labeled with APC-CD41a antibody. Then, after 30 minutes’ fixation with 4% paraformaldehyde (</w:t>
      </w:r>
      <w:bookmarkStart w:id="31" w:name="OLE_LINK6"/>
      <w:bookmarkStart w:id="32" w:name="OLE_LINK7"/>
      <w:r w:rsidRPr="00057038">
        <w:rPr>
          <w:rFonts w:ascii="Times New Roman" w:hAnsi="Times New Roman" w:cs="Times New Roman"/>
          <w:sz w:val="22"/>
        </w:rPr>
        <w:t>Solarbio</w:t>
      </w:r>
      <w:bookmarkEnd w:id="31"/>
      <w:bookmarkEnd w:id="32"/>
      <w:r w:rsidRPr="00057038">
        <w:rPr>
          <w:rFonts w:ascii="Times New Roman" w:hAnsi="Times New Roman" w:cs="Times New Roman"/>
          <w:sz w:val="22"/>
        </w:rPr>
        <w:t xml:space="preserve">), the cells were </w:t>
      </w:r>
      <w:bookmarkStart w:id="33" w:name="_Hlk502487388"/>
      <w:r w:rsidRPr="00057038">
        <w:rPr>
          <w:rFonts w:ascii="Times New Roman" w:hAnsi="Times New Roman" w:cs="Times New Roman"/>
          <w:sz w:val="22"/>
        </w:rPr>
        <w:t>permeabiliz</w:t>
      </w:r>
      <w:bookmarkEnd w:id="33"/>
      <w:r w:rsidRPr="00057038">
        <w:rPr>
          <w:rFonts w:ascii="Times New Roman" w:hAnsi="Times New Roman" w:cs="Times New Roman"/>
          <w:sz w:val="22"/>
        </w:rPr>
        <w:t>ed with 0.2% Triton-100 (Sigma-Aldrich) for 20 minutes. Next, the cells were treated with 100</w:t>
      </w:r>
      <w:r w:rsidRPr="00057038">
        <w:rPr>
          <w:rFonts w:ascii="Times New Roman" w:eastAsia="SimSun" w:hAnsi="Times New Roman" w:cs="Times New Roman"/>
          <w:sz w:val="22"/>
        </w:rPr>
        <w:t>μ</w:t>
      </w:r>
      <w:r w:rsidRPr="00057038">
        <w:rPr>
          <w:rFonts w:ascii="Times New Roman" w:hAnsi="Times New Roman" w:cs="Times New Roman"/>
          <w:sz w:val="22"/>
        </w:rPr>
        <w:t xml:space="preserve">g/ml RNase (Solarbio) for 30min and labeled with 40mg/ml </w:t>
      </w:r>
      <w:bookmarkStart w:id="34" w:name="_Hlk502487429"/>
      <w:r w:rsidRPr="00057038">
        <w:rPr>
          <w:rFonts w:ascii="Times New Roman" w:hAnsi="Times New Roman" w:cs="Times New Roman"/>
          <w:sz w:val="22"/>
        </w:rPr>
        <w:t>propidium iodide (Sigma-Aldrich)</w:t>
      </w:r>
      <w:bookmarkEnd w:id="34"/>
      <w:r w:rsidRPr="00057038">
        <w:rPr>
          <w:rFonts w:ascii="Times New Roman" w:hAnsi="Times New Roman" w:cs="Times New Roman"/>
          <w:sz w:val="22"/>
        </w:rPr>
        <w:t xml:space="preserve"> for 15 minutes. The ploidy analysis of megakaryocyte was performed by gating </w:t>
      </w:r>
      <w:bookmarkStart w:id="35" w:name="_Hlk502487721"/>
      <w:r w:rsidRPr="00057038">
        <w:rPr>
          <w:rFonts w:ascii="Times New Roman" w:hAnsi="Times New Roman" w:cs="Times New Roman"/>
          <w:sz w:val="22"/>
        </w:rPr>
        <w:t>CD41a</w:t>
      </w:r>
      <w:r w:rsidRPr="00057038">
        <w:rPr>
          <w:rFonts w:ascii="Times New Roman" w:hAnsi="Times New Roman" w:cs="Times New Roman"/>
          <w:sz w:val="22"/>
          <w:vertAlign w:val="superscript"/>
        </w:rPr>
        <w:t>+</w:t>
      </w:r>
      <w:r w:rsidRPr="00057038">
        <w:rPr>
          <w:rFonts w:ascii="Times New Roman" w:hAnsi="Times New Roman" w:cs="Times New Roman"/>
          <w:sz w:val="22"/>
        </w:rPr>
        <w:t xml:space="preserve"> population using Canto </w:t>
      </w:r>
      <w:r w:rsidRPr="00057038">
        <w:rPr>
          <w:rFonts w:ascii="Times New Roman" w:eastAsia="Microsoft YaHei" w:hAnsi="Times New Roman" w:cs="Times New Roman"/>
          <w:sz w:val="22"/>
        </w:rPr>
        <w:t>Ⅱ</w:t>
      </w:r>
      <w:r w:rsidRPr="00057038">
        <w:rPr>
          <w:rFonts w:ascii="Times New Roman" w:hAnsi="Times New Roman" w:cs="Times New Roman"/>
          <w:sz w:val="22"/>
        </w:rPr>
        <w:t xml:space="preserve"> (BD) flow cytometry.</w:t>
      </w:r>
      <w:bookmarkEnd w:id="35"/>
    </w:p>
    <w:p w:rsidR="00174B2D" w:rsidRPr="00057038" w:rsidRDefault="00174B2D" w:rsidP="00174B2D">
      <w:pPr>
        <w:spacing w:line="360" w:lineRule="auto"/>
        <w:rPr>
          <w:rFonts w:ascii="Times New Roman" w:hAnsi="Times New Roman" w:cs="Times New Roman"/>
          <w:b/>
          <w:sz w:val="22"/>
        </w:rPr>
      </w:pPr>
    </w:p>
    <w:p w:rsidR="0082269D" w:rsidRPr="00057038" w:rsidRDefault="0082269D" w:rsidP="00174B2D">
      <w:pPr>
        <w:spacing w:line="360" w:lineRule="auto"/>
        <w:rPr>
          <w:rFonts w:ascii="Times New Roman" w:hAnsi="Times New Roman" w:cs="Times New Roman"/>
          <w:b/>
          <w:sz w:val="22"/>
        </w:rPr>
      </w:pPr>
      <w:r w:rsidRPr="00057038">
        <w:rPr>
          <w:rFonts w:ascii="Times New Roman" w:hAnsi="Times New Roman" w:cs="Times New Roman"/>
          <w:b/>
          <w:sz w:val="22"/>
        </w:rPr>
        <w:t>Platelets Enrichment and Purification</w:t>
      </w:r>
    </w:p>
    <w:p w:rsidR="0082269D" w:rsidRPr="00057038" w:rsidRDefault="0082269D" w:rsidP="00174B2D">
      <w:pPr>
        <w:spacing w:line="360" w:lineRule="auto"/>
        <w:rPr>
          <w:rFonts w:ascii="Times New Roman" w:hAnsi="Times New Roman" w:cs="Times New Roman"/>
          <w:sz w:val="22"/>
        </w:rPr>
      </w:pPr>
      <w:r w:rsidRPr="00057038">
        <w:rPr>
          <w:rFonts w:ascii="Times New Roman" w:hAnsi="Times New Roman" w:cs="Times New Roman"/>
          <w:sz w:val="22"/>
        </w:rPr>
        <w:t>The platelets in the supernatant were collected by centrifugation at 300g for 10 minutes. Next, the platelets were resuspended in 2 ml CGS buffer with 1μM PGE1 (Sigma), and spun at a BSA density </w:t>
      </w:r>
      <w:hyperlink r:id="rId8" w:history="1">
        <w:r w:rsidRPr="00057038">
          <w:rPr>
            <w:rFonts w:ascii="Times New Roman" w:hAnsi="Times New Roman" w:cs="Times New Roman"/>
            <w:sz w:val="22"/>
          </w:rPr>
          <w:t>gradient</w:t>
        </w:r>
      </w:hyperlink>
      <w:r w:rsidRPr="00057038">
        <w:rPr>
          <w:rFonts w:ascii="Times New Roman" w:hAnsi="Times New Roman" w:cs="Times New Roman"/>
          <w:sz w:val="22"/>
        </w:rPr>
        <w:t> </w:t>
      </w:r>
      <w:hyperlink r:id="rId9" w:history="1">
        <w:r w:rsidRPr="00057038">
          <w:rPr>
            <w:rFonts w:ascii="Times New Roman" w:hAnsi="Times New Roman" w:cs="Times New Roman"/>
            <w:sz w:val="22"/>
          </w:rPr>
          <w:t>centrifugation</w:t>
        </w:r>
      </w:hyperlink>
      <w:r w:rsidRPr="00057038">
        <w:rPr>
          <w:rFonts w:ascii="Times New Roman" w:hAnsi="Times New Roman" w:cs="Times New Roman"/>
          <w:sz w:val="22"/>
        </w:rPr>
        <w:t xml:space="preserve"> of 80g for 10 minutes as we previously did. The upper layers containing purified platelets were centrifugated for 10 minutes 800g for 10 minutes. The purified platelets were resuspended in CGS buffer and maintained at room temperature for further morphological and functional assay.</w:t>
      </w:r>
    </w:p>
    <w:p w:rsidR="00174B2D" w:rsidRPr="00057038" w:rsidRDefault="00174B2D" w:rsidP="00174B2D">
      <w:pPr>
        <w:widowControl/>
        <w:spacing w:line="360" w:lineRule="auto"/>
        <w:jc w:val="left"/>
        <w:rPr>
          <w:rFonts w:ascii="Times New Roman" w:hAnsi="Times New Roman" w:cs="Times New Roman"/>
          <w:b/>
          <w:sz w:val="22"/>
        </w:rPr>
      </w:pPr>
    </w:p>
    <w:p w:rsidR="00D65028" w:rsidRPr="00057038" w:rsidRDefault="0054210E" w:rsidP="00174B2D">
      <w:pPr>
        <w:widowControl/>
        <w:spacing w:line="360" w:lineRule="auto"/>
        <w:jc w:val="left"/>
        <w:rPr>
          <w:rFonts w:ascii="Times New Roman" w:hAnsi="Times New Roman" w:cs="Times New Roman"/>
          <w:b/>
          <w:sz w:val="22"/>
        </w:rPr>
      </w:pPr>
      <w:r w:rsidRPr="00057038">
        <w:rPr>
          <w:rFonts w:ascii="Times New Roman" w:hAnsi="Times New Roman" w:cs="Times New Roman"/>
          <w:b/>
          <w:sz w:val="22"/>
        </w:rPr>
        <w:t>Immunofluorescence of Platelets</w:t>
      </w:r>
    </w:p>
    <w:p w:rsidR="0054210E" w:rsidRPr="00057038" w:rsidRDefault="0054210E" w:rsidP="00174B2D">
      <w:pPr>
        <w:spacing w:line="360" w:lineRule="auto"/>
        <w:rPr>
          <w:rFonts w:ascii="Times New Roman" w:hAnsi="Times New Roman" w:cs="Times New Roman"/>
          <w:b/>
          <w:sz w:val="22"/>
        </w:rPr>
      </w:pPr>
      <w:r w:rsidRPr="00057038">
        <w:rPr>
          <w:rFonts w:ascii="Times New Roman" w:hAnsi="Times New Roman" w:cs="Times New Roman"/>
          <w:sz w:val="22"/>
        </w:rPr>
        <w:t>Platelets isolated from peripheral blood or derived by coculture were plated onto 35mm confocal dishes (Corning) or 15 mm coverslips coated with poly-L-lysine (100</w:t>
      </w:r>
      <w:r w:rsidRPr="00057038">
        <w:rPr>
          <w:rFonts w:ascii="Times New Roman" w:eastAsia="SimSun" w:hAnsi="Times New Roman" w:cs="Times New Roman"/>
          <w:sz w:val="22"/>
        </w:rPr>
        <w:t>μ</w:t>
      </w:r>
      <w:r w:rsidRPr="00057038">
        <w:rPr>
          <w:rFonts w:ascii="Times New Roman" w:hAnsi="Times New Roman" w:cs="Times New Roman"/>
          <w:sz w:val="22"/>
        </w:rPr>
        <w:t>g/ml) at 37</w:t>
      </w:r>
      <w:bookmarkStart w:id="36" w:name="OLE_LINK8"/>
      <w:r w:rsidRPr="00057038">
        <w:rPr>
          <w:rFonts w:ascii="Times New Roman" w:eastAsia="Microsoft YaHei" w:hAnsi="Times New Roman" w:cs="Times New Roman"/>
          <w:sz w:val="22"/>
        </w:rPr>
        <w:t>℃</w:t>
      </w:r>
      <w:bookmarkEnd w:id="36"/>
      <w:r w:rsidRPr="00057038">
        <w:rPr>
          <w:rFonts w:ascii="Times New Roman" w:hAnsi="Times New Roman" w:cs="Times New Roman"/>
          <w:sz w:val="22"/>
        </w:rPr>
        <w:t xml:space="preserve"> for 1 hr. Then, the platelets were fixed, permeabilized and blocked as we previously did with several modifications. For characterization assay, platelets were labeled with </w:t>
      </w:r>
      <w:bookmarkStart w:id="37" w:name="OLE_LINK10"/>
      <w:r w:rsidRPr="00057038">
        <w:rPr>
          <w:rFonts w:ascii="Times New Roman" w:hAnsi="Times New Roman" w:cs="Times New Roman"/>
          <w:sz w:val="22"/>
        </w:rPr>
        <w:t>mouse anti-</w:t>
      </w:r>
      <w:r w:rsidRPr="00057038">
        <w:rPr>
          <w:rFonts w:ascii="Times New Roman" w:eastAsia="SimSun" w:hAnsi="Times New Roman" w:cs="Times New Roman"/>
          <w:sz w:val="22"/>
        </w:rPr>
        <w:t>β</w:t>
      </w:r>
      <w:r w:rsidRPr="00057038">
        <w:rPr>
          <w:rFonts w:ascii="Times New Roman" w:hAnsi="Times New Roman" w:cs="Times New Roman"/>
          <w:sz w:val="22"/>
        </w:rPr>
        <w:t>1-tubulin antibody</w:t>
      </w:r>
      <w:bookmarkEnd w:id="37"/>
      <w:r w:rsidRPr="00057038">
        <w:rPr>
          <w:rFonts w:ascii="Times New Roman" w:hAnsi="Times New Roman" w:cs="Times New Roman"/>
          <w:sz w:val="22"/>
        </w:rPr>
        <w:t xml:space="preserve">, then incubated with 594-conjugated goat anti-mouse IgG (Bio). The fluorescent images of platelets were recorded under a confocal microscopy (LSM710) and analyzed with the velocity software (velocity software 4.0). The diameter of platelets was </w:t>
      </w:r>
      <w:r w:rsidRPr="00057038">
        <w:rPr>
          <w:rFonts w:ascii="Times New Roman" w:hAnsi="Times New Roman" w:cs="Times New Roman"/>
          <w:sz w:val="22"/>
        </w:rPr>
        <w:lastRenderedPageBreak/>
        <w:t xml:space="preserve">measured by Nano Measurer software (Nano Measurer 1.2) based on </w:t>
      </w:r>
      <w:r w:rsidRPr="00057038">
        <w:rPr>
          <w:rFonts w:ascii="Times New Roman" w:eastAsia="SimSun" w:hAnsi="Times New Roman" w:cs="Times New Roman"/>
          <w:sz w:val="22"/>
        </w:rPr>
        <w:t>β</w:t>
      </w:r>
      <w:r w:rsidRPr="00057038">
        <w:rPr>
          <w:rFonts w:ascii="Times New Roman" w:hAnsi="Times New Roman" w:cs="Times New Roman"/>
          <w:sz w:val="22"/>
        </w:rPr>
        <w:t>1-tubulin staining.</w:t>
      </w:r>
    </w:p>
    <w:p w:rsidR="0054210E" w:rsidRPr="00057038" w:rsidRDefault="0054210E" w:rsidP="00174B2D">
      <w:pPr>
        <w:widowControl/>
        <w:spacing w:line="360" w:lineRule="auto"/>
        <w:jc w:val="left"/>
        <w:rPr>
          <w:rFonts w:ascii="Times New Roman" w:hAnsi="Times New Roman" w:cs="Times New Roman"/>
          <w:b/>
          <w:sz w:val="22"/>
        </w:rPr>
      </w:pPr>
    </w:p>
    <w:p w:rsidR="00C37BE7" w:rsidRPr="00057038" w:rsidRDefault="00C37BE7" w:rsidP="00174B2D">
      <w:pPr>
        <w:spacing w:line="360" w:lineRule="auto"/>
        <w:rPr>
          <w:rFonts w:ascii="Times New Roman" w:hAnsi="Times New Roman" w:cs="Times New Roman"/>
          <w:b/>
          <w:sz w:val="22"/>
        </w:rPr>
      </w:pPr>
      <w:r w:rsidRPr="00057038">
        <w:rPr>
          <w:rFonts w:ascii="Times New Roman" w:hAnsi="Times New Roman" w:cs="Times New Roman"/>
          <w:b/>
          <w:sz w:val="22"/>
        </w:rPr>
        <w:t>Aggregation and Adhesion Test of Platelets</w:t>
      </w:r>
    </w:p>
    <w:p w:rsidR="00C37BE7" w:rsidRPr="00057038" w:rsidRDefault="00C37BE7" w:rsidP="00174B2D">
      <w:pPr>
        <w:spacing w:line="360" w:lineRule="auto"/>
        <w:rPr>
          <w:rFonts w:ascii="Times New Roman" w:eastAsia="SimSun" w:hAnsi="Times New Roman" w:cs="Times New Roman"/>
          <w:sz w:val="22"/>
        </w:rPr>
      </w:pPr>
      <w:r w:rsidRPr="00057038">
        <w:rPr>
          <w:rFonts w:ascii="Times New Roman" w:hAnsi="Times New Roman" w:cs="Times New Roman"/>
          <w:sz w:val="22"/>
        </w:rPr>
        <w:t>To test the aggregation potential of platelets, 2</w:t>
      </w:r>
      <w:r w:rsidRPr="00057038">
        <w:rPr>
          <w:rFonts w:ascii="Times New Roman" w:eastAsia="DengXian" w:hAnsi="Times New Roman" w:cs="Times New Roman"/>
          <w:sz w:val="22"/>
        </w:rPr>
        <w:t>×</w:t>
      </w:r>
      <w:r w:rsidRPr="00057038">
        <w:rPr>
          <w:rFonts w:ascii="Times New Roman" w:hAnsi="Times New Roman" w:cs="Times New Roman"/>
          <w:sz w:val="22"/>
        </w:rPr>
        <w:t>10</w:t>
      </w:r>
      <w:r w:rsidRPr="00057038">
        <w:rPr>
          <w:rFonts w:ascii="Times New Roman" w:hAnsi="Times New Roman" w:cs="Times New Roman"/>
          <w:sz w:val="22"/>
          <w:vertAlign w:val="superscript"/>
        </w:rPr>
        <w:t>5</w:t>
      </w:r>
      <w:r w:rsidRPr="00057038">
        <w:rPr>
          <w:rFonts w:ascii="Times New Roman" w:hAnsi="Times New Roman" w:cs="Times New Roman"/>
          <w:sz w:val="22"/>
        </w:rPr>
        <w:t xml:space="preserve"> purified culture-derived platelets or peripheral blood platelets were labeled with Calcein-AM (Invitrogen), and mixed with 2</w:t>
      </w:r>
      <w:r w:rsidRPr="00057038">
        <w:rPr>
          <w:rFonts w:ascii="Times New Roman" w:eastAsia="DengXian" w:hAnsi="Times New Roman" w:cs="Times New Roman"/>
          <w:sz w:val="22"/>
        </w:rPr>
        <w:t>×</w:t>
      </w:r>
      <w:r w:rsidRPr="00057038">
        <w:rPr>
          <w:rFonts w:ascii="Times New Roman" w:hAnsi="Times New Roman" w:cs="Times New Roman"/>
          <w:sz w:val="22"/>
        </w:rPr>
        <w:t>10</w:t>
      </w:r>
      <w:r w:rsidRPr="00057038">
        <w:rPr>
          <w:rFonts w:ascii="Times New Roman" w:hAnsi="Times New Roman" w:cs="Times New Roman"/>
          <w:sz w:val="22"/>
          <w:vertAlign w:val="superscript"/>
        </w:rPr>
        <w:t xml:space="preserve">7 </w:t>
      </w:r>
      <w:r w:rsidRPr="00057038">
        <w:rPr>
          <w:rFonts w:ascii="Times New Roman" w:hAnsi="Times New Roman" w:cs="Times New Roman"/>
          <w:sz w:val="22"/>
        </w:rPr>
        <w:t xml:space="preserve">peripheral blood platelets. Next, the mixed platelets were centrifugated onto fibrinogen-coated coverslips in 24-well plates at 80g for 5 minutes. Then, washed </w:t>
      </w:r>
      <w:bookmarkStart w:id="38" w:name="OLE_LINK12"/>
      <w:r w:rsidRPr="00057038">
        <w:rPr>
          <w:rFonts w:ascii="Times New Roman" w:hAnsi="Times New Roman" w:cs="Times New Roman"/>
          <w:sz w:val="22"/>
        </w:rPr>
        <w:t>with 1×PBS and</w:t>
      </w:r>
      <w:bookmarkEnd w:id="38"/>
      <w:r w:rsidRPr="00057038">
        <w:rPr>
          <w:rFonts w:ascii="Times New Roman" w:hAnsi="Times New Roman" w:cs="Times New Roman"/>
          <w:sz w:val="22"/>
        </w:rPr>
        <w:t xml:space="preserve"> incubated the coverslips on a shaker with 300 </w:t>
      </w:r>
      <w:r w:rsidRPr="00057038">
        <w:rPr>
          <w:rFonts w:ascii="Times New Roman" w:eastAsia="SimSun" w:hAnsi="Times New Roman" w:cs="Times New Roman"/>
          <w:sz w:val="22"/>
        </w:rPr>
        <w:t>μl of culture medium containing Thrombin (1U/ml), fibrinogen (300μg/ml) and ADP (20μM)</w:t>
      </w:r>
      <w:r w:rsidRPr="00057038">
        <w:rPr>
          <w:rFonts w:ascii="Times New Roman" w:hAnsi="Times New Roman" w:cs="Times New Roman"/>
          <w:sz w:val="22"/>
        </w:rPr>
        <w:t xml:space="preserve"> at 37</w:t>
      </w:r>
      <w:r w:rsidRPr="00057038">
        <w:rPr>
          <w:rFonts w:ascii="Times New Roman" w:eastAsia="Microsoft YaHei" w:hAnsi="Times New Roman" w:cs="Times New Roman"/>
          <w:sz w:val="22"/>
        </w:rPr>
        <w:t>℃</w:t>
      </w:r>
      <w:r w:rsidRPr="00057038">
        <w:rPr>
          <w:rFonts w:ascii="Times New Roman" w:hAnsi="Times New Roman" w:cs="Times New Roman"/>
          <w:sz w:val="22"/>
        </w:rPr>
        <w:t xml:space="preserve"> for 20 minutes</w:t>
      </w:r>
      <w:r w:rsidRPr="00057038">
        <w:rPr>
          <w:rFonts w:ascii="Times New Roman" w:eastAsia="SimSun" w:hAnsi="Times New Roman" w:cs="Times New Roman"/>
          <w:sz w:val="22"/>
        </w:rPr>
        <w:t>.</w:t>
      </w:r>
      <w:r w:rsidRPr="00057038">
        <w:rPr>
          <w:rFonts w:ascii="Times New Roman" w:hAnsi="Times New Roman" w:cs="Times New Roman"/>
          <w:sz w:val="22"/>
        </w:rPr>
        <w:t xml:space="preserve"> </w:t>
      </w:r>
      <w:bookmarkStart w:id="39" w:name="OLE_LINK11"/>
      <w:r w:rsidRPr="00057038">
        <w:rPr>
          <w:rFonts w:ascii="Times New Roman" w:hAnsi="Times New Roman" w:cs="Times New Roman"/>
          <w:sz w:val="22"/>
        </w:rPr>
        <w:t xml:space="preserve">Then, the aggregates </w:t>
      </w:r>
      <w:bookmarkEnd w:id="39"/>
      <w:r w:rsidRPr="00057038">
        <w:rPr>
          <w:rFonts w:ascii="Times New Roman" w:hAnsi="Times New Roman" w:cs="Times New Roman"/>
          <w:sz w:val="22"/>
        </w:rPr>
        <w:t>were labeled with mouse anti-</w:t>
      </w:r>
      <w:r w:rsidRPr="00057038">
        <w:rPr>
          <w:rFonts w:ascii="Times New Roman" w:eastAsia="SimSun" w:hAnsi="Times New Roman" w:cs="Times New Roman"/>
          <w:sz w:val="22"/>
        </w:rPr>
        <w:t>β</w:t>
      </w:r>
      <w:r w:rsidRPr="00057038">
        <w:rPr>
          <w:rFonts w:ascii="Times New Roman" w:hAnsi="Times New Roman" w:cs="Times New Roman"/>
          <w:sz w:val="22"/>
        </w:rPr>
        <w:t>1-tubulin and 594-conjugated goat anti-mouse IgG (Bio</w:t>
      </w:r>
      <w:r w:rsidRPr="00057038">
        <w:rPr>
          <w:rFonts w:ascii="Times New Roman" w:eastAsia="SimSun" w:hAnsi="Times New Roman" w:cs="Times New Roman"/>
          <w:sz w:val="22"/>
        </w:rPr>
        <w:t>).</w:t>
      </w:r>
      <w:bookmarkStart w:id="40" w:name="OLE_LINK13"/>
      <w:r w:rsidRPr="00057038">
        <w:rPr>
          <w:rFonts w:ascii="Times New Roman" w:eastAsia="SimSun" w:hAnsi="Times New Roman" w:cs="Times New Roman"/>
          <w:sz w:val="22"/>
        </w:rPr>
        <w:t xml:space="preserve"> Images of platelets were visualized </w:t>
      </w:r>
      <w:r w:rsidRPr="00057038">
        <w:rPr>
          <w:rFonts w:ascii="Times New Roman" w:hAnsi="Times New Roman" w:cs="Times New Roman"/>
          <w:sz w:val="22"/>
        </w:rPr>
        <w:t>under a confocal microscopy (LSM710).</w:t>
      </w:r>
      <w:bookmarkEnd w:id="40"/>
    </w:p>
    <w:p w:rsidR="00C37BE7" w:rsidRPr="00057038" w:rsidRDefault="00C37BE7" w:rsidP="00174B2D">
      <w:pPr>
        <w:spacing w:line="360" w:lineRule="auto"/>
        <w:ind w:firstLineChars="100" w:firstLine="220"/>
        <w:rPr>
          <w:rFonts w:ascii="Times New Roman" w:eastAsia="SimSun" w:hAnsi="Times New Roman" w:cs="Times New Roman"/>
          <w:sz w:val="22"/>
        </w:rPr>
      </w:pPr>
      <w:r w:rsidRPr="00057038">
        <w:rPr>
          <w:rFonts w:ascii="Times New Roman" w:hAnsi="Times New Roman" w:cs="Times New Roman"/>
          <w:sz w:val="22"/>
        </w:rPr>
        <w:t>To test the adhesion potential of platelets, 1</w:t>
      </w:r>
      <w:r w:rsidRPr="00057038">
        <w:rPr>
          <w:rFonts w:ascii="Times New Roman" w:eastAsia="DengXian" w:hAnsi="Times New Roman" w:cs="Times New Roman"/>
          <w:sz w:val="22"/>
        </w:rPr>
        <w:t>×</w:t>
      </w:r>
      <w:r w:rsidRPr="00057038">
        <w:rPr>
          <w:rFonts w:ascii="Times New Roman" w:hAnsi="Times New Roman" w:cs="Times New Roman"/>
          <w:sz w:val="22"/>
        </w:rPr>
        <w:t>10</w:t>
      </w:r>
      <w:r w:rsidRPr="00057038">
        <w:rPr>
          <w:rFonts w:ascii="Times New Roman" w:hAnsi="Times New Roman" w:cs="Times New Roman"/>
          <w:sz w:val="22"/>
          <w:vertAlign w:val="superscript"/>
        </w:rPr>
        <w:t>6</w:t>
      </w:r>
      <w:r w:rsidRPr="00057038">
        <w:rPr>
          <w:rFonts w:ascii="Times New Roman" w:hAnsi="Times New Roman" w:cs="Times New Roman"/>
          <w:sz w:val="22"/>
        </w:rPr>
        <w:t xml:space="preserve"> purified culture-derived platelets or peripheral blood platelets were plated onto fibrinogen (100</w:t>
      </w:r>
      <w:r w:rsidRPr="00057038">
        <w:rPr>
          <w:rFonts w:ascii="Times New Roman" w:eastAsia="SimSun" w:hAnsi="Times New Roman" w:cs="Times New Roman"/>
          <w:sz w:val="22"/>
        </w:rPr>
        <w:t>0μg/ml</w:t>
      </w:r>
      <w:r w:rsidRPr="00057038">
        <w:rPr>
          <w:rFonts w:ascii="Times New Roman" w:hAnsi="Times New Roman" w:cs="Times New Roman"/>
          <w:sz w:val="22"/>
        </w:rPr>
        <w:t>)-coated coverslips in the presence of absence of thrombin (2U/ml)</w:t>
      </w:r>
      <w:r w:rsidRPr="00057038">
        <w:rPr>
          <w:rFonts w:ascii="Times New Roman" w:eastAsia="SimSun" w:hAnsi="Times New Roman" w:cs="Times New Roman"/>
          <w:sz w:val="22"/>
        </w:rPr>
        <w:t xml:space="preserve"> at 37</w:t>
      </w:r>
      <w:r w:rsidRPr="00057038">
        <w:rPr>
          <w:rFonts w:ascii="Times New Roman" w:eastAsia="Microsoft YaHei" w:hAnsi="Times New Roman" w:cs="Times New Roman"/>
          <w:sz w:val="22"/>
        </w:rPr>
        <w:t>℃</w:t>
      </w:r>
      <w:r w:rsidRPr="00057038">
        <w:rPr>
          <w:rFonts w:ascii="Times New Roman" w:eastAsia="SimSun" w:hAnsi="Times New Roman" w:cs="Times New Roman"/>
          <w:sz w:val="22"/>
        </w:rPr>
        <w:t xml:space="preserve"> for 1 hr. Then, washed </w:t>
      </w:r>
      <w:r w:rsidRPr="00057038">
        <w:rPr>
          <w:rFonts w:ascii="Times New Roman" w:hAnsi="Times New Roman" w:cs="Times New Roman"/>
          <w:sz w:val="22"/>
        </w:rPr>
        <w:t>with 1×PBS and</w:t>
      </w:r>
      <w:r w:rsidRPr="00057038">
        <w:rPr>
          <w:rFonts w:ascii="Times New Roman" w:eastAsia="SimSun" w:hAnsi="Times New Roman" w:cs="Times New Roman"/>
          <w:sz w:val="22"/>
        </w:rPr>
        <w:t xml:space="preserve"> </w:t>
      </w:r>
      <w:r w:rsidRPr="00057038">
        <w:rPr>
          <w:rFonts w:ascii="Times New Roman" w:hAnsi="Times New Roman" w:cs="Times New Roman"/>
          <w:sz w:val="22"/>
        </w:rPr>
        <w:t xml:space="preserve">labeled the platelets with fluorescein isothiocyanate 488-conjugated phalloidin. </w:t>
      </w:r>
      <w:r w:rsidRPr="00057038">
        <w:rPr>
          <w:rFonts w:ascii="Times New Roman" w:eastAsia="SimSun" w:hAnsi="Times New Roman" w:cs="Times New Roman"/>
          <w:sz w:val="22"/>
        </w:rPr>
        <w:t xml:space="preserve">Images of platelets were visualized </w:t>
      </w:r>
      <w:r w:rsidRPr="00057038">
        <w:rPr>
          <w:rFonts w:ascii="Times New Roman" w:hAnsi="Times New Roman" w:cs="Times New Roman"/>
          <w:sz w:val="22"/>
        </w:rPr>
        <w:t>under a confocal microscopy (LSM710).</w:t>
      </w:r>
    </w:p>
    <w:p w:rsidR="00C37BE7" w:rsidRPr="00057038" w:rsidRDefault="00C37BE7" w:rsidP="00174B2D">
      <w:pPr>
        <w:widowControl/>
        <w:spacing w:line="360" w:lineRule="auto"/>
        <w:jc w:val="left"/>
        <w:rPr>
          <w:rFonts w:ascii="Times New Roman" w:hAnsi="Times New Roman" w:cs="Times New Roman"/>
          <w:b/>
          <w:sz w:val="22"/>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9F76EA" w:rsidRPr="00057038" w:rsidRDefault="009F76EA" w:rsidP="009F76EA">
      <w:pPr>
        <w:widowControl/>
        <w:spacing w:line="360" w:lineRule="auto"/>
        <w:jc w:val="left"/>
        <w:rPr>
          <w:rFonts w:ascii="Times New Roman" w:hAnsi="Times New Roman" w:cs="Times New Roman"/>
          <w:b/>
          <w:sz w:val="24"/>
        </w:rPr>
      </w:pPr>
    </w:p>
    <w:p w:rsidR="00D52553" w:rsidRPr="00057038" w:rsidRDefault="00C312F1" w:rsidP="009F76EA">
      <w:pPr>
        <w:widowControl/>
        <w:spacing w:line="360" w:lineRule="auto"/>
        <w:jc w:val="left"/>
        <w:rPr>
          <w:rFonts w:ascii="Times New Roman" w:hAnsi="Times New Roman" w:cs="Times New Roman"/>
          <w:b/>
          <w:sz w:val="24"/>
        </w:rPr>
      </w:pPr>
      <w:r w:rsidRPr="00057038">
        <w:rPr>
          <w:rFonts w:ascii="Times New Roman" w:hAnsi="Times New Roman" w:cs="Times New Roman"/>
          <w:b/>
          <w:sz w:val="24"/>
        </w:rPr>
        <w:lastRenderedPageBreak/>
        <w:t>Additional</w:t>
      </w:r>
      <w:r w:rsidR="00D52553" w:rsidRPr="00057038">
        <w:rPr>
          <w:rFonts w:ascii="Times New Roman" w:hAnsi="Times New Roman" w:cs="Times New Roman"/>
          <w:b/>
          <w:sz w:val="24"/>
        </w:rPr>
        <w:t xml:space="preserve"> Tables</w:t>
      </w:r>
    </w:p>
    <w:p w:rsidR="00D52553" w:rsidRPr="00057038" w:rsidRDefault="00D52553" w:rsidP="00D52553">
      <w:pPr>
        <w:spacing w:line="360" w:lineRule="auto"/>
        <w:rPr>
          <w:rFonts w:ascii="Times New Roman" w:hAnsi="Times New Roman" w:cs="Times New Roman"/>
          <w:b/>
          <w:sz w:val="22"/>
        </w:rPr>
      </w:pPr>
    </w:p>
    <w:p w:rsidR="000C5D83" w:rsidRPr="00057038" w:rsidRDefault="000C5D83" w:rsidP="000C5D83">
      <w:pPr>
        <w:spacing w:line="360" w:lineRule="auto"/>
        <w:rPr>
          <w:rFonts w:ascii="Times New Roman" w:hAnsi="Times New Roman" w:cs="Times New Roman"/>
          <w:b/>
          <w:sz w:val="22"/>
        </w:rPr>
      </w:pPr>
      <w:r w:rsidRPr="00057038">
        <w:rPr>
          <w:rFonts w:ascii="Times New Roman" w:eastAsia="SimSun" w:hAnsi="Times New Roman" w:cs="Times New Roman"/>
          <w:b/>
          <w:bCs/>
          <w:sz w:val="22"/>
        </w:rPr>
        <w:t>Table S1.</w:t>
      </w:r>
      <w:r w:rsidRPr="00057038">
        <w:rPr>
          <w:rFonts w:ascii="Times New Roman" w:hAnsi="Times New Roman" w:cs="Times New Roman"/>
          <w:b/>
          <w:sz w:val="22"/>
        </w:rPr>
        <w:t xml:space="preserve"> Primers used in this study. Related to Fig. 1,3 and Fig. S1, S5.</w:t>
      </w:r>
    </w:p>
    <w:p w:rsidR="000C5D83" w:rsidRPr="00057038" w:rsidRDefault="000C5D83" w:rsidP="000C5D83">
      <w:pPr>
        <w:spacing w:line="360" w:lineRule="auto"/>
        <w:rPr>
          <w:rFonts w:ascii="Times New Roman" w:hAnsi="Times New Roman" w:cs="Times New Roman"/>
          <w:sz w:val="22"/>
        </w:rPr>
      </w:pPr>
      <w:r w:rsidRPr="00057038">
        <w:rPr>
          <w:rFonts w:ascii="Times New Roman" w:hAnsi="Times New Roman" w:cs="Times New Roman"/>
          <w:sz w:val="22"/>
        </w:rPr>
        <w:t>Real-time PCR primer sequences. Related to Fig. 1, 3 and Fig. S1, S5.</w:t>
      </w:r>
    </w:p>
    <w:tbl>
      <w:tblPr>
        <w:tblStyle w:val="TableGrid"/>
        <w:tblW w:w="850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
        <w:gridCol w:w="3553"/>
        <w:gridCol w:w="3899"/>
      </w:tblGrid>
      <w:tr w:rsidR="00057038" w:rsidRPr="00057038" w:rsidTr="00C83340">
        <w:tc>
          <w:tcPr>
            <w:tcW w:w="1048" w:type="dxa"/>
            <w:tcBorders>
              <w:top w:val="single" w:sz="4" w:space="0" w:color="auto"/>
              <w:bottom w:val="single" w:sz="4" w:space="0" w:color="auto"/>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Gene</w:t>
            </w:r>
          </w:p>
        </w:tc>
        <w:tc>
          <w:tcPr>
            <w:tcW w:w="3553" w:type="dxa"/>
            <w:tcBorders>
              <w:top w:val="single" w:sz="4" w:space="0" w:color="auto"/>
              <w:bottom w:val="single" w:sz="4" w:space="0" w:color="auto"/>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Forward Primer</w:t>
            </w:r>
          </w:p>
        </w:tc>
        <w:tc>
          <w:tcPr>
            <w:tcW w:w="3899" w:type="dxa"/>
            <w:tcBorders>
              <w:top w:val="single" w:sz="4" w:space="0" w:color="auto"/>
              <w:bottom w:val="single" w:sz="4" w:space="0" w:color="auto"/>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Reverse Primer</w:t>
            </w:r>
          </w:p>
        </w:tc>
      </w:tr>
      <w:tr w:rsidR="00057038" w:rsidRPr="00057038" w:rsidTr="00C83340">
        <w:tc>
          <w:tcPr>
            <w:tcW w:w="1048" w:type="dxa"/>
            <w:tcBorders>
              <w:top w:val="single" w:sz="4" w:space="0" w:color="auto"/>
            </w:tcBorders>
          </w:tcPr>
          <w:p w:rsidR="000C5D83" w:rsidRPr="00057038" w:rsidRDefault="000C5D83" w:rsidP="00C83340">
            <w:pPr>
              <w:spacing w:line="360" w:lineRule="auto"/>
              <w:rPr>
                <w:rFonts w:ascii="Times New Roman" w:hAnsi="Times New Roman" w:cs="Times New Roman"/>
                <w:i/>
                <w:sz w:val="22"/>
              </w:rPr>
            </w:pPr>
            <w:r w:rsidRPr="00057038">
              <w:rPr>
                <w:rFonts w:ascii="Times New Roman" w:hAnsi="Times New Roman" w:cs="Times New Roman"/>
                <w:i/>
                <w:sz w:val="22"/>
              </w:rPr>
              <w:t>ACTIN</w:t>
            </w:r>
          </w:p>
        </w:tc>
        <w:tc>
          <w:tcPr>
            <w:tcW w:w="3553" w:type="dxa"/>
            <w:tcBorders>
              <w:top w:val="single" w:sz="4" w:space="0" w:color="auto"/>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CTCTTCCAGCCTTCCTTCCT</w:t>
            </w:r>
          </w:p>
        </w:tc>
        <w:tc>
          <w:tcPr>
            <w:tcW w:w="3899" w:type="dxa"/>
            <w:tcBorders>
              <w:top w:val="single" w:sz="4" w:space="0" w:color="auto"/>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AGCACTGTGTGTTGGCGTACAG</w:t>
            </w:r>
          </w:p>
        </w:tc>
      </w:tr>
      <w:tr w:rsidR="00057038" w:rsidRPr="00057038" w:rsidTr="00C83340">
        <w:tc>
          <w:tcPr>
            <w:tcW w:w="1048" w:type="dxa"/>
          </w:tcPr>
          <w:p w:rsidR="000C5D83" w:rsidRPr="00057038" w:rsidRDefault="000C5D83" w:rsidP="00C83340">
            <w:pPr>
              <w:spacing w:line="360" w:lineRule="auto"/>
              <w:rPr>
                <w:rFonts w:ascii="Times New Roman" w:hAnsi="Times New Roman" w:cs="Times New Roman"/>
                <w:i/>
                <w:sz w:val="22"/>
              </w:rPr>
            </w:pPr>
            <w:r w:rsidRPr="00057038">
              <w:rPr>
                <w:rFonts w:ascii="Times New Roman" w:hAnsi="Times New Roman" w:cs="Times New Roman"/>
                <w:i/>
                <w:sz w:val="22"/>
              </w:rPr>
              <w:t>POU5F1</w:t>
            </w:r>
          </w:p>
        </w:tc>
        <w:tc>
          <w:tcPr>
            <w:tcW w:w="355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CTTGAATCCCGAATGGAAAGGG</w:t>
            </w:r>
          </w:p>
        </w:tc>
        <w:tc>
          <w:tcPr>
            <w:tcW w:w="3899"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GTGTATATCCCAGGGTGATCCTC</w:t>
            </w:r>
          </w:p>
        </w:tc>
      </w:tr>
      <w:tr w:rsidR="00057038" w:rsidRPr="00057038" w:rsidTr="00C83340">
        <w:tc>
          <w:tcPr>
            <w:tcW w:w="1048" w:type="dxa"/>
          </w:tcPr>
          <w:p w:rsidR="000C5D83" w:rsidRPr="00057038" w:rsidRDefault="000C5D83" w:rsidP="00C83340">
            <w:pPr>
              <w:spacing w:line="360" w:lineRule="auto"/>
              <w:rPr>
                <w:rFonts w:ascii="Times New Roman" w:hAnsi="Times New Roman" w:cs="Times New Roman"/>
                <w:i/>
                <w:sz w:val="22"/>
              </w:rPr>
            </w:pPr>
            <w:r w:rsidRPr="00057038">
              <w:rPr>
                <w:rFonts w:ascii="Times New Roman" w:hAnsi="Times New Roman" w:cs="Times New Roman"/>
                <w:i/>
                <w:sz w:val="22"/>
              </w:rPr>
              <w:t>SOX2</w:t>
            </w:r>
          </w:p>
        </w:tc>
        <w:tc>
          <w:tcPr>
            <w:tcW w:w="355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GCCGAGTGGAAACTTTTGTCG</w:t>
            </w:r>
          </w:p>
        </w:tc>
        <w:tc>
          <w:tcPr>
            <w:tcW w:w="3899"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GGCAGCGTGTACTTATCCTTCT</w:t>
            </w:r>
          </w:p>
        </w:tc>
      </w:tr>
      <w:tr w:rsidR="00057038" w:rsidRPr="00057038" w:rsidTr="00C83340">
        <w:tc>
          <w:tcPr>
            <w:tcW w:w="1048" w:type="dxa"/>
          </w:tcPr>
          <w:p w:rsidR="000C5D83" w:rsidRPr="00057038" w:rsidRDefault="000C5D83" w:rsidP="00C83340">
            <w:pPr>
              <w:spacing w:line="360" w:lineRule="auto"/>
              <w:rPr>
                <w:rFonts w:ascii="Times New Roman" w:hAnsi="Times New Roman" w:cs="Times New Roman"/>
                <w:i/>
                <w:sz w:val="22"/>
              </w:rPr>
            </w:pPr>
            <w:r w:rsidRPr="00057038">
              <w:rPr>
                <w:rFonts w:ascii="Times New Roman" w:hAnsi="Times New Roman" w:cs="Times New Roman"/>
                <w:i/>
                <w:sz w:val="22"/>
              </w:rPr>
              <w:t>NANOG</w:t>
            </w:r>
          </w:p>
        </w:tc>
        <w:tc>
          <w:tcPr>
            <w:tcW w:w="355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TTTGTGGGCCTGAAGAAAACT</w:t>
            </w:r>
          </w:p>
        </w:tc>
        <w:tc>
          <w:tcPr>
            <w:tcW w:w="3899"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AGGGCTGTCCTGAATAAGCAG</w:t>
            </w:r>
          </w:p>
        </w:tc>
      </w:tr>
      <w:tr w:rsidR="00057038" w:rsidRPr="00057038" w:rsidTr="00C83340">
        <w:tc>
          <w:tcPr>
            <w:tcW w:w="1048" w:type="dxa"/>
            <w:tcBorders>
              <w:top w:val="nil"/>
              <w:bottom w:val="nil"/>
            </w:tcBorders>
          </w:tcPr>
          <w:p w:rsidR="000C5D83" w:rsidRPr="00057038" w:rsidRDefault="000C5D83" w:rsidP="00C83340">
            <w:pPr>
              <w:spacing w:line="360" w:lineRule="auto"/>
              <w:rPr>
                <w:rFonts w:ascii="Times New Roman" w:hAnsi="Times New Roman" w:cs="Times New Roman"/>
                <w:i/>
                <w:sz w:val="22"/>
              </w:rPr>
            </w:pPr>
            <w:r w:rsidRPr="00057038">
              <w:rPr>
                <w:rFonts w:ascii="Times New Roman" w:hAnsi="Times New Roman" w:cs="Times New Roman"/>
                <w:i/>
                <w:sz w:val="22"/>
              </w:rPr>
              <w:t>GATA1</w:t>
            </w:r>
          </w:p>
        </w:tc>
        <w:tc>
          <w:tcPr>
            <w:tcW w:w="3553" w:type="dxa"/>
            <w:tcBorders>
              <w:top w:val="nil"/>
              <w:bottom w:val="nil"/>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CACTGAGCTTGCCACATCC</w:t>
            </w:r>
          </w:p>
        </w:tc>
        <w:tc>
          <w:tcPr>
            <w:tcW w:w="3899" w:type="dxa"/>
            <w:tcBorders>
              <w:top w:val="nil"/>
              <w:bottom w:val="nil"/>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ATGGAGCCTCTGGGGATTA</w:t>
            </w:r>
          </w:p>
        </w:tc>
      </w:tr>
      <w:tr w:rsidR="00057038" w:rsidRPr="00057038" w:rsidTr="00C83340">
        <w:tc>
          <w:tcPr>
            <w:tcW w:w="1048" w:type="dxa"/>
            <w:tcBorders>
              <w:top w:val="nil"/>
              <w:bottom w:val="nil"/>
            </w:tcBorders>
          </w:tcPr>
          <w:p w:rsidR="000C5D83" w:rsidRPr="00057038" w:rsidRDefault="000C5D83" w:rsidP="00C83340">
            <w:pPr>
              <w:spacing w:line="360" w:lineRule="auto"/>
              <w:rPr>
                <w:rFonts w:ascii="Times New Roman" w:hAnsi="Times New Roman" w:cs="Times New Roman"/>
                <w:i/>
                <w:sz w:val="22"/>
              </w:rPr>
            </w:pPr>
            <w:r w:rsidRPr="00057038">
              <w:rPr>
                <w:rFonts w:ascii="Times New Roman" w:hAnsi="Times New Roman" w:cs="Times New Roman"/>
                <w:i/>
                <w:sz w:val="22"/>
              </w:rPr>
              <w:t>RUNX1</w:t>
            </w:r>
          </w:p>
        </w:tc>
        <w:tc>
          <w:tcPr>
            <w:tcW w:w="3553" w:type="dxa"/>
            <w:tcBorders>
              <w:top w:val="nil"/>
              <w:bottom w:val="nil"/>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TCTTCACAAACCCACCGCAA</w:t>
            </w:r>
          </w:p>
        </w:tc>
        <w:tc>
          <w:tcPr>
            <w:tcW w:w="3899" w:type="dxa"/>
            <w:tcBorders>
              <w:top w:val="nil"/>
              <w:bottom w:val="nil"/>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CTGCCGATGTCTTCGAGGTTC</w:t>
            </w:r>
          </w:p>
        </w:tc>
      </w:tr>
      <w:tr w:rsidR="00057038" w:rsidRPr="00057038" w:rsidTr="00C83340">
        <w:tc>
          <w:tcPr>
            <w:tcW w:w="1048" w:type="dxa"/>
            <w:tcBorders>
              <w:top w:val="nil"/>
              <w:bottom w:val="nil"/>
            </w:tcBorders>
          </w:tcPr>
          <w:p w:rsidR="000C5D83" w:rsidRPr="00057038" w:rsidRDefault="000C5D83" w:rsidP="00C83340">
            <w:pPr>
              <w:spacing w:line="360" w:lineRule="auto"/>
              <w:rPr>
                <w:rFonts w:ascii="Times New Roman" w:hAnsi="Times New Roman" w:cs="Times New Roman"/>
                <w:i/>
                <w:sz w:val="22"/>
              </w:rPr>
            </w:pPr>
            <w:r w:rsidRPr="00057038">
              <w:rPr>
                <w:rFonts w:ascii="Times New Roman" w:hAnsi="Times New Roman" w:cs="Times New Roman"/>
                <w:i/>
                <w:sz w:val="22"/>
              </w:rPr>
              <w:t>FLI-1</w:t>
            </w:r>
          </w:p>
        </w:tc>
        <w:tc>
          <w:tcPr>
            <w:tcW w:w="3553" w:type="dxa"/>
            <w:tcBorders>
              <w:top w:val="nil"/>
              <w:bottom w:val="nil"/>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GGCCTGAACAGTAGAGGCG</w:t>
            </w:r>
          </w:p>
        </w:tc>
        <w:tc>
          <w:tcPr>
            <w:tcW w:w="3899" w:type="dxa"/>
            <w:tcBorders>
              <w:top w:val="nil"/>
              <w:bottom w:val="nil"/>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CACCGGAGACTCCCTGGAT</w:t>
            </w:r>
          </w:p>
        </w:tc>
      </w:tr>
      <w:tr w:rsidR="00057038" w:rsidRPr="00057038" w:rsidTr="00C83340">
        <w:tc>
          <w:tcPr>
            <w:tcW w:w="1048" w:type="dxa"/>
            <w:tcBorders>
              <w:top w:val="nil"/>
              <w:bottom w:val="nil"/>
            </w:tcBorders>
          </w:tcPr>
          <w:p w:rsidR="000C5D83" w:rsidRPr="00057038" w:rsidRDefault="000C5D83" w:rsidP="00C83340">
            <w:pPr>
              <w:spacing w:line="360" w:lineRule="auto"/>
              <w:rPr>
                <w:rFonts w:ascii="Times New Roman" w:hAnsi="Times New Roman" w:cs="Times New Roman"/>
                <w:i/>
                <w:sz w:val="22"/>
              </w:rPr>
            </w:pPr>
            <w:r w:rsidRPr="00057038">
              <w:rPr>
                <w:rFonts w:ascii="Times New Roman" w:hAnsi="Times New Roman" w:cs="Times New Roman"/>
                <w:i/>
                <w:sz w:val="22"/>
              </w:rPr>
              <w:t>FOG-1</w:t>
            </w:r>
          </w:p>
        </w:tc>
        <w:tc>
          <w:tcPr>
            <w:tcW w:w="3553" w:type="dxa"/>
            <w:tcBorders>
              <w:top w:val="nil"/>
              <w:bottom w:val="nil"/>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CGTGCTTCGAGTGCGAGAT</w:t>
            </w:r>
          </w:p>
        </w:tc>
        <w:tc>
          <w:tcPr>
            <w:tcW w:w="3899" w:type="dxa"/>
            <w:tcBorders>
              <w:top w:val="nil"/>
              <w:bottom w:val="nil"/>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CGCCTCTACTGTTCAGGCC</w:t>
            </w:r>
          </w:p>
        </w:tc>
      </w:tr>
      <w:tr w:rsidR="00057038" w:rsidRPr="00057038" w:rsidTr="00C83340">
        <w:tc>
          <w:tcPr>
            <w:tcW w:w="1048" w:type="dxa"/>
            <w:tcBorders>
              <w:top w:val="nil"/>
              <w:bottom w:val="nil"/>
            </w:tcBorders>
          </w:tcPr>
          <w:p w:rsidR="000C5D83" w:rsidRPr="00057038" w:rsidRDefault="000C5D83" w:rsidP="00C83340">
            <w:pPr>
              <w:spacing w:line="360" w:lineRule="auto"/>
              <w:rPr>
                <w:rFonts w:ascii="Times New Roman" w:hAnsi="Times New Roman" w:cs="Times New Roman"/>
                <w:i/>
                <w:sz w:val="22"/>
              </w:rPr>
            </w:pPr>
            <w:r w:rsidRPr="00057038">
              <w:rPr>
                <w:rFonts w:ascii="Times New Roman" w:hAnsi="Times New Roman" w:cs="Times New Roman"/>
                <w:i/>
                <w:sz w:val="22"/>
              </w:rPr>
              <w:t>NF-E2</w:t>
            </w:r>
          </w:p>
        </w:tc>
        <w:tc>
          <w:tcPr>
            <w:tcW w:w="3553" w:type="dxa"/>
            <w:tcBorders>
              <w:top w:val="nil"/>
              <w:bottom w:val="nil"/>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CGGCGCAGCGAATATGTAGA</w:t>
            </w:r>
          </w:p>
        </w:tc>
        <w:tc>
          <w:tcPr>
            <w:tcW w:w="3899" w:type="dxa"/>
            <w:tcBorders>
              <w:top w:val="nil"/>
              <w:bottom w:val="nil"/>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CCGACGTTCATCCCGACTC</w:t>
            </w:r>
          </w:p>
        </w:tc>
      </w:tr>
      <w:tr w:rsidR="00057038" w:rsidRPr="00057038" w:rsidTr="00C83340">
        <w:tc>
          <w:tcPr>
            <w:tcW w:w="1048" w:type="dxa"/>
            <w:tcBorders>
              <w:top w:val="nil"/>
              <w:bottom w:val="nil"/>
            </w:tcBorders>
          </w:tcPr>
          <w:p w:rsidR="000C5D83" w:rsidRPr="00057038" w:rsidRDefault="000C5D83" w:rsidP="00C83340">
            <w:pPr>
              <w:spacing w:line="360" w:lineRule="auto"/>
              <w:rPr>
                <w:rFonts w:ascii="Times New Roman" w:hAnsi="Times New Roman" w:cs="Times New Roman"/>
                <w:i/>
                <w:sz w:val="22"/>
              </w:rPr>
            </w:pPr>
            <w:r w:rsidRPr="00057038">
              <w:rPr>
                <w:rFonts w:ascii="Times New Roman" w:hAnsi="Times New Roman" w:cs="Times New Roman"/>
                <w:i/>
                <w:sz w:val="22"/>
              </w:rPr>
              <w:t>ITGB3</w:t>
            </w:r>
          </w:p>
        </w:tc>
        <w:tc>
          <w:tcPr>
            <w:tcW w:w="3553" w:type="dxa"/>
            <w:tcBorders>
              <w:top w:val="nil"/>
              <w:bottom w:val="nil"/>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GTGACCTGAAGGAGAATCTGC</w:t>
            </w:r>
          </w:p>
        </w:tc>
        <w:tc>
          <w:tcPr>
            <w:tcW w:w="3899" w:type="dxa"/>
            <w:tcBorders>
              <w:top w:val="nil"/>
              <w:bottom w:val="nil"/>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CCGGAGTGCAATCCTCTGG</w:t>
            </w:r>
          </w:p>
        </w:tc>
      </w:tr>
      <w:tr w:rsidR="00057038" w:rsidRPr="00057038" w:rsidTr="00C83340">
        <w:tc>
          <w:tcPr>
            <w:tcW w:w="1048" w:type="dxa"/>
            <w:tcBorders>
              <w:top w:val="nil"/>
              <w:bottom w:val="nil"/>
            </w:tcBorders>
          </w:tcPr>
          <w:p w:rsidR="000C5D83" w:rsidRPr="00057038" w:rsidRDefault="000C5D83" w:rsidP="00C83340">
            <w:pPr>
              <w:spacing w:line="360" w:lineRule="auto"/>
              <w:rPr>
                <w:rFonts w:ascii="Times New Roman" w:hAnsi="Times New Roman" w:cs="Times New Roman"/>
                <w:i/>
                <w:sz w:val="22"/>
              </w:rPr>
            </w:pPr>
            <w:r w:rsidRPr="00057038">
              <w:rPr>
                <w:rFonts w:ascii="Times New Roman" w:hAnsi="Times New Roman" w:cs="Times New Roman"/>
                <w:i/>
                <w:sz w:val="22"/>
              </w:rPr>
              <w:t>GFP</w:t>
            </w:r>
          </w:p>
        </w:tc>
        <w:tc>
          <w:tcPr>
            <w:tcW w:w="3553" w:type="dxa"/>
            <w:tcBorders>
              <w:top w:val="nil"/>
              <w:bottom w:val="nil"/>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CATCCTGGTCGAGCTGGACG</w:t>
            </w:r>
          </w:p>
        </w:tc>
        <w:tc>
          <w:tcPr>
            <w:tcW w:w="3899" w:type="dxa"/>
            <w:tcBorders>
              <w:top w:val="nil"/>
              <w:bottom w:val="nil"/>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AGCACTGCACGCCGTAGGTC</w:t>
            </w:r>
          </w:p>
        </w:tc>
      </w:tr>
      <w:tr w:rsidR="00057038" w:rsidRPr="00057038" w:rsidTr="00C83340">
        <w:tc>
          <w:tcPr>
            <w:tcW w:w="1048" w:type="dxa"/>
            <w:tcBorders>
              <w:top w:val="nil"/>
              <w:bottom w:val="nil"/>
            </w:tcBorders>
          </w:tcPr>
          <w:p w:rsidR="000C5D83" w:rsidRPr="00057038" w:rsidRDefault="000C5D83" w:rsidP="00C83340">
            <w:pPr>
              <w:spacing w:line="360" w:lineRule="auto"/>
              <w:rPr>
                <w:rFonts w:ascii="Times New Roman" w:hAnsi="Times New Roman" w:cs="Times New Roman"/>
                <w:i/>
                <w:sz w:val="22"/>
              </w:rPr>
            </w:pPr>
            <w:r w:rsidRPr="00057038">
              <w:rPr>
                <w:rFonts w:ascii="Times New Roman" w:hAnsi="Times New Roman" w:cs="Times New Roman"/>
                <w:i/>
                <w:sz w:val="22"/>
              </w:rPr>
              <w:t>TPO</w:t>
            </w:r>
          </w:p>
        </w:tc>
        <w:tc>
          <w:tcPr>
            <w:tcW w:w="3553" w:type="dxa"/>
            <w:tcBorders>
              <w:top w:val="nil"/>
              <w:bottom w:val="nil"/>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AACTGCAAGGCTAACGCTGT</w:t>
            </w:r>
          </w:p>
        </w:tc>
        <w:tc>
          <w:tcPr>
            <w:tcW w:w="3899" w:type="dxa"/>
            <w:tcBorders>
              <w:top w:val="nil"/>
              <w:bottom w:val="nil"/>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GACATGGGAGTCACGAAGCA</w:t>
            </w:r>
          </w:p>
        </w:tc>
      </w:tr>
      <w:tr w:rsidR="000C5D83" w:rsidRPr="00057038" w:rsidTr="00C83340">
        <w:tc>
          <w:tcPr>
            <w:tcW w:w="1048" w:type="dxa"/>
            <w:tcBorders>
              <w:top w:val="nil"/>
            </w:tcBorders>
          </w:tcPr>
          <w:p w:rsidR="000C5D83" w:rsidRPr="00057038" w:rsidRDefault="000C5D83" w:rsidP="00C83340">
            <w:pPr>
              <w:spacing w:line="360" w:lineRule="auto"/>
              <w:rPr>
                <w:rFonts w:ascii="Times New Roman" w:hAnsi="Times New Roman" w:cs="Times New Roman"/>
                <w:i/>
                <w:sz w:val="22"/>
              </w:rPr>
            </w:pPr>
            <w:r w:rsidRPr="00057038">
              <w:rPr>
                <w:rFonts w:ascii="Times New Roman" w:hAnsi="Times New Roman" w:cs="Times New Roman"/>
                <w:i/>
                <w:sz w:val="22"/>
              </w:rPr>
              <w:t>GAPDH</w:t>
            </w:r>
          </w:p>
        </w:tc>
        <w:tc>
          <w:tcPr>
            <w:tcW w:w="3553" w:type="dxa"/>
            <w:tcBorders>
              <w:top w:val="nil"/>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GAGGTGTGAGTGGGATGGTGG</w:t>
            </w:r>
          </w:p>
        </w:tc>
        <w:tc>
          <w:tcPr>
            <w:tcW w:w="3899" w:type="dxa"/>
            <w:tcBorders>
              <w:top w:val="nil"/>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GCCTGCTTCACCACCTTCTTG</w:t>
            </w:r>
          </w:p>
        </w:tc>
      </w:tr>
    </w:tbl>
    <w:p w:rsidR="000C5D83" w:rsidRPr="00057038" w:rsidRDefault="000C5D83" w:rsidP="000C5D83">
      <w:pPr>
        <w:spacing w:line="360" w:lineRule="auto"/>
        <w:rPr>
          <w:rFonts w:ascii="Times New Roman" w:hAnsi="Times New Roman" w:cs="Times New Roman"/>
        </w:rPr>
      </w:pPr>
    </w:p>
    <w:p w:rsidR="000C5D83" w:rsidRPr="00057038" w:rsidRDefault="000C5D83" w:rsidP="000C5D83">
      <w:pPr>
        <w:widowControl/>
        <w:jc w:val="left"/>
        <w:rPr>
          <w:rFonts w:ascii="Times New Roman" w:hAnsi="Times New Roman" w:cs="Times New Roman"/>
          <w:sz w:val="22"/>
        </w:rPr>
      </w:pPr>
      <w:r w:rsidRPr="00057038">
        <w:rPr>
          <w:rFonts w:ascii="Times New Roman" w:hAnsi="Times New Roman" w:cs="Times New Roman"/>
          <w:sz w:val="22"/>
        </w:rPr>
        <w:br w:type="page"/>
      </w:r>
    </w:p>
    <w:p w:rsidR="000C5D83" w:rsidRPr="00057038" w:rsidRDefault="000C5D83" w:rsidP="000C5D83">
      <w:pPr>
        <w:spacing w:line="360" w:lineRule="auto"/>
        <w:rPr>
          <w:rFonts w:ascii="Times New Roman" w:hAnsi="Times New Roman" w:cs="Times New Roman"/>
          <w:sz w:val="22"/>
        </w:rPr>
      </w:pPr>
      <w:r w:rsidRPr="00057038">
        <w:rPr>
          <w:rFonts w:ascii="Times New Roman" w:hAnsi="Times New Roman" w:cs="Times New Roman"/>
          <w:sz w:val="22"/>
        </w:rPr>
        <w:lastRenderedPageBreak/>
        <w:t>Primer sequences for GFP or TPO knock-in identification. Related to Fig. 1 and Fig. S1.</w:t>
      </w:r>
    </w:p>
    <w:tbl>
      <w:tblPr>
        <w:tblStyle w:val="TableGrid"/>
        <w:tblW w:w="82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523"/>
      </w:tblGrid>
      <w:tr w:rsidR="00057038" w:rsidRPr="00057038" w:rsidTr="00C83340">
        <w:tc>
          <w:tcPr>
            <w:tcW w:w="2694" w:type="dxa"/>
            <w:tcBorders>
              <w:top w:val="single" w:sz="4" w:space="0" w:color="auto"/>
              <w:bottom w:val="single" w:sz="4" w:space="0" w:color="auto"/>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Primer Name</w:t>
            </w:r>
          </w:p>
        </w:tc>
        <w:tc>
          <w:tcPr>
            <w:tcW w:w="5523" w:type="dxa"/>
            <w:tcBorders>
              <w:top w:val="single" w:sz="4" w:space="0" w:color="auto"/>
              <w:bottom w:val="single" w:sz="4" w:space="0" w:color="auto"/>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Primer Sequence</w:t>
            </w:r>
          </w:p>
        </w:tc>
      </w:tr>
      <w:tr w:rsidR="00057038" w:rsidRPr="00057038" w:rsidTr="00C83340">
        <w:tc>
          <w:tcPr>
            <w:tcW w:w="2694" w:type="dxa"/>
            <w:tcBorders>
              <w:top w:val="single" w:sz="4" w:space="0" w:color="auto"/>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F1</w:t>
            </w:r>
          </w:p>
        </w:tc>
        <w:tc>
          <w:tcPr>
            <w:tcW w:w="5523" w:type="dxa"/>
            <w:tcBorders>
              <w:top w:val="single" w:sz="4" w:space="0" w:color="auto"/>
            </w:tcBorders>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CTTGCTCTGCTGTGTTGC</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F2</w:t>
            </w:r>
          </w:p>
        </w:tc>
        <w:tc>
          <w:tcPr>
            <w:tcW w:w="552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TTCCTTCTCGGCGCTGCACC</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F3</w:t>
            </w:r>
          </w:p>
        </w:tc>
        <w:tc>
          <w:tcPr>
            <w:tcW w:w="552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GGCTTCTGAAGTGGCAGCAG</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F4</w:t>
            </w:r>
          </w:p>
        </w:tc>
        <w:tc>
          <w:tcPr>
            <w:tcW w:w="552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GCTGCTGGACAGGGGCTCGG</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F5</w:t>
            </w:r>
          </w:p>
        </w:tc>
        <w:tc>
          <w:tcPr>
            <w:tcW w:w="552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GCTCGCCTGTGTTGCCACCT</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F9</w:t>
            </w:r>
          </w:p>
        </w:tc>
        <w:tc>
          <w:tcPr>
            <w:tcW w:w="552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GGCACCTCGATTAGTTCTCG</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F10</w:t>
            </w:r>
          </w:p>
        </w:tc>
        <w:tc>
          <w:tcPr>
            <w:tcW w:w="552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CATCCTGGTCGAGCTGGACG</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R1</w:t>
            </w:r>
          </w:p>
        </w:tc>
        <w:tc>
          <w:tcPr>
            <w:tcW w:w="552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GGTGTAGGCAAAGGGTGAAC</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R2</w:t>
            </w:r>
          </w:p>
        </w:tc>
        <w:tc>
          <w:tcPr>
            <w:tcW w:w="552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ACAAGCAGGAGGAGCCGGGC</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R3</w:t>
            </w:r>
          </w:p>
        </w:tc>
        <w:tc>
          <w:tcPr>
            <w:tcW w:w="552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AGGGAAGCGGGACCCTGCTC</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R4</w:t>
            </w:r>
          </w:p>
        </w:tc>
        <w:tc>
          <w:tcPr>
            <w:tcW w:w="552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GTGGACGAGGAAGGGGGACA</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R5</w:t>
            </w:r>
          </w:p>
        </w:tc>
        <w:tc>
          <w:tcPr>
            <w:tcW w:w="552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AGCACTGCACGCCGTAGGTC</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R6</w:t>
            </w:r>
          </w:p>
        </w:tc>
        <w:tc>
          <w:tcPr>
            <w:tcW w:w="552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CACCGAGCTGCAAGAACTCT</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R7</w:t>
            </w:r>
          </w:p>
        </w:tc>
        <w:tc>
          <w:tcPr>
            <w:tcW w:w="552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CCGCGCCACCTTCTCTAGGC</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R8</w:t>
            </w:r>
          </w:p>
        </w:tc>
        <w:tc>
          <w:tcPr>
            <w:tcW w:w="552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CGACTACTGCACTTATATAC</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ACTIN-F</w:t>
            </w:r>
          </w:p>
        </w:tc>
        <w:tc>
          <w:tcPr>
            <w:tcW w:w="552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CTCTTCCAGCCTTCCTTCCT</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ACTIN-R</w:t>
            </w:r>
          </w:p>
        </w:tc>
        <w:tc>
          <w:tcPr>
            <w:tcW w:w="552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2"/>
              </w:rPr>
              <w:t>AGCACTGTGTGTTGGCGTACAG</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4"/>
                <w:szCs w:val="24"/>
              </w:rPr>
              <w:t>pJET1.2-F</w:t>
            </w:r>
          </w:p>
        </w:tc>
        <w:tc>
          <w:tcPr>
            <w:tcW w:w="552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4"/>
                <w:szCs w:val="24"/>
              </w:rPr>
              <w:t>CGACT CACTATAGGGAGAGCGGC</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4"/>
                <w:szCs w:val="24"/>
              </w:rPr>
              <w:t>pJET1.2-R</w:t>
            </w:r>
          </w:p>
        </w:tc>
        <w:tc>
          <w:tcPr>
            <w:tcW w:w="5523" w:type="dxa"/>
          </w:tcPr>
          <w:p w:rsidR="000C5D83" w:rsidRPr="00057038" w:rsidRDefault="000C5D83" w:rsidP="00C83340">
            <w:pPr>
              <w:spacing w:line="360" w:lineRule="auto"/>
              <w:rPr>
                <w:rFonts w:ascii="Times New Roman" w:hAnsi="Times New Roman" w:cs="Times New Roman"/>
                <w:sz w:val="22"/>
              </w:rPr>
            </w:pPr>
            <w:r w:rsidRPr="00057038">
              <w:rPr>
                <w:rFonts w:ascii="Times New Roman" w:hAnsi="Times New Roman" w:cs="Times New Roman"/>
                <w:sz w:val="24"/>
                <w:szCs w:val="24"/>
              </w:rPr>
              <w:t>AAGAA CATCGATTTTCCATGGCAG</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4"/>
                <w:szCs w:val="24"/>
              </w:rPr>
            </w:pPr>
            <w:r w:rsidRPr="00057038">
              <w:rPr>
                <w:rFonts w:ascii="Times New Roman" w:hAnsi="Times New Roman" w:cs="Times New Roman"/>
                <w:sz w:val="24"/>
                <w:szCs w:val="24"/>
              </w:rPr>
              <w:t>U6-F</w:t>
            </w:r>
          </w:p>
        </w:tc>
        <w:tc>
          <w:tcPr>
            <w:tcW w:w="5523" w:type="dxa"/>
          </w:tcPr>
          <w:p w:rsidR="000C5D83" w:rsidRPr="00057038" w:rsidRDefault="000C5D83" w:rsidP="00C83340">
            <w:pPr>
              <w:spacing w:line="360" w:lineRule="auto"/>
              <w:rPr>
                <w:rFonts w:ascii="Times New Roman" w:hAnsi="Times New Roman" w:cs="Times New Roman"/>
                <w:sz w:val="24"/>
                <w:szCs w:val="24"/>
              </w:rPr>
            </w:pPr>
            <w:r w:rsidRPr="00057038">
              <w:rPr>
                <w:rFonts w:ascii="Times New Roman" w:hAnsi="Times New Roman" w:cs="Times New Roman"/>
                <w:sz w:val="24"/>
                <w:szCs w:val="24"/>
              </w:rPr>
              <w:t>GGGCAGGAAGAGGGCCTAT</w:t>
            </w:r>
          </w:p>
        </w:tc>
      </w:tr>
      <w:tr w:rsidR="00057038" w:rsidRPr="00057038" w:rsidTr="00C83340">
        <w:tc>
          <w:tcPr>
            <w:tcW w:w="2694" w:type="dxa"/>
          </w:tcPr>
          <w:p w:rsidR="000C5D83" w:rsidRPr="00057038" w:rsidRDefault="000C5D83" w:rsidP="00C83340">
            <w:pPr>
              <w:spacing w:line="360" w:lineRule="auto"/>
              <w:rPr>
                <w:rFonts w:ascii="Times New Roman" w:hAnsi="Times New Roman" w:cs="Times New Roman"/>
                <w:sz w:val="24"/>
                <w:szCs w:val="24"/>
              </w:rPr>
            </w:pPr>
            <w:r w:rsidRPr="00057038">
              <w:rPr>
                <w:rFonts w:ascii="Times New Roman" w:hAnsi="Times New Roman" w:cs="Times New Roman"/>
                <w:sz w:val="24"/>
                <w:szCs w:val="24"/>
              </w:rPr>
              <w:t>EF1-F</w:t>
            </w:r>
          </w:p>
        </w:tc>
        <w:tc>
          <w:tcPr>
            <w:tcW w:w="5523" w:type="dxa"/>
          </w:tcPr>
          <w:p w:rsidR="000C5D83" w:rsidRPr="00057038" w:rsidRDefault="000C5D83" w:rsidP="00C83340">
            <w:pPr>
              <w:spacing w:line="360" w:lineRule="auto"/>
              <w:rPr>
                <w:rFonts w:ascii="Times New Roman" w:hAnsi="Times New Roman" w:cs="Times New Roman"/>
                <w:sz w:val="24"/>
                <w:szCs w:val="24"/>
              </w:rPr>
            </w:pPr>
            <w:r w:rsidRPr="00057038">
              <w:rPr>
                <w:rFonts w:ascii="Times New Roman" w:hAnsi="Times New Roman" w:cs="Times New Roman"/>
                <w:sz w:val="24"/>
                <w:szCs w:val="24"/>
              </w:rPr>
              <w:t>GGCTCCGGTGCCCGT</w:t>
            </w:r>
          </w:p>
        </w:tc>
      </w:tr>
      <w:tr w:rsidR="000C5D83" w:rsidRPr="00057038" w:rsidTr="00C83340">
        <w:tc>
          <w:tcPr>
            <w:tcW w:w="2694" w:type="dxa"/>
            <w:tcBorders>
              <w:bottom w:val="single" w:sz="4" w:space="0" w:color="auto"/>
            </w:tcBorders>
          </w:tcPr>
          <w:p w:rsidR="000C5D83" w:rsidRPr="00057038" w:rsidRDefault="000C5D83" w:rsidP="00C83340">
            <w:pPr>
              <w:spacing w:line="360" w:lineRule="auto"/>
              <w:rPr>
                <w:rFonts w:ascii="Times New Roman" w:hAnsi="Times New Roman" w:cs="Times New Roman"/>
                <w:sz w:val="24"/>
                <w:szCs w:val="24"/>
              </w:rPr>
            </w:pPr>
            <w:r w:rsidRPr="00057038">
              <w:rPr>
                <w:rFonts w:ascii="Times New Roman" w:hAnsi="Times New Roman" w:cs="Times New Roman"/>
                <w:sz w:val="24"/>
                <w:szCs w:val="24"/>
              </w:rPr>
              <w:t>wpre-R</w:t>
            </w:r>
          </w:p>
        </w:tc>
        <w:tc>
          <w:tcPr>
            <w:tcW w:w="5523" w:type="dxa"/>
            <w:tcBorders>
              <w:bottom w:val="single" w:sz="4" w:space="0" w:color="auto"/>
            </w:tcBorders>
          </w:tcPr>
          <w:p w:rsidR="000C5D83" w:rsidRPr="00057038" w:rsidRDefault="000C5D83" w:rsidP="00C83340">
            <w:pPr>
              <w:spacing w:line="360" w:lineRule="auto"/>
              <w:rPr>
                <w:rFonts w:ascii="Times New Roman" w:hAnsi="Times New Roman" w:cs="Times New Roman"/>
                <w:sz w:val="24"/>
                <w:szCs w:val="24"/>
              </w:rPr>
            </w:pPr>
            <w:r w:rsidRPr="00057038">
              <w:rPr>
                <w:rFonts w:ascii="Times New Roman" w:hAnsi="Times New Roman" w:cs="Times New Roman"/>
                <w:sz w:val="24"/>
                <w:szCs w:val="24"/>
              </w:rPr>
              <w:t>GCCCAAAGGGAGATC</w:t>
            </w:r>
          </w:p>
        </w:tc>
      </w:tr>
    </w:tbl>
    <w:p w:rsidR="000C5D83" w:rsidRPr="00057038" w:rsidRDefault="000C5D83" w:rsidP="000C5D83">
      <w:pPr>
        <w:spacing w:line="360" w:lineRule="auto"/>
        <w:rPr>
          <w:rFonts w:ascii="Times New Roman" w:hAnsi="Times New Roman" w:cs="Times New Roman"/>
        </w:rPr>
      </w:pPr>
    </w:p>
    <w:p w:rsidR="000C5D83" w:rsidRPr="00057038" w:rsidRDefault="000C5D83" w:rsidP="000C5D83">
      <w:pPr>
        <w:widowControl/>
        <w:spacing w:line="360" w:lineRule="auto"/>
        <w:jc w:val="left"/>
        <w:rPr>
          <w:rFonts w:ascii="Times New Roman" w:eastAsia="SimSun" w:hAnsi="Times New Roman" w:cs="Times New Roman"/>
          <w:b/>
          <w:bCs/>
          <w:sz w:val="22"/>
        </w:rPr>
      </w:pPr>
      <w:r w:rsidRPr="00057038">
        <w:rPr>
          <w:rFonts w:ascii="Times New Roman" w:eastAsia="SimSun" w:hAnsi="Times New Roman" w:cs="Times New Roman"/>
          <w:b/>
          <w:bCs/>
          <w:sz w:val="22"/>
        </w:rPr>
        <w:br w:type="page"/>
      </w:r>
    </w:p>
    <w:p w:rsidR="00D52553" w:rsidRPr="00057038" w:rsidRDefault="00D52553" w:rsidP="00D52553">
      <w:pPr>
        <w:spacing w:line="360" w:lineRule="auto"/>
        <w:rPr>
          <w:rFonts w:ascii="Times New Roman" w:eastAsia="SimSun" w:hAnsi="Times New Roman" w:cs="Times New Roman"/>
          <w:b/>
          <w:bCs/>
          <w:sz w:val="22"/>
        </w:rPr>
      </w:pPr>
      <w:r w:rsidRPr="00057038">
        <w:rPr>
          <w:rFonts w:ascii="Times New Roman" w:eastAsia="SimSun" w:hAnsi="Times New Roman" w:cs="Times New Roman"/>
          <w:b/>
          <w:bCs/>
          <w:sz w:val="22"/>
        </w:rPr>
        <w:lastRenderedPageBreak/>
        <w:t>Table S</w:t>
      </w:r>
      <w:r w:rsidR="000C5D83" w:rsidRPr="00057038">
        <w:rPr>
          <w:rFonts w:ascii="Times New Roman" w:eastAsia="SimSun" w:hAnsi="Times New Roman" w:cs="Times New Roman"/>
          <w:b/>
          <w:bCs/>
          <w:sz w:val="22"/>
        </w:rPr>
        <w:t>2</w:t>
      </w:r>
      <w:r w:rsidRPr="00057038">
        <w:rPr>
          <w:rFonts w:ascii="Times New Roman" w:eastAsia="SimSun" w:hAnsi="Times New Roman" w:cs="Times New Roman"/>
          <w:b/>
          <w:bCs/>
          <w:sz w:val="22"/>
        </w:rPr>
        <w:t>. Antibodies used in this study. Related to Fig.1-5 and Fig. S2-4.</w:t>
      </w:r>
    </w:p>
    <w:p w:rsidR="00D52553" w:rsidRPr="00057038" w:rsidRDefault="00D52553" w:rsidP="00D52553">
      <w:pPr>
        <w:spacing w:line="360" w:lineRule="auto"/>
        <w:rPr>
          <w:rFonts w:ascii="Times New Roman" w:hAnsi="Times New Roman" w:cs="Times New Roman"/>
          <w:sz w:val="22"/>
        </w:rPr>
      </w:pPr>
      <w:r w:rsidRPr="00057038">
        <w:rPr>
          <w:rFonts w:ascii="Times New Roman" w:hAnsi="Times New Roman" w:cs="Times New Roman"/>
          <w:sz w:val="22"/>
        </w:rPr>
        <w:t xml:space="preserve">Antibodies for flow cytometry and immunofluorescence. Related to Fig. </w:t>
      </w:r>
      <w:r w:rsidR="003004D1" w:rsidRPr="00057038">
        <w:rPr>
          <w:rFonts w:ascii="Times New Roman" w:hAnsi="Times New Roman" w:cs="Times New Roman"/>
          <w:sz w:val="22"/>
        </w:rPr>
        <w:t>2</w:t>
      </w:r>
      <w:r w:rsidRPr="00057038">
        <w:rPr>
          <w:rFonts w:ascii="Times New Roman" w:hAnsi="Times New Roman" w:cs="Times New Roman"/>
          <w:sz w:val="22"/>
        </w:rPr>
        <w:t>-5 and Fig. S2</w:t>
      </w:r>
      <w:r w:rsidR="003004D1" w:rsidRPr="00057038">
        <w:rPr>
          <w:rFonts w:ascii="Times New Roman" w:hAnsi="Times New Roman" w:cs="Times New Roman"/>
          <w:sz w:val="22"/>
        </w:rPr>
        <w:t>, S</w:t>
      </w:r>
      <w:r w:rsidRPr="00057038">
        <w:rPr>
          <w:rFonts w:ascii="Times New Roman" w:hAnsi="Times New Roman" w:cs="Times New Roman"/>
          <w:sz w:val="22"/>
        </w:rPr>
        <w:t>4.</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268"/>
        <w:gridCol w:w="2484"/>
      </w:tblGrid>
      <w:tr w:rsidR="00057038" w:rsidRPr="00057038" w:rsidTr="00CE0858">
        <w:tc>
          <w:tcPr>
            <w:tcW w:w="3544" w:type="dxa"/>
            <w:tcBorders>
              <w:top w:val="single" w:sz="4" w:space="0" w:color="auto"/>
              <w:bottom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Antibody</w:t>
            </w:r>
          </w:p>
        </w:tc>
        <w:tc>
          <w:tcPr>
            <w:tcW w:w="2268" w:type="dxa"/>
            <w:tcBorders>
              <w:top w:val="single" w:sz="4" w:space="0" w:color="auto"/>
              <w:bottom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Cat. NO.</w:t>
            </w:r>
          </w:p>
        </w:tc>
        <w:tc>
          <w:tcPr>
            <w:tcW w:w="2484" w:type="dxa"/>
            <w:tcBorders>
              <w:top w:val="single" w:sz="4" w:space="0" w:color="auto"/>
              <w:bottom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Source</w:t>
            </w:r>
          </w:p>
        </w:tc>
      </w:tr>
      <w:tr w:rsidR="00057038" w:rsidRPr="00057038" w:rsidTr="00CE0858">
        <w:tc>
          <w:tcPr>
            <w:tcW w:w="354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Anti-CD41a-APC</w:t>
            </w:r>
          </w:p>
        </w:tc>
        <w:tc>
          <w:tcPr>
            <w:tcW w:w="2268"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555751</w:t>
            </w:r>
          </w:p>
        </w:tc>
        <w:tc>
          <w:tcPr>
            <w:tcW w:w="248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BD Pharmigen</w:t>
            </w:r>
          </w:p>
        </w:tc>
      </w:tr>
      <w:tr w:rsidR="00057038" w:rsidRPr="00057038" w:rsidTr="00CE0858">
        <w:tc>
          <w:tcPr>
            <w:tcW w:w="354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Anti-CD42b-PE</w:t>
            </w:r>
          </w:p>
        </w:tc>
        <w:tc>
          <w:tcPr>
            <w:tcW w:w="2268"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555473</w:t>
            </w:r>
          </w:p>
        </w:tc>
        <w:tc>
          <w:tcPr>
            <w:tcW w:w="248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BD Pharmigen</w:t>
            </w:r>
          </w:p>
        </w:tc>
      </w:tr>
      <w:tr w:rsidR="00057038" w:rsidRPr="00057038" w:rsidTr="00CE0858">
        <w:tc>
          <w:tcPr>
            <w:tcW w:w="354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Anti-CD43-PE</w:t>
            </w:r>
          </w:p>
        </w:tc>
        <w:tc>
          <w:tcPr>
            <w:tcW w:w="2268"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560199</w:t>
            </w:r>
          </w:p>
        </w:tc>
        <w:tc>
          <w:tcPr>
            <w:tcW w:w="248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BD Pharmigen</w:t>
            </w:r>
          </w:p>
        </w:tc>
      </w:tr>
      <w:tr w:rsidR="00057038" w:rsidRPr="00057038" w:rsidTr="00CE0858">
        <w:tc>
          <w:tcPr>
            <w:tcW w:w="354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Anti-CD43-APC</w:t>
            </w:r>
          </w:p>
        </w:tc>
        <w:tc>
          <w:tcPr>
            <w:tcW w:w="2268"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560199</w:t>
            </w:r>
          </w:p>
        </w:tc>
        <w:tc>
          <w:tcPr>
            <w:tcW w:w="248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BD Pharmigen</w:t>
            </w:r>
          </w:p>
        </w:tc>
      </w:tr>
      <w:tr w:rsidR="00057038" w:rsidRPr="00057038" w:rsidTr="00CE0858">
        <w:tc>
          <w:tcPr>
            <w:tcW w:w="3544" w:type="dxa"/>
          </w:tcPr>
          <w:p w:rsidR="00D52553" w:rsidRPr="00057038" w:rsidRDefault="00D52553" w:rsidP="00CE0858">
            <w:pPr>
              <w:spacing w:line="360" w:lineRule="auto"/>
              <w:rPr>
                <w:rFonts w:ascii="Times New Roman" w:hAnsi="Times New Roman" w:cs="Times New Roman"/>
                <w:sz w:val="22"/>
              </w:rPr>
            </w:pPr>
            <w:bookmarkStart w:id="41" w:name="OLE_LINK3"/>
            <w:r w:rsidRPr="00057038">
              <w:rPr>
                <w:rFonts w:ascii="Times New Roman" w:hAnsi="Times New Roman" w:cs="Times New Roman"/>
                <w:sz w:val="22"/>
              </w:rPr>
              <w:t>Anti-CD45-PE</w:t>
            </w:r>
            <w:bookmarkEnd w:id="41"/>
          </w:p>
        </w:tc>
        <w:tc>
          <w:tcPr>
            <w:tcW w:w="2268"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560975</w:t>
            </w:r>
          </w:p>
        </w:tc>
        <w:tc>
          <w:tcPr>
            <w:tcW w:w="2484" w:type="dxa"/>
          </w:tcPr>
          <w:p w:rsidR="00D52553" w:rsidRPr="00057038" w:rsidRDefault="00D52553" w:rsidP="00CE0858">
            <w:pPr>
              <w:spacing w:line="360" w:lineRule="auto"/>
              <w:rPr>
                <w:rFonts w:ascii="Times New Roman" w:hAnsi="Times New Roman" w:cs="Times New Roman"/>
                <w:sz w:val="22"/>
              </w:rPr>
            </w:pPr>
            <w:bookmarkStart w:id="42" w:name="OLE_LINK1"/>
            <w:bookmarkStart w:id="43" w:name="OLE_LINK2"/>
            <w:r w:rsidRPr="00057038">
              <w:rPr>
                <w:rFonts w:ascii="Times New Roman" w:hAnsi="Times New Roman" w:cs="Times New Roman"/>
                <w:sz w:val="22"/>
              </w:rPr>
              <w:t>BD Pharmigen</w:t>
            </w:r>
            <w:bookmarkEnd w:id="42"/>
            <w:bookmarkEnd w:id="43"/>
          </w:p>
        </w:tc>
      </w:tr>
      <w:tr w:rsidR="00057038" w:rsidRPr="00057038" w:rsidTr="00CE0858">
        <w:tc>
          <w:tcPr>
            <w:tcW w:w="354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Anti-CD62P-PE</w:t>
            </w:r>
          </w:p>
        </w:tc>
        <w:tc>
          <w:tcPr>
            <w:tcW w:w="2268"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555524</w:t>
            </w:r>
          </w:p>
        </w:tc>
        <w:tc>
          <w:tcPr>
            <w:tcW w:w="248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BD Pharmigen</w:t>
            </w:r>
          </w:p>
        </w:tc>
      </w:tr>
      <w:tr w:rsidR="00057038" w:rsidRPr="00057038" w:rsidTr="00CE0858">
        <w:tc>
          <w:tcPr>
            <w:tcW w:w="354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488 donkey anti-rabbit IgG</w:t>
            </w:r>
          </w:p>
        </w:tc>
        <w:tc>
          <w:tcPr>
            <w:tcW w:w="2268"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R37118</w:t>
            </w:r>
          </w:p>
        </w:tc>
        <w:tc>
          <w:tcPr>
            <w:tcW w:w="248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Invitrogen</w:t>
            </w:r>
          </w:p>
        </w:tc>
      </w:tr>
      <w:tr w:rsidR="00057038" w:rsidRPr="00057038" w:rsidTr="00CE0858">
        <w:tc>
          <w:tcPr>
            <w:tcW w:w="354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594 donkey anti-mouse IgG</w:t>
            </w:r>
          </w:p>
        </w:tc>
        <w:tc>
          <w:tcPr>
            <w:tcW w:w="2268"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R37115</w:t>
            </w:r>
          </w:p>
        </w:tc>
        <w:tc>
          <w:tcPr>
            <w:tcW w:w="248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Invitrogen</w:t>
            </w:r>
          </w:p>
        </w:tc>
      </w:tr>
      <w:tr w:rsidR="00057038" w:rsidRPr="00057038" w:rsidTr="00CE0858">
        <w:tc>
          <w:tcPr>
            <w:tcW w:w="354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Anti-β-Tubulin I antibody</w:t>
            </w:r>
          </w:p>
        </w:tc>
        <w:tc>
          <w:tcPr>
            <w:tcW w:w="2268"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SAB4200715</w:t>
            </w:r>
          </w:p>
        </w:tc>
        <w:tc>
          <w:tcPr>
            <w:tcW w:w="248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Sigma-aldrich</w:t>
            </w:r>
          </w:p>
        </w:tc>
      </w:tr>
      <w:tr w:rsidR="00D52553" w:rsidRPr="00057038" w:rsidTr="00CE0858">
        <w:tc>
          <w:tcPr>
            <w:tcW w:w="354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Phalloidin-iFluor 488 Conjugate</w:t>
            </w:r>
          </w:p>
        </w:tc>
        <w:tc>
          <w:tcPr>
            <w:tcW w:w="2268"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AAT-23115</w:t>
            </w:r>
          </w:p>
        </w:tc>
        <w:tc>
          <w:tcPr>
            <w:tcW w:w="248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AAT Bioquest</w:t>
            </w:r>
          </w:p>
        </w:tc>
      </w:tr>
    </w:tbl>
    <w:p w:rsidR="00D52553" w:rsidRPr="00057038" w:rsidRDefault="00D52553" w:rsidP="00D52553">
      <w:pPr>
        <w:spacing w:line="360" w:lineRule="auto"/>
        <w:rPr>
          <w:rFonts w:ascii="Times New Roman" w:hAnsi="Times New Roman" w:cs="Times New Roman"/>
        </w:rPr>
      </w:pPr>
    </w:p>
    <w:p w:rsidR="00D52553" w:rsidRPr="00057038" w:rsidRDefault="00D52553" w:rsidP="00D52553">
      <w:pPr>
        <w:widowControl/>
        <w:jc w:val="left"/>
        <w:rPr>
          <w:rFonts w:ascii="Times New Roman" w:hAnsi="Times New Roman" w:cs="Times New Roman"/>
          <w:sz w:val="22"/>
        </w:rPr>
      </w:pPr>
      <w:r w:rsidRPr="00057038">
        <w:rPr>
          <w:rFonts w:ascii="Times New Roman" w:hAnsi="Times New Roman" w:cs="Times New Roman"/>
          <w:sz w:val="22"/>
        </w:rPr>
        <w:br w:type="page"/>
      </w:r>
    </w:p>
    <w:p w:rsidR="00D52553" w:rsidRPr="00057038" w:rsidRDefault="00D52553" w:rsidP="00D52553">
      <w:pPr>
        <w:spacing w:line="360" w:lineRule="auto"/>
        <w:rPr>
          <w:rFonts w:ascii="Times New Roman" w:hAnsi="Times New Roman" w:cs="Times New Roman"/>
          <w:sz w:val="22"/>
        </w:rPr>
      </w:pPr>
      <w:r w:rsidRPr="00057038">
        <w:rPr>
          <w:rFonts w:ascii="Times New Roman" w:hAnsi="Times New Roman" w:cs="Times New Roman"/>
          <w:sz w:val="22"/>
        </w:rPr>
        <w:lastRenderedPageBreak/>
        <w:t>Antibodies for western-blotting assay. Related to Fig. 1-2</w:t>
      </w:r>
      <w:r w:rsidR="003004D1" w:rsidRPr="00057038">
        <w:rPr>
          <w:rFonts w:ascii="Times New Roman" w:hAnsi="Times New Roman" w:cs="Times New Roman" w:hint="eastAsia"/>
          <w:sz w:val="22"/>
        </w:rPr>
        <w:t>,</w:t>
      </w:r>
      <w:r w:rsidR="003004D1" w:rsidRPr="00057038">
        <w:rPr>
          <w:rFonts w:ascii="Times New Roman" w:hAnsi="Times New Roman" w:cs="Times New Roman"/>
          <w:sz w:val="22"/>
        </w:rPr>
        <w:t xml:space="preserve"> Fig. S1.</w:t>
      </w:r>
    </w:p>
    <w:p w:rsidR="00D52553" w:rsidRPr="00057038" w:rsidRDefault="00D52553" w:rsidP="00D52553">
      <w:pPr>
        <w:spacing w:line="360" w:lineRule="auto"/>
        <w:rPr>
          <w:rFonts w:ascii="Times New Roman" w:hAnsi="Times New Roman" w:cs="Times New Roman"/>
          <w:sz w:val="22"/>
        </w:rPr>
      </w:pPr>
      <w:r w:rsidRPr="00057038">
        <w:rPr>
          <w:rFonts w:ascii="Times New Roman" w:hAnsi="Times New Roman" w:cs="Times New Roman"/>
          <w:sz w:val="22"/>
        </w:rPr>
        <w:t>(I: immunofluorescence; W: western blotting)</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843"/>
        <w:gridCol w:w="1276"/>
        <w:gridCol w:w="2352"/>
      </w:tblGrid>
      <w:tr w:rsidR="00057038" w:rsidRPr="00057038" w:rsidTr="00CE0858">
        <w:tc>
          <w:tcPr>
            <w:tcW w:w="1134" w:type="dxa"/>
            <w:tcBorders>
              <w:top w:val="single" w:sz="4" w:space="0" w:color="auto"/>
              <w:bottom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Name</w:t>
            </w:r>
          </w:p>
        </w:tc>
        <w:tc>
          <w:tcPr>
            <w:tcW w:w="1701" w:type="dxa"/>
            <w:tcBorders>
              <w:top w:val="single" w:sz="4" w:space="0" w:color="auto"/>
              <w:bottom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Company</w:t>
            </w:r>
          </w:p>
        </w:tc>
        <w:tc>
          <w:tcPr>
            <w:tcW w:w="1843" w:type="dxa"/>
            <w:tcBorders>
              <w:top w:val="single" w:sz="4" w:space="0" w:color="auto"/>
              <w:bottom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Catalog</w:t>
            </w:r>
          </w:p>
        </w:tc>
        <w:tc>
          <w:tcPr>
            <w:tcW w:w="1276" w:type="dxa"/>
            <w:tcBorders>
              <w:top w:val="single" w:sz="4" w:space="0" w:color="auto"/>
              <w:bottom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Host</w:t>
            </w:r>
          </w:p>
        </w:tc>
        <w:tc>
          <w:tcPr>
            <w:tcW w:w="2352" w:type="dxa"/>
            <w:tcBorders>
              <w:top w:val="single" w:sz="4" w:space="0" w:color="auto"/>
              <w:bottom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Dilution</w:t>
            </w:r>
          </w:p>
        </w:tc>
      </w:tr>
      <w:tr w:rsidR="00057038" w:rsidRPr="00057038" w:rsidTr="00CE0858">
        <w:tc>
          <w:tcPr>
            <w:tcW w:w="1134" w:type="dxa"/>
            <w:tcBorders>
              <w:top w:val="single" w:sz="4" w:space="0" w:color="auto"/>
              <w:bottom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TPO</w:t>
            </w:r>
          </w:p>
        </w:tc>
        <w:tc>
          <w:tcPr>
            <w:tcW w:w="1701" w:type="dxa"/>
            <w:tcBorders>
              <w:top w:val="single" w:sz="4" w:space="0" w:color="auto"/>
              <w:bottom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Sigma</w:t>
            </w:r>
          </w:p>
        </w:tc>
        <w:tc>
          <w:tcPr>
            <w:tcW w:w="1843" w:type="dxa"/>
            <w:tcBorders>
              <w:top w:val="single" w:sz="4" w:space="0" w:color="auto"/>
              <w:bottom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SAB1400278</w:t>
            </w:r>
          </w:p>
        </w:tc>
        <w:tc>
          <w:tcPr>
            <w:tcW w:w="1276" w:type="dxa"/>
            <w:tcBorders>
              <w:top w:val="single" w:sz="4" w:space="0" w:color="auto"/>
              <w:bottom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Rabbit</w:t>
            </w:r>
          </w:p>
        </w:tc>
        <w:tc>
          <w:tcPr>
            <w:tcW w:w="2352" w:type="dxa"/>
            <w:tcBorders>
              <w:top w:val="single" w:sz="4" w:space="0" w:color="auto"/>
              <w:bottom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1:1000(W)</w:t>
            </w:r>
          </w:p>
        </w:tc>
      </w:tr>
      <w:tr w:rsidR="00057038" w:rsidRPr="00057038" w:rsidTr="00CE0858">
        <w:tc>
          <w:tcPr>
            <w:tcW w:w="1134" w:type="dxa"/>
            <w:tcBorders>
              <w:top w:val="nil"/>
            </w:tcBorders>
          </w:tcPr>
          <w:p w:rsidR="00D52553" w:rsidRPr="00057038" w:rsidRDefault="00D52553" w:rsidP="00CE0858">
            <w:pPr>
              <w:spacing w:line="360" w:lineRule="auto"/>
              <w:rPr>
                <w:rFonts w:ascii="Times New Roman" w:eastAsia="DengXian" w:hAnsi="Times New Roman" w:cs="Times New Roman"/>
                <w:sz w:val="22"/>
              </w:rPr>
            </w:pPr>
            <w:r w:rsidRPr="00057038">
              <w:rPr>
                <w:rFonts w:ascii="Times New Roman" w:eastAsia="DengXian" w:hAnsi="Times New Roman" w:cs="Times New Roman"/>
                <w:sz w:val="22"/>
              </w:rPr>
              <w:t>GFP</w:t>
            </w:r>
          </w:p>
        </w:tc>
        <w:tc>
          <w:tcPr>
            <w:tcW w:w="1701" w:type="dxa"/>
            <w:tcBorders>
              <w:top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ProteinTech</w:t>
            </w:r>
          </w:p>
        </w:tc>
        <w:tc>
          <w:tcPr>
            <w:tcW w:w="1843" w:type="dxa"/>
            <w:tcBorders>
              <w:top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66002-1-Ig</w:t>
            </w:r>
          </w:p>
        </w:tc>
        <w:tc>
          <w:tcPr>
            <w:tcW w:w="1276" w:type="dxa"/>
            <w:tcBorders>
              <w:top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Mouse</w:t>
            </w:r>
          </w:p>
        </w:tc>
        <w:tc>
          <w:tcPr>
            <w:tcW w:w="2352" w:type="dxa"/>
            <w:tcBorders>
              <w:top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1:2000(W)</w:t>
            </w:r>
          </w:p>
        </w:tc>
      </w:tr>
      <w:tr w:rsidR="00057038" w:rsidRPr="00057038" w:rsidTr="00CE0858">
        <w:tc>
          <w:tcPr>
            <w:tcW w:w="1134" w:type="dxa"/>
            <w:tcBorders>
              <w:top w:val="nil"/>
            </w:tcBorders>
          </w:tcPr>
          <w:p w:rsidR="00D52553" w:rsidRPr="00057038" w:rsidRDefault="00D52553" w:rsidP="00CE0858">
            <w:pPr>
              <w:spacing w:line="360" w:lineRule="auto"/>
              <w:rPr>
                <w:rFonts w:ascii="Times New Roman" w:eastAsia="DengXian" w:hAnsi="Times New Roman" w:cs="Times New Roman"/>
                <w:sz w:val="22"/>
              </w:rPr>
            </w:pPr>
            <w:r w:rsidRPr="00057038">
              <w:rPr>
                <w:rFonts w:ascii="Times New Roman" w:eastAsia="DengXian" w:hAnsi="Times New Roman" w:cs="Times New Roman"/>
                <w:sz w:val="22"/>
              </w:rPr>
              <w:t>OCT3/4</w:t>
            </w:r>
          </w:p>
        </w:tc>
        <w:tc>
          <w:tcPr>
            <w:tcW w:w="1701" w:type="dxa"/>
            <w:tcBorders>
              <w:top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Santa Cruz</w:t>
            </w:r>
          </w:p>
        </w:tc>
        <w:tc>
          <w:tcPr>
            <w:tcW w:w="1843" w:type="dxa"/>
            <w:tcBorders>
              <w:top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SC-9081</w:t>
            </w:r>
          </w:p>
        </w:tc>
        <w:tc>
          <w:tcPr>
            <w:tcW w:w="1276" w:type="dxa"/>
            <w:tcBorders>
              <w:top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Rabbit</w:t>
            </w:r>
          </w:p>
        </w:tc>
        <w:tc>
          <w:tcPr>
            <w:tcW w:w="2352" w:type="dxa"/>
            <w:tcBorders>
              <w:top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1:200(I)/1:1000(W)</w:t>
            </w:r>
          </w:p>
        </w:tc>
      </w:tr>
      <w:tr w:rsidR="00057038" w:rsidRPr="00057038" w:rsidTr="00CE0858">
        <w:tc>
          <w:tcPr>
            <w:tcW w:w="1134" w:type="dxa"/>
            <w:tcBorders>
              <w:top w:val="nil"/>
            </w:tcBorders>
          </w:tcPr>
          <w:p w:rsidR="00D52553" w:rsidRPr="00057038" w:rsidRDefault="00D52553" w:rsidP="00CE0858">
            <w:pPr>
              <w:spacing w:line="360" w:lineRule="auto"/>
              <w:rPr>
                <w:rFonts w:ascii="Times New Roman" w:eastAsia="DengXian" w:hAnsi="Times New Roman" w:cs="Times New Roman"/>
                <w:sz w:val="22"/>
              </w:rPr>
            </w:pPr>
            <w:r w:rsidRPr="00057038">
              <w:rPr>
                <w:rFonts w:ascii="Times New Roman" w:eastAsia="DengXian" w:hAnsi="Times New Roman" w:cs="Times New Roman"/>
                <w:sz w:val="22"/>
              </w:rPr>
              <w:t>SOX2</w:t>
            </w:r>
          </w:p>
        </w:tc>
        <w:tc>
          <w:tcPr>
            <w:tcW w:w="1701" w:type="dxa"/>
            <w:tcBorders>
              <w:top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Millipore</w:t>
            </w:r>
          </w:p>
        </w:tc>
        <w:tc>
          <w:tcPr>
            <w:tcW w:w="1843" w:type="dxa"/>
            <w:tcBorders>
              <w:top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AB5603</w:t>
            </w:r>
          </w:p>
        </w:tc>
        <w:tc>
          <w:tcPr>
            <w:tcW w:w="1276" w:type="dxa"/>
            <w:tcBorders>
              <w:top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Rabbit</w:t>
            </w:r>
          </w:p>
        </w:tc>
        <w:tc>
          <w:tcPr>
            <w:tcW w:w="2352" w:type="dxa"/>
            <w:tcBorders>
              <w:top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1:200(I)/1:500(W)</w:t>
            </w:r>
          </w:p>
        </w:tc>
      </w:tr>
      <w:tr w:rsidR="00057038" w:rsidRPr="00057038" w:rsidTr="00CE0858">
        <w:tc>
          <w:tcPr>
            <w:tcW w:w="1134" w:type="dxa"/>
            <w:tcBorders>
              <w:top w:val="nil"/>
            </w:tcBorders>
          </w:tcPr>
          <w:p w:rsidR="00D52553" w:rsidRPr="00057038" w:rsidRDefault="00D52553" w:rsidP="00CE0858">
            <w:pPr>
              <w:spacing w:line="360" w:lineRule="auto"/>
              <w:rPr>
                <w:rFonts w:ascii="Times New Roman" w:eastAsia="DengXian" w:hAnsi="Times New Roman" w:cs="Times New Roman"/>
                <w:sz w:val="22"/>
              </w:rPr>
            </w:pPr>
            <w:r w:rsidRPr="00057038">
              <w:rPr>
                <w:rFonts w:ascii="Times New Roman" w:eastAsia="DengXian" w:hAnsi="Times New Roman" w:cs="Times New Roman"/>
                <w:sz w:val="22"/>
              </w:rPr>
              <w:t>NANOG</w:t>
            </w:r>
          </w:p>
        </w:tc>
        <w:tc>
          <w:tcPr>
            <w:tcW w:w="1701" w:type="dxa"/>
            <w:tcBorders>
              <w:top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Cell Signaling</w:t>
            </w:r>
          </w:p>
        </w:tc>
        <w:tc>
          <w:tcPr>
            <w:tcW w:w="1843" w:type="dxa"/>
            <w:tcBorders>
              <w:top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3580</w:t>
            </w:r>
          </w:p>
        </w:tc>
        <w:tc>
          <w:tcPr>
            <w:tcW w:w="1276" w:type="dxa"/>
            <w:tcBorders>
              <w:top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Rabbit</w:t>
            </w:r>
          </w:p>
        </w:tc>
        <w:tc>
          <w:tcPr>
            <w:tcW w:w="2352" w:type="dxa"/>
            <w:tcBorders>
              <w:top w:val="nil"/>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1:200(I)/1:300(W)</w:t>
            </w:r>
          </w:p>
        </w:tc>
      </w:tr>
      <w:tr w:rsidR="00057038" w:rsidRPr="00057038" w:rsidTr="00CE0858">
        <w:tc>
          <w:tcPr>
            <w:tcW w:w="1134" w:type="dxa"/>
          </w:tcPr>
          <w:p w:rsidR="00D52553" w:rsidRPr="00057038" w:rsidRDefault="00D52553" w:rsidP="00CE0858">
            <w:pPr>
              <w:spacing w:line="360" w:lineRule="auto"/>
              <w:rPr>
                <w:rFonts w:ascii="Times New Roman" w:hAnsi="Times New Roman" w:cs="Times New Roman"/>
                <w:sz w:val="22"/>
              </w:rPr>
            </w:pPr>
            <w:r w:rsidRPr="00057038">
              <w:rPr>
                <w:rFonts w:ascii="Times New Roman" w:eastAsia="DengXian" w:hAnsi="Times New Roman" w:cs="Times New Roman"/>
                <w:sz w:val="22"/>
              </w:rPr>
              <w:t>α</w:t>
            </w:r>
            <w:r w:rsidRPr="00057038">
              <w:rPr>
                <w:rFonts w:ascii="Times New Roman" w:hAnsi="Times New Roman" w:cs="Times New Roman"/>
                <w:sz w:val="22"/>
              </w:rPr>
              <w:t>-Tubulin</w:t>
            </w:r>
          </w:p>
        </w:tc>
        <w:tc>
          <w:tcPr>
            <w:tcW w:w="1701"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Abcam</w:t>
            </w:r>
          </w:p>
        </w:tc>
        <w:tc>
          <w:tcPr>
            <w:tcW w:w="1843"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Ab11304</w:t>
            </w:r>
          </w:p>
        </w:tc>
        <w:tc>
          <w:tcPr>
            <w:tcW w:w="1276"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Mouse</w:t>
            </w:r>
          </w:p>
        </w:tc>
        <w:tc>
          <w:tcPr>
            <w:tcW w:w="2352"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1:10000(W)</w:t>
            </w:r>
          </w:p>
        </w:tc>
      </w:tr>
      <w:tr w:rsidR="00D52553" w:rsidRPr="00057038" w:rsidTr="00CE0858">
        <w:tc>
          <w:tcPr>
            <w:tcW w:w="113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GAPDH</w:t>
            </w:r>
          </w:p>
        </w:tc>
        <w:tc>
          <w:tcPr>
            <w:tcW w:w="1701"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Protein</w:t>
            </w:r>
            <w:r w:rsidR="004E5173" w:rsidRPr="00057038">
              <w:rPr>
                <w:rFonts w:ascii="Times New Roman" w:hAnsi="Times New Roman" w:cs="Times New Roman"/>
                <w:sz w:val="22"/>
              </w:rPr>
              <w:t>T</w:t>
            </w:r>
            <w:r w:rsidRPr="00057038">
              <w:rPr>
                <w:rFonts w:ascii="Times New Roman" w:hAnsi="Times New Roman" w:cs="Times New Roman"/>
                <w:sz w:val="22"/>
              </w:rPr>
              <w:t>ech</w:t>
            </w:r>
          </w:p>
        </w:tc>
        <w:tc>
          <w:tcPr>
            <w:tcW w:w="1843"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10494-1-AP</w:t>
            </w:r>
          </w:p>
        </w:tc>
        <w:tc>
          <w:tcPr>
            <w:tcW w:w="1276"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Rabbit</w:t>
            </w:r>
          </w:p>
        </w:tc>
        <w:tc>
          <w:tcPr>
            <w:tcW w:w="2352"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1:2000(W)</w:t>
            </w:r>
          </w:p>
        </w:tc>
      </w:tr>
    </w:tbl>
    <w:p w:rsidR="00D52553" w:rsidRPr="00057038" w:rsidRDefault="00D52553" w:rsidP="00D52553">
      <w:pPr>
        <w:spacing w:line="360" w:lineRule="auto"/>
        <w:rPr>
          <w:rFonts w:ascii="Times New Roman" w:eastAsia="SimSun" w:hAnsi="Times New Roman" w:cs="Times New Roman"/>
          <w:b/>
          <w:bCs/>
          <w:sz w:val="22"/>
        </w:rPr>
      </w:pPr>
    </w:p>
    <w:p w:rsidR="00D52553" w:rsidRPr="00057038" w:rsidRDefault="00D52553" w:rsidP="00D52553">
      <w:pPr>
        <w:widowControl/>
        <w:spacing w:line="360" w:lineRule="auto"/>
        <w:jc w:val="left"/>
        <w:rPr>
          <w:rFonts w:ascii="Times New Roman" w:eastAsia="SimSun" w:hAnsi="Times New Roman" w:cs="Times New Roman"/>
          <w:b/>
          <w:bCs/>
          <w:sz w:val="22"/>
        </w:rPr>
      </w:pPr>
      <w:r w:rsidRPr="00057038">
        <w:rPr>
          <w:rFonts w:ascii="Times New Roman" w:eastAsia="SimSun" w:hAnsi="Times New Roman" w:cs="Times New Roman"/>
          <w:b/>
          <w:bCs/>
          <w:sz w:val="22"/>
        </w:rPr>
        <w:br w:type="page"/>
      </w:r>
    </w:p>
    <w:p w:rsidR="00D52553" w:rsidRPr="00057038" w:rsidRDefault="00D52553" w:rsidP="00D52553">
      <w:pPr>
        <w:spacing w:line="360" w:lineRule="auto"/>
        <w:rPr>
          <w:rFonts w:ascii="Times New Roman" w:hAnsi="Times New Roman" w:cs="Times New Roman"/>
          <w:b/>
          <w:sz w:val="22"/>
        </w:rPr>
      </w:pPr>
      <w:r w:rsidRPr="00057038">
        <w:rPr>
          <w:rFonts w:ascii="Times New Roman" w:eastAsia="SimSun" w:hAnsi="Times New Roman" w:cs="Times New Roman"/>
          <w:b/>
          <w:bCs/>
          <w:sz w:val="22"/>
        </w:rPr>
        <w:lastRenderedPageBreak/>
        <w:t>Table S3.</w:t>
      </w:r>
      <w:r w:rsidRPr="00057038">
        <w:rPr>
          <w:rFonts w:ascii="Times New Roman" w:hAnsi="Times New Roman" w:cs="Times New Roman"/>
          <w:b/>
          <w:sz w:val="22"/>
        </w:rPr>
        <w:t xml:space="preserve"> Chemical compounds. Related to Fig.3-5 and Fig. S</w:t>
      </w:r>
      <w:r w:rsidR="00780138" w:rsidRPr="00057038">
        <w:rPr>
          <w:rFonts w:ascii="Times New Roman" w:hAnsi="Times New Roman" w:cs="Times New Roman"/>
          <w:b/>
          <w:sz w:val="22"/>
        </w:rPr>
        <w:t>3</w:t>
      </w:r>
      <w:r w:rsidRPr="00057038">
        <w:rPr>
          <w:rFonts w:ascii="Times New Roman" w:hAnsi="Times New Roman" w:cs="Times New Roman"/>
          <w:b/>
          <w:sz w:val="22"/>
        </w:rPr>
        <w:t>-</w:t>
      </w:r>
      <w:r w:rsidR="00780138" w:rsidRPr="00057038">
        <w:rPr>
          <w:rFonts w:ascii="Times New Roman" w:hAnsi="Times New Roman" w:cs="Times New Roman"/>
          <w:b/>
          <w:sz w:val="22"/>
        </w:rPr>
        <w:t>5</w:t>
      </w:r>
      <w:r w:rsidRPr="00057038">
        <w:rPr>
          <w:rFonts w:ascii="Times New Roman" w:hAnsi="Times New Roman" w:cs="Times New Roman"/>
          <w:b/>
          <w:sz w:val="22"/>
        </w:rPr>
        <w:t>.</w:t>
      </w:r>
    </w:p>
    <w:tbl>
      <w:tblPr>
        <w:tblStyle w:val="TableGrid"/>
        <w:tblpPr w:leftFromText="180" w:rightFromText="180" w:vertAnchor="text" w:horzAnchor="margin" w:tblpY="1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1"/>
        <w:gridCol w:w="2159"/>
        <w:gridCol w:w="1800"/>
        <w:gridCol w:w="2184"/>
      </w:tblGrid>
      <w:tr w:rsidR="00057038" w:rsidRPr="00057038" w:rsidTr="00CE0858">
        <w:tc>
          <w:tcPr>
            <w:tcW w:w="2071" w:type="dxa"/>
            <w:tcBorders>
              <w:top w:val="single" w:sz="4" w:space="0" w:color="auto"/>
              <w:bottom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Reagent</w:t>
            </w:r>
          </w:p>
        </w:tc>
        <w:tc>
          <w:tcPr>
            <w:tcW w:w="2159" w:type="dxa"/>
            <w:tcBorders>
              <w:top w:val="single" w:sz="4" w:space="0" w:color="auto"/>
              <w:bottom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Cat. NO.</w:t>
            </w:r>
          </w:p>
        </w:tc>
        <w:tc>
          <w:tcPr>
            <w:tcW w:w="1800" w:type="dxa"/>
            <w:tcBorders>
              <w:top w:val="single" w:sz="4" w:space="0" w:color="auto"/>
              <w:bottom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Source</w:t>
            </w:r>
          </w:p>
        </w:tc>
        <w:tc>
          <w:tcPr>
            <w:tcW w:w="2184" w:type="dxa"/>
            <w:tcBorders>
              <w:top w:val="single" w:sz="4" w:space="0" w:color="auto"/>
              <w:bottom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Concentration/(ng/ml)</w:t>
            </w:r>
          </w:p>
        </w:tc>
      </w:tr>
      <w:tr w:rsidR="00057038" w:rsidRPr="00057038" w:rsidTr="00CE0858">
        <w:tc>
          <w:tcPr>
            <w:tcW w:w="2071" w:type="dxa"/>
            <w:tcBorders>
              <w:top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hTPO</w:t>
            </w:r>
          </w:p>
        </w:tc>
        <w:tc>
          <w:tcPr>
            <w:tcW w:w="2159" w:type="dxa"/>
            <w:tcBorders>
              <w:top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300-18</w:t>
            </w:r>
          </w:p>
        </w:tc>
        <w:tc>
          <w:tcPr>
            <w:tcW w:w="1800" w:type="dxa"/>
            <w:tcBorders>
              <w:top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PEPROTECH</w:t>
            </w:r>
          </w:p>
        </w:tc>
        <w:tc>
          <w:tcPr>
            <w:tcW w:w="2184" w:type="dxa"/>
            <w:tcBorders>
              <w:top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0, 10, 20, 50</w:t>
            </w:r>
          </w:p>
        </w:tc>
      </w:tr>
      <w:tr w:rsidR="00057038" w:rsidRPr="00057038" w:rsidTr="00CE0858">
        <w:tc>
          <w:tcPr>
            <w:tcW w:w="2071"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hSCF</w:t>
            </w:r>
          </w:p>
        </w:tc>
        <w:tc>
          <w:tcPr>
            <w:tcW w:w="2159"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300-07</w:t>
            </w:r>
          </w:p>
        </w:tc>
        <w:tc>
          <w:tcPr>
            <w:tcW w:w="1800"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PEPROTECH</w:t>
            </w:r>
          </w:p>
        </w:tc>
        <w:tc>
          <w:tcPr>
            <w:tcW w:w="2184" w:type="dxa"/>
          </w:tcPr>
          <w:p w:rsidR="00D52553" w:rsidRPr="00057038" w:rsidRDefault="0005507F" w:rsidP="00CE0858">
            <w:pPr>
              <w:spacing w:line="360" w:lineRule="auto"/>
              <w:rPr>
                <w:rFonts w:ascii="Times New Roman" w:hAnsi="Times New Roman" w:cs="Times New Roman"/>
                <w:sz w:val="22"/>
              </w:rPr>
            </w:pPr>
            <w:r w:rsidRPr="00057038">
              <w:rPr>
                <w:rFonts w:ascii="Times New Roman" w:hAnsi="Times New Roman" w:cs="Times New Roman"/>
                <w:sz w:val="22"/>
              </w:rPr>
              <w:t>20</w:t>
            </w:r>
          </w:p>
        </w:tc>
      </w:tr>
      <w:tr w:rsidR="00057038" w:rsidRPr="00057038" w:rsidTr="00CE0858">
        <w:tc>
          <w:tcPr>
            <w:tcW w:w="2071"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hIL-3</w:t>
            </w:r>
          </w:p>
        </w:tc>
        <w:tc>
          <w:tcPr>
            <w:tcW w:w="2159"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3"/>
                <w:szCs w:val="23"/>
                <w:shd w:val="clear" w:color="auto" w:fill="FFFFFF"/>
              </w:rPr>
              <w:t>200-03</w:t>
            </w:r>
          </w:p>
        </w:tc>
        <w:tc>
          <w:tcPr>
            <w:tcW w:w="1800"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PEPROTECH</w:t>
            </w:r>
          </w:p>
        </w:tc>
        <w:tc>
          <w:tcPr>
            <w:tcW w:w="218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10</w:t>
            </w:r>
          </w:p>
        </w:tc>
      </w:tr>
      <w:tr w:rsidR="00057038" w:rsidRPr="00057038" w:rsidTr="00CE0858">
        <w:tc>
          <w:tcPr>
            <w:tcW w:w="2071"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hIL-6</w:t>
            </w:r>
          </w:p>
        </w:tc>
        <w:tc>
          <w:tcPr>
            <w:tcW w:w="2159"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200-06</w:t>
            </w:r>
          </w:p>
        </w:tc>
        <w:tc>
          <w:tcPr>
            <w:tcW w:w="1800"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PEPROTECH</w:t>
            </w:r>
          </w:p>
        </w:tc>
        <w:tc>
          <w:tcPr>
            <w:tcW w:w="218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10</w:t>
            </w:r>
          </w:p>
        </w:tc>
      </w:tr>
      <w:tr w:rsidR="00057038" w:rsidRPr="00057038" w:rsidTr="00CE0858">
        <w:tc>
          <w:tcPr>
            <w:tcW w:w="2071"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hIL-9</w:t>
            </w:r>
          </w:p>
        </w:tc>
        <w:tc>
          <w:tcPr>
            <w:tcW w:w="2159"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200-09</w:t>
            </w:r>
          </w:p>
        </w:tc>
        <w:tc>
          <w:tcPr>
            <w:tcW w:w="1800"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PEPROTECH</w:t>
            </w:r>
          </w:p>
        </w:tc>
        <w:tc>
          <w:tcPr>
            <w:tcW w:w="218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10</w:t>
            </w:r>
          </w:p>
        </w:tc>
      </w:tr>
      <w:tr w:rsidR="00057038" w:rsidRPr="00057038" w:rsidTr="00CE0858">
        <w:tc>
          <w:tcPr>
            <w:tcW w:w="2071"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hIL-11</w:t>
            </w:r>
          </w:p>
        </w:tc>
        <w:tc>
          <w:tcPr>
            <w:tcW w:w="2159"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200-11</w:t>
            </w:r>
          </w:p>
        </w:tc>
        <w:tc>
          <w:tcPr>
            <w:tcW w:w="1800"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PEPROTECH</w:t>
            </w:r>
          </w:p>
        </w:tc>
        <w:tc>
          <w:tcPr>
            <w:tcW w:w="2184"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10</w:t>
            </w:r>
          </w:p>
        </w:tc>
      </w:tr>
      <w:tr w:rsidR="00057038" w:rsidRPr="00057038" w:rsidTr="00CE0858">
        <w:tc>
          <w:tcPr>
            <w:tcW w:w="2071" w:type="dxa"/>
          </w:tcPr>
          <w:p w:rsidR="00D52553" w:rsidRPr="00057038" w:rsidRDefault="007F1F04" w:rsidP="00CE0858">
            <w:pPr>
              <w:spacing w:line="360" w:lineRule="auto"/>
              <w:rPr>
                <w:rFonts w:ascii="Times New Roman" w:hAnsi="Times New Roman" w:cs="Times New Roman"/>
                <w:sz w:val="22"/>
              </w:rPr>
            </w:pPr>
            <w:r w:rsidRPr="00057038">
              <w:rPr>
                <w:rFonts w:ascii="Times New Roman" w:hAnsi="Times New Roman" w:cs="Times New Roman"/>
                <w:sz w:val="22"/>
              </w:rPr>
              <w:t>Y</w:t>
            </w:r>
            <w:r w:rsidR="00D52553" w:rsidRPr="00057038">
              <w:rPr>
                <w:rFonts w:ascii="Times New Roman" w:hAnsi="Times New Roman" w:cs="Times New Roman"/>
                <w:sz w:val="22"/>
              </w:rPr>
              <w:t>27632</w:t>
            </w:r>
          </w:p>
        </w:tc>
        <w:tc>
          <w:tcPr>
            <w:tcW w:w="2159"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S1049</w:t>
            </w:r>
          </w:p>
        </w:tc>
        <w:tc>
          <w:tcPr>
            <w:tcW w:w="1800" w:type="dxa"/>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SELLECK</w:t>
            </w:r>
          </w:p>
        </w:tc>
        <w:tc>
          <w:tcPr>
            <w:tcW w:w="2184" w:type="dxa"/>
          </w:tcPr>
          <w:p w:rsidR="00D52553" w:rsidRPr="00057038" w:rsidRDefault="00C312F1" w:rsidP="00CE0858">
            <w:pPr>
              <w:spacing w:line="360" w:lineRule="auto"/>
              <w:rPr>
                <w:rFonts w:ascii="Times New Roman" w:hAnsi="Times New Roman" w:cs="Times New Roman"/>
                <w:sz w:val="22"/>
              </w:rPr>
            </w:pPr>
            <w:r w:rsidRPr="00057038">
              <w:rPr>
                <w:rFonts w:ascii="Times New Roman" w:hAnsi="Times New Roman" w:cs="Times New Roman"/>
                <w:sz w:val="22"/>
              </w:rPr>
              <w:t>1</w:t>
            </w:r>
            <w:r w:rsidR="00D52553" w:rsidRPr="00057038">
              <w:rPr>
                <w:rFonts w:ascii="Times New Roman" w:hAnsi="Times New Roman" w:cs="Times New Roman"/>
                <w:sz w:val="22"/>
              </w:rPr>
              <w:t>0</w:t>
            </w:r>
          </w:p>
        </w:tc>
      </w:tr>
      <w:tr w:rsidR="00057038" w:rsidRPr="00057038" w:rsidTr="00CE0858">
        <w:tc>
          <w:tcPr>
            <w:tcW w:w="2071" w:type="dxa"/>
            <w:tcBorders>
              <w:bottom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hR-spondin2</w:t>
            </w:r>
          </w:p>
        </w:tc>
        <w:tc>
          <w:tcPr>
            <w:tcW w:w="2159" w:type="dxa"/>
            <w:tcBorders>
              <w:bottom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120-43</w:t>
            </w:r>
          </w:p>
        </w:tc>
        <w:tc>
          <w:tcPr>
            <w:tcW w:w="1800" w:type="dxa"/>
            <w:tcBorders>
              <w:bottom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PEPROTECH</w:t>
            </w:r>
          </w:p>
        </w:tc>
        <w:tc>
          <w:tcPr>
            <w:tcW w:w="2184" w:type="dxa"/>
            <w:tcBorders>
              <w:bottom w:val="single" w:sz="4" w:space="0" w:color="auto"/>
            </w:tcBorders>
          </w:tcPr>
          <w:p w:rsidR="00D52553" w:rsidRPr="00057038" w:rsidRDefault="00D52553" w:rsidP="00CE0858">
            <w:pPr>
              <w:spacing w:line="360" w:lineRule="auto"/>
              <w:rPr>
                <w:rFonts w:ascii="Times New Roman" w:hAnsi="Times New Roman" w:cs="Times New Roman"/>
                <w:sz w:val="22"/>
              </w:rPr>
            </w:pPr>
            <w:r w:rsidRPr="00057038">
              <w:rPr>
                <w:rFonts w:ascii="Times New Roman" w:hAnsi="Times New Roman" w:cs="Times New Roman"/>
                <w:sz w:val="22"/>
              </w:rPr>
              <w:t>20</w:t>
            </w:r>
          </w:p>
        </w:tc>
      </w:tr>
    </w:tbl>
    <w:p w:rsidR="00D52553" w:rsidRPr="00057038" w:rsidRDefault="00D52553" w:rsidP="00D52553">
      <w:pPr>
        <w:spacing w:line="360" w:lineRule="auto"/>
        <w:rPr>
          <w:rFonts w:ascii="Times New Roman" w:hAnsi="Times New Roman" w:cs="Times New Roman"/>
        </w:rPr>
      </w:pPr>
    </w:p>
    <w:p w:rsidR="00D52553" w:rsidRPr="00057038" w:rsidRDefault="00D52553" w:rsidP="00D52553">
      <w:pPr>
        <w:spacing w:line="360" w:lineRule="auto"/>
        <w:rPr>
          <w:rFonts w:ascii="Times New Roman" w:hAnsi="Times New Roman" w:cs="Times New Roman"/>
        </w:rPr>
      </w:pPr>
    </w:p>
    <w:p w:rsidR="00D52553" w:rsidRPr="00057038" w:rsidRDefault="00D52553">
      <w:pPr>
        <w:widowControl/>
        <w:jc w:val="left"/>
        <w:rPr>
          <w:rFonts w:ascii="Times New Roman" w:hAnsi="Times New Roman" w:cs="Times New Roman"/>
          <w:b/>
          <w:sz w:val="24"/>
        </w:rPr>
      </w:pPr>
      <w:r w:rsidRPr="00057038">
        <w:rPr>
          <w:rFonts w:ascii="Times New Roman" w:hAnsi="Times New Roman" w:cs="Times New Roman"/>
          <w:b/>
          <w:sz w:val="24"/>
        </w:rPr>
        <w:br w:type="page"/>
      </w:r>
    </w:p>
    <w:p w:rsidR="00BD58E3" w:rsidRPr="00057038" w:rsidRDefault="00C312F1" w:rsidP="00174B2D">
      <w:pPr>
        <w:spacing w:line="360" w:lineRule="auto"/>
        <w:rPr>
          <w:rFonts w:ascii="Times New Roman" w:hAnsi="Times New Roman" w:cs="Times New Roman"/>
          <w:b/>
          <w:sz w:val="24"/>
        </w:rPr>
      </w:pPr>
      <w:r w:rsidRPr="00057038">
        <w:rPr>
          <w:rFonts w:ascii="Times New Roman" w:hAnsi="Times New Roman" w:cs="Times New Roman"/>
          <w:b/>
          <w:sz w:val="24"/>
        </w:rPr>
        <w:lastRenderedPageBreak/>
        <w:t>Additional</w:t>
      </w:r>
      <w:r w:rsidR="00D52553" w:rsidRPr="00057038">
        <w:rPr>
          <w:rFonts w:ascii="Times New Roman" w:hAnsi="Times New Roman" w:cs="Times New Roman"/>
          <w:b/>
          <w:sz w:val="24"/>
        </w:rPr>
        <w:t xml:space="preserve"> </w:t>
      </w:r>
      <w:r w:rsidR="00C5104F" w:rsidRPr="00057038">
        <w:rPr>
          <w:rFonts w:ascii="Times New Roman" w:hAnsi="Times New Roman" w:cs="Times New Roman"/>
          <w:b/>
          <w:sz w:val="24"/>
        </w:rPr>
        <w:t>References</w:t>
      </w:r>
    </w:p>
    <w:p w:rsidR="009F76EA" w:rsidRPr="00057038" w:rsidRDefault="00BD58E3" w:rsidP="009F76EA">
      <w:pPr>
        <w:pStyle w:val="EndNoteBibliography"/>
        <w:ind w:left="720" w:hanging="720"/>
      </w:pPr>
      <w:r w:rsidRPr="00057038">
        <w:rPr>
          <w:rFonts w:ascii="Times New Roman" w:hAnsi="Times New Roman" w:cs="Times New Roman"/>
        </w:rPr>
        <w:fldChar w:fldCharType="begin"/>
      </w:r>
      <w:r w:rsidRPr="00057038">
        <w:rPr>
          <w:rFonts w:ascii="Times New Roman" w:hAnsi="Times New Roman" w:cs="Times New Roman"/>
        </w:rPr>
        <w:instrText xml:space="preserve"> ADDIN EN.REFLIST </w:instrText>
      </w:r>
      <w:r w:rsidRPr="00057038">
        <w:rPr>
          <w:rFonts w:ascii="Times New Roman" w:hAnsi="Times New Roman" w:cs="Times New Roman"/>
        </w:rPr>
        <w:fldChar w:fldCharType="separate"/>
      </w:r>
      <w:bookmarkStart w:id="44" w:name="_ENREF_1"/>
      <w:r w:rsidR="009F76EA" w:rsidRPr="00057038">
        <w:t>1.</w:t>
      </w:r>
      <w:r w:rsidR="009F76EA" w:rsidRPr="00057038">
        <w:tab/>
        <w:t>Wu Q, L Zhang, P Su, X Lei, X Liu, H Wang, L Lu, Y Bai, T Xiong, D Li, Z Zhu, E Duan, E Jiang, S Feng, M Han, Y Xu, F Wang and J Zhou. (2015). MSX2 mediates entry of human pluripotent stem cells into mesendoderm by simultaneously suppressing SOX2 and activating NODAL signaling. Cell Res; 25:1314-32.</w:t>
      </w:r>
      <w:bookmarkEnd w:id="44"/>
    </w:p>
    <w:p w:rsidR="009F76EA" w:rsidRPr="00057038" w:rsidRDefault="009F76EA" w:rsidP="009F76EA">
      <w:pPr>
        <w:pStyle w:val="EndNoteBibliography"/>
        <w:ind w:left="720" w:hanging="720"/>
      </w:pPr>
      <w:bookmarkStart w:id="45" w:name="_ENREF_2"/>
      <w:r w:rsidRPr="00057038">
        <w:t>2.</w:t>
      </w:r>
      <w:r w:rsidRPr="00057038">
        <w:tab/>
        <w:t>Yang Y, C Liu, X Lei, H Wang, P Su, Y Ru, X Ruan, E Duan, S Feng, M Han, Y Xu, L Shi, E Jiang and J Zhou. (2016). Integrated Biophysical and Biochemical Signals Augment Megakaryopoiesis and Thrombopoiesis in a Three-Dimensional Rotary Culture System. Stem Cells Transl Med; 5:175-85.</w:t>
      </w:r>
      <w:bookmarkEnd w:id="45"/>
    </w:p>
    <w:p w:rsidR="009F76EA" w:rsidRPr="00057038" w:rsidRDefault="009F76EA" w:rsidP="009F76EA">
      <w:pPr>
        <w:pStyle w:val="EndNoteBibliography"/>
        <w:ind w:left="720" w:hanging="720"/>
      </w:pPr>
      <w:bookmarkStart w:id="46" w:name="_ENREF_3"/>
      <w:r w:rsidRPr="00057038">
        <w:t>3.</w:t>
      </w:r>
      <w:r w:rsidRPr="00057038">
        <w:tab/>
        <w:t>Wang H, C Liu, X Liu, M Wang, D Wu, J Gao, P Su, T Nakahata, W Zhou, Y Xu, L Shi, F Ma and J Zhou. (2018). MEIS1 Regulates Hemogenic Endothelial Generation, Megakaryopoiesis, and Thrombopoiesis in Human Pluripotent Stem Cells by Targeting TAL1 and FLI1. Stem Cell Reports; 10:447-460.</w:t>
      </w:r>
      <w:bookmarkEnd w:id="46"/>
    </w:p>
    <w:p w:rsidR="00C5104F" w:rsidRPr="00057038" w:rsidRDefault="00BD58E3" w:rsidP="00174B2D">
      <w:pPr>
        <w:spacing w:line="360" w:lineRule="auto"/>
        <w:rPr>
          <w:rFonts w:ascii="Times New Roman" w:hAnsi="Times New Roman" w:cs="Times New Roman"/>
        </w:rPr>
      </w:pPr>
      <w:r w:rsidRPr="00057038">
        <w:rPr>
          <w:rFonts w:ascii="Times New Roman" w:hAnsi="Times New Roman" w:cs="Times New Roman"/>
        </w:rPr>
        <w:fldChar w:fldCharType="end"/>
      </w:r>
    </w:p>
    <w:p w:rsidR="00057038" w:rsidRPr="00057038" w:rsidRDefault="00057038">
      <w:pPr>
        <w:spacing w:line="360" w:lineRule="auto"/>
        <w:rPr>
          <w:rFonts w:ascii="Times New Roman" w:hAnsi="Times New Roman" w:cs="Times New Roman"/>
        </w:rPr>
      </w:pPr>
    </w:p>
    <w:sectPr w:rsidR="00057038" w:rsidRPr="000570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785" w:rsidRDefault="00073785" w:rsidP="0035335A">
      <w:r>
        <w:separator/>
      </w:r>
    </w:p>
  </w:endnote>
  <w:endnote w:type="continuationSeparator" w:id="0">
    <w:p w:rsidR="00073785" w:rsidRDefault="00073785" w:rsidP="00353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engXian">
    <w:altName w:val="Arial Unicode MS"/>
    <w:charset w:val="86"/>
    <w:family w:val="auto"/>
    <w:pitch w:val="variable"/>
    <w:sig w:usb0="00000000"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YaHei">
    <w:altName w:val="微软雅黑"/>
    <w:panose1 w:val="020B0503020204020204"/>
    <w:charset w:val="86"/>
    <w:family w:val="swiss"/>
    <w:pitch w:val="variable"/>
    <w:sig w:usb0="80000287" w:usb1="280F3C52" w:usb2="00000016" w:usb3="00000000" w:csb0="0004001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785" w:rsidRDefault="00073785" w:rsidP="0035335A">
      <w:r>
        <w:separator/>
      </w:r>
    </w:p>
  </w:footnote>
  <w:footnote w:type="continuationSeparator" w:id="0">
    <w:p w:rsidR="00073785" w:rsidRDefault="00073785" w:rsidP="003533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947C8E"/>
    <w:multiLevelType w:val="hybridMultilevel"/>
    <w:tmpl w:val="71C8A2F2"/>
    <w:lvl w:ilvl="0" w:tplc="B358DF26">
      <w:start w:val="1"/>
      <w:numFmt w:val="upperLetter"/>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tem Cells and Dev&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we0a0x5fpxw5see0ped5fawzpxfp099srdfv&quot;&gt;我的EndNote库&lt;record-ids&gt;&lt;item&gt;1&lt;/item&gt;&lt;item&gt;203&lt;/item&gt;&lt;item&gt;675&lt;/item&gt;&lt;/record-ids&gt;&lt;/item&gt;&lt;/Libraries&gt;"/>
  </w:docVars>
  <w:rsids>
    <w:rsidRoot w:val="003926B5"/>
    <w:rsid w:val="00003C13"/>
    <w:rsid w:val="00015F02"/>
    <w:rsid w:val="00016452"/>
    <w:rsid w:val="00023A79"/>
    <w:rsid w:val="00032627"/>
    <w:rsid w:val="000339D4"/>
    <w:rsid w:val="00041427"/>
    <w:rsid w:val="0004364C"/>
    <w:rsid w:val="00054A76"/>
    <w:rsid w:val="0005507F"/>
    <w:rsid w:val="00055F45"/>
    <w:rsid w:val="00057038"/>
    <w:rsid w:val="00073785"/>
    <w:rsid w:val="00081CDD"/>
    <w:rsid w:val="000A169C"/>
    <w:rsid w:val="000B32C4"/>
    <w:rsid w:val="000C11DE"/>
    <w:rsid w:val="000C23E3"/>
    <w:rsid w:val="000C5D83"/>
    <w:rsid w:val="000D76D8"/>
    <w:rsid w:val="000E2235"/>
    <w:rsid w:val="000F1EF6"/>
    <w:rsid w:val="001026F5"/>
    <w:rsid w:val="00103881"/>
    <w:rsid w:val="00113C18"/>
    <w:rsid w:val="0011514F"/>
    <w:rsid w:val="0012601C"/>
    <w:rsid w:val="00126760"/>
    <w:rsid w:val="00131478"/>
    <w:rsid w:val="00150B35"/>
    <w:rsid w:val="001744FB"/>
    <w:rsid w:val="00174B2D"/>
    <w:rsid w:val="00187B71"/>
    <w:rsid w:val="00191319"/>
    <w:rsid w:val="00193A26"/>
    <w:rsid w:val="001941DB"/>
    <w:rsid w:val="001B2FB5"/>
    <w:rsid w:val="001B7EFC"/>
    <w:rsid w:val="001C39B3"/>
    <w:rsid w:val="001D34A9"/>
    <w:rsid w:val="001D3F45"/>
    <w:rsid w:val="001D508C"/>
    <w:rsid w:val="001E3912"/>
    <w:rsid w:val="001E4B6C"/>
    <w:rsid w:val="001F7F8B"/>
    <w:rsid w:val="0020088F"/>
    <w:rsid w:val="00202DCC"/>
    <w:rsid w:val="00205090"/>
    <w:rsid w:val="00215369"/>
    <w:rsid w:val="0023147E"/>
    <w:rsid w:val="00233548"/>
    <w:rsid w:val="00237C42"/>
    <w:rsid w:val="00242DDF"/>
    <w:rsid w:val="002503FB"/>
    <w:rsid w:val="002631E2"/>
    <w:rsid w:val="0026327D"/>
    <w:rsid w:val="0026633A"/>
    <w:rsid w:val="002705E3"/>
    <w:rsid w:val="002747B7"/>
    <w:rsid w:val="00287F05"/>
    <w:rsid w:val="002B44FB"/>
    <w:rsid w:val="002C120C"/>
    <w:rsid w:val="002C4C5F"/>
    <w:rsid w:val="002C7316"/>
    <w:rsid w:val="002F0385"/>
    <w:rsid w:val="003004D1"/>
    <w:rsid w:val="00307B48"/>
    <w:rsid w:val="00315FDE"/>
    <w:rsid w:val="00317739"/>
    <w:rsid w:val="00345226"/>
    <w:rsid w:val="00352EF6"/>
    <w:rsid w:val="0035335A"/>
    <w:rsid w:val="00372B34"/>
    <w:rsid w:val="0038711F"/>
    <w:rsid w:val="003926B5"/>
    <w:rsid w:val="003B0C4D"/>
    <w:rsid w:val="003D124A"/>
    <w:rsid w:val="003D1793"/>
    <w:rsid w:val="003E0582"/>
    <w:rsid w:val="003E596D"/>
    <w:rsid w:val="003E672F"/>
    <w:rsid w:val="003F30AC"/>
    <w:rsid w:val="00405C09"/>
    <w:rsid w:val="00410D26"/>
    <w:rsid w:val="00421591"/>
    <w:rsid w:val="00423B73"/>
    <w:rsid w:val="00440D44"/>
    <w:rsid w:val="00451E3F"/>
    <w:rsid w:val="004543B0"/>
    <w:rsid w:val="00461440"/>
    <w:rsid w:val="00462ED7"/>
    <w:rsid w:val="004840AB"/>
    <w:rsid w:val="00484ACD"/>
    <w:rsid w:val="004A0272"/>
    <w:rsid w:val="004A73ED"/>
    <w:rsid w:val="004B3854"/>
    <w:rsid w:val="004B44DC"/>
    <w:rsid w:val="004C045F"/>
    <w:rsid w:val="004D10FF"/>
    <w:rsid w:val="004D4EF1"/>
    <w:rsid w:val="004E4AB9"/>
    <w:rsid w:val="004E5173"/>
    <w:rsid w:val="004E5F9F"/>
    <w:rsid w:val="004F484D"/>
    <w:rsid w:val="005139C8"/>
    <w:rsid w:val="00515D1F"/>
    <w:rsid w:val="00522AD8"/>
    <w:rsid w:val="005252F0"/>
    <w:rsid w:val="0053185E"/>
    <w:rsid w:val="0054210E"/>
    <w:rsid w:val="0054469C"/>
    <w:rsid w:val="00544D1A"/>
    <w:rsid w:val="005722E5"/>
    <w:rsid w:val="00577C74"/>
    <w:rsid w:val="005977DC"/>
    <w:rsid w:val="005A7DAC"/>
    <w:rsid w:val="005B3C21"/>
    <w:rsid w:val="005C2424"/>
    <w:rsid w:val="005E3A3C"/>
    <w:rsid w:val="00604081"/>
    <w:rsid w:val="00620C3A"/>
    <w:rsid w:val="00624DB3"/>
    <w:rsid w:val="00626982"/>
    <w:rsid w:val="00631B5F"/>
    <w:rsid w:val="0063256B"/>
    <w:rsid w:val="0063474A"/>
    <w:rsid w:val="00637762"/>
    <w:rsid w:val="006401A8"/>
    <w:rsid w:val="0064505A"/>
    <w:rsid w:val="00653718"/>
    <w:rsid w:val="00654467"/>
    <w:rsid w:val="00667EB5"/>
    <w:rsid w:val="00672341"/>
    <w:rsid w:val="00672605"/>
    <w:rsid w:val="006746D8"/>
    <w:rsid w:val="00682DC6"/>
    <w:rsid w:val="00686564"/>
    <w:rsid w:val="006B407C"/>
    <w:rsid w:val="006D0765"/>
    <w:rsid w:val="006D4F69"/>
    <w:rsid w:val="006D78AC"/>
    <w:rsid w:val="006E11E9"/>
    <w:rsid w:val="006E3D00"/>
    <w:rsid w:val="006F34A0"/>
    <w:rsid w:val="006F4BAA"/>
    <w:rsid w:val="0070261F"/>
    <w:rsid w:val="00707E15"/>
    <w:rsid w:val="0072168C"/>
    <w:rsid w:val="00726A1B"/>
    <w:rsid w:val="007340FE"/>
    <w:rsid w:val="00745ADF"/>
    <w:rsid w:val="00757F17"/>
    <w:rsid w:val="00764864"/>
    <w:rsid w:val="00765231"/>
    <w:rsid w:val="00770BFB"/>
    <w:rsid w:val="0077760F"/>
    <w:rsid w:val="00780138"/>
    <w:rsid w:val="007941A3"/>
    <w:rsid w:val="00797035"/>
    <w:rsid w:val="007A0810"/>
    <w:rsid w:val="007B621F"/>
    <w:rsid w:val="007C3B80"/>
    <w:rsid w:val="007D12B7"/>
    <w:rsid w:val="007E2668"/>
    <w:rsid w:val="007F01A0"/>
    <w:rsid w:val="007F1F04"/>
    <w:rsid w:val="007F5C30"/>
    <w:rsid w:val="00803E2B"/>
    <w:rsid w:val="00813AE2"/>
    <w:rsid w:val="008206FF"/>
    <w:rsid w:val="0082269D"/>
    <w:rsid w:val="00840952"/>
    <w:rsid w:val="008413F3"/>
    <w:rsid w:val="00846569"/>
    <w:rsid w:val="0085050B"/>
    <w:rsid w:val="008806FC"/>
    <w:rsid w:val="00890FD8"/>
    <w:rsid w:val="0089170E"/>
    <w:rsid w:val="00895831"/>
    <w:rsid w:val="008C10B2"/>
    <w:rsid w:val="008C1D37"/>
    <w:rsid w:val="008D096B"/>
    <w:rsid w:val="008F2868"/>
    <w:rsid w:val="009014E3"/>
    <w:rsid w:val="00902BCE"/>
    <w:rsid w:val="00920BE0"/>
    <w:rsid w:val="00941AEB"/>
    <w:rsid w:val="009458F3"/>
    <w:rsid w:val="009538CD"/>
    <w:rsid w:val="00961EEB"/>
    <w:rsid w:val="00967199"/>
    <w:rsid w:val="00972C0A"/>
    <w:rsid w:val="009730F5"/>
    <w:rsid w:val="00980E3C"/>
    <w:rsid w:val="0098444E"/>
    <w:rsid w:val="00984C23"/>
    <w:rsid w:val="009B6525"/>
    <w:rsid w:val="009C14C5"/>
    <w:rsid w:val="009C3B38"/>
    <w:rsid w:val="009C43F8"/>
    <w:rsid w:val="009D12F5"/>
    <w:rsid w:val="009D361F"/>
    <w:rsid w:val="009D73D7"/>
    <w:rsid w:val="009E0192"/>
    <w:rsid w:val="009F76EA"/>
    <w:rsid w:val="009F7E3B"/>
    <w:rsid w:val="00A06AEF"/>
    <w:rsid w:val="00A436C8"/>
    <w:rsid w:val="00A51FCC"/>
    <w:rsid w:val="00A523FE"/>
    <w:rsid w:val="00A52F29"/>
    <w:rsid w:val="00A53092"/>
    <w:rsid w:val="00A65A8C"/>
    <w:rsid w:val="00A747FB"/>
    <w:rsid w:val="00A74DDE"/>
    <w:rsid w:val="00A8150E"/>
    <w:rsid w:val="00A82A3D"/>
    <w:rsid w:val="00A913C2"/>
    <w:rsid w:val="00A97CC2"/>
    <w:rsid w:val="00A97D8D"/>
    <w:rsid w:val="00AC0F06"/>
    <w:rsid w:val="00AE2DC4"/>
    <w:rsid w:val="00B048A8"/>
    <w:rsid w:val="00B141D7"/>
    <w:rsid w:val="00B31845"/>
    <w:rsid w:val="00B33752"/>
    <w:rsid w:val="00B36DDD"/>
    <w:rsid w:val="00B4015B"/>
    <w:rsid w:val="00B54AEF"/>
    <w:rsid w:val="00B6382B"/>
    <w:rsid w:val="00B726F9"/>
    <w:rsid w:val="00B77BFE"/>
    <w:rsid w:val="00B92C0C"/>
    <w:rsid w:val="00B948E8"/>
    <w:rsid w:val="00B954DB"/>
    <w:rsid w:val="00BA7518"/>
    <w:rsid w:val="00BA7891"/>
    <w:rsid w:val="00BB7F4B"/>
    <w:rsid w:val="00BC380C"/>
    <w:rsid w:val="00BD0AB4"/>
    <w:rsid w:val="00BD58E3"/>
    <w:rsid w:val="00BE3306"/>
    <w:rsid w:val="00BE6214"/>
    <w:rsid w:val="00BE72C2"/>
    <w:rsid w:val="00C06777"/>
    <w:rsid w:val="00C15567"/>
    <w:rsid w:val="00C20DBB"/>
    <w:rsid w:val="00C21A33"/>
    <w:rsid w:val="00C21AD4"/>
    <w:rsid w:val="00C31187"/>
    <w:rsid w:val="00C312F1"/>
    <w:rsid w:val="00C37BE7"/>
    <w:rsid w:val="00C46683"/>
    <w:rsid w:val="00C5104F"/>
    <w:rsid w:val="00C64D43"/>
    <w:rsid w:val="00C84F60"/>
    <w:rsid w:val="00C86883"/>
    <w:rsid w:val="00CA50B3"/>
    <w:rsid w:val="00CA6F11"/>
    <w:rsid w:val="00CB227F"/>
    <w:rsid w:val="00CB22A3"/>
    <w:rsid w:val="00CB40BC"/>
    <w:rsid w:val="00CC6D4C"/>
    <w:rsid w:val="00CD3526"/>
    <w:rsid w:val="00CD38C3"/>
    <w:rsid w:val="00CD3DED"/>
    <w:rsid w:val="00CE084F"/>
    <w:rsid w:val="00CE504C"/>
    <w:rsid w:val="00CF4E68"/>
    <w:rsid w:val="00CF7A8E"/>
    <w:rsid w:val="00D25357"/>
    <w:rsid w:val="00D41FB8"/>
    <w:rsid w:val="00D42B71"/>
    <w:rsid w:val="00D4493A"/>
    <w:rsid w:val="00D52553"/>
    <w:rsid w:val="00D54DB8"/>
    <w:rsid w:val="00D61042"/>
    <w:rsid w:val="00D65028"/>
    <w:rsid w:val="00D6728D"/>
    <w:rsid w:val="00D805E1"/>
    <w:rsid w:val="00DC0ED1"/>
    <w:rsid w:val="00DD4258"/>
    <w:rsid w:val="00DF2483"/>
    <w:rsid w:val="00E10CE1"/>
    <w:rsid w:val="00E25B16"/>
    <w:rsid w:val="00E25E37"/>
    <w:rsid w:val="00E2797A"/>
    <w:rsid w:val="00E43E2F"/>
    <w:rsid w:val="00E45C5A"/>
    <w:rsid w:val="00E512CD"/>
    <w:rsid w:val="00E66A1F"/>
    <w:rsid w:val="00EA5215"/>
    <w:rsid w:val="00ED1347"/>
    <w:rsid w:val="00ED2B5D"/>
    <w:rsid w:val="00EE07E1"/>
    <w:rsid w:val="00EE3456"/>
    <w:rsid w:val="00EE4F71"/>
    <w:rsid w:val="00EE6214"/>
    <w:rsid w:val="00EF0FF1"/>
    <w:rsid w:val="00EF3580"/>
    <w:rsid w:val="00EF4996"/>
    <w:rsid w:val="00EF6831"/>
    <w:rsid w:val="00F0226E"/>
    <w:rsid w:val="00F14CDE"/>
    <w:rsid w:val="00F1706B"/>
    <w:rsid w:val="00F177F0"/>
    <w:rsid w:val="00F2287E"/>
    <w:rsid w:val="00F33733"/>
    <w:rsid w:val="00F47F7A"/>
    <w:rsid w:val="00F847F2"/>
    <w:rsid w:val="00F858B8"/>
    <w:rsid w:val="00F91A16"/>
    <w:rsid w:val="00F922BD"/>
    <w:rsid w:val="00F95760"/>
    <w:rsid w:val="00F95DA2"/>
    <w:rsid w:val="00FA665F"/>
    <w:rsid w:val="00FA704E"/>
    <w:rsid w:val="00FC0237"/>
    <w:rsid w:val="00FC1BDE"/>
    <w:rsid w:val="00FC3176"/>
    <w:rsid w:val="00FC3CCA"/>
    <w:rsid w:val="00FD448F"/>
    <w:rsid w:val="00FE0C1F"/>
    <w:rsid w:val="00FE6603"/>
    <w:rsid w:val="00FF58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04F"/>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35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35335A"/>
    <w:rPr>
      <w:sz w:val="18"/>
      <w:szCs w:val="18"/>
    </w:rPr>
  </w:style>
  <w:style w:type="paragraph" w:styleId="Footer">
    <w:name w:val="footer"/>
    <w:basedOn w:val="Normal"/>
    <w:link w:val="FooterChar"/>
    <w:uiPriority w:val="99"/>
    <w:unhideWhenUsed/>
    <w:rsid w:val="0035335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35335A"/>
    <w:rPr>
      <w:sz w:val="18"/>
      <w:szCs w:val="18"/>
    </w:rPr>
  </w:style>
  <w:style w:type="character" w:styleId="Hyperlink">
    <w:name w:val="Hyperlink"/>
    <w:basedOn w:val="DefaultParagraphFont"/>
    <w:uiPriority w:val="99"/>
    <w:unhideWhenUsed/>
    <w:rsid w:val="00E512CD"/>
    <w:rPr>
      <w:color w:val="0000FF"/>
      <w:u w:val="single"/>
    </w:rPr>
  </w:style>
  <w:style w:type="table" w:styleId="TableGrid">
    <w:name w:val="Table Grid"/>
    <w:basedOn w:val="TableNormal"/>
    <w:uiPriority w:val="39"/>
    <w:rsid w:val="00C510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805E1"/>
    <w:rPr>
      <w:sz w:val="21"/>
      <w:szCs w:val="21"/>
    </w:rPr>
  </w:style>
  <w:style w:type="character" w:customStyle="1" w:styleId="fontstyle01">
    <w:name w:val="fontstyle01"/>
    <w:basedOn w:val="DefaultParagraphFont"/>
    <w:qFormat/>
    <w:rsid w:val="00C15567"/>
    <w:rPr>
      <w:rFonts w:ascii="Times New Roman" w:hAnsi="Times New Roman" w:cs="Times New Roman" w:hint="default"/>
      <w:b w:val="0"/>
      <w:bCs w:val="0"/>
      <w:i w:val="0"/>
      <w:iCs w:val="0"/>
      <w:color w:val="000000"/>
      <w:sz w:val="22"/>
      <w:szCs w:val="22"/>
    </w:rPr>
  </w:style>
  <w:style w:type="paragraph" w:customStyle="1" w:styleId="EndNoteBibliographyTitle">
    <w:name w:val="EndNote Bibliography Title"/>
    <w:basedOn w:val="Normal"/>
    <w:link w:val="EndNoteBibliographyTitle0"/>
    <w:rsid w:val="00BD58E3"/>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BD58E3"/>
    <w:rPr>
      <w:rFonts w:ascii="DengXian" w:eastAsia="DengXian" w:hAnsi="DengXian"/>
      <w:noProof/>
      <w:sz w:val="20"/>
    </w:rPr>
  </w:style>
  <w:style w:type="paragraph" w:customStyle="1" w:styleId="EndNoteBibliography">
    <w:name w:val="EndNote Bibliography"/>
    <w:basedOn w:val="Normal"/>
    <w:link w:val="EndNoteBibliography0"/>
    <w:rsid w:val="00BD58E3"/>
    <w:rPr>
      <w:rFonts w:ascii="DengXian" w:eastAsia="DengXian" w:hAnsi="DengXian"/>
      <w:noProof/>
      <w:sz w:val="20"/>
    </w:rPr>
  </w:style>
  <w:style w:type="character" w:customStyle="1" w:styleId="EndNoteBibliography0">
    <w:name w:val="EndNote Bibliography 字符"/>
    <w:basedOn w:val="DefaultParagraphFont"/>
    <w:link w:val="EndNoteBibliography"/>
    <w:rsid w:val="00BD58E3"/>
    <w:rPr>
      <w:rFonts w:ascii="DengXian" w:eastAsia="DengXian" w:hAnsi="DengXian"/>
      <w:noProof/>
      <w:sz w:val="20"/>
    </w:rPr>
  </w:style>
  <w:style w:type="character" w:customStyle="1" w:styleId="1">
    <w:name w:val="未处理的提及1"/>
    <w:basedOn w:val="DefaultParagraphFont"/>
    <w:uiPriority w:val="99"/>
    <w:semiHidden/>
    <w:unhideWhenUsed/>
    <w:rsid w:val="00BD58E3"/>
    <w:rPr>
      <w:color w:val="808080"/>
      <w:shd w:val="clear" w:color="auto" w:fill="E6E6E6"/>
    </w:rPr>
  </w:style>
  <w:style w:type="paragraph" w:styleId="CommentText">
    <w:name w:val="annotation text"/>
    <w:basedOn w:val="Normal"/>
    <w:link w:val="CommentTextChar"/>
    <w:uiPriority w:val="99"/>
    <w:semiHidden/>
    <w:unhideWhenUsed/>
    <w:rsid w:val="00941AEB"/>
    <w:rPr>
      <w:sz w:val="20"/>
      <w:szCs w:val="20"/>
    </w:rPr>
  </w:style>
  <w:style w:type="character" w:customStyle="1" w:styleId="CommentTextChar">
    <w:name w:val="Comment Text Char"/>
    <w:basedOn w:val="DefaultParagraphFont"/>
    <w:link w:val="CommentText"/>
    <w:uiPriority w:val="99"/>
    <w:semiHidden/>
    <w:rsid w:val="00941AEB"/>
    <w:rPr>
      <w:sz w:val="20"/>
      <w:szCs w:val="20"/>
    </w:rPr>
  </w:style>
  <w:style w:type="paragraph" w:styleId="CommentSubject">
    <w:name w:val="annotation subject"/>
    <w:basedOn w:val="CommentText"/>
    <w:next w:val="CommentText"/>
    <w:link w:val="CommentSubjectChar"/>
    <w:uiPriority w:val="99"/>
    <w:semiHidden/>
    <w:unhideWhenUsed/>
    <w:rsid w:val="00941AEB"/>
    <w:rPr>
      <w:b/>
      <w:bCs/>
    </w:rPr>
  </w:style>
  <w:style w:type="character" w:customStyle="1" w:styleId="CommentSubjectChar">
    <w:name w:val="Comment Subject Char"/>
    <w:basedOn w:val="CommentTextChar"/>
    <w:link w:val="CommentSubject"/>
    <w:uiPriority w:val="99"/>
    <w:semiHidden/>
    <w:rsid w:val="00941AEB"/>
    <w:rPr>
      <w:b/>
      <w:bCs/>
      <w:sz w:val="20"/>
      <w:szCs w:val="20"/>
    </w:rPr>
  </w:style>
  <w:style w:type="paragraph" w:styleId="BalloonText">
    <w:name w:val="Balloon Text"/>
    <w:basedOn w:val="Normal"/>
    <w:link w:val="BalloonTextChar"/>
    <w:uiPriority w:val="99"/>
    <w:semiHidden/>
    <w:unhideWhenUsed/>
    <w:rsid w:val="00941AEB"/>
    <w:rPr>
      <w:rFonts w:ascii="Tahoma" w:hAnsi="Tahoma" w:cs="Tahoma"/>
      <w:sz w:val="16"/>
      <w:szCs w:val="16"/>
    </w:rPr>
  </w:style>
  <w:style w:type="character" w:customStyle="1" w:styleId="BalloonTextChar">
    <w:name w:val="Balloon Text Char"/>
    <w:basedOn w:val="DefaultParagraphFont"/>
    <w:link w:val="BalloonText"/>
    <w:uiPriority w:val="99"/>
    <w:semiHidden/>
    <w:rsid w:val="00941AEB"/>
    <w:rPr>
      <w:rFonts w:ascii="Tahoma" w:hAnsi="Tahoma" w:cs="Tahoma"/>
      <w:sz w:val="16"/>
      <w:szCs w:val="16"/>
    </w:rPr>
  </w:style>
  <w:style w:type="paragraph" w:styleId="ListParagraph">
    <w:name w:val="List Paragraph"/>
    <w:basedOn w:val="Normal"/>
    <w:uiPriority w:val="34"/>
    <w:qFormat/>
    <w:rsid w:val="009C43F8"/>
    <w:pPr>
      <w:ind w:firstLineChars="200" w:firstLine="420"/>
    </w:pPr>
  </w:style>
  <w:style w:type="character" w:customStyle="1" w:styleId="UnresolvedMention">
    <w:name w:val="Unresolved Mention"/>
    <w:basedOn w:val="DefaultParagraphFont"/>
    <w:uiPriority w:val="99"/>
    <w:semiHidden/>
    <w:unhideWhenUsed/>
    <w:rsid w:val="004F484D"/>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04F"/>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35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35335A"/>
    <w:rPr>
      <w:sz w:val="18"/>
      <w:szCs w:val="18"/>
    </w:rPr>
  </w:style>
  <w:style w:type="paragraph" w:styleId="Footer">
    <w:name w:val="footer"/>
    <w:basedOn w:val="Normal"/>
    <w:link w:val="FooterChar"/>
    <w:uiPriority w:val="99"/>
    <w:unhideWhenUsed/>
    <w:rsid w:val="0035335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35335A"/>
    <w:rPr>
      <w:sz w:val="18"/>
      <w:szCs w:val="18"/>
    </w:rPr>
  </w:style>
  <w:style w:type="character" w:styleId="Hyperlink">
    <w:name w:val="Hyperlink"/>
    <w:basedOn w:val="DefaultParagraphFont"/>
    <w:uiPriority w:val="99"/>
    <w:unhideWhenUsed/>
    <w:rsid w:val="00E512CD"/>
    <w:rPr>
      <w:color w:val="0000FF"/>
      <w:u w:val="single"/>
    </w:rPr>
  </w:style>
  <w:style w:type="table" w:styleId="TableGrid">
    <w:name w:val="Table Grid"/>
    <w:basedOn w:val="TableNormal"/>
    <w:uiPriority w:val="39"/>
    <w:rsid w:val="00C510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805E1"/>
    <w:rPr>
      <w:sz w:val="21"/>
      <w:szCs w:val="21"/>
    </w:rPr>
  </w:style>
  <w:style w:type="character" w:customStyle="1" w:styleId="fontstyle01">
    <w:name w:val="fontstyle01"/>
    <w:basedOn w:val="DefaultParagraphFont"/>
    <w:qFormat/>
    <w:rsid w:val="00C15567"/>
    <w:rPr>
      <w:rFonts w:ascii="Times New Roman" w:hAnsi="Times New Roman" w:cs="Times New Roman" w:hint="default"/>
      <w:b w:val="0"/>
      <w:bCs w:val="0"/>
      <w:i w:val="0"/>
      <w:iCs w:val="0"/>
      <w:color w:val="000000"/>
      <w:sz w:val="22"/>
      <w:szCs w:val="22"/>
    </w:rPr>
  </w:style>
  <w:style w:type="paragraph" w:customStyle="1" w:styleId="EndNoteBibliographyTitle">
    <w:name w:val="EndNote Bibliography Title"/>
    <w:basedOn w:val="Normal"/>
    <w:link w:val="EndNoteBibliographyTitle0"/>
    <w:rsid w:val="00BD58E3"/>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BD58E3"/>
    <w:rPr>
      <w:rFonts w:ascii="DengXian" w:eastAsia="DengXian" w:hAnsi="DengXian"/>
      <w:noProof/>
      <w:sz w:val="20"/>
    </w:rPr>
  </w:style>
  <w:style w:type="paragraph" w:customStyle="1" w:styleId="EndNoteBibliography">
    <w:name w:val="EndNote Bibliography"/>
    <w:basedOn w:val="Normal"/>
    <w:link w:val="EndNoteBibliography0"/>
    <w:rsid w:val="00BD58E3"/>
    <w:rPr>
      <w:rFonts w:ascii="DengXian" w:eastAsia="DengXian" w:hAnsi="DengXian"/>
      <w:noProof/>
      <w:sz w:val="20"/>
    </w:rPr>
  </w:style>
  <w:style w:type="character" w:customStyle="1" w:styleId="EndNoteBibliography0">
    <w:name w:val="EndNote Bibliography 字符"/>
    <w:basedOn w:val="DefaultParagraphFont"/>
    <w:link w:val="EndNoteBibliography"/>
    <w:rsid w:val="00BD58E3"/>
    <w:rPr>
      <w:rFonts w:ascii="DengXian" w:eastAsia="DengXian" w:hAnsi="DengXian"/>
      <w:noProof/>
      <w:sz w:val="20"/>
    </w:rPr>
  </w:style>
  <w:style w:type="character" w:customStyle="1" w:styleId="1">
    <w:name w:val="未处理的提及1"/>
    <w:basedOn w:val="DefaultParagraphFont"/>
    <w:uiPriority w:val="99"/>
    <w:semiHidden/>
    <w:unhideWhenUsed/>
    <w:rsid w:val="00BD58E3"/>
    <w:rPr>
      <w:color w:val="808080"/>
      <w:shd w:val="clear" w:color="auto" w:fill="E6E6E6"/>
    </w:rPr>
  </w:style>
  <w:style w:type="paragraph" w:styleId="CommentText">
    <w:name w:val="annotation text"/>
    <w:basedOn w:val="Normal"/>
    <w:link w:val="CommentTextChar"/>
    <w:uiPriority w:val="99"/>
    <w:semiHidden/>
    <w:unhideWhenUsed/>
    <w:rsid w:val="00941AEB"/>
    <w:rPr>
      <w:sz w:val="20"/>
      <w:szCs w:val="20"/>
    </w:rPr>
  </w:style>
  <w:style w:type="character" w:customStyle="1" w:styleId="CommentTextChar">
    <w:name w:val="Comment Text Char"/>
    <w:basedOn w:val="DefaultParagraphFont"/>
    <w:link w:val="CommentText"/>
    <w:uiPriority w:val="99"/>
    <w:semiHidden/>
    <w:rsid w:val="00941AEB"/>
    <w:rPr>
      <w:sz w:val="20"/>
      <w:szCs w:val="20"/>
    </w:rPr>
  </w:style>
  <w:style w:type="paragraph" w:styleId="CommentSubject">
    <w:name w:val="annotation subject"/>
    <w:basedOn w:val="CommentText"/>
    <w:next w:val="CommentText"/>
    <w:link w:val="CommentSubjectChar"/>
    <w:uiPriority w:val="99"/>
    <w:semiHidden/>
    <w:unhideWhenUsed/>
    <w:rsid w:val="00941AEB"/>
    <w:rPr>
      <w:b/>
      <w:bCs/>
    </w:rPr>
  </w:style>
  <w:style w:type="character" w:customStyle="1" w:styleId="CommentSubjectChar">
    <w:name w:val="Comment Subject Char"/>
    <w:basedOn w:val="CommentTextChar"/>
    <w:link w:val="CommentSubject"/>
    <w:uiPriority w:val="99"/>
    <w:semiHidden/>
    <w:rsid w:val="00941AEB"/>
    <w:rPr>
      <w:b/>
      <w:bCs/>
      <w:sz w:val="20"/>
      <w:szCs w:val="20"/>
    </w:rPr>
  </w:style>
  <w:style w:type="paragraph" w:styleId="BalloonText">
    <w:name w:val="Balloon Text"/>
    <w:basedOn w:val="Normal"/>
    <w:link w:val="BalloonTextChar"/>
    <w:uiPriority w:val="99"/>
    <w:semiHidden/>
    <w:unhideWhenUsed/>
    <w:rsid w:val="00941AEB"/>
    <w:rPr>
      <w:rFonts w:ascii="Tahoma" w:hAnsi="Tahoma" w:cs="Tahoma"/>
      <w:sz w:val="16"/>
      <w:szCs w:val="16"/>
    </w:rPr>
  </w:style>
  <w:style w:type="character" w:customStyle="1" w:styleId="BalloonTextChar">
    <w:name w:val="Balloon Text Char"/>
    <w:basedOn w:val="DefaultParagraphFont"/>
    <w:link w:val="BalloonText"/>
    <w:uiPriority w:val="99"/>
    <w:semiHidden/>
    <w:rsid w:val="00941AEB"/>
    <w:rPr>
      <w:rFonts w:ascii="Tahoma" w:hAnsi="Tahoma" w:cs="Tahoma"/>
      <w:sz w:val="16"/>
      <w:szCs w:val="16"/>
    </w:rPr>
  </w:style>
  <w:style w:type="paragraph" w:styleId="ListParagraph">
    <w:name w:val="List Paragraph"/>
    <w:basedOn w:val="Normal"/>
    <w:uiPriority w:val="34"/>
    <w:qFormat/>
    <w:rsid w:val="009C43F8"/>
    <w:pPr>
      <w:ind w:firstLineChars="200" w:firstLine="420"/>
    </w:pPr>
  </w:style>
  <w:style w:type="character" w:customStyle="1" w:styleId="UnresolvedMention">
    <w:name w:val="Unresolved Mention"/>
    <w:basedOn w:val="DefaultParagraphFont"/>
    <w:uiPriority w:val="99"/>
    <w:semiHidden/>
    <w:unhideWhenUsed/>
    <w:rsid w:val="004F484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39678">
      <w:bodyDiv w:val="1"/>
      <w:marLeft w:val="0"/>
      <w:marRight w:val="0"/>
      <w:marTop w:val="0"/>
      <w:marBottom w:val="0"/>
      <w:divBdr>
        <w:top w:val="none" w:sz="0" w:space="0" w:color="auto"/>
        <w:left w:val="none" w:sz="0" w:space="0" w:color="auto"/>
        <w:bottom w:val="none" w:sz="0" w:space="0" w:color="auto"/>
        <w:right w:val="none" w:sz="0" w:space="0" w:color="auto"/>
      </w:divBdr>
    </w:div>
    <w:div w:id="191191426">
      <w:bodyDiv w:val="1"/>
      <w:marLeft w:val="0"/>
      <w:marRight w:val="0"/>
      <w:marTop w:val="0"/>
      <w:marBottom w:val="0"/>
      <w:divBdr>
        <w:top w:val="none" w:sz="0" w:space="0" w:color="auto"/>
        <w:left w:val="none" w:sz="0" w:space="0" w:color="auto"/>
        <w:bottom w:val="none" w:sz="0" w:space="0" w:color="auto"/>
        <w:right w:val="none" w:sz="0" w:space="0" w:color="auto"/>
      </w:divBdr>
    </w:div>
    <w:div w:id="1097870408">
      <w:bodyDiv w:val="1"/>
      <w:marLeft w:val="0"/>
      <w:marRight w:val="0"/>
      <w:marTop w:val="0"/>
      <w:marBottom w:val="0"/>
      <w:divBdr>
        <w:top w:val="none" w:sz="0" w:space="0" w:color="auto"/>
        <w:left w:val="none" w:sz="0" w:space="0" w:color="auto"/>
        <w:bottom w:val="none" w:sz="0" w:space="0" w:color="auto"/>
        <w:right w:val="none" w:sz="0" w:space="0" w:color="auto"/>
      </w:divBdr>
    </w:div>
    <w:div w:id="1450590347">
      <w:bodyDiv w:val="1"/>
      <w:marLeft w:val="0"/>
      <w:marRight w:val="0"/>
      <w:marTop w:val="0"/>
      <w:marBottom w:val="0"/>
      <w:divBdr>
        <w:top w:val="none" w:sz="0" w:space="0" w:color="auto"/>
        <w:left w:val="none" w:sz="0" w:space="0" w:color="auto"/>
        <w:bottom w:val="none" w:sz="0" w:space="0" w:color="auto"/>
        <w:right w:val="none" w:sz="0" w:space="0" w:color="auto"/>
      </w:divBdr>
    </w:div>
    <w:div w:id="1747216329">
      <w:bodyDiv w:val="1"/>
      <w:marLeft w:val="0"/>
      <w:marRight w:val="0"/>
      <w:marTop w:val="0"/>
      <w:marBottom w:val="0"/>
      <w:divBdr>
        <w:top w:val="none" w:sz="0" w:space="0" w:color="auto"/>
        <w:left w:val="none" w:sz="0" w:space="0" w:color="auto"/>
        <w:bottom w:val="none" w:sz="0" w:space="0" w:color="auto"/>
        <w:right w:val="none" w:sz="0" w:space="0" w:color="auto"/>
      </w:divBdr>
    </w:div>
    <w:div w:id="1790202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javascript:void(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12</Pages>
  <Words>2055</Words>
  <Characters>11720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 LS</dc:creator>
  <cp:lastModifiedBy>Sevilla, Hernando Jr.</cp:lastModifiedBy>
  <cp:revision>49</cp:revision>
  <cp:lastPrinted>2018-02-28T03:23:00Z</cp:lastPrinted>
  <dcterms:created xsi:type="dcterms:W3CDTF">2018-02-26T01:24:00Z</dcterms:created>
  <dcterms:modified xsi:type="dcterms:W3CDTF">2018-07-12T14:17:00Z</dcterms:modified>
</cp:coreProperties>
</file>