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B1" w:rsidRPr="000764B1" w:rsidRDefault="000764B1" w:rsidP="000764B1">
      <w:pPr>
        <w:rPr>
          <w:rFonts w:ascii="Times New Roman" w:hAnsi="Times New Roman" w:cs="Times New Roman"/>
          <w:b/>
          <w:sz w:val="24"/>
          <w:szCs w:val="24"/>
        </w:rPr>
      </w:pPr>
      <w:r w:rsidRPr="000764B1">
        <w:rPr>
          <w:rFonts w:ascii="Times New Roman" w:hAnsi="Times New Roman" w:cs="Times New Roman"/>
          <w:b/>
          <w:sz w:val="24"/>
          <w:szCs w:val="24"/>
        </w:rPr>
        <w:t>Supplementary Figures</w:t>
      </w:r>
    </w:p>
    <w:p w:rsidR="00C721AF" w:rsidRDefault="00C721AF"/>
    <w:p w:rsidR="00C721AF" w:rsidRDefault="001264C8" w:rsidP="001B06C8">
      <w:pPr>
        <w:jc w:val="center"/>
      </w:pPr>
      <w:r>
        <w:rPr>
          <w:noProof/>
          <w:lang w:eastAsia="en-US"/>
        </w:rPr>
        <w:drawing>
          <wp:inline distT="0" distB="0" distL="0" distR="0">
            <wp:extent cx="4521772" cy="2959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th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7" t="17828" r="17168" b="24992"/>
                    <a:stretch/>
                  </pic:blipFill>
                  <pic:spPr bwMode="auto">
                    <a:xfrm>
                      <a:off x="0" y="0"/>
                      <a:ext cx="4568347" cy="2989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2876" w:rsidRPr="00EE4A2E" w:rsidRDefault="00013309" w:rsidP="00092111">
      <w:pPr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Hlk505634020"/>
      <w:r w:rsidRPr="00EE4A2E">
        <w:rPr>
          <w:rStyle w:val="fontstyle01"/>
        </w:rPr>
        <w:t>Fig</w:t>
      </w:r>
      <w:r w:rsidR="00D36D4D">
        <w:rPr>
          <w:rStyle w:val="fontstyle01"/>
        </w:rPr>
        <w:t>ure</w:t>
      </w:r>
      <w:r w:rsidR="00D37AA3" w:rsidRPr="00EE4A2E">
        <w:rPr>
          <w:rStyle w:val="fontstyle01"/>
        </w:rPr>
        <w:t xml:space="preserve"> </w:t>
      </w:r>
      <w:r w:rsidRPr="00EE4A2E">
        <w:rPr>
          <w:rStyle w:val="fontstyle01"/>
        </w:rPr>
        <w:t>S</w:t>
      </w:r>
      <w:r w:rsidR="000A2063" w:rsidRPr="00EE4A2E">
        <w:rPr>
          <w:rStyle w:val="fontstyle01"/>
        </w:rPr>
        <w:t>1</w:t>
      </w:r>
      <w:bookmarkEnd w:id="0"/>
      <w:r w:rsidR="00D37AA3" w:rsidRPr="00EE4A2E">
        <w:rPr>
          <w:rStyle w:val="fontstyle01"/>
        </w:rPr>
        <w:t xml:space="preserve"> </w:t>
      </w:r>
      <w:r w:rsidRPr="00EE4A2E">
        <w:rPr>
          <w:rStyle w:val="fontstyle01"/>
          <w:b w:val="0"/>
        </w:rPr>
        <w:t>UC-MSC</w:t>
      </w:r>
      <w:r w:rsidR="00C42876" w:rsidRPr="00EE4A2E">
        <w:rPr>
          <w:rStyle w:val="fontstyle01"/>
          <w:b w:val="0"/>
        </w:rPr>
        <w:t>T</w:t>
      </w:r>
      <w:r w:rsidRPr="00EE4A2E">
        <w:rPr>
          <w:rStyle w:val="fontstyle01"/>
          <w:b w:val="0"/>
        </w:rPr>
        <w:t xml:space="preserve"> do</w:t>
      </w:r>
      <w:r w:rsidR="00AF3895" w:rsidRPr="00EE4A2E">
        <w:rPr>
          <w:rStyle w:val="fontstyle01"/>
          <w:b w:val="0"/>
        </w:rPr>
        <w:t>es</w:t>
      </w:r>
      <w:r w:rsidRPr="00EE4A2E">
        <w:rPr>
          <w:rStyle w:val="fontstyle01"/>
          <w:b w:val="0"/>
        </w:rPr>
        <w:t xml:space="preserve"> not influence</w:t>
      </w:r>
      <w:r w:rsidR="00C42876" w:rsidRPr="00EE4A2E">
        <w:rPr>
          <w:rStyle w:val="fontstyle01"/>
          <w:b w:val="0"/>
        </w:rPr>
        <w:t xml:space="preserve"> </w:t>
      </w:r>
      <w:r w:rsidRPr="00EE4A2E">
        <w:rPr>
          <w:rStyle w:val="fontstyle01"/>
          <w:b w:val="0"/>
        </w:rPr>
        <w:t>T</w:t>
      </w:r>
      <w:r w:rsidR="00C42876" w:rsidRPr="00EE4A2E">
        <w:rPr>
          <w:rStyle w:val="fontstyle01"/>
          <w:rFonts w:hint="eastAsia"/>
          <w:b w:val="0"/>
        </w:rPr>
        <w:t>h</w:t>
      </w:r>
      <w:r w:rsidR="00C42876" w:rsidRPr="00EE4A2E">
        <w:rPr>
          <w:rStyle w:val="fontstyle01"/>
          <w:b w:val="0"/>
        </w:rPr>
        <w:t xml:space="preserve">2 </w:t>
      </w:r>
      <w:r w:rsidR="00C42876" w:rsidRPr="00EE4A2E">
        <w:rPr>
          <w:rStyle w:val="fontstyle01"/>
          <w:rFonts w:hint="eastAsia"/>
          <w:b w:val="0"/>
        </w:rPr>
        <w:t>cells</w:t>
      </w:r>
      <w:r w:rsidRPr="00EE4A2E">
        <w:rPr>
          <w:rStyle w:val="fontstyle01"/>
          <w:b w:val="0"/>
        </w:rPr>
        <w:t xml:space="preserve"> in </w:t>
      </w:r>
      <w:bookmarkStart w:id="1" w:name="_Hlk505634174"/>
      <w:bookmarkStart w:id="2" w:name="_Hlk521412497"/>
      <w:r w:rsidRPr="00EE4A2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2OA-BSA-induced autoimmune cholangitis</w:t>
      </w:r>
      <w:bookmarkEnd w:id="1"/>
      <w:r w:rsidRPr="00EE4A2E">
        <w:rPr>
          <w:rStyle w:val="fontstyle01"/>
        </w:rPr>
        <w:t>.</w:t>
      </w:r>
      <w:bookmarkEnd w:id="2"/>
      <w:r w:rsidRPr="00EE4A2E">
        <w:rPr>
          <w:rStyle w:val="fontstyle01"/>
        </w:rPr>
        <w:t xml:space="preserve"> </w:t>
      </w:r>
      <w:bookmarkStart w:id="3" w:name="_Hlk505721068"/>
      <w:bookmarkStart w:id="4" w:name="_Hlk489388832"/>
      <w:r w:rsidR="00C42876" w:rsidRPr="00EE4A2E">
        <w:rPr>
          <w:rFonts w:ascii="Times New Roman" w:hAnsi="Times New Roman" w:cs="Times New Roman"/>
          <w:color w:val="000000"/>
          <w:sz w:val="24"/>
          <w:szCs w:val="24"/>
        </w:rPr>
        <w:t xml:space="preserve">Representative flow cytometric profiles show the frequencies of </w:t>
      </w:r>
      <w:bookmarkEnd w:id="3"/>
      <w:r w:rsidR="00C42876" w:rsidRPr="00EE4A2E">
        <w:rPr>
          <w:rFonts w:ascii="Times New Roman" w:hAnsi="Times New Roman" w:cs="Times New Roman"/>
          <w:color w:val="000000"/>
          <w:sz w:val="24"/>
          <w:szCs w:val="24"/>
        </w:rPr>
        <w:t>Th2 cells in the liver, spleen and blood.</w:t>
      </w:r>
      <w:bookmarkStart w:id="5" w:name="_Hlk505634515"/>
      <w:r w:rsidR="00C42876" w:rsidRPr="00EE4A2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bookmarkStart w:id="6" w:name="_Hlk505721191"/>
      <w:bookmarkEnd w:id="5"/>
      <w:r w:rsidR="00C42876" w:rsidRPr="00EE4A2E">
        <w:rPr>
          <w:rFonts w:ascii="Times New Roman" w:hAnsi="Times New Roman" w:cs="Times New Roman"/>
          <w:color w:val="000000"/>
          <w:sz w:val="24"/>
          <w:szCs w:val="24"/>
        </w:rPr>
        <w:t>The frequencies of Th2 cells were quantified.</w:t>
      </w:r>
      <w:bookmarkEnd w:id="4"/>
      <w:r w:rsidR="00C42876" w:rsidRPr="00EE4A2E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C42876" w:rsidRPr="00EE4A2E">
        <w:rPr>
          <w:rFonts w:ascii="Times New Roman" w:hAnsi="Times New Roman" w:cs="Times New Roman"/>
          <w:color w:val="000000"/>
          <w:sz w:val="24"/>
          <w:szCs w:val="24"/>
        </w:rPr>
        <w:t xml:space="preserve">Bars represent the mean ± SEM; </w:t>
      </w:r>
      <w:r w:rsidR="00C42876" w:rsidRPr="00EE4A2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 </w:t>
      </w:r>
      <w:r w:rsidR="00C42876" w:rsidRPr="00EE4A2E">
        <w:rPr>
          <w:rFonts w:ascii="Times New Roman" w:hAnsi="Times New Roman" w:cs="Times New Roman"/>
          <w:color w:val="000000"/>
          <w:sz w:val="24"/>
          <w:szCs w:val="24"/>
        </w:rPr>
        <w:t xml:space="preserve">= 6 per group. </w:t>
      </w:r>
      <w:bookmarkEnd w:id="6"/>
      <w:r w:rsidR="00C42876" w:rsidRPr="00EE4A2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SP, spleen; PB, peripheral blood.</w:t>
      </w: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717A53" w:rsidRDefault="00717A53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D446F3" w:rsidP="005A26FE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  <w:r>
        <w:rPr>
          <w:rFonts w:ascii="Times New Roman" w:hAnsi="Times New Roman" w:cs="Times New Roman"/>
          <w:bCs/>
          <w:iCs/>
          <w:noProof/>
          <w:color w:val="000000"/>
          <w:szCs w:val="21"/>
          <w:lang w:eastAsia="en-US"/>
        </w:rPr>
        <w:drawing>
          <wp:inline distT="0" distB="0" distL="0" distR="0">
            <wp:extent cx="4972050" cy="204678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1-2 ratio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9" t="28429" r="22104" b="35271"/>
                    <a:stretch/>
                  </pic:blipFill>
                  <pic:spPr bwMode="auto">
                    <a:xfrm>
                      <a:off x="0" y="0"/>
                      <a:ext cx="4997612" cy="2057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C903AD" w:rsidRPr="00B80934" w:rsidRDefault="00D36D4D" w:rsidP="00092111">
      <w:pPr>
        <w:spacing w:line="36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6D4229" w:rsidRPr="00B80934">
        <w:rPr>
          <w:rStyle w:val="fontstyle01"/>
        </w:rPr>
        <w:t xml:space="preserve"> </w:t>
      </w:r>
      <w:r w:rsidR="00C903AD" w:rsidRPr="00B80934">
        <w:rPr>
          <w:rStyle w:val="fontstyle01"/>
        </w:rPr>
        <w:t>S2</w:t>
      </w:r>
      <w:r w:rsidR="00C903AD" w:rsidRPr="00B80934">
        <w:rPr>
          <w:rFonts w:ascii="AdvTT7b515deb" w:hAnsi="AdvTT7b515deb"/>
          <w:color w:val="231F20"/>
          <w:sz w:val="24"/>
          <w:szCs w:val="24"/>
        </w:rPr>
        <w:t xml:space="preserve"> </w:t>
      </w:r>
      <w:r w:rsidR="00C903AD" w:rsidRPr="00B809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UC-MSCT </w:t>
      </w:r>
      <w:proofErr w:type="spellStart"/>
      <w:r w:rsidR="00C903AD" w:rsidRPr="00B80934">
        <w:rPr>
          <w:rFonts w:ascii="Times New Roman" w:hAnsi="Times New Roman" w:cs="Times New Roman"/>
          <w:bCs/>
          <w:color w:val="000000"/>
          <w:sz w:val="24"/>
          <w:szCs w:val="24"/>
        </w:rPr>
        <w:t>downregulates</w:t>
      </w:r>
      <w:proofErr w:type="spellEnd"/>
      <w:r w:rsidR="00C903AD" w:rsidRPr="00B809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Th1/Th2 ratio in </w:t>
      </w:r>
      <w:r w:rsidR="00C903AD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2OA-BSA-induced autoimmune cholangitis</w:t>
      </w:r>
      <w:r w:rsidR="00C903AD" w:rsidRPr="00B8093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C903AD" w:rsidRPr="00B80934">
        <w:rPr>
          <w:rFonts w:ascii="Times New Roman" w:hAnsi="Times New Roman" w:cs="Times New Roman"/>
          <w:color w:val="000000"/>
          <w:sz w:val="24"/>
          <w:szCs w:val="24"/>
        </w:rPr>
        <w:t xml:space="preserve"> Bars represent the mean ± SEM; </w:t>
      </w:r>
      <w:r w:rsidR="00C903AD" w:rsidRPr="00B809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 </w:t>
      </w:r>
      <w:r w:rsidR="00C903AD" w:rsidRPr="00B80934">
        <w:rPr>
          <w:rFonts w:ascii="Times New Roman" w:hAnsi="Times New Roman" w:cs="Times New Roman"/>
          <w:color w:val="000000"/>
          <w:sz w:val="24"/>
          <w:szCs w:val="24"/>
        </w:rPr>
        <w:t>= 6 per group</w:t>
      </w:r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; </w:t>
      </w:r>
      <w:bookmarkStart w:id="7" w:name="_Hlk506458468"/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*</w:t>
      </w:r>
      <w:r w:rsidR="00537980" w:rsidRPr="00B80934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P</w:t>
      </w:r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＜</w:t>
      </w:r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0.05, **</w:t>
      </w:r>
      <w:r w:rsidR="00537980" w:rsidRPr="00B80934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P</w:t>
      </w:r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＜</w:t>
      </w:r>
      <w:r w:rsidR="00537980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0.01</w:t>
      </w:r>
      <w:bookmarkEnd w:id="7"/>
      <w:r w:rsidR="00C903AD" w:rsidRPr="00B809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903AD" w:rsidRPr="00B809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SP, spleen; PB, peripheral blood.</w:t>
      </w:r>
    </w:p>
    <w:p w:rsidR="000501DB" w:rsidRPr="00C903AD" w:rsidRDefault="000501DB" w:rsidP="00A55A2A">
      <w:pPr>
        <w:pStyle w:val="ListParagraph"/>
        <w:ind w:left="357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EE4A2E" w:rsidP="009D1533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B6B46EF" wp14:editId="2D8CE809">
            <wp:extent cx="5274310" cy="22320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6-th1-th17 in B6 mice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62" r="3564" b="34789"/>
                    <a:stretch/>
                  </pic:blipFill>
                  <pic:spPr bwMode="auto">
                    <a:xfrm>
                      <a:off x="0" y="0"/>
                      <a:ext cx="5274310" cy="223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4A2E" w:rsidRPr="00902D69" w:rsidRDefault="00D36D4D" w:rsidP="00EE4A2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SimSun" w:hAnsi="Times New Roman" w:cs="Times New Roman"/>
          <w:color w:val="0000FF"/>
          <w:sz w:val="24"/>
          <w:szCs w:val="24"/>
        </w:rPr>
      </w:pPr>
      <w:bookmarkStart w:id="8" w:name="_Hlk517018293"/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1C0867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r w:rsidR="00D47AB7" w:rsidRPr="00D47AB7">
        <w:rPr>
          <w:rFonts w:ascii="Times New Roman" w:eastAsia="SimSun" w:hAnsi="Times New Roman" w:cs="Times New Roman"/>
          <w:b/>
          <w:color w:val="0000FF"/>
          <w:sz w:val="24"/>
          <w:szCs w:val="24"/>
        </w:rPr>
        <w:t>S3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UC-MSC</w:t>
      </w:r>
      <w:r w:rsidR="00F30FB6">
        <w:rPr>
          <w:rFonts w:ascii="Times New Roman" w:eastAsia="SimSun" w:hAnsi="Times New Roman" w:cs="Times New Roman"/>
          <w:color w:val="0000FF"/>
          <w:sz w:val="24"/>
          <w:szCs w:val="24"/>
        </w:rPr>
        <w:t>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 w:hint="eastAsia"/>
          <w:color w:val="0000FF"/>
          <w:sz w:val="24"/>
          <w:szCs w:val="24"/>
        </w:rPr>
        <w:t>d</w:t>
      </w:r>
      <w:r w:rsidR="00315C9E">
        <w:rPr>
          <w:rFonts w:ascii="Times New Roman" w:eastAsia="SimSun" w:hAnsi="Times New Roman" w:cs="Times New Roman"/>
          <w:color w:val="0000FF"/>
          <w:sz w:val="24"/>
          <w:szCs w:val="24"/>
        </w:rPr>
        <w:t>oes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 w:hint="eastAsia"/>
          <w:color w:val="0000FF"/>
          <w:sz w:val="24"/>
          <w:szCs w:val="24"/>
        </w:rPr>
        <w:t>not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 w:hint="eastAsia"/>
          <w:color w:val="0000FF"/>
          <w:sz w:val="24"/>
          <w:szCs w:val="24"/>
        </w:rPr>
        <w:t>affect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 w:hint="eastAsia"/>
          <w:color w:val="0000FF"/>
          <w:sz w:val="24"/>
          <w:szCs w:val="24"/>
        </w:rPr>
        <w:t>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he </w:t>
      </w:r>
      <w:bookmarkStart w:id="9" w:name="_Hlk517267587"/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Th1</w:t>
      </w:r>
      <w:bookmarkEnd w:id="9"/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and Th17 immune responses in </w:t>
      </w:r>
      <w:r w:rsidR="00EE4A2E" w:rsidRPr="00902D69">
        <w:rPr>
          <w:rFonts w:ascii="Times New Roman" w:eastAsia="SimSun" w:hAnsi="Times New Roman" w:cs="Times New Roman" w:hint="eastAsia"/>
          <w:color w:val="0000FF"/>
          <w:sz w:val="24"/>
          <w:szCs w:val="24"/>
        </w:rPr>
        <w:t>normal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787D06" w:rsidRPr="00787D06">
        <w:rPr>
          <w:rFonts w:ascii="Times New Roman" w:eastAsia="SimSun" w:hAnsi="Times New Roman" w:cs="Times New Roman"/>
          <w:color w:val="0000FF"/>
          <w:sz w:val="24"/>
          <w:szCs w:val="24"/>
        </w:rPr>
        <w:t>C57BL/6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mice. </w:t>
      </w:r>
      <w:proofErr w:type="spellStart"/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>a</w:t>
      </w:r>
      <w:proofErr w:type="spellEnd"/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bookmarkStart w:id="10" w:name="_Hlk517270985"/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The</w:t>
      </w:r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Representative flow cytometric profiles</w:t>
      </w:r>
      <w:bookmarkEnd w:id="10"/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and</w:t>
      </w:r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frequencies of Th1 cells in </w:t>
      </w:r>
      <w:r w:rsidR="00EE4A2E">
        <w:rPr>
          <w:rFonts w:ascii="Times New Roman" w:eastAsia="SimSun" w:hAnsi="Times New Roman" w:cs="Times New Roman"/>
          <w:color w:val="0000FF"/>
          <w:sz w:val="24"/>
          <w:szCs w:val="24"/>
        </w:rPr>
        <w:t>different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groups. </w:t>
      </w:r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b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The</w:t>
      </w:r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Representative flow cytometric profiles and</w:t>
      </w:r>
      <w:r w:rsidR="00EE4A2E" w:rsidRPr="00902D69">
        <w:rPr>
          <w:rFonts w:ascii="Times New Roman" w:eastAsia="SimSun" w:hAnsi="Times New Roman" w:cs="Times New Roman"/>
          <w:b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frequencies of Th1</w:t>
      </w:r>
      <w:r w:rsidR="00EE4A2E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7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cells in </w:t>
      </w:r>
      <w:r w:rsidR="00EE4A2E">
        <w:rPr>
          <w:rFonts w:ascii="Times New Roman" w:eastAsia="SimSun" w:hAnsi="Times New Roman" w:cs="Times New Roman"/>
          <w:color w:val="0000FF"/>
          <w:sz w:val="24"/>
          <w:szCs w:val="24"/>
        </w:rPr>
        <w:t>different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groups.</w:t>
      </w:r>
      <w:r w:rsidR="00EE4A2E" w:rsidRPr="00902D6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Bars represent the mean ± SEM; </w:t>
      </w:r>
      <w:r w:rsidR="00EE4A2E" w:rsidRPr="00902D69">
        <w:rPr>
          <w:rFonts w:ascii="Times New Roman" w:eastAsia="SimSun" w:hAnsi="Times New Roman" w:cs="Times New Roman"/>
          <w:i/>
          <w:iCs/>
          <w:color w:val="0000FF"/>
          <w:sz w:val="24"/>
          <w:szCs w:val="24"/>
        </w:rPr>
        <w:t>n</w:t>
      </w:r>
      <w:r w:rsidR="00EE4A2E" w:rsidRPr="00902D69">
        <w:rPr>
          <w:rFonts w:ascii="Times New Roman" w:eastAsia="SimSun" w:hAnsi="Times New Roman" w:cs="Times New Roman"/>
          <w:color w:val="0000FF"/>
          <w:sz w:val="24"/>
          <w:szCs w:val="24"/>
        </w:rPr>
        <w:t>= 4 per group; SP, spleen; PB, peripheral blood.</w:t>
      </w:r>
    </w:p>
    <w:bookmarkEnd w:id="8"/>
    <w:p w:rsidR="00EE4A2E" w:rsidRPr="00EE4A2E" w:rsidRDefault="00EE4A2E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0501DB" w:rsidRDefault="000501DB" w:rsidP="000501DB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CA2381" w:rsidRDefault="00CA2381" w:rsidP="00A55A2A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A55A2A" w:rsidRDefault="00A839A9" w:rsidP="00A55A2A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  <w:r>
        <w:rPr>
          <w:rFonts w:ascii="Times New Roman" w:hAnsi="Times New Roman" w:cs="Times New Roman"/>
          <w:bCs/>
          <w:iCs/>
          <w:noProof/>
          <w:color w:val="000000"/>
          <w:szCs w:val="21"/>
          <w:lang w:eastAsia="en-US"/>
        </w:rPr>
        <w:drawing>
          <wp:inline distT="0" distB="0" distL="0" distR="0">
            <wp:extent cx="3467735" cy="2942689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al-9 vivo 变化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6" t="8834" r="17530" b="13749"/>
                    <a:stretch/>
                  </pic:blipFill>
                  <pic:spPr bwMode="auto">
                    <a:xfrm>
                      <a:off x="0" y="0"/>
                      <a:ext cx="3587828" cy="3044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2381" w:rsidRPr="00462AAC" w:rsidRDefault="00D36D4D" w:rsidP="008065EA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CA2381" w:rsidRPr="00462AAC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</w:t>
      </w:r>
      <w:r w:rsidR="006629B1" w:rsidRPr="00462AAC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S</w:t>
      </w:r>
      <w:r w:rsidR="0016328B" w:rsidRPr="00462AAC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4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UC-MSC</w:t>
      </w:r>
      <w:r w:rsidR="00211E65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T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proofErr w:type="spellStart"/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upregulat</w:t>
      </w:r>
      <w:r w:rsidR="009F01D3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es</w:t>
      </w:r>
      <w:proofErr w:type="spellEnd"/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the expression of Gal-9 in </w:t>
      </w:r>
      <w:r w:rsidR="00305329" w:rsidRPr="00305329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2OA-BSA-induced </w:t>
      </w:r>
      <w:r w:rsidR="00305329" w:rsidRPr="00305329">
        <w:rPr>
          <w:rFonts w:ascii="Times New Roman" w:hAnsi="Times New Roman" w:cs="Times New Roman"/>
          <w:bCs/>
          <w:iCs/>
          <w:color w:val="0000FF"/>
          <w:sz w:val="24"/>
          <w:szCs w:val="24"/>
        </w:rPr>
        <w:lastRenderedPageBreak/>
        <w:t>autoimmune cholangitis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. </w:t>
      </w:r>
      <w:proofErr w:type="spellStart"/>
      <w:proofErr w:type="gramStart"/>
      <w:r w:rsidR="00CA2381" w:rsidRPr="00462AAC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a</w:t>
      </w:r>
      <w:proofErr w:type="spellEnd"/>
      <w:proofErr w:type="gramEnd"/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The serum levels of Gal-9 in different groups. Bars represent the mean ± SEM; </w:t>
      </w:r>
      <w:r w:rsidR="00CA2381" w:rsidRPr="00462AAC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n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= 6 per group. </w:t>
      </w:r>
      <w:proofErr w:type="gramStart"/>
      <w:r w:rsidR="00CA2381" w:rsidRPr="00462AAC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b</w:t>
      </w:r>
      <w:proofErr w:type="gramEnd"/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The liver expression of Gal-9 in different groups. Bars represent the mean ± SEM; </w:t>
      </w:r>
      <w:r w:rsidR="00CA2381" w:rsidRPr="00462AAC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n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= 3 per group; **</w:t>
      </w:r>
      <w:r w:rsidR="00CA2381" w:rsidRPr="00462AAC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P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＜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0.01, ***</w:t>
      </w:r>
      <w:r w:rsidR="00CA2381" w:rsidRPr="00462AAC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P</w:t>
      </w:r>
      <w:r w:rsidR="00CA2381" w:rsidRPr="00462AA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&lt; 0.001.</w:t>
      </w:r>
    </w:p>
    <w:p w:rsidR="00671F34" w:rsidRDefault="00671F34" w:rsidP="00CA2381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671F34" w:rsidRPr="00CA2381" w:rsidRDefault="00671F34" w:rsidP="00671F34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  <w:r>
        <w:rPr>
          <w:rFonts w:ascii="Times New Roman" w:hAnsi="Times New Roman" w:cs="Times New Roman"/>
          <w:bCs/>
          <w:iCs/>
          <w:noProof/>
          <w:color w:val="000000"/>
          <w:szCs w:val="21"/>
          <w:lang w:eastAsia="en-US"/>
        </w:rPr>
        <w:drawing>
          <wp:inline distT="0" distB="0" distL="0" distR="0" wp14:anchorId="21E64CAB">
            <wp:extent cx="4152714" cy="4696304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606" cy="470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381" w:rsidRDefault="00CA2381" w:rsidP="00CA2381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671F34" w:rsidRDefault="00671F34" w:rsidP="00CA2381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671F34" w:rsidRDefault="00D36D4D" w:rsidP="006A1D5D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671F34" w:rsidRPr="00E75104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S</w:t>
      </w:r>
      <w:r w:rsidR="0016328B" w:rsidRPr="00E75104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5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bookmarkStart w:id="11" w:name="_Hlk517300261"/>
      <w:r w:rsidR="00997A9F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UC-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MSC</w:t>
      </w:r>
      <w:r w:rsidR="00997A9F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s</w:t>
      </w:r>
      <w:bookmarkEnd w:id="11"/>
      <w:r w:rsidR="00997A9F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conditioned media</w:t>
      </w:r>
      <w:r w:rsidR="00AE064E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r w:rsidR="00997A9F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(</w:t>
      </w:r>
      <w:r w:rsidR="00812389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MSC-</w:t>
      </w:r>
      <w:r w:rsidR="00997A9F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CM</w:t>
      </w:r>
      <w:r w:rsidR="00997A9F" w:rsidRPr="00E75104">
        <w:rPr>
          <w:rFonts w:ascii="Times New Roman" w:hAnsi="Times New Roman" w:cs="Times New Roman" w:hint="eastAsia"/>
          <w:bCs/>
          <w:iCs/>
          <w:color w:val="0000FF"/>
          <w:sz w:val="24"/>
          <w:szCs w:val="24"/>
        </w:rPr>
        <w:t xml:space="preserve">) </w:t>
      </w:r>
      <w:r w:rsidR="00671F34" w:rsidRPr="00E75104">
        <w:rPr>
          <w:rFonts w:ascii="Times New Roman" w:hAnsi="Times New Roman" w:cs="Times New Roman" w:hint="eastAsia"/>
          <w:bCs/>
          <w:iCs/>
          <w:color w:val="0000FF"/>
          <w:sz w:val="24"/>
          <w:szCs w:val="24"/>
        </w:rPr>
        <w:t>s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uppress</w:t>
      </w:r>
      <w:r w:rsidR="00671F34" w:rsidRPr="00E75104">
        <w:rPr>
          <w:rFonts w:ascii="Times New Roman" w:hAnsi="Times New Roman" w:cs="Times New Roman" w:hint="eastAsia"/>
          <w:bCs/>
          <w:iCs/>
          <w:color w:val="0000FF"/>
          <w:sz w:val="24"/>
          <w:szCs w:val="24"/>
        </w:rPr>
        <w:t>e</w:t>
      </w:r>
      <w:r w:rsidR="00045A43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s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CD4+T cells proliferation as well as Th1 and Th17 cell differentiation via Gal-9.</w:t>
      </w:r>
      <w:r w:rsidR="00671F34" w:rsidRPr="00E75104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a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CFSE-labeled CD4+T cells were cultured in the presence of MSC-CM or MSC-CM plus α-lactose for 4 days. The proliferation of murine CD4+ T cells was assessed based on the fluorescence intensity of CFSE. Bars represent the mean ± SEM; </w:t>
      </w:r>
      <w:r w:rsidR="00671F34" w:rsidRPr="00E7510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n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= 4 per group. </w:t>
      </w:r>
      <w:r w:rsidR="00671F34" w:rsidRPr="00E75104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b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Purified naive murine CD4+ T cells were cultured under Th1 polarization conditions in the presence of MSC-CM or MSC-CM plus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lastRenderedPageBreak/>
        <w:t xml:space="preserve">α-lactose. Representative flow cytometric profiles that show the frequencies of Th1 cells are presented. The frequencies of Th1 cells were quantified. </w:t>
      </w:r>
      <w:r w:rsidR="00671F34" w:rsidRPr="00E75104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c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Purified naive murine CD4+ T cells were cultured under Th17 polarization conditions in the presence of MSC-CM or MSC-CM plus α-lactose. Representative flow</w:t>
      </w:r>
      <w:r w:rsidR="00671F34" w:rsidRPr="00E75104">
        <w:rPr>
          <w:rFonts w:ascii="Times New Roman" w:hAnsi="Times New Roman" w:cs="Times New Roman" w:hint="eastAsia"/>
          <w:bCs/>
          <w:iCs/>
          <w:color w:val="0000FF"/>
          <w:sz w:val="24"/>
          <w:szCs w:val="24"/>
        </w:rPr>
        <w:t xml:space="preserve">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cytometric profiles that show the frequencies of Th17 cells are presented. The frequencies of Th17 cells were quantified. Bars represent the mean ± SEM; </w:t>
      </w:r>
      <w:r w:rsidR="00671F34" w:rsidRPr="00E7510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 xml:space="preserve">n 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= 4 per group; *</w:t>
      </w:r>
      <w:r w:rsidR="00671F34" w:rsidRPr="00E7510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P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＜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0.05, **</w:t>
      </w:r>
      <w:r w:rsidR="00671F34" w:rsidRPr="00E7510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P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＜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0.01, ***</w:t>
      </w:r>
      <w:r w:rsidR="00671F34" w:rsidRPr="00E7510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>P</w:t>
      </w:r>
      <w:r w:rsidR="00671F34" w:rsidRPr="00E75104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&lt; 0.001.</w:t>
      </w:r>
    </w:p>
    <w:p w:rsidR="009F5EA3" w:rsidRDefault="009F5EA3" w:rsidP="006A1D5D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</w:pPr>
    </w:p>
    <w:p w:rsidR="00BA79A4" w:rsidRDefault="00BA79A4" w:rsidP="006A1D5D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</w:p>
    <w:p w:rsidR="00BA79A4" w:rsidRDefault="00BA79A4" w:rsidP="006A1D5D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</w:p>
    <w:p w:rsidR="005B4CBD" w:rsidRDefault="0010782A" w:rsidP="00B75F83">
      <w:pPr>
        <w:pStyle w:val="ListParagraph"/>
        <w:spacing w:line="360" w:lineRule="auto"/>
        <w:ind w:left="357" w:firstLineChars="0" w:firstLine="0"/>
        <w:jc w:val="center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  <w:r>
        <w:rPr>
          <w:rFonts w:ascii="Times New Roman" w:hAnsi="Times New Roman" w:cs="Times New Roman"/>
          <w:bCs/>
          <w:iCs/>
          <w:noProof/>
          <w:color w:val="0000FF"/>
          <w:sz w:val="24"/>
          <w:szCs w:val="24"/>
          <w:lang w:eastAsia="en-US"/>
        </w:rPr>
        <w:drawing>
          <wp:inline distT="0" distB="0" distL="0" distR="0">
            <wp:extent cx="4812525" cy="3131680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treg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7" t="24093" r="20298" b="19049"/>
                    <a:stretch/>
                  </pic:blipFill>
                  <pic:spPr bwMode="auto">
                    <a:xfrm>
                      <a:off x="0" y="0"/>
                      <a:ext cx="4841080" cy="3150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4CBD" w:rsidRDefault="00D36D4D" w:rsidP="005B4CBD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bookmarkStart w:id="12" w:name="_Hlk521314082"/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1C0867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B4CBD" w:rsidRPr="005B4CBD">
        <w:rPr>
          <w:rFonts w:ascii="Times New Roman" w:hAnsi="Times New Roman" w:cs="Times New Roman"/>
          <w:b/>
          <w:color w:val="0000FF"/>
          <w:sz w:val="24"/>
          <w:szCs w:val="24"/>
        </w:rPr>
        <w:t>S6</w:t>
      </w:r>
      <w:bookmarkEnd w:id="12"/>
      <w:r w:rsidR="005B4CBD" w:rsidRPr="005B4CBD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UC-MSC</w:t>
      </w:r>
      <w:r w:rsidR="00D74BE9">
        <w:rPr>
          <w:rFonts w:ascii="Times New Roman" w:hAnsi="Times New Roman" w:cs="Times New Roman"/>
          <w:color w:val="0000FF"/>
          <w:sz w:val="24"/>
          <w:szCs w:val="24"/>
        </w:rPr>
        <w:t>T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upregulat</w:t>
      </w:r>
      <w:r w:rsidR="00216578">
        <w:rPr>
          <w:rFonts w:ascii="Times New Roman" w:hAnsi="Times New Roman" w:cs="Times New Roman"/>
          <w:color w:val="0000FF"/>
          <w:sz w:val="24"/>
          <w:szCs w:val="24"/>
        </w:rPr>
        <w:t>es</w:t>
      </w:r>
      <w:proofErr w:type="spellEnd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the frequencies of </w:t>
      </w:r>
      <w:proofErr w:type="spellStart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Treg</w:t>
      </w:r>
      <w:proofErr w:type="spellEnd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cells </w:t>
      </w:r>
      <w:r w:rsidR="00F12BA6">
        <w:rPr>
          <w:rFonts w:ascii="Times New Roman" w:hAnsi="Times New Roman" w:cs="Times New Roman"/>
          <w:color w:val="0000FF"/>
          <w:sz w:val="24"/>
          <w:szCs w:val="24"/>
        </w:rPr>
        <w:t>from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the peripheral blood </w:t>
      </w:r>
      <w:r w:rsidR="00F12BA6">
        <w:rPr>
          <w:rFonts w:ascii="Times New Roman" w:hAnsi="Times New Roman" w:cs="Times New Roman"/>
          <w:color w:val="0000FF"/>
          <w:sz w:val="24"/>
          <w:szCs w:val="24"/>
        </w:rPr>
        <w:t>in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6C63EA" w:rsidRPr="006C63EA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2OA-BSA-induced autoimmune cholangitis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="005B4CBD" w:rsidRPr="001C3EB1">
        <w:rPr>
          <w:rFonts w:ascii="Times New Roman" w:eastAsia="SimSun" w:hAnsi="Times New Roman" w:cs="Times New Roman"/>
          <w:color w:val="0000FF"/>
          <w:sz w:val="24"/>
          <w:szCs w:val="24"/>
        </w:rPr>
        <w:t xml:space="preserve"> 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The</w:t>
      </w:r>
      <w:r w:rsidR="005B4CBD" w:rsidRPr="001C3EB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B4CBD">
        <w:rPr>
          <w:rFonts w:ascii="Times New Roman" w:hAnsi="Times New Roman" w:cs="Times New Roman"/>
          <w:color w:val="0000FF"/>
          <w:sz w:val="24"/>
          <w:szCs w:val="24"/>
        </w:rPr>
        <w:t>r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epresentative flow cytometric profiles and</w:t>
      </w:r>
      <w:r w:rsidR="005B4CBD" w:rsidRPr="001C3EB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frequencies of </w:t>
      </w:r>
      <w:proofErr w:type="spellStart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Treg</w:t>
      </w:r>
      <w:proofErr w:type="spellEnd"/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 xml:space="preserve"> cells in different groups. Bars represent the mean ± SEM; </w:t>
      </w:r>
      <w:r w:rsidR="005B4CBD" w:rsidRPr="001C3EB1">
        <w:rPr>
          <w:rFonts w:ascii="Times New Roman" w:hAnsi="Times New Roman" w:cs="Times New Roman"/>
          <w:i/>
          <w:iCs/>
          <w:color w:val="0000FF"/>
          <w:sz w:val="24"/>
          <w:szCs w:val="24"/>
        </w:rPr>
        <w:t>n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= 6 per group; SP, spleen; PB, peripheral blood; *</w:t>
      </w:r>
      <w:r w:rsidR="005B4CBD" w:rsidRPr="001C3EB1"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＜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0.05, **</w:t>
      </w:r>
      <w:r w:rsidR="005B4CBD" w:rsidRPr="001C3EB1"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＜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0.01, ***</w:t>
      </w:r>
      <w:r w:rsidR="005B4CBD" w:rsidRPr="001C3EB1"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 w:rsidR="005B4CBD" w:rsidRPr="001C3EB1">
        <w:rPr>
          <w:rFonts w:ascii="Times New Roman" w:hAnsi="Times New Roman" w:cs="Times New Roman"/>
          <w:color w:val="0000FF"/>
          <w:sz w:val="24"/>
          <w:szCs w:val="24"/>
        </w:rPr>
        <w:t>&lt; 0.001.</w:t>
      </w:r>
    </w:p>
    <w:p w:rsidR="00C91D1F" w:rsidRDefault="00C91D1F" w:rsidP="00C91D1F">
      <w:pPr>
        <w:spacing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FF"/>
          <w:sz w:val="24"/>
          <w:szCs w:val="24"/>
          <w:lang w:eastAsia="en-US"/>
        </w:rPr>
        <w:lastRenderedPageBreak/>
        <w:drawing>
          <wp:inline distT="0" distB="0" distL="0" distR="0">
            <wp:extent cx="3015782" cy="22034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FN-gama IHC PBC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58" t="23771" r="34385" b="41375"/>
                    <a:stretch/>
                  </pic:blipFill>
                  <pic:spPr bwMode="auto">
                    <a:xfrm>
                      <a:off x="0" y="0"/>
                      <a:ext cx="3028138" cy="2212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D1F" w:rsidRPr="00C91D1F" w:rsidRDefault="00D36D4D" w:rsidP="00C91D1F">
      <w:pPr>
        <w:spacing w:line="360" w:lineRule="auto"/>
        <w:rPr>
          <w:rFonts w:ascii="Times New Roman" w:hAnsi="Times New Roman" w:cs="Times New Roman"/>
          <w:bCs/>
          <w:color w:val="0000FF"/>
          <w:sz w:val="24"/>
          <w:szCs w:val="24"/>
        </w:rPr>
      </w:pPr>
      <w:r w:rsidRPr="00EE4A2E">
        <w:rPr>
          <w:rStyle w:val="fontstyle01"/>
        </w:rPr>
        <w:t>Fig</w:t>
      </w:r>
      <w:r>
        <w:rPr>
          <w:rStyle w:val="fontstyle01"/>
        </w:rPr>
        <w:t>ure</w:t>
      </w:r>
      <w:r w:rsidR="001C0867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1D1F" w:rsidRPr="00C91D1F">
        <w:rPr>
          <w:rFonts w:ascii="Times New Roman" w:hAnsi="Times New Roman" w:cs="Times New Roman"/>
          <w:b/>
          <w:color w:val="0000FF"/>
          <w:sz w:val="24"/>
          <w:szCs w:val="24"/>
        </w:rPr>
        <w:t>S</w:t>
      </w:r>
      <w:r w:rsidR="00C91D1F">
        <w:rPr>
          <w:rFonts w:ascii="Times New Roman" w:hAnsi="Times New Roman" w:cs="Times New Roman"/>
          <w:b/>
          <w:color w:val="0000FF"/>
          <w:sz w:val="24"/>
          <w:szCs w:val="24"/>
        </w:rPr>
        <w:t>7</w:t>
      </w:r>
      <w:r w:rsidR="00C91D1F" w:rsidRPr="00C91D1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Specific staining of </w:t>
      </w:r>
      <w:r w:rsidR="00C91D1F" w:rsidRPr="00C91D1F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INF-γ</w:t>
      </w:r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in the liver </w:t>
      </w:r>
      <w:r w:rsidR="000B3447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section </w:t>
      </w:r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of </w:t>
      </w:r>
      <w:r w:rsidR="000D6EF0" w:rsidRPr="000D6EF0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2OA-BSA-induced autoimmune cholangitis</w:t>
      </w:r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. </w:t>
      </w:r>
      <w:bookmarkStart w:id="13" w:name="_Hlk517769789"/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>Scale bar</w:t>
      </w:r>
      <w:r w:rsidR="00C91D1F" w:rsidRPr="00C91D1F">
        <w:rPr>
          <w:rFonts w:ascii="Times New Roman" w:hAnsi="Times New Roman" w:cs="Times New Roman" w:hint="eastAsia"/>
          <w:bCs/>
          <w:color w:val="0000FF"/>
          <w:sz w:val="24"/>
          <w:szCs w:val="24"/>
        </w:rPr>
        <w:t xml:space="preserve"> </w:t>
      </w:r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= 32 </w:t>
      </w:r>
      <w:proofErr w:type="spellStart"/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>μm</w:t>
      </w:r>
      <w:proofErr w:type="spellEnd"/>
      <w:r w:rsidR="00C91D1F" w:rsidRPr="00C91D1F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  <w:bookmarkEnd w:id="13"/>
    </w:p>
    <w:p w:rsidR="00C91D1F" w:rsidRDefault="00C91D1F" w:rsidP="00C91D1F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C91D1F" w:rsidRPr="001C3EB1" w:rsidRDefault="00C91D1F" w:rsidP="00C91D1F">
      <w:pPr>
        <w:spacing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5B4CBD" w:rsidRPr="00C91D1F" w:rsidRDefault="005B4CBD" w:rsidP="006A1D5D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</w:p>
    <w:p w:rsidR="0091013A" w:rsidRPr="00671F34" w:rsidRDefault="0091013A" w:rsidP="0091013A">
      <w:pPr>
        <w:pStyle w:val="ListParagraph"/>
        <w:ind w:left="360" w:firstLineChars="0" w:firstLine="0"/>
        <w:jc w:val="center"/>
        <w:rPr>
          <w:rFonts w:ascii="Times New Roman" w:hAnsi="Times New Roman" w:cs="Times New Roman"/>
          <w:bCs/>
          <w:iCs/>
          <w:color w:val="000000"/>
          <w:szCs w:val="21"/>
        </w:rPr>
      </w:pPr>
    </w:p>
    <w:p w:rsidR="008153EF" w:rsidRDefault="008153EF" w:rsidP="002A1D8C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</w:pPr>
      <w:r>
        <w:rPr>
          <w:rFonts w:ascii="Times New Roman" w:hAnsi="Times New Roman" w:cs="Times New Roman"/>
          <w:bCs/>
          <w:iCs/>
          <w:noProof/>
          <w:color w:val="000000"/>
          <w:szCs w:val="21"/>
          <w:lang w:eastAsia="en-US"/>
        </w:rPr>
        <w:drawing>
          <wp:inline distT="0" distB="0" distL="0" distR="0" wp14:anchorId="441C1595" wp14:editId="0474D6C4">
            <wp:extent cx="5029200" cy="164401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SC fate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3" t="27466" r="4011" b="32541"/>
                    <a:stretch/>
                  </pic:blipFill>
                  <pic:spPr bwMode="auto">
                    <a:xfrm>
                      <a:off x="0" y="0"/>
                      <a:ext cx="5043712" cy="164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7A7" w:rsidRPr="00685C75" w:rsidRDefault="00D36D4D" w:rsidP="00484A34">
      <w:pPr>
        <w:pStyle w:val="ListParagraph"/>
        <w:spacing w:line="360" w:lineRule="auto"/>
        <w:ind w:left="357" w:firstLineChars="0" w:firstLine="0"/>
        <w:rPr>
          <w:rFonts w:ascii="Times New Roman" w:hAnsi="Times New Roman" w:cs="Times New Roman"/>
          <w:bCs/>
          <w:iCs/>
          <w:color w:val="0000FF"/>
          <w:sz w:val="24"/>
          <w:szCs w:val="24"/>
        </w:rPr>
      </w:pPr>
      <w:r w:rsidRPr="00EE4A2E">
        <w:rPr>
          <w:rStyle w:val="fontstyle01"/>
        </w:rPr>
        <w:t>Fig</w:t>
      </w:r>
      <w:r>
        <w:rPr>
          <w:rStyle w:val="fontstyle01"/>
        </w:rPr>
        <w:t>ure</w:t>
      </w:r>
      <w:bookmarkStart w:id="14" w:name="_GoBack"/>
      <w:bookmarkEnd w:id="14"/>
      <w:r w:rsidR="003277A7" w:rsidRPr="00685C75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S</w:t>
      </w:r>
      <w:r w:rsidR="00CB443C" w:rsidRPr="00685C75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>8</w:t>
      </w:r>
      <w:r w:rsidR="00AB138B" w:rsidRPr="00685C75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Dynamic changes</w:t>
      </w:r>
      <w:r w:rsidR="003277A7" w:rsidRPr="00685C75">
        <w:rPr>
          <w:rFonts w:ascii="Times New Roman" w:hAnsi="Times New Roman" w:cs="Times New Roman"/>
          <w:b/>
          <w:bCs/>
          <w:iCs/>
          <w:color w:val="0000FF"/>
          <w:sz w:val="24"/>
          <w:szCs w:val="24"/>
        </w:rPr>
        <w:t xml:space="preserve"> 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of engraftment UC-MSCs and Gal-9 in the liver</w:t>
      </w:r>
      <w:r w:rsidR="00AC78C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section </w:t>
      </w:r>
      <w:r w:rsidR="00124AFA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of </w:t>
      </w:r>
      <w:r w:rsidR="00124AFA" w:rsidRPr="00124AFA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2OA-BSA-induced autoimmune cholangitis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. At diﬀerent time points, PBC </w:t>
      </w:r>
      <w:r w:rsidR="00995640">
        <w:rPr>
          <w:rFonts w:ascii="Times New Roman" w:hAnsi="Times New Roman" w:cs="Times New Roman" w:hint="eastAsia"/>
          <w:bCs/>
          <w:iCs/>
          <w:color w:val="0000FF"/>
          <w:sz w:val="24"/>
          <w:szCs w:val="24"/>
        </w:rPr>
        <w:t>model</w:t>
      </w:r>
      <w:r w:rsidR="00995640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mice were sacrif</w:t>
      </w:r>
      <w:r w:rsidR="008C2397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i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ced and frozen section of the liver tissue was made.</w:t>
      </w:r>
      <w:r w:rsidR="00B37408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The ﬂuorescence microscope were employed to detect </w:t>
      </w:r>
      <w:r w:rsidR="0023152C" w:rsidRPr="0023152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GFP </w:t>
      </w:r>
      <w:r w:rsidR="0023152C" w:rsidRPr="0023152C">
        <w:rPr>
          <w:rFonts w:ascii="Times New Roman" w:hAnsi="Times New Roman" w:cs="Times New Roman"/>
          <w:bCs/>
          <w:iCs/>
          <w:color w:val="0000FF"/>
          <w:sz w:val="24"/>
          <w:szCs w:val="24"/>
          <w:vertAlign w:val="superscript"/>
        </w:rPr>
        <w:t>+</w:t>
      </w:r>
      <w:r w:rsidR="0023152C" w:rsidRPr="0023152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(green) UC-MSCs and Gal-9</w:t>
      </w:r>
      <w:r w:rsidR="0023152C" w:rsidRPr="0023152C">
        <w:rPr>
          <w:rFonts w:ascii="Times New Roman" w:hAnsi="Times New Roman" w:cs="Times New Roman"/>
          <w:bCs/>
          <w:iCs/>
          <w:color w:val="0000FF"/>
          <w:sz w:val="24"/>
          <w:szCs w:val="24"/>
          <w:vertAlign w:val="superscript"/>
        </w:rPr>
        <w:t xml:space="preserve">+ </w:t>
      </w:r>
      <w:r w:rsidR="0023152C" w:rsidRPr="0023152C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(red) in the liver </w:t>
      </w:r>
      <w:r w:rsidR="00FF6312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section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. </w:t>
      </w:r>
      <w:r w:rsidR="00A33D5D" w:rsidRPr="00A33D5D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Scale bar </w:t>
      </w:r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= 50 </w:t>
      </w:r>
      <w:proofErr w:type="spellStart"/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μm</w:t>
      </w:r>
      <w:proofErr w:type="spellEnd"/>
      <w:r w:rsidR="003277A7" w:rsidRPr="00685C75">
        <w:rPr>
          <w:rFonts w:ascii="Times New Roman" w:hAnsi="Times New Roman" w:cs="Times New Roman"/>
          <w:bCs/>
          <w:iCs/>
          <w:color w:val="0000FF"/>
          <w:sz w:val="24"/>
          <w:szCs w:val="24"/>
        </w:rPr>
        <w:t>.</w:t>
      </w:r>
    </w:p>
    <w:p w:rsidR="00671F34" w:rsidRPr="00671F34" w:rsidRDefault="00671F34" w:rsidP="00CA2381">
      <w:pPr>
        <w:pStyle w:val="ListParagraph"/>
        <w:ind w:left="360" w:firstLineChars="0" w:firstLine="0"/>
        <w:rPr>
          <w:rFonts w:ascii="Times New Roman" w:hAnsi="Times New Roman" w:cs="Times New Roman"/>
          <w:bCs/>
          <w:iCs/>
          <w:color w:val="000000"/>
          <w:szCs w:val="21"/>
        </w:rPr>
      </w:pPr>
    </w:p>
    <w:sectPr w:rsidR="00671F34" w:rsidRPr="00671F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99A" w:rsidRDefault="0008599A" w:rsidP="00D37AA3">
      <w:r>
        <w:separator/>
      </w:r>
    </w:p>
  </w:endnote>
  <w:endnote w:type="continuationSeparator" w:id="0">
    <w:p w:rsidR="0008599A" w:rsidRDefault="0008599A" w:rsidP="00D3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7b515deb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99A" w:rsidRDefault="0008599A" w:rsidP="00D37AA3">
      <w:r>
        <w:separator/>
      </w:r>
    </w:p>
  </w:footnote>
  <w:footnote w:type="continuationSeparator" w:id="0">
    <w:p w:rsidR="0008599A" w:rsidRDefault="0008599A" w:rsidP="00D37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7162"/>
    <w:multiLevelType w:val="hybridMultilevel"/>
    <w:tmpl w:val="13842434"/>
    <w:lvl w:ilvl="0" w:tplc="9D1E0CDE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A9B3A2B"/>
    <w:multiLevelType w:val="hybridMultilevel"/>
    <w:tmpl w:val="E3FE1E90"/>
    <w:lvl w:ilvl="0" w:tplc="BF78DD56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17"/>
  </w:docVars>
  <w:rsids>
    <w:rsidRoot w:val="00B47B6D"/>
    <w:rsid w:val="00002286"/>
    <w:rsid w:val="00013309"/>
    <w:rsid w:val="00017175"/>
    <w:rsid w:val="00045A43"/>
    <w:rsid w:val="0004603A"/>
    <w:rsid w:val="00046D81"/>
    <w:rsid w:val="00046E87"/>
    <w:rsid w:val="000501DB"/>
    <w:rsid w:val="00070E70"/>
    <w:rsid w:val="000743CB"/>
    <w:rsid w:val="000764B1"/>
    <w:rsid w:val="0008599A"/>
    <w:rsid w:val="00092111"/>
    <w:rsid w:val="000A2063"/>
    <w:rsid w:val="000B3447"/>
    <w:rsid w:val="000D6EF0"/>
    <w:rsid w:val="000E07EA"/>
    <w:rsid w:val="000E2273"/>
    <w:rsid w:val="000F1541"/>
    <w:rsid w:val="0010782A"/>
    <w:rsid w:val="00124AFA"/>
    <w:rsid w:val="001264C8"/>
    <w:rsid w:val="00130E66"/>
    <w:rsid w:val="0016328B"/>
    <w:rsid w:val="00181842"/>
    <w:rsid w:val="00192E20"/>
    <w:rsid w:val="001A0231"/>
    <w:rsid w:val="001A5F13"/>
    <w:rsid w:val="001B06C8"/>
    <w:rsid w:val="001B6998"/>
    <w:rsid w:val="001C0867"/>
    <w:rsid w:val="001C4A0C"/>
    <w:rsid w:val="00211E65"/>
    <w:rsid w:val="00216578"/>
    <w:rsid w:val="0023152C"/>
    <w:rsid w:val="00231828"/>
    <w:rsid w:val="0023248B"/>
    <w:rsid w:val="002761E5"/>
    <w:rsid w:val="0029254A"/>
    <w:rsid w:val="002A1D8C"/>
    <w:rsid w:val="002A5223"/>
    <w:rsid w:val="002A5D99"/>
    <w:rsid w:val="002D66A1"/>
    <w:rsid w:val="002E081F"/>
    <w:rsid w:val="002E303B"/>
    <w:rsid w:val="002E49B1"/>
    <w:rsid w:val="00305329"/>
    <w:rsid w:val="00315C9E"/>
    <w:rsid w:val="00320457"/>
    <w:rsid w:val="003277A7"/>
    <w:rsid w:val="003331EE"/>
    <w:rsid w:val="00344DAB"/>
    <w:rsid w:val="0038130C"/>
    <w:rsid w:val="003B1BA1"/>
    <w:rsid w:val="00425C25"/>
    <w:rsid w:val="00426613"/>
    <w:rsid w:val="00443160"/>
    <w:rsid w:val="00462AAC"/>
    <w:rsid w:val="00467B63"/>
    <w:rsid w:val="00484A34"/>
    <w:rsid w:val="004C5EA9"/>
    <w:rsid w:val="004E1332"/>
    <w:rsid w:val="004F0DC5"/>
    <w:rsid w:val="004F2B94"/>
    <w:rsid w:val="00516955"/>
    <w:rsid w:val="00524842"/>
    <w:rsid w:val="00530E5E"/>
    <w:rsid w:val="00537980"/>
    <w:rsid w:val="00555EC2"/>
    <w:rsid w:val="00571AA4"/>
    <w:rsid w:val="005728B5"/>
    <w:rsid w:val="005900D7"/>
    <w:rsid w:val="005A0AE9"/>
    <w:rsid w:val="005A26FE"/>
    <w:rsid w:val="005B0732"/>
    <w:rsid w:val="005B1EB8"/>
    <w:rsid w:val="005B4CBD"/>
    <w:rsid w:val="005C7988"/>
    <w:rsid w:val="005E1E55"/>
    <w:rsid w:val="005F4191"/>
    <w:rsid w:val="005F5E40"/>
    <w:rsid w:val="006257CB"/>
    <w:rsid w:val="006629B1"/>
    <w:rsid w:val="00671F34"/>
    <w:rsid w:val="00680C18"/>
    <w:rsid w:val="00685C75"/>
    <w:rsid w:val="006861E0"/>
    <w:rsid w:val="006946A6"/>
    <w:rsid w:val="006A1D5D"/>
    <w:rsid w:val="006C4EED"/>
    <w:rsid w:val="006C63EA"/>
    <w:rsid w:val="006D4229"/>
    <w:rsid w:val="00717A53"/>
    <w:rsid w:val="0072195D"/>
    <w:rsid w:val="00726E78"/>
    <w:rsid w:val="00787D06"/>
    <w:rsid w:val="007958D5"/>
    <w:rsid w:val="007A1E5B"/>
    <w:rsid w:val="007C68D5"/>
    <w:rsid w:val="007C723D"/>
    <w:rsid w:val="007D3963"/>
    <w:rsid w:val="007F63B3"/>
    <w:rsid w:val="00802EF6"/>
    <w:rsid w:val="008065EA"/>
    <w:rsid w:val="00812389"/>
    <w:rsid w:val="008153EF"/>
    <w:rsid w:val="008328A8"/>
    <w:rsid w:val="0084244B"/>
    <w:rsid w:val="00862048"/>
    <w:rsid w:val="008669EF"/>
    <w:rsid w:val="008B78F2"/>
    <w:rsid w:val="008C2397"/>
    <w:rsid w:val="008C491F"/>
    <w:rsid w:val="008F0F8E"/>
    <w:rsid w:val="00903D2D"/>
    <w:rsid w:val="0091013A"/>
    <w:rsid w:val="00923514"/>
    <w:rsid w:val="00980C07"/>
    <w:rsid w:val="00994A4C"/>
    <w:rsid w:val="00995640"/>
    <w:rsid w:val="00997A9F"/>
    <w:rsid w:val="009B7586"/>
    <w:rsid w:val="009C0526"/>
    <w:rsid w:val="009D1533"/>
    <w:rsid w:val="009E5EB0"/>
    <w:rsid w:val="009E7A54"/>
    <w:rsid w:val="009F01D3"/>
    <w:rsid w:val="009F02E8"/>
    <w:rsid w:val="009F5EA3"/>
    <w:rsid w:val="00A1701B"/>
    <w:rsid w:val="00A21B30"/>
    <w:rsid w:val="00A229AC"/>
    <w:rsid w:val="00A31152"/>
    <w:rsid w:val="00A33D5D"/>
    <w:rsid w:val="00A55A2A"/>
    <w:rsid w:val="00A62614"/>
    <w:rsid w:val="00A7776D"/>
    <w:rsid w:val="00A839A9"/>
    <w:rsid w:val="00AA75C1"/>
    <w:rsid w:val="00AB138B"/>
    <w:rsid w:val="00AC03EE"/>
    <w:rsid w:val="00AC386E"/>
    <w:rsid w:val="00AC607D"/>
    <w:rsid w:val="00AC78CC"/>
    <w:rsid w:val="00AE064E"/>
    <w:rsid w:val="00AF3895"/>
    <w:rsid w:val="00B13E33"/>
    <w:rsid w:val="00B37408"/>
    <w:rsid w:val="00B47B6D"/>
    <w:rsid w:val="00B63298"/>
    <w:rsid w:val="00B75F83"/>
    <w:rsid w:val="00B80934"/>
    <w:rsid w:val="00B81A15"/>
    <w:rsid w:val="00BA64EA"/>
    <w:rsid w:val="00BA79A4"/>
    <w:rsid w:val="00BB3C85"/>
    <w:rsid w:val="00C35791"/>
    <w:rsid w:val="00C42876"/>
    <w:rsid w:val="00C658CB"/>
    <w:rsid w:val="00C721AF"/>
    <w:rsid w:val="00C903AD"/>
    <w:rsid w:val="00C91D1F"/>
    <w:rsid w:val="00CA2381"/>
    <w:rsid w:val="00CA3D3E"/>
    <w:rsid w:val="00CB443C"/>
    <w:rsid w:val="00CE2C88"/>
    <w:rsid w:val="00CF5FB3"/>
    <w:rsid w:val="00D225DD"/>
    <w:rsid w:val="00D3210F"/>
    <w:rsid w:val="00D33A5A"/>
    <w:rsid w:val="00D35301"/>
    <w:rsid w:val="00D36D4D"/>
    <w:rsid w:val="00D37AA3"/>
    <w:rsid w:val="00D42589"/>
    <w:rsid w:val="00D446F3"/>
    <w:rsid w:val="00D47AB7"/>
    <w:rsid w:val="00D62E6D"/>
    <w:rsid w:val="00D74BE9"/>
    <w:rsid w:val="00D91851"/>
    <w:rsid w:val="00DD4F57"/>
    <w:rsid w:val="00DE1BD2"/>
    <w:rsid w:val="00DF052D"/>
    <w:rsid w:val="00DF4B32"/>
    <w:rsid w:val="00DF5D02"/>
    <w:rsid w:val="00E244BB"/>
    <w:rsid w:val="00E75104"/>
    <w:rsid w:val="00E82A9C"/>
    <w:rsid w:val="00E870F3"/>
    <w:rsid w:val="00EC7052"/>
    <w:rsid w:val="00EE0162"/>
    <w:rsid w:val="00EE31BE"/>
    <w:rsid w:val="00EE4A2E"/>
    <w:rsid w:val="00F07872"/>
    <w:rsid w:val="00F12BA6"/>
    <w:rsid w:val="00F17680"/>
    <w:rsid w:val="00F248B9"/>
    <w:rsid w:val="00F30FB6"/>
    <w:rsid w:val="00F40B62"/>
    <w:rsid w:val="00F453D5"/>
    <w:rsid w:val="00F61207"/>
    <w:rsid w:val="00F63D7F"/>
    <w:rsid w:val="00F91653"/>
    <w:rsid w:val="00FD6976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B6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01330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01330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1330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2876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D37A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37AA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37A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37AA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B6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01330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01330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1330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2876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D37A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37AA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37A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37AA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5</Pages>
  <Words>452</Words>
  <Characters>2646</Characters>
  <Application>Microsoft Office Word</Application>
  <DocSecurity>0</DocSecurity>
  <Lines>44</Lines>
  <Paragraphs>10</Paragraphs>
  <ScaleCrop>false</ScaleCrop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fjy707@163.com</dc:creator>
  <cp:keywords/>
  <dc:description/>
  <cp:lastModifiedBy>JADIQUE</cp:lastModifiedBy>
  <cp:revision>678</cp:revision>
  <dcterms:created xsi:type="dcterms:W3CDTF">2017-12-27T03:01:00Z</dcterms:created>
  <dcterms:modified xsi:type="dcterms:W3CDTF">2018-08-14T16:26:00Z</dcterms:modified>
</cp:coreProperties>
</file>