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260760" w14:textId="161AD089" w:rsidR="00630650" w:rsidRDefault="00630650" w:rsidP="005B3995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B32DE"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spellStart"/>
      <w:r w:rsidR="00197D7B">
        <w:rPr>
          <w:rFonts w:ascii="Times New Roman" w:hAnsi="Times New Roman" w:cs="Times New Roman"/>
          <w:b/>
          <w:sz w:val="24"/>
          <w:szCs w:val="24"/>
        </w:rPr>
        <w:t>S</w:t>
      </w:r>
      <w:r w:rsidRPr="00DB32DE">
        <w:rPr>
          <w:rFonts w:ascii="Times New Roman" w:hAnsi="Times New Roman" w:cs="Times New Roman"/>
          <w:b/>
          <w:sz w:val="24"/>
          <w:szCs w:val="24"/>
        </w:rPr>
        <w:t>1</w:t>
      </w:r>
      <w:proofErr w:type="spellEnd"/>
      <w:r w:rsidRPr="00DB32DE">
        <w:rPr>
          <w:rFonts w:ascii="Times New Roman" w:hAnsi="Times New Roman" w:cs="Times New Roman"/>
          <w:b/>
          <w:sz w:val="24"/>
          <w:szCs w:val="24"/>
        </w:rPr>
        <w:t>. Histopathological Scoring of Pancreatic injury.</w:t>
      </w:r>
      <w:r w:rsidRPr="00DB32DE">
        <w:rPr>
          <w:rFonts w:ascii="Times New Roman" w:hAnsi="Times New Roman" w:cs="Times New Roman"/>
          <w:sz w:val="24"/>
          <w:szCs w:val="24"/>
        </w:rPr>
        <w:t xml:space="preserve"> Inflammatory infiltration and acinar necrosis were counted as the average number per 10 fields at magnification 400X.</w:t>
      </w:r>
    </w:p>
    <w:tbl>
      <w:tblPr>
        <w:tblStyle w:val="TableGrid"/>
        <w:tblpPr w:leftFromText="142" w:rightFromText="142" w:vertAnchor="page" w:horzAnchor="margin" w:tblpY="4134"/>
        <w:tblW w:w="9064" w:type="dxa"/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</w:tblGrid>
      <w:tr w:rsidR="00741AFB" w:rsidRPr="00DB32DE" w14:paraId="495B26F1" w14:textId="77777777" w:rsidTr="00741AFB">
        <w:trPr>
          <w:trHeight w:hRule="exact" w:val="680"/>
        </w:trPr>
        <w:tc>
          <w:tcPr>
            <w:tcW w:w="2266" w:type="dxa"/>
            <w:shd w:val="clear" w:color="auto" w:fill="D9D9D9" w:themeFill="background1" w:themeFillShade="D9"/>
            <w:vAlign w:val="center"/>
          </w:tcPr>
          <w:p w14:paraId="2494B7A3" w14:textId="77777777" w:rsidR="00741AFB" w:rsidRPr="00DB32DE" w:rsidRDefault="00741AFB" w:rsidP="00741AFB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E">
              <w:rPr>
                <w:rFonts w:ascii="Times New Roman" w:hAnsi="Times New Roman" w:cs="Times New Roman"/>
                <w:b/>
                <w:sz w:val="24"/>
                <w:szCs w:val="24"/>
              </w:rPr>
              <w:t>Score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14:paraId="7855A4FB" w14:textId="77777777" w:rsidR="00741AFB" w:rsidRPr="00DB32DE" w:rsidRDefault="00741AFB" w:rsidP="00741AFB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E">
              <w:rPr>
                <w:rFonts w:ascii="Times New Roman" w:hAnsi="Times New Roman" w:cs="Times New Roman"/>
                <w:b/>
                <w:sz w:val="24"/>
                <w:szCs w:val="24"/>
              </w:rPr>
              <w:t>Edema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14:paraId="08A716F1" w14:textId="77777777" w:rsidR="00741AFB" w:rsidRPr="00DB32DE" w:rsidRDefault="00741AFB" w:rsidP="00741AFB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E">
              <w:rPr>
                <w:rFonts w:ascii="Times New Roman" w:hAnsi="Times New Roman" w:cs="Times New Roman"/>
                <w:b/>
                <w:sz w:val="24"/>
                <w:szCs w:val="24"/>
              </w:rPr>
              <w:t>Inflammation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14:paraId="0D27C271" w14:textId="77777777" w:rsidR="00741AFB" w:rsidRPr="00DB32DE" w:rsidRDefault="00741AFB" w:rsidP="00741AFB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E">
              <w:rPr>
                <w:rFonts w:ascii="Times New Roman" w:hAnsi="Times New Roman" w:cs="Times New Roman"/>
                <w:b/>
                <w:sz w:val="24"/>
                <w:szCs w:val="24"/>
              </w:rPr>
              <w:t>Acinar necrosis</w:t>
            </w:r>
          </w:p>
        </w:tc>
      </w:tr>
      <w:tr w:rsidR="00741AFB" w:rsidRPr="00DB32DE" w14:paraId="29F3B5DA" w14:textId="77777777" w:rsidTr="00741AFB">
        <w:trPr>
          <w:trHeight w:val="20"/>
        </w:trPr>
        <w:tc>
          <w:tcPr>
            <w:tcW w:w="2266" w:type="dxa"/>
            <w:vAlign w:val="center"/>
          </w:tcPr>
          <w:p w14:paraId="48F1C6BD" w14:textId="77777777" w:rsidR="00741AFB" w:rsidRPr="007A2EC4" w:rsidRDefault="00741AFB" w:rsidP="00741AFB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A2EC4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2266" w:type="dxa"/>
            <w:vAlign w:val="center"/>
          </w:tcPr>
          <w:p w14:paraId="7E621CAB" w14:textId="77777777" w:rsidR="00741AFB" w:rsidRPr="007A2EC4" w:rsidRDefault="00741AFB" w:rsidP="00741AFB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A2EC4">
              <w:rPr>
                <w:rFonts w:ascii="Times New Roman" w:hAnsi="Times New Roman" w:cs="Times New Roman"/>
                <w:sz w:val="22"/>
              </w:rPr>
              <w:t>Absent</w:t>
            </w:r>
          </w:p>
        </w:tc>
        <w:tc>
          <w:tcPr>
            <w:tcW w:w="2266" w:type="dxa"/>
            <w:vAlign w:val="center"/>
          </w:tcPr>
          <w:p w14:paraId="14F2CE6D" w14:textId="77777777" w:rsidR="00741AFB" w:rsidRPr="007A2EC4" w:rsidRDefault="00741AFB" w:rsidP="00741AFB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A2EC4">
              <w:rPr>
                <w:rFonts w:ascii="Times New Roman" w:hAnsi="Times New Roman" w:cs="Times New Roman"/>
                <w:sz w:val="22"/>
              </w:rPr>
              <w:t>Absent</w:t>
            </w:r>
          </w:p>
        </w:tc>
        <w:tc>
          <w:tcPr>
            <w:tcW w:w="2266" w:type="dxa"/>
            <w:vAlign w:val="center"/>
          </w:tcPr>
          <w:p w14:paraId="41E5DA47" w14:textId="77777777" w:rsidR="00741AFB" w:rsidRPr="007A2EC4" w:rsidRDefault="00741AFB" w:rsidP="00741AFB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A2EC4">
              <w:rPr>
                <w:rFonts w:ascii="Times New Roman" w:hAnsi="Times New Roman" w:cs="Times New Roman"/>
                <w:sz w:val="22"/>
              </w:rPr>
              <w:t xml:space="preserve">0-5 </w:t>
            </w:r>
            <w:proofErr w:type="spellStart"/>
            <w:r w:rsidRPr="007A2EC4">
              <w:rPr>
                <w:rFonts w:ascii="Times New Roman" w:hAnsi="Times New Roman" w:cs="Times New Roman"/>
                <w:sz w:val="22"/>
              </w:rPr>
              <w:t>intralobular</w:t>
            </w:r>
            <w:proofErr w:type="spellEnd"/>
            <w:r w:rsidRPr="007A2EC4">
              <w:rPr>
                <w:rFonts w:ascii="Times New Roman" w:hAnsi="Times New Roman" w:cs="Times New Roman"/>
                <w:sz w:val="22"/>
              </w:rPr>
              <w:t xml:space="preserve"> or perivascular leukocytes/ HPF</w:t>
            </w:r>
          </w:p>
        </w:tc>
      </w:tr>
      <w:tr w:rsidR="00741AFB" w:rsidRPr="00DB32DE" w14:paraId="2434375E" w14:textId="77777777" w:rsidTr="00741AFB">
        <w:trPr>
          <w:trHeight w:val="20"/>
        </w:trPr>
        <w:tc>
          <w:tcPr>
            <w:tcW w:w="2266" w:type="dxa"/>
            <w:vAlign w:val="center"/>
          </w:tcPr>
          <w:p w14:paraId="059440CB" w14:textId="77777777" w:rsidR="00741AFB" w:rsidRPr="007A2EC4" w:rsidRDefault="00741AFB" w:rsidP="00741AFB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A2EC4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2266" w:type="dxa"/>
            <w:vAlign w:val="center"/>
          </w:tcPr>
          <w:p w14:paraId="238661FF" w14:textId="77777777" w:rsidR="00741AFB" w:rsidRPr="007A2EC4" w:rsidRDefault="00741AFB" w:rsidP="00741AFB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A2EC4">
              <w:rPr>
                <w:rFonts w:ascii="Times New Roman" w:hAnsi="Times New Roman" w:cs="Times New Roman"/>
                <w:sz w:val="22"/>
              </w:rPr>
              <w:t xml:space="preserve">Diffuse expansion of </w:t>
            </w:r>
            <w:proofErr w:type="spellStart"/>
            <w:r w:rsidRPr="007A2EC4">
              <w:rPr>
                <w:rFonts w:ascii="Times New Roman" w:hAnsi="Times New Roman" w:cs="Times New Roman"/>
                <w:sz w:val="22"/>
              </w:rPr>
              <w:t>interlobar</w:t>
            </w:r>
            <w:proofErr w:type="spellEnd"/>
            <w:r w:rsidRPr="007A2EC4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7A2EC4">
              <w:rPr>
                <w:rFonts w:ascii="Times New Roman" w:hAnsi="Times New Roman" w:cs="Times New Roman"/>
                <w:sz w:val="22"/>
              </w:rPr>
              <w:t>septae</w:t>
            </w:r>
            <w:proofErr w:type="spellEnd"/>
          </w:p>
        </w:tc>
        <w:tc>
          <w:tcPr>
            <w:tcW w:w="2266" w:type="dxa"/>
            <w:vAlign w:val="center"/>
          </w:tcPr>
          <w:p w14:paraId="756A3A97" w14:textId="77777777" w:rsidR="00741AFB" w:rsidRPr="007A2EC4" w:rsidRDefault="00741AFB" w:rsidP="00741AFB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A2EC4">
              <w:rPr>
                <w:rFonts w:ascii="Times New Roman" w:hAnsi="Times New Roman" w:cs="Times New Roman"/>
                <w:sz w:val="22"/>
              </w:rPr>
              <w:t>Diffuse occurrence of 1-4 necrotic cells/HPF</w:t>
            </w:r>
          </w:p>
        </w:tc>
        <w:tc>
          <w:tcPr>
            <w:tcW w:w="2266" w:type="dxa"/>
            <w:vAlign w:val="center"/>
          </w:tcPr>
          <w:p w14:paraId="0756B396" w14:textId="77777777" w:rsidR="00741AFB" w:rsidRPr="007A2EC4" w:rsidRDefault="00741AFB" w:rsidP="00741AFB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A2EC4">
              <w:rPr>
                <w:rFonts w:ascii="Times New Roman" w:hAnsi="Times New Roman" w:cs="Times New Roman"/>
                <w:sz w:val="22"/>
              </w:rPr>
              <w:t xml:space="preserve">6-15 </w:t>
            </w:r>
            <w:proofErr w:type="spellStart"/>
            <w:r w:rsidRPr="007A2EC4">
              <w:rPr>
                <w:rFonts w:ascii="Times New Roman" w:hAnsi="Times New Roman" w:cs="Times New Roman"/>
                <w:sz w:val="22"/>
              </w:rPr>
              <w:t>intralobular</w:t>
            </w:r>
            <w:proofErr w:type="spellEnd"/>
            <w:r w:rsidRPr="007A2EC4">
              <w:rPr>
                <w:rFonts w:ascii="Times New Roman" w:hAnsi="Times New Roman" w:cs="Times New Roman"/>
                <w:sz w:val="22"/>
              </w:rPr>
              <w:t xml:space="preserve"> or perivascular leukocytes/ HPF</w:t>
            </w:r>
          </w:p>
        </w:tc>
      </w:tr>
      <w:tr w:rsidR="00741AFB" w:rsidRPr="00DB32DE" w14:paraId="4164D3C6" w14:textId="77777777" w:rsidTr="00741AFB">
        <w:trPr>
          <w:trHeight w:val="20"/>
        </w:trPr>
        <w:tc>
          <w:tcPr>
            <w:tcW w:w="2266" w:type="dxa"/>
            <w:vAlign w:val="center"/>
          </w:tcPr>
          <w:p w14:paraId="023CDBA2" w14:textId="77777777" w:rsidR="00741AFB" w:rsidRPr="007A2EC4" w:rsidRDefault="00741AFB" w:rsidP="00741AFB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A2EC4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2266" w:type="dxa"/>
            <w:vAlign w:val="center"/>
          </w:tcPr>
          <w:p w14:paraId="73C27817" w14:textId="77777777" w:rsidR="00741AFB" w:rsidRPr="007A2EC4" w:rsidRDefault="00741AFB" w:rsidP="00741AFB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A2EC4">
              <w:rPr>
                <w:rFonts w:ascii="Times New Roman" w:hAnsi="Times New Roman" w:cs="Times New Roman"/>
                <w:sz w:val="22"/>
              </w:rPr>
              <w:t xml:space="preserve">Same as 1 + diffuse expansion of interlobular </w:t>
            </w:r>
            <w:proofErr w:type="spellStart"/>
            <w:r w:rsidRPr="007A2EC4">
              <w:rPr>
                <w:rFonts w:ascii="Times New Roman" w:hAnsi="Times New Roman" w:cs="Times New Roman"/>
                <w:sz w:val="22"/>
              </w:rPr>
              <w:t>septae</w:t>
            </w:r>
            <w:proofErr w:type="spellEnd"/>
          </w:p>
        </w:tc>
        <w:tc>
          <w:tcPr>
            <w:tcW w:w="2266" w:type="dxa"/>
            <w:vAlign w:val="center"/>
          </w:tcPr>
          <w:p w14:paraId="06860AF0" w14:textId="77777777" w:rsidR="00741AFB" w:rsidRPr="007A2EC4" w:rsidRDefault="00741AFB" w:rsidP="00741AFB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A2EC4">
              <w:rPr>
                <w:rFonts w:ascii="Times New Roman" w:hAnsi="Times New Roman" w:cs="Times New Roman"/>
                <w:sz w:val="22"/>
              </w:rPr>
              <w:t>Diffuse occurrence of 5-10 necrotic cells/HPF</w:t>
            </w:r>
          </w:p>
        </w:tc>
        <w:tc>
          <w:tcPr>
            <w:tcW w:w="2266" w:type="dxa"/>
            <w:vAlign w:val="center"/>
          </w:tcPr>
          <w:p w14:paraId="5F5E580D" w14:textId="77777777" w:rsidR="00741AFB" w:rsidRPr="007A2EC4" w:rsidRDefault="00741AFB" w:rsidP="00741AFB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A2EC4">
              <w:rPr>
                <w:rFonts w:ascii="Times New Roman" w:hAnsi="Times New Roman" w:cs="Times New Roman"/>
                <w:sz w:val="22"/>
              </w:rPr>
              <w:t xml:space="preserve">16-25 </w:t>
            </w:r>
            <w:proofErr w:type="spellStart"/>
            <w:r w:rsidRPr="007A2EC4">
              <w:rPr>
                <w:rFonts w:ascii="Times New Roman" w:hAnsi="Times New Roman" w:cs="Times New Roman"/>
                <w:sz w:val="22"/>
              </w:rPr>
              <w:t>intralobular</w:t>
            </w:r>
            <w:proofErr w:type="spellEnd"/>
            <w:r w:rsidRPr="007A2EC4">
              <w:rPr>
                <w:rFonts w:ascii="Times New Roman" w:hAnsi="Times New Roman" w:cs="Times New Roman"/>
                <w:sz w:val="22"/>
              </w:rPr>
              <w:t xml:space="preserve"> or perivascular leukocytes/ HPF</w:t>
            </w:r>
          </w:p>
        </w:tc>
      </w:tr>
      <w:tr w:rsidR="00741AFB" w:rsidRPr="00DB32DE" w14:paraId="7AF99C31" w14:textId="77777777" w:rsidTr="00741AFB">
        <w:trPr>
          <w:trHeight w:val="20"/>
        </w:trPr>
        <w:tc>
          <w:tcPr>
            <w:tcW w:w="2266" w:type="dxa"/>
            <w:vAlign w:val="center"/>
          </w:tcPr>
          <w:p w14:paraId="541D1FBB" w14:textId="77777777" w:rsidR="00741AFB" w:rsidRPr="007A2EC4" w:rsidRDefault="00741AFB" w:rsidP="00741AFB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A2EC4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2266" w:type="dxa"/>
            <w:vAlign w:val="center"/>
          </w:tcPr>
          <w:p w14:paraId="7C5729BD" w14:textId="77777777" w:rsidR="00741AFB" w:rsidRPr="007A2EC4" w:rsidRDefault="00741AFB" w:rsidP="00741AFB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A2EC4">
              <w:rPr>
                <w:rFonts w:ascii="Times New Roman" w:hAnsi="Times New Roman" w:cs="Times New Roman"/>
                <w:sz w:val="22"/>
              </w:rPr>
              <w:t xml:space="preserve">Same as 2 + diffuse expansion of </w:t>
            </w:r>
            <w:proofErr w:type="spellStart"/>
            <w:r w:rsidRPr="007A2EC4">
              <w:rPr>
                <w:rFonts w:ascii="Times New Roman" w:hAnsi="Times New Roman" w:cs="Times New Roman"/>
                <w:sz w:val="22"/>
              </w:rPr>
              <w:t>interacinar</w:t>
            </w:r>
            <w:proofErr w:type="spellEnd"/>
            <w:r w:rsidRPr="007A2EC4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7A2EC4">
              <w:rPr>
                <w:rFonts w:ascii="Times New Roman" w:hAnsi="Times New Roman" w:cs="Times New Roman"/>
                <w:sz w:val="22"/>
              </w:rPr>
              <w:t>septae</w:t>
            </w:r>
            <w:proofErr w:type="spellEnd"/>
          </w:p>
        </w:tc>
        <w:tc>
          <w:tcPr>
            <w:tcW w:w="2266" w:type="dxa"/>
            <w:vAlign w:val="center"/>
          </w:tcPr>
          <w:p w14:paraId="36E92B93" w14:textId="77777777" w:rsidR="00741AFB" w:rsidRPr="007A2EC4" w:rsidRDefault="00741AFB" w:rsidP="00741AFB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A2EC4">
              <w:rPr>
                <w:rFonts w:ascii="Times New Roman" w:hAnsi="Times New Roman" w:cs="Times New Roman"/>
                <w:sz w:val="22"/>
              </w:rPr>
              <w:t>Diffuse occurrence of 11-16 necrotic cells/HPF (foci of confluent necrosis)</w:t>
            </w:r>
          </w:p>
        </w:tc>
        <w:tc>
          <w:tcPr>
            <w:tcW w:w="2266" w:type="dxa"/>
            <w:vAlign w:val="center"/>
          </w:tcPr>
          <w:p w14:paraId="2A39803E" w14:textId="77777777" w:rsidR="00741AFB" w:rsidRPr="007A2EC4" w:rsidRDefault="00741AFB" w:rsidP="00741AFB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A2EC4">
              <w:rPr>
                <w:rFonts w:ascii="Times New Roman" w:hAnsi="Times New Roman" w:cs="Times New Roman"/>
                <w:sz w:val="22"/>
              </w:rPr>
              <w:t xml:space="preserve">26-35 </w:t>
            </w:r>
            <w:proofErr w:type="spellStart"/>
            <w:r w:rsidRPr="007A2EC4">
              <w:rPr>
                <w:rFonts w:ascii="Times New Roman" w:hAnsi="Times New Roman" w:cs="Times New Roman"/>
                <w:sz w:val="22"/>
              </w:rPr>
              <w:t>intralobular</w:t>
            </w:r>
            <w:proofErr w:type="spellEnd"/>
            <w:r w:rsidRPr="007A2EC4">
              <w:rPr>
                <w:rFonts w:ascii="Times New Roman" w:hAnsi="Times New Roman" w:cs="Times New Roman"/>
                <w:sz w:val="22"/>
              </w:rPr>
              <w:t xml:space="preserve"> or perivascular leukocytes/ HPF</w:t>
            </w:r>
          </w:p>
        </w:tc>
      </w:tr>
      <w:tr w:rsidR="00741AFB" w:rsidRPr="00DB32DE" w14:paraId="0F253E82" w14:textId="77777777" w:rsidTr="00741AFB">
        <w:trPr>
          <w:trHeight w:val="20"/>
        </w:trPr>
        <w:tc>
          <w:tcPr>
            <w:tcW w:w="2266" w:type="dxa"/>
            <w:vAlign w:val="center"/>
          </w:tcPr>
          <w:p w14:paraId="54EA038D" w14:textId="77777777" w:rsidR="00741AFB" w:rsidRPr="007A2EC4" w:rsidRDefault="00741AFB" w:rsidP="00741AFB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A2EC4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2266" w:type="dxa"/>
            <w:vAlign w:val="center"/>
          </w:tcPr>
          <w:p w14:paraId="30972CE3" w14:textId="77777777" w:rsidR="00741AFB" w:rsidRPr="007A2EC4" w:rsidRDefault="00741AFB" w:rsidP="00741AFB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A2EC4">
              <w:rPr>
                <w:rFonts w:ascii="Times New Roman" w:hAnsi="Times New Roman" w:cs="Times New Roman"/>
                <w:sz w:val="22"/>
              </w:rPr>
              <w:t>Same as 3 + diffuse expansion of intercellular spaces</w:t>
            </w:r>
          </w:p>
        </w:tc>
        <w:tc>
          <w:tcPr>
            <w:tcW w:w="2266" w:type="dxa"/>
            <w:vAlign w:val="center"/>
          </w:tcPr>
          <w:p w14:paraId="32A1D330" w14:textId="77777777" w:rsidR="00741AFB" w:rsidRPr="007A2EC4" w:rsidRDefault="00741AFB" w:rsidP="00741AFB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A2EC4">
              <w:rPr>
                <w:rFonts w:ascii="Times New Roman" w:hAnsi="Times New Roman" w:cs="Times New Roman"/>
                <w:sz w:val="22"/>
              </w:rPr>
              <w:t>&gt;16 necrotic cells/HPF (Extensive confluent necrosis)</w:t>
            </w:r>
          </w:p>
        </w:tc>
        <w:tc>
          <w:tcPr>
            <w:tcW w:w="2266" w:type="dxa"/>
            <w:vAlign w:val="center"/>
          </w:tcPr>
          <w:p w14:paraId="052FA04C" w14:textId="77777777" w:rsidR="00741AFB" w:rsidRPr="007A2EC4" w:rsidRDefault="00741AFB" w:rsidP="00741AFB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A2EC4">
              <w:rPr>
                <w:rFonts w:ascii="Times New Roman" w:hAnsi="Times New Roman" w:cs="Times New Roman"/>
                <w:sz w:val="22"/>
              </w:rPr>
              <w:t>&gt;35 leukocytes/</w:t>
            </w:r>
            <w:proofErr w:type="spellStart"/>
            <w:r w:rsidRPr="007A2EC4">
              <w:rPr>
                <w:rFonts w:ascii="Times New Roman" w:hAnsi="Times New Roman" w:cs="Times New Roman"/>
                <w:sz w:val="22"/>
              </w:rPr>
              <w:t>HPF</w:t>
            </w:r>
            <w:proofErr w:type="spellEnd"/>
            <w:r w:rsidRPr="007A2EC4">
              <w:rPr>
                <w:rFonts w:ascii="Times New Roman" w:hAnsi="Times New Roman" w:cs="Times New Roman"/>
                <w:sz w:val="22"/>
              </w:rPr>
              <w:t xml:space="preserve"> or confluent </w:t>
            </w:r>
            <w:proofErr w:type="spellStart"/>
            <w:r w:rsidRPr="007A2EC4">
              <w:rPr>
                <w:rFonts w:ascii="Times New Roman" w:hAnsi="Times New Roman" w:cs="Times New Roman"/>
                <w:sz w:val="22"/>
              </w:rPr>
              <w:t>microabscesses</w:t>
            </w:r>
            <w:proofErr w:type="spellEnd"/>
          </w:p>
        </w:tc>
      </w:tr>
    </w:tbl>
    <w:p w14:paraId="6AAF1757" w14:textId="77777777" w:rsidR="0087524E" w:rsidRPr="00DB32DE" w:rsidRDefault="0087524E" w:rsidP="005B3995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813244F" w14:textId="19012E45" w:rsidR="00630650" w:rsidRPr="00DB32DE" w:rsidRDefault="00630650" w:rsidP="005B3995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32DE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pPr w:leftFromText="142" w:rightFromText="142" w:vertAnchor="page" w:horzAnchor="margin" w:tblpXSpec="center" w:tblpY="2776"/>
        <w:tblW w:w="997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70"/>
        <w:gridCol w:w="4336"/>
        <w:gridCol w:w="4364"/>
      </w:tblGrid>
      <w:tr w:rsidR="007A4EDF" w:rsidRPr="00DB32DE" w14:paraId="0CF1D9AF" w14:textId="77777777" w:rsidTr="00E87A2D">
        <w:trPr>
          <w:trHeight w:val="393"/>
        </w:trPr>
        <w:tc>
          <w:tcPr>
            <w:tcW w:w="1270" w:type="dxa"/>
            <w:tcBorders>
              <w:bottom w:val="single" w:sz="12" w:space="0" w:color="auto"/>
              <w:right w:val="nil"/>
            </w:tcBorders>
            <w:vAlign w:val="center"/>
          </w:tcPr>
          <w:p w14:paraId="457C9597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Gene</w:t>
            </w:r>
          </w:p>
        </w:tc>
        <w:tc>
          <w:tcPr>
            <w:tcW w:w="433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783A283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Forward (5’-3’)</w:t>
            </w:r>
          </w:p>
        </w:tc>
        <w:tc>
          <w:tcPr>
            <w:tcW w:w="4364" w:type="dxa"/>
            <w:tcBorders>
              <w:left w:val="nil"/>
              <w:bottom w:val="single" w:sz="12" w:space="0" w:color="auto"/>
            </w:tcBorders>
            <w:vAlign w:val="center"/>
          </w:tcPr>
          <w:p w14:paraId="6FFE6191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Reverse (5’-3’)</w:t>
            </w:r>
          </w:p>
        </w:tc>
      </w:tr>
      <w:tr w:rsidR="007A4EDF" w:rsidRPr="00DB32DE" w14:paraId="22082AB0" w14:textId="77777777" w:rsidTr="00E87A2D">
        <w:trPr>
          <w:trHeight w:val="393"/>
        </w:trPr>
        <w:tc>
          <w:tcPr>
            <w:tcW w:w="1270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3538D888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B399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Mouse</w:t>
            </w:r>
          </w:p>
        </w:tc>
        <w:tc>
          <w:tcPr>
            <w:tcW w:w="433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0D79798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49DF9948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EDF" w:rsidRPr="00DB32DE" w14:paraId="4D58C067" w14:textId="77777777" w:rsidTr="00E87A2D">
        <w:trPr>
          <w:trHeight w:val="393"/>
        </w:trPr>
        <w:tc>
          <w:tcPr>
            <w:tcW w:w="1270" w:type="dxa"/>
            <w:tcBorders>
              <w:top w:val="nil"/>
              <w:bottom w:val="nil"/>
              <w:right w:val="nil"/>
            </w:tcBorders>
            <w:vAlign w:val="center"/>
          </w:tcPr>
          <w:p w14:paraId="2E5A5903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i/>
                <w:sz w:val="24"/>
                <w:szCs w:val="24"/>
              </w:rPr>
              <w:t>TNF-α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58EF8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CCCTCACACTCAGATCATCTTCT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</w:tcBorders>
            <w:vAlign w:val="center"/>
          </w:tcPr>
          <w:p w14:paraId="651AB9DA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GCTACGACGTGGGCTACAG</w:t>
            </w:r>
          </w:p>
        </w:tc>
      </w:tr>
      <w:tr w:rsidR="007A4EDF" w:rsidRPr="00DB32DE" w14:paraId="49A55169" w14:textId="77777777" w:rsidTr="00E87A2D">
        <w:trPr>
          <w:trHeight w:val="393"/>
        </w:trPr>
        <w:tc>
          <w:tcPr>
            <w:tcW w:w="1270" w:type="dxa"/>
            <w:tcBorders>
              <w:top w:val="nil"/>
              <w:bottom w:val="nil"/>
              <w:right w:val="nil"/>
            </w:tcBorders>
            <w:vAlign w:val="center"/>
          </w:tcPr>
          <w:p w14:paraId="60DA11F2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i/>
                <w:sz w:val="24"/>
                <w:szCs w:val="24"/>
              </w:rPr>
              <w:t>IL-1β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F6BA6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GTCTTTCCCGTGGACCTTC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</w:tcBorders>
            <w:vAlign w:val="center"/>
          </w:tcPr>
          <w:p w14:paraId="04018704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TGTTCATCTCGGAGCCTGT</w:t>
            </w:r>
          </w:p>
        </w:tc>
      </w:tr>
      <w:tr w:rsidR="007A4EDF" w:rsidRPr="00DB32DE" w14:paraId="4AC8A8E7" w14:textId="77777777" w:rsidTr="00E87A2D">
        <w:trPr>
          <w:trHeight w:val="393"/>
        </w:trPr>
        <w:tc>
          <w:tcPr>
            <w:tcW w:w="1270" w:type="dxa"/>
            <w:tcBorders>
              <w:top w:val="nil"/>
              <w:bottom w:val="nil"/>
              <w:right w:val="nil"/>
            </w:tcBorders>
            <w:vAlign w:val="center"/>
          </w:tcPr>
          <w:p w14:paraId="66310262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i/>
                <w:sz w:val="24"/>
                <w:szCs w:val="24"/>
              </w:rPr>
              <w:t>IL-6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55042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TTATATCCAGTTTGGTAGCATCCAT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</w:tcBorders>
            <w:vAlign w:val="center"/>
          </w:tcPr>
          <w:p w14:paraId="7554A19B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AGGCTTAATTACACATGTTCTCTGG</w:t>
            </w:r>
          </w:p>
        </w:tc>
      </w:tr>
      <w:tr w:rsidR="007A4EDF" w:rsidRPr="00DB32DE" w14:paraId="594C07EB" w14:textId="77777777" w:rsidTr="00E87A2D">
        <w:trPr>
          <w:trHeight w:val="393"/>
        </w:trPr>
        <w:tc>
          <w:tcPr>
            <w:tcW w:w="1270" w:type="dxa"/>
            <w:tcBorders>
              <w:top w:val="nil"/>
              <w:bottom w:val="nil"/>
              <w:right w:val="nil"/>
            </w:tcBorders>
            <w:vAlign w:val="center"/>
          </w:tcPr>
          <w:p w14:paraId="0F047306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i/>
                <w:sz w:val="24"/>
                <w:szCs w:val="24"/>
              </w:rPr>
              <w:t>IL-10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D5D22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GTGATTTTAATAAGCTCCAAGACCA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</w:tcBorders>
            <w:vAlign w:val="center"/>
          </w:tcPr>
          <w:p w14:paraId="53AAC4C8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GATCATCATGTATGCTTCTATGCAG</w:t>
            </w:r>
          </w:p>
        </w:tc>
      </w:tr>
      <w:tr w:rsidR="007A4EDF" w:rsidRPr="00DB32DE" w14:paraId="1352B165" w14:textId="77777777" w:rsidTr="00E87A2D">
        <w:trPr>
          <w:trHeight w:val="393"/>
        </w:trPr>
        <w:tc>
          <w:tcPr>
            <w:tcW w:w="1270" w:type="dxa"/>
            <w:tcBorders>
              <w:top w:val="nil"/>
              <w:bottom w:val="nil"/>
              <w:right w:val="nil"/>
            </w:tcBorders>
            <w:vAlign w:val="center"/>
          </w:tcPr>
          <w:p w14:paraId="54D8A55A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i/>
                <w:sz w:val="24"/>
                <w:szCs w:val="24"/>
              </w:rPr>
              <w:t>Grp78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C4584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TACCAAGTGTAAGGGGACAAAC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</w:tcBorders>
            <w:vAlign w:val="center"/>
          </w:tcPr>
          <w:p w14:paraId="071387F0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ATTCAGCAACTGGTGAAAGAGT</w:t>
            </w:r>
          </w:p>
        </w:tc>
      </w:tr>
      <w:tr w:rsidR="007A4EDF" w:rsidRPr="00DB32DE" w14:paraId="2E621075" w14:textId="77777777" w:rsidTr="00E87A2D">
        <w:trPr>
          <w:trHeight w:val="393"/>
        </w:trPr>
        <w:tc>
          <w:tcPr>
            <w:tcW w:w="1270" w:type="dxa"/>
            <w:tcBorders>
              <w:top w:val="nil"/>
              <w:bottom w:val="nil"/>
              <w:right w:val="nil"/>
            </w:tcBorders>
            <w:vAlign w:val="center"/>
          </w:tcPr>
          <w:p w14:paraId="666C33CD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i/>
                <w:sz w:val="24"/>
                <w:szCs w:val="24"/>
              </w:rPr>
              <w:t>CHOP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C1D95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GAAACGAAGAGGAAGAATCAAA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</w:tcBorders>
            <w:vAlign w:val="center"/>
          </w:tcPr>
          <w:p w14:paraId="4BD7BC5D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CACTCTGTTTCCGTTTCCTAGT</w:t>
            </w:r>
          </w:p>
        </w:tc>
      </w:tr>
      <w:tr w:rsidR="007A4EDF" w:rsidRPr="00DB32DE" w14:paraId="2FC160DE" w14:textId="77777777" w:rsidTr="00E87A2D">
        <w:trPr>
          <w:trHeight w:val="393"/>
        </w:trPr>
        <w:tc>
          <w:tcPr>
            <w:tcW w:w="1270" w:type="dxa"/>
            <w:tcBorders>
              <w:top w:val="nil"/>
              <w:bottom w:val="nil"/>
              <w:right w:val="nil"/>
            </w:tcBorders>
            <w:vAlign w:val="center"/>
          </w:tcPr>
          <w:p w14:paraId="031E15B9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i/>
                <w:sz w:val="24"/>
                <w:szCs w:val="24"/>
              </w:rPr>
              <w:t>Caspase12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41D0B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GCAATGAAATCTGTCTCCACAT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</w:tcBorders>
            <w:vAlign w:val="center"/>
          </w:tcPr>
          <w:p w14:paraId="4E4B09BC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ACTGTCGGAGTCTGAGAAACAA</w:t>
            </w:r>
          </w:p>
        </w:tc>
      </w:tr>
      <w:tr w:rsidR="007A4EDF" w:rsidRPr="00DB32DE" w14:paraId="2271B448" w14:textId="77777777" w:rsidTr="00E87A2D">
        <w:trPr>
          <w:trHeight w:val="393"/>
        </w:trPr>
        <w:tc>
          <w:tcPr>
            <w:tcW w:w="1270" w:type="dxa"/>
            <w:tcBorders>
              <w:top w:val="nil"/>
              <w:bottom w:val="nil"/>
              <w:right w:val="nil"/>
            </w:tcBorders>
            <w:vAlign w:val="center"/>
          </w:tcPr>
          <w:p w14:paraId="28ADE9E2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i/>
                <w:sz w:val="24"/>
                <w:szCs w:val="24"/>
              </w:rPr>
              <w:t>GAPDH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256A6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AGTATGTCGTGGAGTCTACTGGTGT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</w:tcBorders>
            <w:vAlign w:val="center"/>
          </w:tcPr>
          <w:p w14:paraId="15F2E617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AGTGAGTTGTCATATTTCTCGTGGT</w:t>
            </w:r>
          </w:p>
        </w:tc>
      </w:tr>
      <w:tr w:rsidR="007A4EDF" w:rsidRPr="00DB32DE" w14:paraId="036ABEAE" w14:textId="77777777" w:rsidTr="00E87A2D">
        <w:trPr>
          <w:trHeight w:val="393"/>
        </w:trPr>
        <w:tc>
          <w:tcPr>
            <w:tcW w:w="1270" w:type="dxa"/>
            <w:tcBorders>
              <w:top w:val="nil"/>
              <w:bottom w:val="nil"/>
              <w:right w:val="nil"/>
            </w:tcBorders>
            <w:vAlign w:val="center"/>
          </w:tcPr>
          <w:p w14:paraId="7F1E0345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i/>
                <w:sz w:val="24"/>
                <w:szCs w:val="24"/>
              </w:rPr>
              <w:t>CK19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07B75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GGACCCTCCCGAGATTACAACCA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</w:tcBorders>
            <w:vAlign w:val="center"/>
          </w:tcPr>
          <w:p w14:paraId="1F3D080E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GCCAGCTCCTCCTTCAGGCTCT</w:t>
            </w:r>
          </w:p>
        </w:tc>
      </w:tr>
      <w:tr w:rsidR="007A4EDF" w:rsidRPr="00DB32DE" w14:paraId="31E93B27" w14:textId="77777777" w:rsidTr="00E87A2D">
        <w:trPr>
          <w:trHeight w:val="393"/>
        </w:trPr>
        <w:tc>
          <w:tcPr>
            <w:tcW w:w="1270" w:type="dxa"/>
            <w:tcBorders>
              <w:top w:val="nil"/>
              <w:bottom w:val="nil"/>
              <w:right w:val="nil"/>
            </w:tcBorders>
            <w:vAlign w:val="center"/>
          </w:tcPr>
          <w:p w14:paraId="3121D887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i/>
                <w:sz w:val="24"/>
                <w:szCs w:val="24"/>
              </w:rPr>
              <w:t>insulin 1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C792C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AGACCTTGGCGTTGGAGGTGGCCCG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</w:tcBorders>
            <w:vAlign w:val="center"/>
          </w:tcPr>
          <w:p w14:paraId="14418DCA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GCAGAGGGGTGGGGCGGGTCGAG</w:t>
            </w:r>
          </w:p>
        </w:tc>
      </w:tr>
      <w:tr w:rsidR="007A4EDF" w:rsidRPr="00DB32DE" w14:paraId="322DD910" w14:textId="77777777" w:rsidTr="00E87A2D">
        <w:trPr>
          <w:trHeight w:val="393"/>
        </w:trPr>
        <w:tc>
          <w:tcPr>
            <w:tcW w:w="1270" w:type="dxa"/>
            <w:tcBorders>
              <w:top w:val="nil"/>
              <w:bottom w:val="nil"/>
              <w:right w:val="nil"/>
            </w:tcBorders>
            <w:vAlign w:val="center"/>
          </w:tcPr>
          <w:p w14:paraId="5B8F068E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i/>
                <w:sz w:val="24"/>
                <w:szCs w:val="24"/>
              </w:rPr>
              <w:t>glucagon 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B690E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ACCTGGACTCCCGCCGTGCCCA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</w:tcBorders>
            <w:vAlign w:val="center"/>
          </w:tcPr>
          <w:p w14:paraId="7FF9EE09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TCGCCTTCCTCGGCCTTTCACCAGCC</w:t>
            </w:r>
          </w:p>
        </w:tc>
      </w:tr>
      <w:tr w:rsidR="007A4EDF" w:rsidRPr="00DB32DE" w14:paraId="5D8C5EEA" w14:textId="77777777" w:rsidTr="00E87A2D">
        <w:trPr>
          <w:trHeight w:val="393"/>
        </w:trPr>
        <w:tc>
          <w:tcPr>
            <w:tcW w:w="1270" w:type="dxa"/>
            <w:tcBorders>
              <w:top w:val="nil"/>
              <w:bottom w:val="nil"/>
              <w:right w:val="nil"/>
            </w:tcBorders>
            <w:vAlign w:val="center"/>
          </w:tcPr>
          <w:p w14:paraId="23ED1627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i/>
                <w:sz w:val="24"/>
                <w:szCs w:val="24"/>
              </w:rPr>
              <w:t>PTF1-α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799C1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AGAAGGTTATCATCTGCCATCG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</w:tcBorders>
            <w:vAlign w:val="center"/>
          </w:tcPr>
          <w:p w14:paraId="5C5254CF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TGGTTCGTTCTCTATGTTGTCG</w:t>
            </w:r>
          </w:p>
        </w:tc>
      </w:tr>
      <w:tr w:rsidR="007A4EDF" w:rsidRPr="00DB32DE" w14:paraId="6581AA4E" w14:textId="77777777" w:rsidTr="00E87A2D">
        <w:trPr>
          <w:trHeight w:val="393"/>
        </w:trPr>
        <w:tc>
          <w:tcPr>
            <w:tcW w:w="1270" w:type="dxa"/>
            <w:tcBorders>
              <w:top w:val="nil"/>
              <w:bottom w:val="nil"/>
              <w:right w:val="nil"/>
            </w:tcBorders>
            <w:vAlign w:val="center"/>
          </w:tcPr>
          <w:p w14:paraId="6D222F6A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i/>
                <w:sz w:val="24"/>
                <w:szCs w:val="24"/>
              </w:rPr>
              <w:t>CPA-1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1F1BD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TACTTGAACTTGGTCCCGTGTA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</w:tcBorders>
            <w:vAlign w:val="center"/>
          </w:tcPr>
          <w:p w14:paraId="3B23BFCB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GAACATCAAGGCCTTCATCTCC</w:t>
            </w:r>
          </w:p>
        </w:tc>
      </w:tr>
      <w:tr w:rsidR="007A4EDF" w:rsidRPr="00DB32DE" w14:paraId="3036A4A6" w14:textId="77777777" w:rsidTr="00E87A2D">
        <w:trPr>
          <w:trHeight w:val="393"/>
        </w:trPr>
        <w:tc>
          <w:tcPr>
            <w:tcW w:w="1270" w:type="dxa"/>
            <w:tcBorders>
              <w:top w:val="nil"/>
              <w:bottom w:val="nil"/>
              <w:right w:val="nil"/>
            </w:tcBorders>
            <w:vAlign w:val="center"/>
          </w:tcPr>
          <w:p w14:paraId="3A6F7131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i/>
                <w:sz w:val="24"/>
                <w:szCs w:val="24"/>
              </w:rPr>
              <w:t>Amylase 2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62C22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TGGCGTCAAATCAGGAACATGG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</w:tcBorders>
            <w:vAlign w:val="center"/>
          </w:tcPr>
          <w:p w14:paraId="64E7EB31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GGCTGACAAAGCCCAGTCATCA</w:t>
            </w:r>
          </w:p>
        </w:tc>
      </w:tr>
      <w:tr w:rsidR="007A4EDF" w:rsidRPr="00DB32DE" w14:paraId="2153001D" w14:textId="77777777" w:rsidTr="00E87A2D">
        <w:trPr>
          <w:trHeight w:val="393"/>
        </w:trPr>
        <w:tc>
          <w:tcPr>
            <w:tcW w:w="1270" w:type="dxa"/>
            <w:tcBorders>
              <w:top w:val="nil"/>
              <w:bottom w:val="nil"/>
              <w:right w:val="nil"/>
            </w:tcBorders>
            <w:vAlign w:val="center"/>
          </w:tcPr>
          <w:p w14:paraId="3B5732B8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Human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1A273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nil"/>
            </w:tcBorders>
            <w:vAlign w:val="center"/>
          </w:tcPr>
          <w:p w14:paraId="4001D4F1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EDF" w:rsidRPr="00DB32DE" w14:paraId="584DC796" w14:textId="77777777" w:rsidTr="00E87A2D">
        <w:trPr>
          <w:trHeight w:val="393"/>
        </w:trPr>
        <w:tc>
          <w:tcPr>
            <w:tcW w:w="1270" w:type="dxa"/>
            <w:tcBorders>
              <w:top w:val="nil"/>
              <w:bottom w:val="nil"/>
              <w:right w:val="nil"/>
            </w:tcBorders>
            <w:vAlign w:val="center"/>
          </w:tcPr>
          <w:p w14:paraId="083814DB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TSG-6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4D180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AAAAACTGGCATTATTGATTATGGA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</w:tcBorders>
            <w:vAlign w:val="center"/>
          </w:tcPr>
          <w:p w14:paraId="04660155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CAGTAGCAGATTTGGTTATCTTCGT</w:t>
            </w:r>
          </w:p>
        </w:tc>
      </w:tr>
      <w:tr w:rsidR="007A4EDF" w:rsidRPr="00DB32DE" w14:paraId="67F7CBA7" w14:textId="77777777" w:rsidTr="00E87A2D">
        <w:trPr>
          <w:trHeight w:val="393"/>
        </w:trPr>
        <w:tc>
          <w:tcPr>
            <w:tcW w:w="1270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3AEE97B0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433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E3E1EBD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TGCTTTTAACTCTGGTAAAGTGGATA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602E36C3" w14:textId="77777777" w:rsidR="007A4EDF" w:rsidRPr="005B3995" w:rsidRDefault="007A4EDF" w:rsidP="00E87A2D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995">
              <w:rPr>
                <w:rFonts w:ascii="Times New Roman" w:hAnsi="Times New Roman" w:cs="Times New Roman"/>
                <w:sz w:val="24"/>
                <w:szCs w:val="24"/>
              </w:rPr>
              <w:t>GTGGAATCATATTGGAACATGTAAAC</w:t>
            </w:r>
          </w:p>
        </w:tc>
      </w:tr>
    </w:tbl>
    <w:p w14:paraId="7164C8E2" w14:textId="1DBECACC" w:rsidR="00630650" w:rsidRDefault="00630650" w:rsidP="005B3995">
      <w:pPr>
        <w:wordWrap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B32DE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197D7B"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Pr="00DB32DE">
        <w:rPr>
          <w:rFonts w:ascii="Times New Roman" w:hAnsi="Times New Roman" w:cs="Times New Roman"/>
          <w:b/>
          <w:sz w:val="24"/>
          <w:szCs w:val="24"/>
        </w:rPr>
        <w:t xml:space="preserve">2. List of primer for </w:t>
      </w:r>
      <w:proofErr w:type="spellStart"/>
      <w:r w:rsidRPr="00DB32DE">
        <w:rPr>
          <w:rFonts w:ascii="Times New Roman" w:hAnsi="Times New Roman" w:cs="Times New Roman"/>
          <w:b/>
          <w:sz w:val="24"/>
          <w:szCs w:val="24"/>
        </w:rPr>
        <w:t>qRT</w:t>
      </w:r>
      <w:proofErr w:type="spellEnd"/>
      <w:r w:rsidRPr="00DB32DE">
        <w:rPr>
          <w:rFonts w:ascii="Times New Roman" w:hAnsi="Times New Roman" w:cs="Times New Roman"/>
          <w:b/>
          <w:sz w:val="24"/>
          <w:szCs w:val="24"/>
        </w:rPr>
        <w:t>-PCR</w:t>
      </w:r>
    </w:p>
    <w:p w14:paraId="29E47706" w14:textId="77777777" w:rsidR="00E87A2D" w:rsidRDefault="00E87A2D" w:rsidP="005B3995">
      <w:pPr>
        <w:wordWrap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5142158" w14:textId="77777777" w:rsidR="007A4EDF" w:rsidRPr="00DB32DE" w:rsidRDefault="007A4EDF" w:rsidP="005B3995">
      <w:pPr>
        <w:wordWrap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CC4D2B3" w14:textId="77777777" w:rsidR="00630650" w:rsidRPr="00DB32DE" w:rsidRDefault="00630650" w:rsidP="002318A4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630650" w:rsidRPr="00DB32DE" w:rsidSect="00197D7B">
      <w:footerReference w:type="default" r:id="rId9"/>
      <w:pgSz w:w="11906" w:h="16838"/>
      <w:pgMar w:top="1699" w:right="1699" w:bottom="1699" w:left="1699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F54D7F" w14:textId="77777777" w:rsidR="001F25AE" w:rsidRDefault="001F25AE" w:rsidP="00D419F9">
      <w:pPr>
        <w:spacing w:after="0" w:line="240" w:lineRule="auto"/>
      </w:pPr>
      <w:r>
        <w:separator/>
      </w:r>
    </w:p>
  </w:endnote>
  <w:endnote w:type="continuationSeparator" w:id="0">
    <w:p w14:paraId="3EE4205E" w14:textId="77777777" w:rsidR="001F25AE" w:rsidRDefault="001F25AE" w:rsidP="00D419F9">
      <w:pPr>
        <w:spacing w:after="0" w:line="240" w:lineRule="auto"/>
      </w:pPr>
      <w:r>
        <w:continuationSeparator/>
      </w:r>
    </w:p>
  </w:endnote>
  <w:endnote w:type="continuationNotice" w:id="1">
    <w:p w14:paraId="21DC1B72" w14:textId="77777777" w:rsidR="001F25AE" w:rsidRDefault="001F25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63245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A6C466" w14:textId="3AFFE9E5" w:rsidR="000B4DAB" w:rsidRDefault="000B4D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7D7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DAB788" w14:textId="5DDDB648" w:rsidR="000B4DAB" w:rsidRDefault="000B4D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AA790F" w14:textId="77777777" w:rsidR="001F25AE" w:rsidRDefault="001F25AE" w:rsidP="00D419F9">
      <w:pPr>
        <w:spacing w:after="0" w:line="240" w:lineRule="auto"/>
      </w:pPr>
      <w:r>
        <w:separator/>
      </w:r>
    </w:p>
  </w:footnote>
  <w:footnote w:type="continuationSeparator" w:id="0">
    <w:p w14:paraId="13B3C575" w14:textId="77777777" w:rsidR="001F25AE" w:rsidRDefault="001F25AE" w:rsidP="00D419F9">
      <w:pPr>
        <w:spacing w:after="0" w:line="240" w:lineRule="auto"/>
      </w:pPr>
      <w:r>
        <w:continuationSeparator/>
      </w:r>
    </w:p>
  </w:footnote>
  <w:footnote w:type="continuationNotice" w:id="1">
    <w:p w14:paraId="1E07E50A" w14:textId="77777777" w:rsidR="001F25AE" w:rsidRDefault="001F25A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01F4B"/>
    <w:multiLevelType w:val="multilevel"/>
    <w:tmpl w:val="4F68A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Total_Editing_Time" w:val="2632"/>
  </w:docVars>
  <w:rsids>
    <w:rsidRoot w:val="009D2885"/>
    <w:rsid w:val="00001692"/>
    <w:rsid w:val="00002E92"/>
    <w:rsid w:val="00011B84"/>
    <w:rsid w:val="000204E4"/>
    <w:rsid w:val="000274A8"/>
    <w:rsid w:val="0004176E"/>
    <w:rsid w:val="00054B76"/>
    <w:rsid w:val="0006240A"/>
    <w:rsid w:val="0008175F"/>
    <w:rsid w:val="000A6D60"/>
    <w:rsid w:val="000B4DAB"/>
    <w:rsid w:val="000B68E9"/>
    <w:rsid w:val="000C1D32"/>
    <w:rsid w:val="000C4CF0"/>
    <w:rsid w:val="000C76DB"/>
    <w:rsid w:val="000F5869"/>
    <w:rsid w:val="001063FF"/>
    <w:rsid w:val="00107C07"/>
    <w:rsid w:val="001173D6"/>
    <w:rsid w:val="001206B7"/>
    <w:rsid w:val="00122E08"/>
    <w:rsid w:val="00136773"/>
    <w:rsid w:val="001407F5"/>
    <w:rsid w:val="00152E57"/>
    <w:rsid w:val="001616D9"/>
    <w:rsid w:val="001650EC"/>
    <w:rsid w:val="001661D8"/>
    <w:rsid w:val="00177E82"/>
    <w:rsid w:val="00181105"/>
    <w:rsid w:val="001852A5"/>
    <w:rsid w:val="00197D7B"/>
    <w:rsid w:val="001B3A2A"/>
    <w:rsid w:val="001B68BE"/>
    <w:rsid w:val="001C6805"/>
    <w:rsid w:val="001D03C5"/>
    <w:rsid w:val="001D2A06"/>
    <w:rsid w:val="001E2FA5"/>
    <w:rsid w:val="001E6897"/>
    <w:rsid w:val="001F1511"/>
    <w:rsid w:val="001F25AE"/>
    <w:rsid w:val="001F3585"/>
    <w:rsid w:val="001F3A70"/>
    <w:rsid w:val="00201084"/>
    <w:rsid w:val="00204AAF"/>
    <w:rsid w:val="00207AD5"/>
    <w:rsid w:val="00212108"/>
    <w:rsid w:val="002318A4"/>
    <w:rsid w:val="002329B8"/>
    <w:rsid w:val="00241D0F"/>
    <w:rsid w:val="00245CD3"/>
    <w:rsid w:val="002511E6"/>
    <w:rsid w:val="0026151C"/>
    <w:rsid w:val="00265C11"/>
    <w:rsid w:val="00271555"/>
    <w:rsid w:val="00283879"/>
    <w:rsid w:val="002D018B"/>
    <w:rsid w:val="002E14B1"/>
    <w:rsid w:val="002F7DBD"/>
    <w:rsid w:val="00330396"/>
    <w:rsid w:val="003616F8"/>
    <w:rsid w:val="00363A4B"/>
    <w:rsid w:val="0037263F"/>
    <w:rsid w:val="00374F02"/>
    <w:rsid w:val="00391666"/>
    <w:rsid w:val="003A6499"/>
    <w:rsid w:val="003C2293"/>
    <w:rsid w:val="003D1893"/>
    <w:rsid w:val="003D3E4C"/>
    <w:rsid w:val="003E42CE"/>
    <w:rsid w:val="003F7947"/>
    <w:rsid w:val="00421584"/>
    <w:rsid w:val="0044306B"/>
    <w:rsid w:val="00454C3C"/>
    <w:rsid w:val="00485847"/>
    <w:rsid w:val="00496540"/>
    <w:rsid w:val="004A4E96"/>
    <w:rsid w:val="004B2233"/>
    <w:rsid w:val="004B3478"/>
    <w:rsid w:val="004C4583"/>
    <w:rsid w:val="004D1A52"/>
    <w:rsid w:val="004D49C8"/>
    <w:rsid w:val="004E2035"/>
    <w:rsid w:val="005172BA"/>
    <w:rsid w:val="0052705D"/>
    <w:rsid w:val="00527DE8"/>
    <w:rsid w:val="00533457"/>
    <w:rsid w:val="00535D52"/>
    <w:rsid w:val="005367C0"/>
    <w:rsid w:val="0057202C"/>
    <w:rsid w:val="00585242"/>
    <w:rsid w:val="00586B7E"/>
    <w:rsid w:val="005B3995"/>
    <w:rsid w:val="005C1BDF"/>
    <w:rsid w:val="005C6C13"/>
    <w:rsid w:val="005D15A5"/>
    <w:rsid w:val="005F04E9"/>
    <w:rsid w:val="005F12FD"/>
    <w:rsid w:val="005F18DF"/>
    <w:rsid w:val="00602DFD"/>
    <w:rsid w:val="00630650"/>
    <w:rsid w:val="006354A9"/>
    <w:rsid w:val="006628FB"/>
    <w:rsid w:val="0068378C"/>
    <w:rsid w:val="00684076"/>
    <w:rsid w:val="006C015B"/>
    <w:rsid w:val="006C79DC"/>
    <w:rsid w:val="006E4719"/>
    <w:rsid w:val="00701A48"/>
    <w:rsid w:val="00705616"/>
    <w:rsid w:val="007107DC"/>
    <w:rsid w:val="00712154"/>
    <w:rsid w:val="007133DC"/>
    <w:rsid w:val="0071368A"/>
    <w:rsid w:val="0073774A"/>
    <w:rsid w:val="0074100E"/>
    <w:rsid w:val="00741AFB"/>
    <w:rsid w:val="00741BAC"/>
    <w:rsid w:val="007469D3"/>
    <w:rsid w:val="007559F4"/>
    <w:rsid w:val="00761016"/>
    <w:rsid w:val="0076166B"/>
    <w:rsid w:val="00783349"/>
    <w:rsid w:val="00784BD4"/>
    <w:rsid w:val="0079332E"/>
    <w:rsid w:val="007945A5"/>
    <w:rsid w:val="007A2EC4"/>
    <w:rsid w:val="007A4EDF"/>
    <w:rsid w:val="007A7F98"/>
    <w:rsid w:val="007B0D13"/>
    <w:rsid w:val="007B5293"/>
    <w:rsid w:val="007F5B2D"/>
    <w:rsid w:val="008157F0"/>
    <w:rsid w:val="008204DB"/>
    <w:rsid w:val="0082638D"/>
    <w:rsid w:val="0087524E"/>
    <w:rsid w:val="0089687B"/>
    <w:rsid w:val="008C1D79"/>
    <w:rsid w:val="008D25AB"/>
    <w:rsid w:val="008D3A1D"/>
    <w:rsid w:val="008E05ED"/>
    <w:rsid w:val="008E1958"/>
    <w:rsid w:val="0090209D"/>
    <w:rsid w:val="00903B4E"/>
    <w:rsid w:val="009155FB"/>
    <w:rsid w:val="00920872"/>
    <w:rsid w:val="00920D60"/>
    <w:rsid w:val="0092176B"/>
    <w:rsid w:val="00926025"/>
    <w:rsid w:val="00942662"/>
    <w:rsid w:val="00950409"/>
    <w:rsid w:val="00954316"/>
    <w:rsid w:val="009641CA"/>
    <w:rsid w:val="009722FA"/>
    <w:rsid w:val="00976276"/>
    <w:rsid w:val="009A711A"/>
    <w:rsid w:val="009B02CC"/>
    <w:rsid w:val="009B2FD1"/>
    <w:rsid w:val="009C1290"/>
    <w:rsid w:val="009C141D"/>
    <w:rsid w:val="009C4750"/>
    <w:rsid w:val="009D0529"/>
    <w:rsid w:val="009D0ABE"/>
    <w:rsid w:val="009D2885"/>
    <w:rsid w:val="00A001B2"/>
    <w:rsid w:val="00A00850"/>
    <w:rsid w:val="00A13122"/>
    <w:rsid w:val="00A16104"/>
    <w:rsid w:val="00A36938"/>
    <w:rsid w:val="00A40E04"/>
    <w:rsid w:val="00A41880"/>
    <w:rsid w:val="00A547BF"/>
    <w:rsid w:val="00A64A48"/>
    <w:rsid w:val="00A82285"/>
    <w:rsid w:val="00A82408"/>
    <w:rsid w:val="00AA62A0"/>
    <w:rsid w:val="00AD4712"/>
    <w:rsid w:val="00AD69A0"/>
    <w:rsid w:val="00AE0E9C"/>
    <w:rsid w:val="00AE4ADA"/>
    <w:rsid w:val="00AE7200"/>
    <w:rsid w:val="00AF34FB"/>
    <w:rsid w:val="00B00D09"/>
    <w:rsid w:val="00B04346"/>
    <w:rsid w:val="00B11A31"/>
    <w:rsid w:val="00B13B86"/>
    <w:rsid w:val="00B16F69"/>
    <w:rsid w:val="00B259AE"/>
    <w:rsid w:val="00B327F4"/>
    <w:rsid w:val="00B33440"/>
    <w:rsid w:val="00B6265D"/>
    <w:rsid w:val="00B654D0"/>
    <w:rsid w:val="00B65B6F"/>
    <w:rsid w:val="00B70B9A"/>
    <w:rsid w:val="00B75FC8"/>
    <w:rsid w:val="00B77D5A"/>
    <w:rsid w:val="00B804AC"/>
    <w:rsid w:val="00B84221"/>
    <w:rsid w:val="00B95495"/>
    <w:rsid w:val="00BA1B68"/>
    <w:rsid w:val="00BA54D5"/>
    <w:rsid w:val="00BB5B87"/>
    <w:rsid w:val="00BD26B6"/>
    <w:rsid w:val="00BD4A99"/>
    <w:rsid w:val="00BE09F5"/>
    <w:rsid w:val="00BE78A3"/>
    <w:rsid w:val="00C03075"/>
    <w:rsid w:val="00C0524A"/>
    <w:rsid w:val="00C401BF"/>
    <w:rsid w:val="00C41F98"/>
    <w:rsid w:val="00C54F99"/>
    <w:rsid w:val="00C63A6D"/>
    <w:rsid w:val="00C668B6"/>
    <w:rsid w:val="00C826B8"/>
    <w:rsid w:val="00C84589"/>
    <w:rsid w:val="00C900ED"/>
    <w:rsid w:val="00C9692E"/>
    <w:rsid w:val="00CA780A"/>
    <w:rsid w:val="00CD3BC6"/>
    <w:rsid w:val="00CD6658"/>
    <w:rsid w:val="00CF39AC"/>
    <w:rsid w:val="00CF689D"/>
    <w:rsid w:val="00D04CCA"/>
    <w:rsid w:val="00D058E3"/>
    <w:rsid w:val="00D06C21"/>
    <w:rsid w:val="00D216BE"/>
    <w:rsid w:val="00D2268B"/>
    <w:rsid w:val="00D419F9"/>
    <w:rsid w:val="00D42084"/>
    <w:rsid w:val="00D44893"/>
    <w:rsid w:val="00D458AE"/>
    <w:rsid w:val="00D45991"/>
    <w:rsid w:val="00D46D55"/>
    <w:rsid w:val="00D648B9"/>
    <w:rsid w:val="00D76415"/>
    <w:rsid w:val="00D867ED"/>
    <w:rsid w:val="00D92CC8"/>
    <w:rsid w:val="00DA45B7"/>
    <w:rsid w:val="00DB32DE"/>
    <w:rsid w:val="00DC6673"/>
    <w:rsid w:val="00DC7229"/>
    <w:rsid w:val="00DE7B90"/>
    <w:rsid w:val="00E00E5B"/>
    <w:rsid w:val="00E37312"/>
    <w:rsid w:val="00E63270"/>
    <w:rsid w:val="00E6763D"/>
    <w:rsid w:val="00E74994"/>
    <w:rsid w:val="00E827C3"/>
    <w:rsid w:val="00E87A2D"/>
    <w:rsid w:val="00E94A97"/>
    <w:rsid w:val="00EC0399"/>
    <w:rsid w:val="00EE30A7"/>
    <w:rsid w:val="00EF328C"/>
    <w:rsid w:val="00F37063"/>
    <w:rsid w:val="00F4108D"/>
    <w:rsid w:val="00F55782"/>
    <w:rsid w:val="00F57957"/>
    <w:rsid w:val="00F73ADE"/>
    <w:rsid w:val="00F81FC1"/>
    <w:rsid w:val="00F8718A"/>
    <w:rsid w:val="00F900B5"/>
    <w:rsid w:val="00F935DC"/>
    <w:rsid w:val="00FB2AA6"/>
    <w:rsid w:val="00FD10B2"/>
    <w:rsid w:val="00FE398D"/>
    <w:rsid w:val="00FE4246"/>
    <w:rsid w:val="00FF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FF0AA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885"/>
    <w:pPr>
      <w:widowControl w:val="0"/>
      <w:wordWrap w:val="0"/>
      <w:autoSpaceDE w:val="0"/>
      <w:autoSpaceDN w:val="0"/>
    </w:pPr>
  </w:style>
  <w:style w:type="paragraph" w:styleId="Heading4">
    <w:name w:val="heading 4"/>
    <w:basedOn w:val="Normal"/>
    <w:link w:val="Heading4Char"/>
    <w:uiPriority w:val="9"/>
    <w:qFormat/>
    <w:rsid w:val="009D2885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3"/>
    </w:pPr>
    <w:rPr>
      <w:rFonts w:ascii="Gulim" w:eastAsia="Gulim" w:hAnsi="Gulim" w:cs="Gulim"/>
      <w:b/>
      <w:bCs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D2885"/>
    <w:rPr>
      <w:rFonts w:ascii="Gulim" w:eastAsia="Gulim" w:hAnsi="Gulim" w:cs="Gulim"/>
      <w:b/>
      <w:bCs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D288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D2885"/>
  </w:style>
  <w:style w:type="paragraph" w:styleId="Footer">
    <w:name w:val="footer"/>
    <w:basedOn w:val="Normal"/>
    <w:link w:val="FooterChar"/>
    <w:uiPriority w:val="99"/>
    <w:unhideWhenUsed/>
    <w:rsid w:val="009D288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D2885"/>
  </w:style>
  <w:style w:type="paragraph" w:customStyle="1" w:styleId="EndNoteBibliographyTitle">
    <w:name w:val="EndNote Bibliography Title"/>
    <w:basedOn w:val="Normal"/>
    <w:link w:val="EndNoteBibliographyTitleChar"/>
    <w:rsid w:val="009D2885"/>
    <w:pPr>
      <w:spacing w:after="0"/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D2885"/>
    <w:rPr>
      <w:rFonts w:ascii="Malgun Gothic" w:eastAsia="Malgun Gothic" w:hAnsi="Malgun Gothic"/>
      <w:noProof/>
    </w:rPr>
  </w:style>
  <w:style w:type="paragraph" w:customStyle="1" w:styleId="EndNoteBibliography">
    <w:name w:val="EndNote Bibliography"/>
    <w:basedOn w:val="Normal"/>
    <w:link w:val="EndNoteBibliographyChar"/>
    <w:rsid w:val="009D2885"/>
    <w:pPr>
      <w:spacing w:line="240" w:lineRule="auto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D2885"/>
    <w:rPr>
      <w:rFonts w:ascii="Malgun Gothic" w:eastAsia="Malgun Gothic" w:hAnsi="Malgun Gothic"/>
      <w:noProof/>
    </w:rPr>
  </w:style>
  <w:style w:type="character" w:styleId="Hyperlink">
    <w:name w:val="Hyperlink"/>
    <w:basedOn w:val="DefaultParagraphFont"/>
    <w:uiPriority w:val="99"/>
    <w:unhideWhenUsed/>
    <w:rsid w:val="009D288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D288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9D2885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9D2885"/>
  </w:style>
  <w:style w:type="table" w:styleId="TableGrid">
    <w:name w:val="Table Grid"/>
    <w:basedOn w:val="TableNormal"/>
    <w:uiPriority w:val="39"/>
    <w:rsid w:val="00630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C826B8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4A4E9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419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19F9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19F9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9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19F9"/>
    <w:rPr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9F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9F9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D419F9"/>
    <w:pPr>
      <w:spacing w:after="0" w:line="240" w:lineRule="auto"/>
      <w:jc w:val="left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C6C13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9B2FD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885"/>
    <w:pPr>
      <w:widowControl w:val="0"/>
      <w:wordWrap w:val="0"/>
      <w:autoSpaceDE w:val="0"/>
      <w:autoSpaceDN w:val="0"/>
    </w:pPr>
  </w:style>
  <w:style w:type="paragraph" w:styleId="Heading4">
    <w:name w:val="heading 4"/>
    <w:basedOn w:val="Normal"/>
    <w:link w:val="Heading4Char"/>
    <w:uiPriority w:val="9"/>
    <w:qFormat/>
    <w:rsid w:val="009D2885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3"/>
    </w:pPr>
    <w:rPr>
      <w:rFonts w:ascii="Gulim" w:eastAsia="Gulim" w:hAnsi="Gulim" w:cs="Gulim"/>
      <w:b/>
      <w:bCs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D2885"/>
    <w:rPr>
      <w:rFonts w:ascii="Gulim" w:eastAsia="Gulim" w:hAnsi="Gulim" w:cs="Gulim"/>
      <w:b/>
      <w:bCs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D288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D2885"/>
  </w:style>
  <w:style w:type="paragraph" w:styleId="Footer">
    <w:name w:val="footer"/>
    <w:basedOn w:val="Normal"/>
    <w:link w:val="FooterChar"/>
    <w:uiPriority w:val="99"/>
    <w:unhideWhenUsed/>
    <w:rsid w:val="009D288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D2885"/>
  </w:style>
  <w:style w:type="paragraph" w:customStyle="1" w:styleId="EndNoteBibliographyTitle">
    <w:name w:val="EndNote Bibliography Title"/>
    <w:basedOn w:val="Normal"/>
    <w:link w:val="EndNoteBibliographyTitleChar"/>
    <w:rsid w:val="009D2885"/>
    <w:pPr>
      <w:spacing w:after="0"/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D2885"/>
    <w:rPr>
      <w:rFonts w:ascii="Malgun Gothic" w:eastAsia="Malgun Gothic" w:hAnsi="Malgun Gothic"/>
      <w:noProof/>
    </w:rPr>
  </w:style>
  <w:style w:type="paragraph" w:customStyle="1" w:styleId="EndNoteBibliography">
    <w:name w:val="EndNote Bibliography"/>
    <w:basedOn w:val="Normal"/>
    <w:link w:val="EndNoteBibliographyChar"/>
    <w:rsid w:val="009D2885"/>
    <w:pPr>
      <w:spacing w:line="240" w:lineRule="auto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D2885"/>
    <w:rPr>
      <w:rFonts w:ascii="Malgun Gothic" w:eastAsia="Malgun Gothic" w:hAnsi="Malgun Gothic"/>
      <w:noProof/>
    </w:rPr>
  </w:style>
  <w:style w:type="character" w:styleId="Hyperlink">
    <w:name w:val="Hyperlink"/>
    <w:basedOn w:val="DefaultParagraphFont"/>
    <w:uiPriority w:val="99"/>
    <w:unhideWhenUsed/>
    <w:rsid w:val="009D288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D288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9D2885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9D2885"/>
  </w:style>
  <w:style w:type="table" w:styleId="TableGrid">
    <w:name w:val="Table Grid"/>
    <w:basedOn w:val="TableNormal"/>
    <w:uiPriority w:val="39"/>
    <w:rsid w:val="00630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C826B8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4A4E9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419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19F9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19F9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9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19F9"/>
    <w:rPr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9F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9F9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D419F9"/>
    <w:pPr>
      <w:spacing w:after="0" w:line="240" w:lineRule="auto"/>
      <w:jc w:val="left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C6C13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9B2F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F225E-412D-4DAB-A93C-381B544A1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2633</TotalTime>
  <Pages>2</Pages>
  <Words>192</Words>
  <Characters>1716</Characters>
  <Application>Microsoft Office Word</Application>
  <DocSecurity>0</DocSecurity>
  <Lines>122</Lines>
  <Paragraphs>86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李强</dc:creator>
  <cp:keywords/>
  <dc:description/>
  <cp:lastModifiedBy>JBODONZO</cp:lastModifiedBy>
  <cp:revision>37</cp:revision>
  <dcterms:created xsi:type="dcterms:W3CDTF">2018-05-09T07:19:00Z</dcterms:created>
  <dcterms:modified xsi:type="dcterms:W3CDTF">2018-09-20T09:47:00Z</dcterms:modified>
</cp:coreProperties>
</file>