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782"/>
        <w:gridCol w:w="754"/>
        <w:gridCol w:w="780"/>
      </w:tblGrid>
      <w:tr w:rsidR="006672A5" w14:paraId="7BB2D70C" w14:textId="77777777" w:rsidTr="0073700A">
        <w:tc>
          <w:tcPr>
            <w:tcW w:w="1413" w:type="dxa"/>
          </w:tcPr>
          <w:p w14:paraId="791B91B4" w14:textId="77777777" w:rsidR="006672A5" w:rsidRPr="00DD7AC7" w:rsidRDefault="006672A5" w:rsidP="003B28FA">
            <w:pPr>
              <w:spacing w:line="480" w:lineRule="auto"/>
              <w:rPr>
                <w:b/>
              </w:rPr>
            </w:pPr>
            <w:r w:rsidRPr="00DD7AC7">
              <w:rPr>
                <w:b/>
              </w:rPr>
              <w:t>Antigen</w:t>
            </w:r>
          </w:p>
        </w:tc>
        <w:tc>
          <w:tcPr>
            <w:tcW w:w="5782" w:type="dxa"/>
          </w:tcPr>
          <w:p w14:paraId="31B1A0E6" w14:textId="77777777" w:rsidR="006672A5" w:rsidRPr="00DD7AC7" w:rsidRDefault="006672A5" w:rsidP="003B28FA">
            <w:pPr>
              <w:spacing w:line="480" w:lineRule="auto"/>
              <w:rPr>
                <w:b/>
              </w:rPr>
            </w:pPr>
            <w:r w:rsidRPr="00DD7AC7">
              <w:rPr>
                <w:b/>
              </w:rPr>
              <w:t>Surface protein</w:t>
            </w:r>
          </w:p>
        </w:tc>
        <w:tc>
          <w:tcPr>
            <w:tcW w:w="242" w:type="dxa"/>
          </w:tcPr>
          <w:p w14:paraId="067670CC" w14:textId="77777777" w:rsidR="006672A5" w:rsidRPr="00DD7AC7" w:rsidRDefault="006672A5" w:rsidP="003B28FA">
            <w:pPr>
              <w:spacing w:line="480" w:lineRule="auto"/>
              <w:rPr>
                <w:b/>
              </w:rPr>
            </w:pPr>
            <w:r w:rsidRPr="00DD7AC7">
              <w:rPr>
                <w:b/>
              </w:rPr>
              <w:t>Mean</w:t>
            </w:r>
          </w:p>
        </w:tc>
        <w:tc>
          <w:tcPr>
            <w:tcW w:w="780" w:type="dxa"/>
          </w:tcPr>
          <w:p w14:paraId="08D20267" w14:textId="77777777" w:rsidR="006672A5" w:rsidRPr="00DD7AC7" w:rsidRDefault="006672A5" w:rsidP="003B28FA">
            <w:pPr>
              <w:spacing w:line="480" w:lineRule="auto"/>
              <w:rPr>
                <w:b/>
              </w:rPr>
            </w:pPr>
            <w:r w:rsidRPr="00DD7AC7">
              <w:rPr>
                <w:b/>
              </w:rPr>
              <w:t>SD</w:t>
            </w:r>
          </w:p>
        </w:tc>
      </w:tr>
      <w:tr w:rsidR="006672A5" w14:paraId="75A83E4E" w14:textId="77777777" w:rsidTr="0073700A">
        <w:tc>
          <w:tcPr>
            <w:tcW w:w="1413" w:type="dxa"/>
          </w:tcPr>
          <w:p w14:paraId="16F0D8F4" w14:textId="77777777" w:rsidR="006672A5" w:rsidRPr="00DD7AC7" w:rsidRDefault="006672A5" w:rsidP="003B28FA">
            <w:pPr>
              <w:spacing w:line="480" w:lineRule="auto"/>
            </w:pPr>
            <w:r w:rsidRPr="00DD7AC7">
              <w:t>CD3</w:t>
            </w:r>
          </w:p>
        </w:tc>
        <w:tc>
          <w:tcPr>
            <w:tcW w:w="5782" w:type="dxa"/>
          </w:tcPr>
          <w:p w14:paraId="30BFCA34" w14:textId="77777777" w:rsidR="006672A5" w:rsidRPr="00DD7AC7" w:rsidRDefault="006672A5" w:rsidP="003B28FA">
            <w:pPr>
              <w:spacing w:line="480" w:lineRule="auto"/>
            </w:pPr>
            <w:r w:rsidRPr="00DD7AC7">
              <w:t>T-cell signal transduction</w:t>
            </w:r>
          </w:p>
        </w:tc>
        <w:tc>
          <w:tcPr>
            <w:tcW w:w="242" w:type="dxa"/>
          </w:tcPr>
          <w:p w14:paraId="48BD0442" w14:textId="77777777" w:rsidR="006672A5" w:rsidRPr="00DD7AC7" w:rsidRDefault="006672A5" w:rsidP="003B28FA">
            <w:pPr>
              <w:spacing w:line="480" w:lineRule="auto"/>
            </w:pPr>
            <w:r w:rsidRPr="00DD7AC7">
              <w:t>0.4</w:t>
            </w:r>
          </w:p>
        </w:tc>
        <w:tc>
          <w:tcPr>
            <w:tcW w:w="780" w:type="dxa"/>
          </w:tcPr>
          <w:p w14:paraId="165929E0" w14:textId="77777777" w:rsidR="006672A5" w:rsidRPr="00DD7AC7" w:rsidRDefault="006672A5" w:rsidP="003B28FA">
            <w:pPr>
              <w:spacing w:line="480" w:lineRule="auto"/>
            </w:pPr>
            <w:r w:rsidRPr="00DD7AC7">
              <w:t>0.3</w:t>
            </w:r>
          </w:p>
        </w:tc>
      </w:tr>
      <w:tr w:rsidR="006672A5" w14:paraId="4D52353A" w14:textId="77777777" w:rsidTr="0073700A">
        <w:tc>
          <w:tcPr>
            <w:tcW w:w="1413" w:type="dxa"/>
          </w:tcPr>
          <w:p w14:paraId="526B1E8F" w14:textId="77777777" w:rsidR="006672A5" w:rsidRPr="00DD7AC7" w:rsidRDefault="006672A5" w:rsidP="003B28FA">
            <w:pPr>
              <w:spacing w:line="480" w:lineRule="auto"/>
            </w:pPr>
            <w:r w:rsidRPr="00DD7AC7">
              <w:t>CD11a</w:t>
            </w:r>
          </w:p>
        </w:tc>
        <w:tc>
          <w:tcPr>
            <w:tcW w:w="5782" w:type="dxa"/>
          </w:tcPr>
          <w:p w14:paraId="72804743" w14:textId="77777777" w:rsidR="006672A5" w:rsidRPr="00DD7AC7" w:rsidRDefault="006672A5" w:rsidP="003B28FA">
            <w:pPr>
              <w:spacing w:line="480" w:lineRule="auto"/>
            </w:pPr>
            <w:r w:rsidRPr="00DD7AC7">
              <w:t>Cell interactions and T-cell mediated killing</w:t>
            </w:r>
          </w:p>
        </w:tc>
        <w:tc>
          <w:tcPr>
            <w:tcW w:w="242" w:type="dxa"/>
          </w:tcPr>
          <w:p w14:paraId="3E3AC416" w14:textId="77777777" w:rsidR="006672A5" w:rsidRPr="00DD7AC7" w:rsidRDefault="006672A5" w:rsidP="003B28FA">
            <w:pPr>
              <w:spacing w:line="480" w:lineRule="auto"/>
            </w:pPr>
            <w:r w:rsidRPr="00DD7AC7">
              <w:t>1.0</w:t>
            </w:r>
          </w:p>
        </w:tc>
        <w:tc>
          <w:tcPr>
            <w:tcW w:w="780" w:type="dxa"/>
          </w:tcPr>
          <w:p w14:paraId="6F814573" w14:textId="77777777" w:rsidR="006672A5" w:rsidRPr="00DD7AC7" w:rsidRDefault="006672A5" w:rsidP="003B28FA">
            <w:pPr>
              <w:spacing w:line="480" w:lineRule="auto"/>
            </w:pPr>
            <w:r w:rsidRPr="00DD7AC7">
              <w:t>0.5</w:t>
            </w:r>
          </w:p>
        </w:tc>
      </w:tr>
      <w:tr w:rsidR="006672A5" w14:paraId="575062C5" w14:textId="77777777" w:rsidTr="0073700A">
        <w:tc>
          <w:tcPr>
            <w:tcW w:w="1413" w:type="dxa"/>
          </w:tcPr>
          <w:p w14:paraId="65D0D400" w14:textId="77777777" w:rsidR="006672A5" w:rsidRPr="00DD7AC7" w:rsidRDefault="006672A5" w:rsidP="003B28FA">
            <w:pPr>
              <w:spacing w:line="480" w:lineRule="auto"/>
            </w:pPr>
            <w:r w:rsidRPr="00DD7AC7">
              <w:t>CD14</w:t>
            </w:r>
          </w:p>
        </w:tc>
        <w:tc>
          <w:tcPr>
            <w:tcW w:w="5782" w:type="dxa"/>
          </w:tcPr>
          <w:p w14:paraId="1761ED5A" w14:textId="77777777" w:rsidR="006672A5" w:rsidRPr="00DD7AC7" w:rsidRDefault="006672A5" w:rsidP="003B28FA">
            <w:pPr>
              <w:spacing w:line="480" w:lineRule="auto"/>
            </w:pPr>
            <w:r w:rsidRPr="00DD7AC7">
              <w:t>Bacterial lipopolysaccharide binding protein</w:t>
            </w:r>
          </w:p>
        </w:tc>
        <w:tc>
          <w:tcPr>
            <w:tcW w:w="242" w:type="dxa"/>
          </w:tcPr>
          <w:p w14:paraId="22DB5802" w14:textId="77777777" w:rsidR="006672A5" w:rsidRPr="00DD7AC7" w:rsidRDefault="006672A5" w:rsidP="003B28FA">
            <w:pPr>
              <w:spacing w:line="480" w:lineRule="auto"/>
            </w:pPr>
            <w:r w:rsidRPr="00DD7AC7">
              <w:t>1.7</w:t>
            </w:r>
          </w:p>
        </w:tc>
        <w:tc>
          <w:tcPr>
            <w:tcW w:w="780" w:type="dxa"/>
          </w:tcPr>
          <w:p w14:paraId="53CC150C" w14:textId="77777777" w:rsidR="006672A5" w:rsidRPr="00DD7AC7" w:rsidRDefault="006672A5" w:rsidP="003B28FA">
            <w:pPr>
              <w:spacing w:line="480" w:lineRule="auto"/>
            </w:pPr>
            <w:r w:rsidRPr="00DD7AC7">
              <w:t>1.2</w:t>
            </w:r>
          </w:p>
        </w:tc>
      </w:tr>
      <w:tr w:rsidR="006672A5" w14:paraId="11A180CB" w14:textId="77777777" w:rsidTr="0073700A">
        <w:tc>
          <w:tcPr>
            <w:tcW w:w="1413" w:type="dxa"/>
          </w:tcPr>
          <w:p w14:paraId="41EA119C" w14:textId="77777777" w:rsidR="006672A5" w:rsidRPr="00DD7AC7" w:rsidRDefault="006672A5" w:rsidP="003B28FA">
            <w:pPr>
              <w:spacing w:line="480" w:lineRule="auto"/>
            </w:pPr>
            <w:r w:rsidRPr="00DD7AC7">
              <w:t>CD19</w:t>
            </w:r>
          </w:p>
        </w:tc>
        <w:tc>
          <w:tcPr>
            <w:tcW w:w="5782" w:type="dxa"/>
          </w:tcPr>
          <w:p w14:paraId="4BB252AE" w14:textId="77777777" w:rsidR="006672A5" w:rsidRPr="00DD7AC7" w:rsidRDefault="006672A5" w:rsidP="003B28FA">
            <w:pPr>
              <w:spacing w:line="480" w:lineRule="auto"/>
            </w:pPr>
            <w:r w:rsidRPr="00DD7AC7">
              <w:t>B-lymphocyte-lineage differentiation antigen</w:t>
            </w:r>
          </w:p>
        </w:tc>
        <w:tc>
          <w:tcPr>
            <w:tcW w:w="242" w:type="dxa"/>
          </w:tcPr>
          <w:p w14:paraId="131AC238" w14:textId="77777777" w:rsidR="006672A5" w:rsidRPr="00DD7AC7" w:rsidRDefault="006672A5" w:rsidP="003B28FA">
            <w:pPr>
              <w:spacing w:line="480" w:lineRule="auto"/>
            </w:pPr>
            <w:r w:rsidRPr="00DD7AC7">
              <w:t>0.8</w:t>
            </w:r>
          </w:p>
        </w:tc>
        <w:tc>
          <w:tcPr>
            <w:tcW w:w="780" w:type="dxa"/>
          </w:tcPr>
          <w:p w14:paraId="04998C21" w14:textId="77777777" w:rsidR="006672A5" w:rsidRPr="00DD7AC7" w:rsidRDefault="006672A5" w:rsidP="003B28FA">
            <w:pPr>
              <w:spacing w:line="480" w:lineRule="auto"/>
            </w:pPr>
            <w:r w:rsidRPr="00DD7AC7">
              <w:t>0.5</w:t>
            </w:r>
          </w:p>
        </w:tc>
      </w:tr>
      <w:tr w:rsidR="006672A5" w14:paraId="7540B9E2" w14:textId="77777777" w:rsidTr="0073700A">
        <w:tc>
          <w:tcPr>
            <w:tcW w:w="1413" w:type="dxa"/>
          </w:tcPr>
          <w:p w14:paraId="7BD6A510" w14:textId="77777777" w:rsidR="006672A5" w:rsidRPr="00DD7AC7" w:rsidRDefault="006672A5" w:rsidP="003B28FA">
            <w:pPr>
              <w:spacing w:line="480" w:lineRule="auto"/>
            </w:pPr>
            <w:r w:rsidRPr="00DD7AC7">
              <w:t>CD34</w:t>
            </w:r>
          </w:p>
        </w:tc>
        <w:tc>
          <w:tcPr>
            <w:tcW w:w="5782" w:type="dxa"/>
          </w:tcPr>
          <w:p w14:paraId="7487554A" w14:textId="77777777" w:rsidR="006672A5" w:rsidRPr="00DD7AC7" w:rsidRDefault="006672A5" w:rsidP="003B28FA">
            <w:pPr>
              <w:spacing w:line="480" w:lineRule="auto"/>
            </w:pPr>
            <w:proofErr w:type="spellStart"/>
            <w:r w:rsidRPr="00DD7AC7">
              <w:t>Sialomucin</w:t>
            </w:r>
            <w:proofErr w:type="spellEnd"/>
            <w:r w:rsidRPr="00DD7AC7">
              <w:t>-like adhesion molecule</w:t>
            </w:r>
          </w:p>
        </w:tc>
        <w:tc>
          <w:tcPr>
            <w:tcW w:w="242" w:type="dxa"/>
          </w:tcPr>
          <w:p w14:paraId="06DFE91A" w14:textId="77777777" w:rsidR="006672A5" w:rsidRPr="00DD7AC7" w:rsidRDefault="006672A5" w:rsidP="003B28FA">
            <w:pPr>
              <w:spacing w:line="480" w:lineRule="auto"/>
            </w:pPr>
            <w:r w:rsidRPr="00DD7AC7">
              <w:t>20.9</w:t>
            </w:r>
          </w:p>
        </w:tc>
        <w:tc>
          <w:tcPr>
            <w:tcW w:w="780" w:type="dxa"/>
          </w:tcPr>
          <w:p w14:paraId="56FE4F9A" w14:textId="77777777" w:rsidR="006672A5" w:rsidRPr="00DD7AC7" w:rsidRDefault="006672A5" w:rsidP="003B28FA">
            <w:pPr>
              <w:spacing w:line="480" w:lineRule="auto"/>
            </w:pPr>
            <w:r w:rsidRPr="00DD7AC7">
              <w:t>14.0</w:t>
            </w:r>
          </w:p>
        </w:tc>
      </w:tr>
      <w:tr w:rsidR="006672A5" w14:paraId="730048F2" w14:textId="77777777" w:rsidTr="0073700A">
        <w:tc>
          <w:tcPr>
            <w:tcW w:w="1413" w:type="dxa"/>
          </w:tcPr>
          <w:p w14:paraId="4F28055E" w14:textId="77777777" w:rsidR="006672A5" w:rsidRPr="00DD7AC7" w:rsidRDefault="006672A5" w:rsidP="003B28FA">
            <w:pPr>
              <w:spacing w:line="480" w:lineRule="auto"/>
            </w:pPr>
            <w:r w:rsidRPr="00DD7AC7">
              <w:t>CD45</w:t>
            </w:r>
          </w:p>
        </w:tc>
        <w:tc>
          <w:tcPr>
            <w:tcW w:w="5782" w:type="dxa"/>
          </w:tcPr>
          <w:p w14:paraId="4D62C123" w14:textId="77777777" w:rsidR="006672A5" w:rsidRPr="00DD7AC7" w:rsidRDefault="006672A5" w:rsidP="003B28FA">
            <w:pPr>
              <w:spacing w:line="480" w:lineRule="auto"/>
            </w:pPr>
            <w:r w:rsidRPr="00DD7AC7">
              <w:t>Leukocyte common antigen</w:t>
            </w:r>
          </w:p>
        </w:tc>
        <w:tc>
          <w:tcPr>
            <w:tcW w:w="242" w:type="dxa"/>
          </w:tcPr>
          <w:p w14:paraId="60983B52" w14:textId="77777777" w:rsidR="006672A5" w:rsidRPr="00DD7AC7" w:rsidRDefault="006672A5" w:rsidP="003B28FA">
            <w:pPr>
              <w:spacing w:line="480" w:lineRule="auto"/>
            </w:pPr>
            <w:r w:rsidRPr="00DD7AC7">
              <w:t>2.4</w:t>
            </w:r>
          </w:p>
        </w:tc>
        <w:tc>
          <w:tcPr>
            <w:tcW w:w="780" w:type="dxa"/>
          </w:tcPr>
          <w:p w14:paraId="4B28B04D" w14:textId="77777777" w:rsidR="006672A5" w:rsidRPr="00DD7AC7" w:rsidRDefault="006672A5" w:rsidP="003B28FA">
            <w:pPr>
              <w:spacing w:line="480" w:lineRule="auto"/>
            </w:pPr>
            <w:r w:rsidRPr="00DD7AC7">
              <w:t>1.3</w:t>
            </w:r>
          </w:p>
        </w:tc>
      </w:tr>
      <w:tr w:rsidR="006672A5" w14:paraId="493D2CB1" w14:textId="77777777" w:rsidTr="0073700A">
        <w:tc>
          <w:tcPr>
            <w:tcW w:w="1413" w:type="dxa"/>
          </w:tcPr>
          <w:p w14:paraId="6CFB56FC" w14:textId="77777777" w:rsidR="006672A5" w:rsidRPr="00DD7AC7" w:rsidRDefault="006672A5" w:rsidP="003B28FA">
            <w:pPr>
              <w:spacing w:line="480" w:lineRule="auto"/>
            </w:pPr>
            <w:r w:rsidRPr="00DD7AC7">
              <w:t>CD54</w:t>
            </w:r>
          </w:p>
        </w:tc>
        <w:tc>
          <w:tcPr>
            <w:tcW w:w="5782" w:type="dxa"/>
          </w:tcPr>
          <w:p w14:paraId="0144F11F" w14:textId="77777777" w:rsidR="006672A5" w:rsidRPr="00DD7AC7" w:rsidRDefault="006672A5" w:rsidP="003B28FA">
            <w:pPr>
              <w:spacing w:line="480" w:lineRule="auto"/>
            </w:pPr>
            <w:r w:rsidRPr="00DD7AC7">
              <w:t>Cell adhesion, lymphocyte activation and migration</w:t>
            </w:r>
          </w:p>
        </w:tc>
        <w:tc>
          <w:tcPr>
            <w:tcW w:w="242" w:type="dxa"/>
          </w:tcPr>
          <w:p w14:paraId="4CE2D135" w14:textId="77777777" w:rsidR="006672A5" w:rsidRPr="00DD7AC7" w:rsidRDefault="006672A5" w:rsidP="003B28FA">
            <w:pPr>
              <w:spacing w:line="480" w:lineRule="auto"/>
            </w:pPr>
            <w:r w:rsidRPr="00DD7AC7">
              <w:t>19.7</w:t>
            </w:r>
          </w:p>
        </w:tc>
        <w:tc>
          <w:tcPr>
            <w:tcW w:w="780" w:type="dxa"/>
          </w:tcPr>
          <w:p w14:paraId="3480B8C5" w14:textId="77777777" w:rsidR="006672A5" w:rsidRPr="00DD7AC7" w:rsidRDefault="006672A5" w:rsidP="003B28FA">
            <w:pPr>
              <w:spacing w:line="480" w:lineRule="auto"/>
            </w:pPr>
            <w:r w:rsidRPr="00DD7AC7">
              <w:t>17.2</w:t>
            </w:r>
          </w:p>
        </w:tc>
      </w:tr>
      <w:tr w:rsidR="006672A5" w14:paraId="3F4940AA" w14:textId="77777777" w:rsidTr="0073700A">
        <w:tc>
          <w:tcPr>
            <w:tcW w:w="1413" w:type="dxa"/>
          </w:tcPr>
          <w:p w14:paraId="4AE854F2" w14:textId="77777777" w:rsidR="006672A5" w:rsidRPr="00DD7AC7" w:rsidRDefault="006672A5" w:rsidP="003B28FA">
            <w:pPr>
              <w:spacing w:line="480" w:lineRule="auto"/>
            </w:pPr>
            <w:r w:rsidRPr="00DD7AC7">
              <w:t>CD73</w:t>
            </w:r>
          </w:p>
        </w:tc>
        <w:tc>
          <w:tcPr>
            <w:tcW w:w="5782" w:type="dxa"/>
          </w:tcPr>
          <w:p w14:paraId="4E0FAF2A" w14:textId="77777777" w:rsidR="006672A5" w:rsidRPr="00DD7AC7" w:rsidRDefault="006672A5" w:rsidP="003B28FA">
            <w:pPr>
              <w:spacing w:line="480" w:lineRule="auto"/>
            </w:pPr>
            <w:r w:rsidRPr="00DD7AC7">
              <w:t>Ecto-5’-nucleotidase</w:t>
            </w:r>
          </w:p>
        </w:tc>
        <w:tc>
          <w:tcPr>
            <w:tcW w:w="242" w:type="dxa"/>
          </w:tcPr>
          <w:p w14:paraId="4ABFC3A3" w14:textId="77777777" w:rsidR="006672A5" w:rsidRPr="00DD7AC7" w:rsidRDefault="006672A5" w:rsidP="003B28FA">
            <w:pPr>
              <w:spacing w:line="480" w:lineRule="auto"/>
            </w:pPr>
            <w:r w:rsidRPr="00DD7AC7">
              <w:t>88.5</w:t>
            </w:r>
          </w:p>
        </w:tc>
        <w:tc>
          <w:tcPr>
            <w:tcW w:w="780" w:type="dxa"/>
          </w:tcPr>
          <w:p w14:paraId="39C114D7" w14:textId="77777777" w:rsidR="006672A5" w:rsidRPr="00DD7AC7" w:rsidRDefault="006672A5" w:rsidP="003B28FA">
            <w:pPr>
              <w:spacing w:line="480" w:lineRule="auto"/>
            </w:pPr>
            <w:r w:rsidRPr="00DD7AC7">
              <w:t>13.1</w:t>
            </w:r>
          </w:p>
        </w:tc>
      </w:tr>
      <w:tr w:rsidR="006672A5" w14:paraId="48AE6E81" w14:textId="77777777" w:rsidTr="0073700A">
        <w:tc>
          <w:tcPr>
            <w:tcW w:w="1413" w:type="dxa"/>
          </w:tcPr>
          <w:p w14:paraId="78429B50" w14:textId="77777777" w:rsidR="006672A5" w:rsidRPr="00DD7AC7" w:rsidRDefault="006672A5" w:rsidP="003B28FA">
            <w:pPr>
              <w:spacing w:line="480" w:lineRule="auto"/>
            </w:pPr>
            <w:r w:rsidRPr="00DD7AC7">
              <w:t>CD80*</w:t>
            </w:r>
          </w:p>
        </w:tc>
        <w:tc>
          <w:tcPr>
            <w:tcW w:w="5782" w:type="dxa"/>
          </w:tcPr>
          <w:p w14:paraId="2E4D38EF" w14:textId="77777777" w:rsidR="006672A5" w:rsidRPr="00DD7AC7" w:rsidRDefault="006672A5" w:rsidP="003B28FA">
            <w:pPr>
              <w:spacing w:line="480" w:lineRule="auto"/>
            </w:pPr>
            <w:r w:rsidRPr="00DD7AC7">
              <w:t>Lymphocyte activation</w:t>
            </w:r>
          </w:p>
        </w:tc>
        <w:tc>
          <w:tcPr>
            <w:tcW w:w="242" w:type="dxa"/>
          </w:tcPr>
          <w:p w14:paraId="638DFFD0" w14:textId="77777777" w:rsidR="006672A5" w:rsidRPr="00DD7AC7" w:rsidRDefault="006672A5" w:rsidP="003B28FA">
            <w:pPr>
              <w:spacing w:line="480" w:lineRule="auto"/>
            </w:pPr>
            <w:r w:rsidRPr="00DD7AC7">
              <w:t>0.7</w:t>
            </w:r>
          </w:p>
        </w:tc>
        <w:tc>
          <w:tcPr>
            <w:tcW w:w="780" w:type="dxa"/>
          </w:tcPr>
          <w:p w14:paraId="599BCA58" w14:textId="77777777" w:rsidR="006672A5" w:rsidRPr="00DD7AC7" w:rsidRDefault="006672A5" w:rsidP="003B28FA">
            <w:pPr>
              <w:spacing w:line="480" w:lineRule="auto"/>
            </w:pPr>
            <w:r w:rsidRPr="00DD7AC7">
              <w:t>0.1</w:t>
            </w:r>
          </w:p>
        </w:tc>
      </w:tr>
      <w:tr w:rsidR="006672A5" w14:paraId="42153046" w14:textId="77777777" w:rsidTr="0073700A">
        <w:tc>
          <w:tcPr>
            <w:tcW w:w="1413" w:type="dxa"/>
          </w:tcPr>
          <w:p w14:paraId="66D23137" w14:textId="77777777" w:rsidR="006672A5" w:rsidRPr="00DD7AC7" w:rsidRDefault="006672A5" w:rsidP="003B28FA">
            <w:pPr>
              <w:spacing w:line="480" w:lineRule="auto"/>
            </w:pPr>
            <w:r w:rsidRPr="00DD7AC7">
              <w:t>CD86*</w:t>
            </w:r>
          </w:p>
        </w:tc>
        <w:tc>
          <w:tcPr>
            <w:tcW w:w="5782" w:type="dxa"/>
          </w:tcPr>
          <w:p w14:paraId="28B6E977" w14:textId="77777777" w:rsidR="006672A5" w:rsidRPr="00DD7AC7" w:rsidRDefault="006672A5" w:rsidP="003B28FA">
            <w:pPr>
              <w:spacing w:line="480" w:lineRule="auto"/>
            </w:pPr>
            <w:r w:rsidRPr="00DD7AC7">
              <w:t>Regulates T-cell activation</w:t>
            </w:r>
          </w:p>
        </w:tc>
        <w:tc>
          <w:tcPr>
            <w:tcW w:w="242" w:type="dxa"/>
          </w:tcPr>
          <w:p w14:paraId="0C2755F2" w14:textId="77777777" w:rsidR="006672A5" w:rsidRPr="00DD7AC7" w:rsidRDefault="006672A5" w:rsidP="003B28FA">
            <w:pPr>
              <w:spacing w:line="480" w:lineRule="auto"/>
            </w:pPr>
            <w:r w:rsidRPr="00DD7AC7">
              <w:t>1.7</w:t>
            </w:r>
          </w:p>
        </w:tc>
        <w:tc>
          <w:tcPr>
            <w:tcW w:w="780" w:type="dxa"/>
          </w:tcPr>
          <w:p w14:paraId="5C18E4FA" w14:textId="77777777" w:rsidR="006672A5" w:rsidRPr="00DD7AC7" w:rsidRDefault="006672A5" w:rsidP="003B28FA">
            <w:pPr>
              <w:spacing w:line="480" w:lineRule="auto"/>
            </w:pPr>
            <w:r w:rsidRPr="00DD7AC7">
              <w:t>0.9</w:t>
            </w:r>
          </w:p>
        </w:tc>
      </w:tr>
      <w:tr w:rsidR="006672A5" w14:paraId="3BA383F6" w14:textId="77777777" w:rsidTr="0073700A">
        <w:tc>
          <w:tcPr>
            <w:tcW w:w="1413" w:type="dxa"/>
          </w:tcPr>
          <w:p w14:paraId="41E9C505" w14:textId="77777777" w:rsidR="006672A5" w:rsidRPr="00DD7AC7" w:rsidRDefault="006672A5" w:rsidP="003B28FA">
            <w:pPr>
              <w:spacing w:line="480" w:lineRule="auto"/>
            </w:pPr>
            <w:r w:rsidRPr="00DD7AC7">
              <w:t>CD90</w:t>
            </w:r>
          </w:p>
        </w:tc>
        <w:tc>
          <w:tcPr>
            <w:tcW w:w="5782" w:type="dxa"/>
          </w:tcPr>
          <w:p w14:paraId="4038379E" w14:textId="77777777" w:rsidR="006672A5" w:rsidRPr="00DD7AC7" w:rsidRDefault="006672A5" w:rsidP="003B28FA">
            <w:pPr>
              <w:spacing w:line="480" w:lineRule="auto"/>
            </w:pPr>
            <w:r w:rsidRPr="00DD7AC7">
              <w:t>Thy-1 (T-cell surface glycoprotein)</w:t>
            </w:r>
          </w:p>
        </w:tc>
        <w:tc>
          <w:tcPr>
            <w:tcW w:w="242" w:type="dxa"/>
          </w:tcPr>
          <w:p w14:paraId="47BA8A54" w14:textId="77777777" w:rsidR="006672A5" w:rsidRPr="00DD7AC7" w:rsidRDefault="006672A5" w:rsidP="003B28FA">
            <w:pPr>
              <w:spacing w:line="480" w:lineRule="auto"/>
            </w:pPr>
            <w:r w:rsidRPr="00DD7AC7">
              <w:t>96.8</w:t>
            </w:r>
          </w:p>
        </w:tc>
        <w:tc>
          <w:tcPr>
            <w:tcW w:w="780" w:type="dxa"/>
          </w:tcPr>
          <w:p w14:paraId="5A59A1DD" w14:textId="77777777" w:rsidR="006672A5" w:rsidRPr="00DD7AC7" w:rsidRDefault="006672A5" w:rsidP="003B28FA">
            <w:pPr>
              <w:spacing w:line="480" w:lineRule="auto"/>
            </w:pPr>
            <w:r w:rsidRPr="00DD7AC7">
              <w:t>4.9</w:t>
            </w:r>
          </w:p>
        </w:tc>
      </w:tr>
      <w:tr w:rsidR="006672A5" w14:paraId="588AA31B" w14:textId="77777777" w:rsidTr="0073700A">
        <w:tc>
          <w:tcPr>
            <w:tcW w:w="1413" w:type="dxa"/>
          </w:tcPr>
          <w:p w14:paraId="0B0A44B2" w14:textId="77777777" w:rsidR="006672A5" w:rsidRPr="00DD7AC7" w:rsidRDefault="006672A5" w:rsidP="003B28FA">
            <w:pPr>
              <w:spacing w:line="480" w:lineRule="auto"/>
            </w:pPr>
            <w:r w:rsidRPr="00DD7AC7">
              <w:t>CD105</w:t>
            </w:r>
          </w:p>
        </w:tc>
        <w:tc>
          <w:tcPr>
            <w:tcW w:w="5782" w:type="dxa"/>
          </w:tcPr>
          <w:p w14:paraId="23FA095A" w14:textId="77777777" w:rsidR="006672A5" w:rsidRPr="00DD7AC7" w:rsidRDefault="006672A5" w:rsidP="003B28FA">
            <w:pPr>
              <w:spacing w:line="480" w:lineRule="auto"/>
            </w:pPr>
            <w:r w:rsidRPr="00DD7AC7">
              <w:t>SH-2 endoglin</w:t>
            </w:r>
          </w:p>
        </w:tc>
        <w:tc>
          <w:tcPr>
            <w:tcW w:w="242" w:type="dxa"/>
          </w:tcPr>
          <w:p w14:paraId="4A458D5F" w14:textId="77777777" w:rsidR="006672A5" w:rsidRPr="00DD7AC7" w:rsidRDefault="006672A5" w:rsidP="003B28FA">
            <w:pPr>
              <w:spacing w:line="480" w:lineRule="auto"/>
            </w:pPr>
            <w:r w:rsidRPr="00DD7AC7">
              <w:t>96.8</w:t>
            </w:r>
          </w:p>
        </w:tc>
        <w:tc>
          <w:tcPr>
            <w:tcW w:w="780" w:type="dxa"/>
          </w:tcPr>
          <w:p w14:paraId="694D60E2" w14:textId="77777777" w:rsidR="006672A5" w:rsidRPr="00DD7AC7" w:rsidRDefault="006672A5" w:rsidP="003B28FA">
            <w:pPr>
              <w:spacing w:line="480" w:lineRule="auto"/>
            </w:pPr>
            <w:r w:rsidRPr="00DD7AC7">
              <w:t>4.9</w:t>
            </w:r>
          </w:p>
        </w:tc>
      </w:tr>
      <w:tr w:rsidR="006672A5" w14:paraId="37956C0D" w14:textId="77777777" w:rsidTr="0073700A">
        <w:tc>
          <w:tcPr>
            <w:tcW w:w="1413" w:type="dxa"/>
          </w:tcPr>
          <w:p w14:paraId="59A016F4" w14:textId="77777777" w:rsidR="006672A5" w:rsidRPr="00DD7AC7" w:rsidRDefault="006672A5" w:rsidP="003B28FA">
            <w:pPr>
              <w:spacing w:line="480" w:lineRule="auto"/>
            </w:pPr>
            <w:r w:rsidRPr="00DD7AC7">
              <w:t>HLA-DR</w:t>
            </w:r>
          </w:p>
        </w:tc>
        <w:tc>
          <w:tcPr>
            <w:tcW w:w="5782" w:type="dxa"/>
          </w:tcPr>
          <w:p w14:paraId="6D9D67CE" w14:textId="77777777" w:rsidR="006672A5" w:rsidRPr="00DD7AC7" w:rsidRDefault="006672A5" w:rsidP="003B28FA">
            <w:pPr>
              <w:spacing w:line="480" w:lineRule="auto"/>
            </w:pPr>
            <w:r w:rsidRPr="00DD7AC7">
              <w:t>Major histocompatibility class II antigens</w:t>
            </w:r>
          </w:p>
        </w:tc>
        <w:tc>
          <w:tcPr>
            <w:tcW w:w="242" w:type="dxa"/>
          </w:tcPr>
          <w:p w14:paraId="4AA42985" w14:textId="77777777" w:rsidR="006672A5" w:rsidRPr="00DD7AC7" w:rsidRDefault="006672A5" w:rsidP="003B28FA">
            <w:pPr>
              <w:spacing w:line="480" w:lineRule="auto"/>
            </w:pPr>
            <w:r w:rsidRPr="00DD7AC7">
              <w:t>1.7</w:t>
            </w:r>
          </w:p>
        </w:tc>
        <w:tc>
          <w:tcPr>
            <w:tcW w:w="780" w:type="dxa"/>
          </w:tcPr>
          <w:p w14:paraId="16D9AB83" w14:textId="77777777" w:rsidR="006672A5" w:rsidRPr="00DD7AC7" w:rsidRDefault="006672A5" w:rsidP="003B28FA">
            <w:pPr>
              <w:spacing w:line="480" w:lineRule="auto"/>
            </w:pPr>
            <w:r w:rsidRPr="00DD7AC7">
              <w:t>1.1</w:t>
            </w:r>
          </w:p>
        </w:tc>
      </w:tr>
    </w:tbl>
    <w:p w14:paraId="7B4102C8" w14:textId="77777777" w:rsidR="006B37F3" w:rsidRDefault="006B37F3">
      <w:bookmarkStart w:id="0" w:name="_GoBack"/>
      <w:bookmarkEnd w:id="0"/>
    </w:p>
    <w:sectPr w:rsidR="006B37F3" w:rsidSect="007E1E0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A5"/>
    <w:rsid w:val="003B28FA"/>
    <w:rsid w:val="005D240B"/>
    <w:rsid w:val="0062366E"/>
    <w:rsid w:val="006672A5"/>
    <w:rsid w:val="006B37F3"/>
    <w:rsid w:val="007E1E0F"/>
    <w:rsid w:val="00B401C4"/>
    <w:rsid w:val="00DD7AC7"/>
    <w:rsid w:val="00E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D102AC"/>
  <w15:chartTrackingRefBased/>
  <w15:docId w15:val="{A6A88C1A-A72D-6C4D-937C-BBC53663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2A5"/>
    <w:pPr>
      <w:spacing w:after="160" w:line="360" w:lineRule="auto"/>
      <w:jc w:val="both"/>
    </w:pPr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2A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Kiiskinen, Jasmi O</dc:creator>
  <cp:keywords/>
  <dc:description/>
  <cp:lastModifiedBy>Kiiskinen, Jasmi O</cp:lastModifiedBy>
  <cp:revision>2</cp:revision>
  <dcterms:created xsi:type="dcterms:W3CDTF">2019-07-07T06:27:00Z</dcterms:created>
  <dcterms:modified xsi:type="dcterms:W3CDTF">2019-07-07T06:27:00Z</dcterms:modified>
</cp:coreProperties>
</file>