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D3044" w14:textId="4D457B2C" w:rsidR="00A610EA" w:rsidRPr="006E4508" w:rsidRDefault="00A610EA" w:rsidP="00A610EA">
      <w:pPr>
        <w:rPr>
          <w:rStyle w:val="fontstyle01"/>
          <w:rFonts w:ascii="Times New Roman" w:hAnsi="Times New Roman"/>
          <w:b/>
          <w:bCs/>
          <w:sz w:val="28"/>
          <w:szCs w:val="28"/>
        </w:rPr>
      </w:pPr>
      <w:r w:rsidRPr="006E4508">
        <w:rPr>
          <w:rStyle w:val="fontstyle01"/>
          <w:rFonts w:ascii="Times New Roman" w:hAnsi="Times New Roman"/>
          <w:b/>
          <w:bCs/>
          <w:sz w:val="28"/>
          <w:szCs w:val="28"/>
        </w:rPr>
        <w:t>Supplemental Figure 5</w:t>
      </w:r>
    </w:p>
    <w:p w14:paraId="3ED40BAF" w14:textId="29E5C027" w:rsidR="003D298C" w:rsidRDefault="003D298C" w:rsidP="003D298C">
      <w:pPr>
        <w:jc w:val="center"/>
        <w:rPr>
          <w:rStyle w:val="fontstyle01"/>
          <w:rFonts w:hint="eastAsia"/>
          <w:sz w:val="24"/>
        </w:rPr>
      </w:pPr>
      <w:r>
        <w:rPr>
          <w:rFonts w:ascii="MinionPro-Regular" w:hAnsi="MinionPro-Regular"/>
          <w:noProof/>
          <w:color w:val="000000"/>
          <w:sz w:val="24"/>
          <w:szCs w:val="16"/>
        </w:rPr>
        <w:drawing>
          <wp:inline distT="0" distB="0" distL="0" distR="0" wp14:anchorId="0DEDFC80" wp14:editId="14CEE2E2">
            <wp:extent cx="5274310" cy="1701827"/>
            <wp:effectExtent l="0" t="0" r="2540" b="0"/>
            <wp:docPr id="1" name="图片 1" descr="E:\课题（第三部分）\B5）PI-Xbp1间充质细胞成骨分化\Figure 20200522-阶段6\修回\Fig S5-1102-V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课题（第三部分）\B5）PI-Xbp1间充质细胞成骨分化\Figure 20200522-阶段6\修回\Fig S5-1102-V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0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DE818" w14:textId="319C8DC5" w:rsidR="00A610EA" w:rsidRPr="006E4508" w:rsidRDefault="00A610EA" w:rsidP="00A610EA">
      <w:pPr>
        <w:spacing w:line="360" w:lineRule="auto"/>
        <w:rPr>
          <w:rFonts w:eastAsiaTheme="minorEastAsia"/>
          <w:b/>
          <w:bCs/>
          <w:kern w:val="0"/>
          <w:sz w:val="24"/>
        </w:rPr>
      </w:pPr>
      <w:r w:rsidRPr="006E4508">
        <w:rPr>
          <w:rFonts w:eastAsiaTheme="minorEastAsia" w:hint="eastAsia"/>
          <w:b/>
          <w:bCs/>
          <w:kern w:val="0"/>
          <w:sz w:val="24"/>
        </w:rPr>
        <w:t>S</w:t>
      </w:r>
      <w:r w:rsidRPr="006E4508">
        <w:rPr>
          <w:rFonts w:eastAsiaTheme="minorEastAsia"/>
          <w:b/>
          <w:bCs/>
          <w:kern w:val="0"/>
          <w:sz w:val="24"/>
        </w:rPr>
        <w:t xml:space="preserve">upplemental Figure </w:t>
      </w:r>
      <w:r w:rsidRPr="006E4508">
        <w:rPr>
          <w:rFonts w:eastAsiaTheme="minorEastAsia" w:hint="eastAsia"/>
          <w:b/>
          <w:bCs/>
          <w:kern w:val="0"/>
          <w:sz w:val="24"/>
        </w:rPr>
        <w:t>5</w:t>
      </w:r>
      <w:r w:rsidRPr="006E4508">
        <w:rPr>
          <w:rFonts w:eastAsiaTheme="minorEastAsia"/>
          <w:b/>
          <w:bCs/>
          <w:kern w:val="0"/>
          <w:sz w:val="24"/>
        </w:rPr>
        <w:t xml:space="preserve">. </w:t>
      </w:r>
      <w:r>
        <w:rPr>
          <w:rFonts w:eastAsiaTheme="minorEastAsia"/>
          <w:b/>
          <w:bCs/>
          <w:kern w:val="0"/>
          <w:sz w:val="24"/>
        </w:rPr>
        <w:t xml:space="preserve">Immunohistochemical staining of </w:t>
      </w:r>
      <w:proofErr w:type="spellStart"/>
      <w:r w:rsidR="0088054D">
        <w:rPr>
          <w:rFonts w:eastAsiaTheme="minorEastAsia" w:hint="eastAsia"/>
          <w:b/>
          <w:bCs/>
          <w:kern w:val="0"/>
          <w:sz w:val="24"/>
        </w:rPr>
        <w:t>osteo</w:t>
      </w:r>
      <w:r w:rsidR="00FB31B9">
        <w:rPr>
          <w:rFonts w:eastAsiaTheme="minorEastAsia"/>
          <w:b/>
          <w:bCs/>
          <w:kern w:val="0"/>
          <w:sz w:val="24"/>
        </w:rPr>
        <w:t>genesisi</w:t>
      </w:r>
      <w:proofErr w:type="spellEnd"/>
      <w:r w:rsidR="00FB31B9">
        <w:rPr>
          <w:rFonts w:eastAsiaTheme="minorEastAsia"/>
          <w:b/>
          <w:bCs/>
          <w:kern w:val="0"/>
          <w:sz w:val="24"/>
        </w:rPr>
        <w:t xml:space="preserve"> marker </w:t>
      </w:r>
      <w:r>
        <w:rPr>
          <w:rFonts w:eastAsiaTheme="minorEastAsia"/>
          <w:b/>
          <w:bCs/>
          <w:kern w:val="0"/>
          <w:sz w:val="24"/>
        </w:rPr>
        <w:t xml:space="preserve">ALP </w:t>
      </w:r>
      <w:r w:rsidR="005228EF">
        <w:rPr>
          <w:rFonts w:eastAsiaTheme="minorEastAsia"/>
          <w:b/>
          <w:bCs/>
          <w:kern w:val="0"/>
          <w:sz w:val="24"/>
        </w:rPr>
        <w:t>in</w:t>
      </w:r>
      <w:r w:rsidR="006119D2">
        <w:rPr>
          <w:rFonts w:eastAsiaTheme="minorEastAsia"/>
          <w:b/>
          <w:bCs/>
          <w:kern w:val="0"/>
          <w:sz w:val="24"/>
        </w:rPr>
        <w:t xml:space="preserve"> mouse</w:t>
      </w:r>
      <w:r w:rsidR="00386E30">
        <w:rPr>
          <w:rFonts w:eastAsiaTheme="minorEastAsia"/>
          <w:b/>
          <w:bCs/>
          <w:kern w:val="0"/>
          <w:sz w:val="24"/>
        </w:rPr>
        <w:t xml:space="preserve"> femur</w:t>
      </w:r>
      <w:r w:rsidR="006119D2">
        <w:rPr>
          <w:rFonts w:eastAsiaTheme="minorEastAsia"/>
          <w:b/>
          <w:bCs/>
          <w:kern w:val="0"/>
          <w:sz w:val="24"/>
        </w:rPr>
        <w:t xml:space="preserve"> </w:t>
      </w:r>
      <w:r w:rsidR="006119D2" w:rsidRPr="006119D2">
        <w:rPr>
          <w:rFonts w:eastAsiaTheme="minorEastAsia"/>
          <w:b/>
          <w:bCs/>
          <w:kern w:val="0"/>
          <w:sz w:val="24"/>
        </w:rPr>
        <w:t>bone paraffin-embedded sections</w:t>
      </w:r>
      <w:r>
        <w:rPr>
          <w:rFonts w:eastAsiaTheme="minorEastAsia" w:hint="eastAsia"/>
          <w:b/>
          <w:bCs/>
          <w:kern w:val="0"/>
          <w:sz w:val="24"/>
        </w:rPr>
        <w:t>.</w:t>
      </w:r>
      <w:r w:rsidRPr="0059707D">
        <w:rPr>
          <w:rFonts w:eastAsiaTheme="minorEastAsia"/>
          <w:b/>
          <w:bCs/>
          <w:kern w:val="0"/>
          <w:sz w:val="24"/>
        </w:rPr>
        <w:t xml:space="preserve"> </w:t>
      </w:r>
      <w:r w:rsidRPr="006E4508">
        <w:rPr>
          <w:rFonts w:eastAsiaTheme="minorEastAsia"/>
          <w:b/>
          <w:bCs/>
          <w:kern w:val="0"/>
          <w:sz w:val="24"/>
        </w:rPr>
        <w:t>(A</w:t>
      </w:r>
      <w:r w:rsidRPr="006E4508">
        <w:rPr>
          <w:rFonts w:eastAsiaTheme="minorEastAsia" w:hint="eastAsia"/>
          <w:b/>
          <w:bCs/>
          <w:kern w:val="0"/>
          <w:sz w:val="24"/>
        </w:rPr>
        <w:t>-C</w:t>
      </w:r>
      <w:r w:rsidRPr="006E4508">
        <w:rPr>
          <w:rFonts w:eastAsiaTheme="minorEastAsia"/>
          <w:b/>
          <w:bCs/>
          <w:kern w:val="0"/>
          <w:sz w:val="24"/>
        </w:rPr>
        <w:t>)</w:t>
      </w:r>
      <w:r w:rsidRPr="006E4508">
        <w:rPr>
          <w:rFonts w:eastAsiaTheme="minorEastAsia" w:hint="eastAsia"/>
          <w:b/>
          <w:bCs/>
          <w:kern w:val="0"/>
          <w:sz w:val="24"/>
        </w:rPr>
        <w:t xml:space="preserve"> </w:t>
      </w:r>
      <w:r w:rsidR="0088054D" w:rsidRPr="006E4508">
        <w:rPr>
          <w:rFonts w:eastAsiaTheme="minorEastAsia"/>
          <w:kern w:val="0"/>
          <w:sz w:val="24"/>
        </w:rPr>
        <w:t>R</w:t>
      </w:r>
      <w:r w:rsidRPr="006E4508">
        <w:rPr>
          <w:rFonts w:eastAsiaTheme="minorEastAsia"/>
          <w:kern w:val="0"/>
          <w:sz w:val="24"/>
        </w:rPr>
        <w:t>epresentative photomicrograph</w:t>
      </w:r>
      <w:r w:rsidR="0088054D" w:rsidRPr="006E4508">
        <w:rPr>
          <w:rFonts w:eastAsiaTheme="minorEastAsia"/>
          <w:kern w:val="0"/>
          <w:sz w:val="24"/>
        </w:rPr>
        <w:t>s</w:t>
      </w:r>
      <w:r w:rsidRPr="006E4508">
        <w:rPr>
          <w:rFonts w:eastAsiaTheme="minorEastAsia"/>
          <w:kern w:val="0"/>
          <w:sz w:val="24"/>
        </w:rPr>
        <w:t xml:space="preserve"> of the IHC staining </w:t>
      </w:r>
      <w:r w:rsidR="005840AA" w:rsidRPr="006E4508">
        <w:rPr>
          <w:rFonts w:eastAsiaTheme="minorEastAsia" w:hint="eastAsia"/>
          <w:kern w:val="0"/>
          <w:sz w:val="24"/>
        </w:rPr>
        <w:t xml:space="preserve">for ALP </w:t>
      </w:r>
      <w:r w:rsidRPr="006E4508">
        <w:rPr>
          <w:rFonts w:eastAsiaTheme="minorEastAsia" w:hint="eastAsia"/>
          <w:kern w:val="0"/>
          <w:sz w:val="24"/>
        </w:rPr>
        <w:t xml:space="preserve">in </w:t>
      </w:r>
      <w:r w:rsidR="000E073B">
        <w:rPr>
          <w:rFonts w:eastAsiaTheme="minorEastAsia"/>
          <w:kern w:val="0"/>
          <w:sz w:val="24"/>
        </w:rPr>
        <w:t xml:space="preserve">the femur </w:t>
      </w:r>
      <w:r w:rsidRPr="006E4508">
        <w:rPr>
          <w:rFonts w:eastAsiaTheme="minorEastAsia" w:hint="eastAsia"/>
          <w:kern w:val="0"/>
          <w:sz w:val="24"/>
        </w:rPr>
        <w:t xml:space="preserve">bone section </w:t>
      </w:r>
      <w:r w:rsidRPr="006E4508">
        <w:rPr>
          <w:rFonts w:eastAsiaTheme="minorEastAsia"/>
          <w:kern w:val="0"/>
          <w:sz w:val="24"/>
        </w:rPr>
        <w:t>from</w:t>
      </w:r>
      <w:r w:rsidRPr="006E4508">
        <w:rPr>
          <w:rFonts w:eastAsiaTheme="minorEastAsia" w:hint="eastAsia"/>
          <w:kern w:val="0"/>
          <w:sz w:val="24"/>
        </w:rPr>
        <w:t xml:space="preserve"> </w:t>
      </w:r>
      <w:r w:rsidR="006119D2">
        <w:rPr>
          <w:rFonts w:eastAsiaTheme="minorEastAsia"/>
          <w:kern w:val="0"/>
          <w:sz w:val="24"/>
        </w:rPr>
        <w:t>mice tre</w:t>
      </w:r>
      <w:r w:rsidR="00777DD1">
        <w:rPr>
          <w:rFonts w:eastAsiaTheme="minorEastAsia"/>
          <w:kern w:val="0"/>
          <w:sz w:val="24"/>
        </w:rPr>
        <w:t>a</w:t>
      </w:r>
      <w:r w:rsidR="006119D2">
        <w:rPr>
          <w:rFonts w:eastAsiaTheme="minorEastAsia"/>
          <w:kern w:val="0"/>
          <w:sz w:val="24"/>
        </w:rPr>
        <w:t xml:space="preserve">ted with </w:t>
      </w:r>
      <w:r w:rsidRPr="006E4508">
        <w:rPr>
          <w:rFonts w:eastAsiaTheme="minorEastAsia"/>
          <w:kern w:val="0"/>
          <w:sz w:val="24"/>
        </w:rPr>
        <w:t>vehicle</w:t>
      </w:r>
      <w:r w:rsidRPr="006E4508">
        <w:rPr>
          <w:rFonts w:eastAsiaTheme="minorEastAsia" w:hint="eastAsia"/>
          <w:kern w:val="0"/>
          <w:sz w:val="24"/>
        </w:rPr>
        <w:t xml:space="preserve"> </w:t>
      </w:r>
      <w:r w:rsidRPr="006E4508">
        <w:rPr>
          <w:rFonts w:eastAsiaTheme="minorEastAsia"/>
          <w:kern w:val="0"/>
          <w:sz w:val="24"/>
        </w:rPr>
        <w:t>(A), bortezomib</w:t>
      </w:r>
      <w:r w:rsidRPr="006E4508">
        <w:rPr>
          <w:rFonts w:eastAsiaTheme="minorEastAsia" w:hint="eastAsia"/>
          <w:kern w:val="0"/>
          <w:sz w:val="24"/>
        </w:rPr>
        <w:t xml:space="preserve"> </w:t>
      </w:r>
      <w:r w:rsidRPr="006E4508">
        <w:rPr>
          <w:rFonts w:eastAsiaTheme="minorEastAsia"/>
          <w:kern w:val="0"/>
          <w:sz w:val="24"/>
        </w:rPr>
        <w:t>(B)</w:t>
      </w:r>
      <w:r w:rsidRPr="006E4508">
        <w:rPr>
          <w:rFonts w:eastAsiaTheme="minorEastAsia" w:hint="eastAsia"/>
          <w:kern w:val="0"/>
          <w:sz w:val="24"/>
        </w:rPr>
        <w:t>,</w:t>
      </w:r>
      <w:r w:rsidRPr="006E4508">
        <w:rPr>
          <w:rFonts w:eastAsiaTheme="minorEastAsia"/>
          <w:kern w:val="0"/>
          <w:sz w:val="24"/>
        </w:rPr>
        <w:t xml:space="preserve"> </w:t>
      </w:r>
      <w:r w:rsidR="006119D2">
        <w:rPr>
          <w:rFonts w:eastAsiaTheme="minorEastAsia"/>
          <w:kern w:val="0"/>
          <w:sz w:val="24"/>
        </w:rPr>
        <w:t>or</w:t>
      </w:r>
      <w:r w:rsidRPr="006E4508">
        <w:rPr>
          <w:rFonts w:eastAsiaTheme="minorEastAsia"/>
          <w:kern w:val="0"/>
          <w:sz w:val="24"/>
        </w:rPr>
        <w:t xml:space="preserve"> bortezomib combined with MKC3946. </w:t>
      </w:r>
      <w:r w:rsidR="00301D80" w:rsidRPr="006E4508">
        <w:rPr>
          <w:rFonts w:eastAsiaTheme="minorEastAsia"/>
          <w:kern w:val="0"/>
          <w:sz w:val="24"/>
        </w:rPr>
        <w:t>A</w:t>
      </w:r>
      <w:r w:rsidR="00FB31B9" w:rsidRPr="006E4508">
        <w:rPr>
          <w:rFonts w:eastAsiaTheme="minorEastAsia"/>
          <w:kern w:val="0"/>
          <w:sz w:val="24"/>
        </w:rPr>
        <w:t xml:space="preserve">rrows indicate </w:t>
      </w:r>
      <w:proofErr w:type="spellStart"/>
      <w:r w:rsidR="00301D80" w:rsidRPr="006E4508">
        <w:rPr>
          <w:rFonts w:eastAsiaTheme="minorEastAsia"/>
          <w:kern w:val="0"/>
          <w:sz w:val="24"/>
        </w:rPr>
        <w:t>osteobalsts</w:t>
      </w:r>
      <w:proofErr w:type="spellEnd"/>
      <w:r w:rsidRPr="006E4508">
        <w:rPr>
          <w:rFonts w:eastAsiaTheme="minorEastAsia"/>
          <w:kern w:val="0"/>
          <w:sz w:val="24"/>
        </w:rPr>
        <w:t>.</w:t>
      </w:r>
      <w:r w:rsidR="006E4508" w:rsidRPr="006E4508">
        <w:rPr>
          <w:rFonts w:eastAsiaTheme="minorEastAsia"/>
          <w:kern w:val="0"/>
          <w:sz w:val="24"/>
        </w:rPr>
        <w:t xml:space="preserve"> Scale bars represent 125 µ</w:t>
      </w:r>
      <w:r w:rsidR="006E4508">
        <w:rPr>
          <w:rFonts w:eastAsiaTheme="minorEastAsia"/>
          <w:kern w:val="0"/>
          <w:sz w:val="24"/>
        </w:rPr>
        <w:t>M.</w:t>
      </w:r>
    </w:p>
    <w:p w14:paraId="53B18F99" w14:textId="16ED6E59" w:rsidR="00A610EA" w:rsidRPr="00A610EA" w:rsidRDefault="00A610EA" w:rsidP="00A610EA">
      <w:pPr>
        <w:spacing w:line="360" w:lineRule="auto"/>
        <w:rPr>
          <w:rStyle w:val="fontstyle01"/>
          <w:rFonts w:hint="eastAsia"/>
          <w:b/>
          <w:bCs/>
          <w:sz w:val="24"/>
        </w:rPr>
      </w:pPr>
      <w:bookmarkStart w:id="0" w:name="_GoBack"/>
      <w:bookmarkEnd w:id="0"/>
    </w:p>
    <w:sectPr w:rsidR="00A610EA" w:rsidRPr="00A61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A50AB" w14:textId="77777777" w:rsidR="00AC0766" w:rsidRDefault="00AC0766" w:rsidP="00235429">
      <w:r>
        <w:separator/>
      </w:r>
    </w:p>
  </w:endnote>
  <w:endnote w:type="continuationSeparator" w:id="0">
    <w:p w14:paraId="7D237B39" w14:textId="77777777" w:rsidR="00AC0766" w:rsidRDefault="00AC0766" w:rsidP="00235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Times New Roman"/>
    <w:panose1 w:val="02040503050306020203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6214C1" w14:textId="77777777" w:rsidR="00AC0766" w:rsidRDefault="00AC0766" w:rsidP="00235429">
      <w:r>
        <w:separator/>
      </w:r>
    </w:p>
  </w:footnote>
  <w:footnote w:type="continuationSeparator" w:id="0">
    <w:p w14:paraId="5338E698" w14:textId="77777777" w:rsidR="00AC0766" w:rsidRDefault="00AC0766" w:rsidP="00235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U3NjIyNzI0NzC0MDRW0lEKTi0uzszPAykwNKkFAN/kBhEtAAAA"/>
  </w:docVars>
  <w:rsids>
    <w:rsidRoot w:val="00D672CA"/>
    <w:rsid w:val="00012EB2"/>
    <w:rsid w:val="00014499"/>
    <w:rsid w:val="00063E56"/>
    <w:rsid w:val="00086BB1"/>
    <w:rsid w:val="000B63FD"/>
    <w:rsid w:val="000E073B"/>
    <w:rsid w:val="001076F3"/>
    <w:rsid w:val="00125F35"/>
    <w:rsid w:val="001D4FBF"/>
    <w:rsid w:val="00235429"/>
    <w:rsid w:val="0024592C"/>
    <w:rsid w:val="00294D5E"/>
    <w:rsid w:val="002F6DF3"/>
    <w:rsid w:val="00301D80"/>
    <w:rsid w:val="003614F1"/>
    <w:rsid w:val="00366CFE"/>
    <w:rsid w:val="00386E30"/>
    <w:rsid w:val="003D298C"/>
    <w:rsid w:val="003D4729"/>
    <w:rsid w:val="00432FF6"/>
    <w:rsid w:val="004661D1"/>
    <w:rsid w:val="005228EF"/>
    <w:rsid w:val="005840AA"/>
    <w:rsid w:val="0059707D"/>
    <w:rsid w:val="005A2429"/>
    <w:rsid w:val="005B668F"/>
    <w:rsid w:val="005D2E7F"/>
    <w:rsid w:val="006119D2"/>
    <w:rsid w:val="00611B3E"/>
    <w:rsid w:val="00655FBD"/>
    <w:rsid w:val="006A10CB"/>
    <w:rsid w:val="006B1988"/>
    <w:rsid w:val="006D6B05"/>
    <w:rsid w:val="006E4508"/>
    <w:rsid w:val="006F493A"/>
    <w:rsid w:val="0070276C"/>
    <w:rsid w:val="00777DD1"/>
    <w:rsid w:val="00783B6C"/>
    <w:rsid w:val="007C7126"/>
    <w:rsid w:val="0088054D"/>
    <w:rsid w:val="008914D1"/>
    <w:rsid w:val="008E12DB"/>
    <w:rsid w:val="00921F86"/>
    <w:rsid w:val="009407EC"/>
    <w:rsid w:val="009D3249"/>
    <w:rsid w:val="009D4525"/>
    <w:rsid w:val="009E664D"/>
    <w:rsid w:val="009F18D3"/>
    <w:rsid w:val="00A610EA"/>
    <w:rsid w:val="00AC0766"/>
    <w:rsid w:val="00AE5862"/>
    <w:rsid w:val="00AF1BCE"/>
    <w:rsid w:val="00B5050C"/>
    <w:rsid w:val="00B748F1"/>
    <w:rsid w:val="00B83FDC"/>
    <w:rsid w:val="00B8508E"/>
    <w:rsid w:val="00BD144E"/>
    <w:rsid w:val="00BD4B6C"/>
    <w:rsid w:val="00C96CA7"/>
    <w:rsid w:val="00CF4806"/>
    <w:rsid w:val="00D15573"/>
    <w:rsid w:val="00D541B5"/>
    <w:rsid w:val="00D672CA"/>
    <w:rsid w:val="00DE3B30"/>
    <w:rsid w:val="00E52660"/>
    <w:rsid w:val="00E64B81"/>
    <w:rsid w:val="00E7414C"/>
    <w:rsid w:val="00EA6D8E"/>
    <w:rsid w:val="00F31142"/>
    <w:rsid w:val="00F75640"/>
    <w:rsid w:val="00FB31B9"/>
    <w:rsid w:val="00FC3741"/>
    <w:rsid w:val="00FD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2C7FE"/>
  <w15:docId w15:val="{A3A23FFA-9369-4AC9-ABF6-C360FE0F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42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54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54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542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5429"/>
    <w:rPr>
      <w:sz w:val="18"/>
      <w:szCs w:val="18"/>
    </w:rPr>
  </w:style>
  <w:style w:type="character" w:customStyle="1" w:styleId="fontstyle01">
    <w:name w:val="fontstyle01"/>
    <w:basedOn w:val="a0"/>
    <w:qFormat/>
    <w:rsid w:val="00235429"/>
    <w:rPr>
      <w:rFonts w:ascii="MinionPro-Regular" w:hAnsi="MinionPro-Regular" w:hint="default"/>
      <w:b w:val="0"/>
      <w:bCs w:val="0"/>
      <w:i w:val="0"/>
      <w:iCs w:val="0"/>
      <w:color w:val="000000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125F35"/>
    <w:rPr>
      <w:rFonts w:ascii="Segoe UI" w:hAnsi="Segoe UI" w:cs="Segoe UI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25F35"/>
    <w:rPr>
      <w:rFonts w:ascii="Segoe UI" w:eastAsia="宋体" w:hAnsi="Segoe UI" w:cs="Segoe UI"/>
      <w:sz w:val="18"/>
      <w:szCs w:val="18"/>
    </w:rPr>
  </w:style>
  <w:style w:type="table" w:styleId="a9">
    <w:name w:val="Table Grid"/>
    <w:basedOn w:val="a1"/>
    <w:uiPriority w:val="59"/>
    <w:rsid w:val="006D6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6D6B0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Emphasis"/>
    <w:basedOn w:val="a0"/>
    <w:uiPriority w:val="20"/>
    <w:qFormat/>
    <w:rsid w:val="005970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2020-11-02T12:16:00Z</dcterms:created>
  <dcterms:modified xsi:type="dcterms:W3CDTF">2020-11-03T10:42:00Z</dcterms:modified>
</cp:coreProperties>
</file>