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8D3" w:rsidRDefault="007C68D3" w:rsidP="00C41ED5">
      <w:pPr>
        <w:spacing w:line="480" w:lineRule="auto"/>
        <w:rPr>
          <w:b/>
          <w:sz w:val="24"/>
        </w:rPr>
      </w:pPr>
      <w:r w:rsidRPr="001C4E01">
        <w:rPr>
          <w:b/>
          <w:sz w:val="24"/>
        </w:rPr>
        <w:t>Supplementary</w:t>
      </w:r>
      <w:r w:rsidRPr="001C4E01">
        <w:rPr>
          <w:rFonts w:eastAsia="AdvTimes" w:hint="eastAsia"/>
          <w:b/>
          <w:color w:val="000000"/>
          <w:kern w:val="0"/>
          <w:sz w:val="24"/>
        </w:rPr>
        <w:t xml:space="preserve"> </w:t>
      </w:r>
      <w:r w:rsidRPr="001C4E01">
        <w:rPr>
          <w:rFonts w:eastAsia="AdvTimes"/>
          <w:b/>
          <w:color w:val="000000"/>
          <w:kern w:val="0"/>
          <w:sz w:val="24"/>
        </w:rPr>
        <w:t>Online Content</w:t>
      </w:r>
    </w:p>
    <w:p w:rsidR="00215C45" w:rsidRDefault="00C41ED5" w:rsidP="00C41ED5">
      <w:pPr>
        <w:widowControl/>
        <w:spacing w:line="480" w:lineRule="auto"/>
        <w:jc w:val="left"/>
        <w:rPr>
          <w:b/>
          <w:bCs/>
          <w:sz w:val="24"/>
          <w:lang w:val="en-GB"/>
        </w:rPr>
      </w:pPr>
      <w:proofErr w:type="spellStart"/>
      <w:r w:rsidRPr="00C41ED5">
        <w:rPr>
          <w:b/>
          <w:bCs/>
          <w:sz w:val="24"/>
          <w:lang w:val="en-GB"/>
        </w:rPr>
        <w:t>Exosomal</w:t>
      </w:r>
      <w:proofErr w:type="spellEnd"/>
      <w:r w:rsidRPr="00C41ED5">
        <w:rPr>
          <w:b/>
          <w:bCs/>
          <w:sz w:val="24"/>
          <w:lang w:val="en-GB"/>
        </w:rPr>
        <w:t xml:space="preserve"> hsa_circ_0006859 is a potential biomarker for postmenopausal osteoporosis and controls the balance between </w:t>
      </w:r>
      <w:proofErr w:type="spellStart"/>
      <w:r w:rsidRPr="00C41ED5">
        <w:rPr>
          <w:b/>
          <w:bCs/>
          <w:sz w:val="24"/>
          <w:lang w:val="en-GB"/>
        </w:rPr>
        <w:t>osteogenesis</w:t>
      </w:r>
      <w:proofErr w:type="spellEnd"/>
      <w:r w:rsidRPr="00C41ED5">
        <w:rPr>
          <w:b/>
          <w:bCs/>
          <w:sz w:val="24"/>
          <w:lang w:val="en-GB"/>
        </w:rPr>
        <w:t xml:space="preserve"> and </w:t>
      </w:r>
      <w:proofErr w:type="spellStart"/>
      <w:r w:rsidRPr="00C41ED5">
        <w:rPr>
          <w:b/>
          <w:bCs/>
          <w:sz w:val="24"/>
          <w:lang w:val="en-GB"/>
        </w:rPr>
        <w:t>adipogenesis</w:t>
      </w:r>
      <w:proofErr w:type="spellEnd"/>
      <w:r w:rsidRPr="00C41ED5">
        <w:rPr>
          <w:b/>
          <w:bCs/>
          <w:sz w:val="24"/>
          <w:lang w:val="en-GB"/>
        </w:rPr>
        <w:t xml:space="preserve"> in human bone marrow </w:t>
      </w:r>
      <w:proofErr w:type="spellStart"/>
      <w:r w:rsidRPr="00C41ED5">
        <w:rPr>
          <w:b/>
          <w:bCs/>
          <w:sz w:val="24"/>
          <w:lang w:val="en-GB"/>
        </w:rPr>
        <w:t>mesenchymal</w:t>
      </w:r>
      <w:proofErr w:type="spellEnd"/>
      <w:r w:rsidRPr="00C41ED5">
        <w:rPr>
          <w:b/>
          <w:bCs/>
          <w:sz w:val="24"/>
          <w:lang w:val="en-GB"/>
        </w:rPr>
        <w:t xml:space="preserve"> stem cells by sponging miR-431-5p</w:t>
      </w:r>
      <w:r w:rsidR="00215C45">
        <w:rPr>
          <w:b/>
          <w:bCs/>
          <w:sz w:val="24"/>
          <w:lang w:val="en-GB"/>
        </w:rPr>
        <w:br w:type="page"/>
      </w:r>
    </w:p>
    <w:p w:rsidR="00C41ED5" w:rsidRDefault="00C41ED5" w:rsidP="00C41ED5">
      <w:pPr>
        <w:spacing w:line="480" w:lineRule="auto"/>
        <w:rPr>
          <w:sz w:val="24"/>
        </w:rPr>
      </w:pPr>
      <w:proofErr w:type="gramStart"/>
      <w:r>
        <w:rPr>
          <w:sz w:val="24"/>
        </w:rPr>
        <w:lastRenderedPageBreak/>
        <w:t>Supplementary Table 1.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Top five up/</w:t>
      </w:r>
      <w:proofErr w:type="spellStart"/>
      <w:r>
        <w:rPr>
          <w:sz w:val="24"/>
        </w:rPr>
        <w:t>downregulated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circRNAs</w:t>
      </w:r>
      <w:proofErr w:type="spellEnd"/>
      <w:r>
        <w:rPr>
          <w:sz w:val="24"/>
        </w:rPr>
        <w:t xml:space="preserve"> in the microarray.</w:t>
      </w:r>
      <w:proofErr w:type="gramEnd"/>
    </w:p>
    <w:tbl>
      <w:tblPr>
        <w:tblW w:w="6525" w:type="dxa"/>
        <w:tblInd w:w="93" w:type="dxa"/>
        <w:tblLook w:val="04A0" w:firstRow="1" w:lastRow="0" w:firstColumn="1" w:lastColumn="0" w:noHBand="0" w:noVBand="1"/>
      </w:tblPr>
      <w:tblGrid>
        <w:gridCol w:w="2160"/>
        <w:gridCol w:w="1478"/>
        <w:gridCol w:w="920"/>
        <w:gridCol w:w="1967"/>
      </w:tblGrid>
      <w:tr w:rsidR="003C3EE8" w:rsidRPr="003C3EE8" w:rsidTr="003C3EE8">
        <w:trPr>
          <w:trHeight w:val="300"/>
        </w:trPr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proofErr w:type="spellStart"/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CircRNA</w:t>
            </w:r>
            <w:proofErr w:type="spellEnd"/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 xml:space="preserve"> ID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Fold change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i/>
                <w:iCs/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i/>
                <w:iCs/>
                <w:color w:val="000000"/>
                <w:kern w:val="0"/>
                <w:sz w:val="22"/>
                <w:szCs w:val="22"/>
                <w:lang w:bidi="mn-Mong-CN"/>
              </w:rPr>
              <w:t>P</w:t>
            </w: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‐value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Genomic location</w:t>
            </w:r>
          </w:p>
        </w:tc>
      </w:tr>
      <w:tr w:rsidR="003C3EE8" w:rsidRPr="003C3EE8" w:rsidTr="003C3EE8">
        <w:trPr>
          <w:trHeight w:val="37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proofErr w:type="spellStart"/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Upregulated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 xml:space="preserve">　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 xml:space="preserve">　</w:t>
            </w:r>
          </w:p>
        </w:tc>
      </w:tr>
      <w:tr w:rsidR="003C3EE8" w:rsidRPr="003C3EE8" w:rsidTr="003C3EE8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hsa_circ_0047341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 xml:space="preserve">44.00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0.018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chr18</w:t>
            </w:r>
          </w:p>
        </w:tc>
      </w:tr>
      <w:tr w:rsidR="003C3EE8" w:rsidRPr="003C3EE8" w:rsidTr="003C3EE8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hsa_circ_0006859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 xml:space="preserve">32.00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0.028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chr5</w:t>
            </w:r>
          </w:p>
        </w:tc>
      </w:tr>
      <w:tr w:rsidR="003C3EE8" w:rsidRPr="003C3EE8" w:rsidTr="003C3EE8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hsa_circ_0114134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 xml:space="preserve">30.51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0.0055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chr1</w:t>
            </w:r>
          </w:p>
        </w:tc>
      </w:tr>
      <w:tr w:rsidR="003C3EE8" w:rsidRPr="003C3EE8" w:rsidTr="003C3EE8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hsa_circ_0047337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 xml:space="preserve">25.32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0.02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chr18</w:t>
            </w:r>
          </w:p>
        </w:tc>
      </w:tr>
      <w:tr w:rsidR="003C3EE8" w:rsidRPr="003C3EE8" w:rsidTr="003C3EE8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hsa_circ_0115890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 xml:space="preserve">20.51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0.015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chr21</w:t>
            </w:r>
          </w:p>
        </w:tc>
      </w:tr>
      <w:tr w:rsidR="003C3EE8" w:rsidRPr="003C3EE8" w:rsidTr="003C3EE8">
        <w:trPr>
          <w:trHeight w:val="37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proofErr w:type="spellStart"/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Downregulated</w:t>
            </w:r>
            <w:proofErr w:type="spellEnd"/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</w:p>
        </w:tc>
      </w:tr>
      <w:tr w:rsidR="003C3EE8" w:rsidRPr="003C3EE8" w:rsidTr="003C3EE8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hsa_circ_0062454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 xml:space="preserve">0.100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0.025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chr22</w:t>
            </w:r>
          </w:p>
        </w:tc>
      </w:tr>
      <w:tr w:rsidR="003C3EE8" w:rsidRPr="003C3EE8" w:rsidTr="003C3EE8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hsa_circ_0065129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 xml:space="preserve">0.110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0.0029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chr3</w:t>
            </w:r>
          </w:p>
        </w:tc>
      </w:tr>
      <w:tr w:rsidR="003C3EE8" w:rsidRPr="003C3EE8" w:rsidTr="003C3EE8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hsa_circ_0001445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 xml:space="preserve">0.120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0.012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chr4</w:t>
            </w:r>
          </w:p>
        </w:tc>
      </w:tr>
      <w:tr w:rsidR="003C3EE8" w:rsidRPr="003C3EE8" w:rsidTr="003C3EE8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hsa_circ_0110708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 xml:space="preserve">0.120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0.0016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chr1</w:t>
            </w:r>
          </w:p>
        </w:tc>
      </w:tr>
      <w:tr w:rsidR="003C3EE8" w:rsidRPr="003C3EE8" w:rsidTr="003C3EE8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hsa_circ_0103130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 xml:space="preserve">0.120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0.0026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E8" w:rsidRPr="003C3EE8" w:rsidRDefault="003C3EE8" w:rsidP="003C3EE8">
            <w:pPr>
              <w:widowControl/>
              <w:jc w:val="center"/>
              <w:rPr>
                <w:color w:val="000000"/>
                <w:kern w:val="0"/>
                <w:sz w:val="22"/>
                <w:szCs w:val="22"/>
                <w:lang w:bidi="mn-Mong-CN"/>
              </w:rPr>
            </w:pPr>
            <w:r w:rsidRPr="003C3EE8">
              <w:rPr>
                <w:color w:val="000000"/>
                <w:kern w:val="0"/>
                <w:sz w:val="22"/>
                <w:szCs w:val="22"/>
                <w:lang w:bidi="mn-Mong-CN"/>
              </w:rPr>
              <w:t>chr15</w:t>
            </w:r>
          </w:p>
        </w:tc>
      </w:tr>
    </w:tbl>
    <w:p w:rsidR="00474BA9" w:rsidRPr="00C41ED5" w:rsidRDefault="00474BA9" w:rsidP="00C41ED5">
      <w:pPr>
        <w:spacing w:line="480" w:lineRule="auto"/>
        <w:rPr>
          <w:sz w:val="24"/>
        </w:rPr>
      </w:pPr>
      <w:bookmarkStart w:id="0" w:name="_GoBack"/>
      <w:bookmarkEnd w:id="0"/>
    </w:p>
    <w:sectPr w:rsidR="00474BA9" w:rsidRPr="00C41E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999" w:rsidRDefault="009E4999" w:rsidP="000724B1">
      <w:r>
        <w:separator/>
      </w:r>
    </w:p>
  </w:endnote>
  <w:endnote w:type="continuationSeparator" w:id="0">
    <w:p w:rsidR="009E4999" w:rsidRDefault="009E4999" w:rsidP="00072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imes">
    <w:altName w:val="方正舒体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999" w:rsidRDefault="009E4999" w:rsidP="000724B1">
      <w:r>
        <w:separator/>
      </w:r>
    </w:p>
  </w:footnote>
  <w:footnote w:type="continuationSeparator" w:id="0">
    <w:p w:rsidR="009E4999" w:rsidRDefault="009E4999" w:rsidP="000724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8D3"/>
    <w:rsid w:val="000724B1"/>
    <w:rsid w:val="002116F3"/>
    <w:rsid w:val="00215C45"/>
    <w:rsid w:val="003C3EE8"/>
    <w:rsid w:val="00450B1F"/>
    <w:rsid w:val="00474BA9"/>
    <w:rsid w:val="004B5F63"/>
    <w:rsid w:val="005D3504"/>
    <w:rsid w:val="005F7319"/>
    <w:rsid w:val="006C37A3"/>
    <w:rsid w:val="007856A8"/>
    <w:rsid w:val="007C68D3"/>
    <w:rsid w:val="009E4999"/>
    <w:rsid w:val="00C41ED5"/>
    <w:rsid w:val="00DF5175"/>
    <w:rsid w:val="00EC1181"/>
    <w:rsid w:val="00ED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8D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74BA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74BA9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724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0724B1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0724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0724B1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8D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74BA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74BA9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724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0724B1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0724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0724B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Betrue</dc:creator>
  <cp:lastModifiedBy>Betrue</cp:lastModifiedBy>
  <cp:revision>12</cp:revision>
  <dcterms:created xsi:type="dcterms:W3CDTF">2020-03-31T01:39:00Z</dcterms:created>
  <dcterms:modified xsi:type="dcterms:W3CDTF">2020-11-20T02:51:00Z</dcterms:modified>
</cp:coreProperties>
</file>