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E12FEB" w14:textId="77777777" w:rsidR="0082006D" w:rsidRPr="00C0071A" w:rsidRDefault="0082006D" w:rsidP="0082006D">
      <w:pPr>
        <w:spacing w:line="48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0071A">
        <w:rPr>
          <w:rFonts w:ascii="Arial" w:hAnsi="Arial" w:cs="Arial"/>
          <w:b/>
          <w:sz w:val="24"/>
          <w:szCs w:val="24"/>
        </w:rPr>
        <w:t>Supplemental Files</w:t>
      </w:r>
    </w:p>
    <w:p w14:paraId="380AB798" w14:textId="77777777" w:rsidR="0082006D" w:rsidRDefault="0082006D" w:rsidP="0082006D">
      <w:pPr>
        <w:spacing w:line="480" w:lineRule="auto"/>
        <w:jc w:val="left"/>
        <w:rPr>
          <w:rFonts w:ascii="Times New Roman" w:hAnsi="Times New Roman"/>
          <w:b/>
          <w:sz w:val="24"/>
        </w:rPr>
      </w:pPr>
      <w:bookmarkStart w:id="1" w:name="OLE_LINK19"/>
      <w:bookmarkStart w:id="2" w:name="OLE_LINK26"/>
      <w:bookmarkStart w:id="3" w:name="OLE_LINK330"/>
      <w:r w:rsidRPr="00E92F7F">
        <w:rPr>
          <w:rFonts w:ascii="Times New Roman" w:hAnsi="Times New Roman"/>
          <w:b/>
          <w:sz w:val="24"/>
        </w:rPr>
        <w:t xml:space="preserve">Biomimetic nerve guidance conduit containing engineered exosomes of Adipose derived stem cells promote peripheral nerve regeneration </w:t>
      </w:r>
    </w:p>
    <w:bookmarkEnd w:id="1"/>
    <w:bookmarkEnd w:id="2"/>
    <w:bookmarkEnd w:id="3"/>
    <w:p w14:paraId="0E3221AE" w14:textId="77777777" w:rsidR="0082006D" w:rsidRDefault="0082006D" w:rsidP="0082006D">
      <w:pPr>
        <w:spacing w:line="480" w:lineRule="auto"/>
        <w:jc w:val="left"/>
        <w:rPr>
          <w:rFonts w:ascii="Times New Roman" w:hAnsi="Times New Roman"/>
          <w:bCs/>
          <w:szCs w:val="21"/>
          <w:vertAlign w:val="superscript"/>
        </w:rPr>
      </w:pPr>
      <w:r w:rsidRPr="00E9749D">
        <w:rPr>
          <w:rFonts w:ascii="Times New Roman" w:hAnsi="Times New Roman"/>
          <w:bCs/>
          <w:szCs w:val="21"/>
        </w:rPr>
        <w:t>Zheng Yang</w:t>
      </w:r>
      <w:r w:rsidRPr="00E9749D">
        <w:rPr>
          <w:rFonts w:ascii="Times New Roman" w:hAnsi="Times New Roman"/>
          <w:bCs/>
          <w:szCs w:val="21"/>
          <w:vertAlign w:val="superscript"/>
        </w:rPr>
        <w:t>1,</w:t>
      </w:r>
      <w:r w:rsidRPr="00444483">
        <w:rPr>
          <w:rFonts w:ascii="Times New Roman" w:hAnsi="Times New Roman"/>
          <w:bCs/>
          <w:color w:val="000000" w:themeColor="text1"/>
          <w:szCs w:val="21"/>
          <w:vertAlign w:val="superscript"/>
        </w:rPr>
        <w:t>2</w:t>
      </w:r>
      <w:r w:rsidRPr="00096224">
        <w:rPr>
          <w:rFonts w:ascii="Times New Roman" w:hAnsi="Times New Roman"/>
          <w:szCs w:val="21"/>
          <w:vertAlign w:val="superscript"/>
        </w:rPr>
        <w:t>†</w:t>
      </w:r>
      <w:r>
        <w:rPr>
          <w:rFonts w:ascii="Times New Roman" w:hAnsi="Times New Roman"/>
          <w:bCs/>
          <w:color w:val="000000" w:themeColor="text1"/>
          <w:szCs w:val="21"/>
        </w:rPr>
        <w:t>,</w:t>
      </w:r>
      <w:r w:rsidRPr="00444483">
        <w:rPr>
          <w:rFonts w:ascii="Times New Roman" w:hAnsi="Times New Roman"/>
          <w:bCs/>
          <w:color w:val="000000" w:themeColor="text1"/>
          <w:szCs w:val="21"/>
        </w:rPr>
        <w:t xml:space="preserve"> </w:t>
      </w:r>
      <w:bookmarkStart w:id="4" w:name="OLE_LINK35"/>
      <w:bookmarkStart w:id="5" w:name="OLE_LINK37"/>
      <w:r w:rsidRPr="00444483">
        <w:rPr>
          <w:rFonts w:ascii="Times New Roman" w:hAnsi="Times New Roman"/>
          <w:bCs/>
          <w:color w:val="000000" w:themeColor="text1"/>
          <w:szCs w:val="21"/>
        </w:rPr>
        <w:t>Yang Yang</w:t>
      </w:r>
      <w:bookmarkStart w:id="6" w:name="OLE_LINK7"/>
      <w:bookmarkStart w:id="7" w:name="OLE_LINK8"/>
      <w:bookmarkEnd w:id="4"/>
      <w:bookmarkEnd w:id="5"/>
      <w:r w:rsidRPr="00444483">
        <w:rPr>
          <w:rFonts w:ascii="Times New Roman" w:hAnsi="Times New Roman"/>
          <w:bCs/>
          <w:color w:val="000000" w:themeColor="text1"/>
          <w:szCs w:val="21"/>
          <w:vertAlign w:val="superscript"/>
        </w:rPr>
        <w:t>3</w:t>
      </w:r>
      <w:bookmarkEnd w:id="6"/>
      <w:bookmarkEnd w:id="7"/>
      <w:r w:rsidRPr="00096224">
        <w:rPr>
          <w:rFonts w:ascii="Times New Roman" w:hAnsi="Times New Roman"/>
          <w:szCs w:val="21"/>
          <w:vertAlign w:val="superscript"/>
        </w:rPr>
        <w:t>†</w:t>
      </w:r>
      <w:r>
        <w:rPr>
          <w:rFonts w:ascii="Times New Roman" w:hAnsi="Times New Roman"/>
          <w:bCs/>
          <w:szCs w:val="21"/>
        </w:rPr>
        <w:t xml:space="preserve">, </w:t>
      </w:r>
      <w:proofErr w:type="spellStart"/>
      <w:r>
        <w:rPr>
          <w:rFonts w:ascii="Times New Roman" w:hAnsi="Times New Roman"/>
          <w:bCs/>
          <w:szCs w:val="21"/>
        </w:rPr>
        <w:t>Yichi</w:t>
      </w:r>
      <w:proofErr w:type="spellEnd"/>
      <w:r>
        <w:rPr>
          <w:rFonts w:ascii="Times New Roman" w:hAnsi="Times New Roman"/>
          <w:bCs/>
          <w:szCs w:val="21"/>
        </w:rPr>
        <w:t xml:space="preserve"> Xu</w:t>
      </w:r>
      <w:r w:rsidRPr="00D5309A">
        <w:rPr>
          <w:rFonts w:ascii="Times New Roman" w:hAnsi="Times New Roman"/>
          <w:bCs/>
          <w:szCs w:val="21"/>
          <w:vertAlign w:val="superscript"/>
        </w:rPr>
        <w:t>1</w:t>
      </w:r>
      <w:r>
        <w:rPr>
          <w:rFonts w:ascii="Times New Roman" w:hAnsi="Times New Roman"/>
          <w:bCs/>
          <w:szCs w:val="21"/>
        </w:rPr>
        <w:t xml:space="preserve">, </w:t>
      </w:r>
      <w:proofErr w:type="spellStart"/>
      <w:r>
        <w:rPr>
          <w:rFonts w:ascii="Times New Roman" w:hAnsi="Times New Roman"/>
          <w:bCs/>
          <w:szCs w:val="21"/>
        </w:rPr>
        <w:t>Weiqian</w:t>
      </w:r>
      <w:proofErr w:type="spellEnd"/>
      <w:r>
        <w:rPr>
          <w:rFonts w:ascii="Times New Roman" w:hAnsi="Times New Roman"/>
          <w:bCs/>
          <w:szCs w:val="21"/>
        </w:rPr>
        <w:t xml:space="preserve"> Jiang</w:t>
      </w:r>
      <w:r>
        <w:rPr>
          <w:rFonts w:ascii="Times New Roman" w:hAnsi="Times New Roman"/>
          <w:bCs/>
          <w:color w:val="000000" w:themeColor="text1"/>
          <w:szCs w:val="21"/>
          <w:vertAlign w:val="superscript"/>
        </w:rPr>
        <w:t>1,2</w:t>
      </w:r>
      <w:r>
        <w:rPr>
          <w:rFonts w:ascii="Times New Roman" w:hAnsi="Times New Roman"/>
          <w:bCs/>
          <w:color w:val="000000" w:themeColor="text1"/>
          <w:szCs w:val="21"/>
        </w:rPr>
        <w:t>, Yan Shao</w:t>
      </w:r>
      <w:r w:rsidRPr="001E0BB7">
        <w:rPr>
          <w:rFonts w:ascii="Times New Roman" w:hAnsi="Times New Roman"/>
          <w:bCs/>
          <w:color w:val="000000" w:themeColor="text1"/>
          <w:szCs w:val="21"/>
          <w:vertAlign w:val="superscript"/>
        </w:rPr>
        <w:t>4</w:t>
      </w:r>
      <w:r>
        <w:rPr>
          <w:rFonts w:ascii="Times New Roman" w:hAnsi="Times New Roman"/>
          <w:bCs/>
          <w:color w:val="000000" w:themeColor="text1"/>
          <w:szCs w:val="21"/>
        </w:rPr>
        <w:t xml:space="preserve">, </w:t>
      </w:r>
      <w:proofErr w:type="spellStart"/>
      <w:r>
        <w:rPr>
          <w:rFonts w:ascii="Times New Roman" w:hAnsi="Times New Roman"/>
          <w:bCs/>
          <w:color w:val="000000" w:themeColor="text1"/>
          <w:szCs w:val="21"/>
        </w:rPr>
        <w:t>Jiahua</w:t>
      </w:r>
      <w:proofErr w:type="spellEnd"/>
      <w:r>
        <w:rPr>
          <w:rFonts w:ascii="Times New Roman" w:hAnsi="Times New Roman"/>
          <w:bCs/>
          <w:color w:val="000000" w:themeColor="text1"/>
          <w:szCs w:val="21"/>
        </w:rPr>
        <w:t xml:space="preserve"> Xing</w:t>
      </w:r>
      <w:r w:rsidRPr="001E0BB7">
        <w:rPr>
          <w:rFonts w:ascii="Times New Roman" w:hAnsi="Times New Roman"/>
          <w:bCs/>
          <w:color w:val="000000" w:themeColor="text1"/>
          <w:szCs w:val="21"/>
          <w:vertAlign w:val="superscript"/>
        </w:rPr>
        <w:t>4</w:t>
      </w:r>
      <w:r>
        <w:rPr>
          <w:rFonts w:ascii="Times New Roman" w:hAnsi="Times New Roman"/>
          <w:bCs/>
          <w:color w:val="000000" w:themeColor="text1"/>
          <w:szCs w:val="21"/>
        </w:rPr>
        <w:t>,</w:t>
      </w:r>
      <w:r w:rsidRPr="00444483">
        <w:rPr>
          <w:rFonts w:ascii="Times New Roman" w:hAnsi="Times New Roman"/>
          <w:bCs/>
          <w:color w:val="000000" w:themeColor="text1"/>
          <w:szCs w:val="21"/>
        </w:rPr>
        <w:t xml:space="preserve"> </w:t>
      </w:r>
      <w:proofErr w:type="spellStart"/>
      <w:r>
        <w:rPr>
          <w:rFonts w:ascii="Times New Roman" w:hAnsi="Times New Roman"/>
          <w:bCs/>
          <w:szCs w:val="21"/>
        </w:rPr>
        <w:t>Youbai</w:t>
      </w:r>
      <w:proofErr w:type="spellEnd"/>
      <w:r>
        <w:rPr>
          <w:rFonts w:ascii="Times New Roman" w:hAnsi="Times New Roman"/>
          <w:bCs/>
          <w:szCs w:val="21"/>
        </w:rPr>
        <w:t xml:space="preserve"> C</w:t>
      </w:r>
      <w:r>
        <w:rPr>
          <w:rFonts w:ascii="Times New Roman" w:hAnsi="Times New Roman" w:hint="eastAsia"/>
          <w:bCs/>
          <w:szCs w:val="21"/>
        </w:rPr>
        <w:t>hen</w:t>
      </w:r>
      <w:r w:rsidRPr="00592C6B">
        <w:rPr>
          <w:rFonts w:ascii="Times New Roman" w:hAnsi="Times New Roman"/>
          <w:bCs/>
          <w:szCs w:val="21"/>
          <w:vertAlign w:val="superscript"/>
        </w:rPr>
        <w:t>1</w:t>
      </w:r>
      <w:r>
        <w:rPr>
          <w:rFonts w:ascii="Times New Roman" w:hAnsi="Times New Roman"/>
          <w:bCs/>
          <w:szCs w:val="21"/>
          <w:vertAlign w:val="superscript"/>
        </w:rPr>
        <w:t>*</w:t>
      </w:r>
      <w:r>
        <w:rPr>
          <w:rFonts w:ascii="Times New Roman" w:hAnsi="Times New Roman"/>
          <w:bCs/>
          <w:szCs w:val="21"/>
        </w:rPr>
        <w:t>,</w:t>
      </w:r>
      <w:r w:rsidRPr="00E9749D">
        <w:rPr>
          <w:rFonts w:ascii="Times New Roman" w:hAnsi="Times New Roman"/>
          <w:bCs/>
          <w:szCs w:val="21"/>
        </w:rPr>
        <w:t>Yan Han</w:t>
      </w:r>
      <w:r w:rsidRPr="00E9749D">
        <w:rPr>
          <w:rFonts w:ascii="Times New Roman" w:hAnsi="Times New Roman"/>
          <w:bCs/>
          <w:szCs w:val="21"/>
          <w:vertAlign w:val="superscript"/>
        </w:rPr>
        <w:t xml:space="preserve"> 1</w:t>
      </w:r>
      <w:r>
        <w:rPr>
          <w:rFonts w:ascii="Times New Roman" w:hAnsi="Times New Roman"/>
          <w:bCs/>
          <w:szCs w:val="21"/>
          <w:vertAlign w:val="superscript"/>
        </w:rPr>
        <w:t>*</w:t>
      </w:r>
    </w:p>
    <w:p w14:paraId="3442D36C" w14:textId="77777777" w:rsidR="0082006D" w:rsidRDefault="0082006D" w:rsidP="0082006D">
      <w:pPr>
        <w:spacing w:line="480" w:lineRule="auto"/>
        <w:rPr>
          <w:rFonts w:ascii="Times New Roman" w:hAnsi="Times New Roman"/>
          <w:szCs w:val="21"/>
        </w:rPr>
      </w:pPr>
    </w:p>
    <w:p w14:paraId="02B5AD74" w14:textId="77777777" w:rsidR="0082006D" w:rsidRDefault="0082006D" w:rsidP="0082006D">
      <w:pPr>
        <w:spacing w:line="480" w:lineRule="auto"/>
        <w:rPr>
          <w:rFonts w:ascii="Times New Roman" w:hAnsi="Times New Roman"/>
          <w:szCs w:val="21"/>
        </w:rPr>
      </w:pPr>
      <w:r w:rsidRPr="001B063D">
        <w:rPr>
          <w:rFonts w:ascii="Times New Roman" w:hAnsi="Times New Roman"/>
          <w:szCs w:val="21"/>
        </w:rPr>
        <w:t xml:space="preserve">* </w:t>
      </w:r>
      <w:r w:rsidRPr="001B063D">
        <w:rPr>
          <w:rFonts w:ascii="Times New Roman" w:hAnsi="Times New Roman" w:hint="eastAsia"/>
          <w:szCs w:val="21"/>
        </w:rPr>
        <w:t>C</w:t>
      </w:r>
      <w:r w:rsidRPr="001B063D">
        <w:rPr>
          <w:rFonts w:ascii="Times New Roman" w:hAnsi="Times New Roman"/>
          <w:szCs w:val="21"/>
        </w:rPr>
        <w:t>orrespond</w:t>
      </w:r>
      <w:r>
        <w:rPr>
          <w:rFonts w:ascii="Times New Roman" w:hAnsi="Times New Roman" w:hint="eastAsia"/>
          <w:szCs w:val="21"/>
        </w:rPr>
        <w:t>e</w:t>
      </w:r>
      <w:r>
        <w:rPr>
          <w:rFonts w:ascii="Times New Roman" w:hAnsi="Times New Roman"/>
          <w:szCs w:val="21"/>
        </w:rPr>
        <w:t>nce</w:t>
      </w:r>
      <w:r w:rsidRPr="001B063D">
        <w:rPr>
          <w:rFonts w:ascii="Times New Roman" w:hAnsi="Times New Roman" w:hint="eastAsia"/>
          <w:szCs w:val="21"/>
        </w:rPr>
        <w:t>:</w:t>
      </w:r>
      <w:r>
        <w:rPr>
          <w:rFonts w:ascii="Times New Roman" w:hAnsi="Times New Roman"/>
          <w:szCs w:val="21"/>
        </w:rPr>
        <w:t xml:space="preserve"> </w:t>
      </w:r>
      <w:r w:rsidRPr="004F3B7B">
        <w:rPr>
          <w:rFonts w:ascii="Times New Roman" w:hAnsi="Times New Roman"/>
          <w:szCs w:val="21"/>
        </w:rPr>
        <w:t>youbaichen@foxmail.com</w:t>
      </w:r>
      <w:r>
        <w:rPr>
          <w:rFonts w:ascii="Times New Roman" w:hAnsi="Times New Roman"/>
          <w:szCs w:val="21"/>
        </w:rPr>
        <w:t>;</w:t>
      </w:r>
      <w:r w:rsidRPr="001B063D">
        <w:rPr>
          <w:rFonts w:ascii="Times New Roman" w:hAnsi="Times New Roman"/>
          <w:szCs w:val="21"/>
        </w:rPr>
        <w:t xml:space="preserve"> </w:t>
      </w:r>
      <w:hyperlink r:id="rId4" w:history="1">
        <w:r w:rsidRPr="00111512">
          <w:rPr>
            <w:rStyle w:val="a3"/>
            <w:rFonts w:ascii="Times New Roman" w:hAnsi="Times New Roman"/>
            <w:szCs w:val="21"/>
          </w:rPr>
          <w:t>13720086335@163.com</w:t>
        </w:r>
      </w:hyperlink>
    </w:p>
    <w:p w14:paraId="0ECBFF1B" w14:textId="77777777" w:rsidR="0082006D" w:rsidRPr="001B063D" w:rsidRDefault="0082006D" w:rsidP="0082006D">
      <w:pPr>
        <w:spacing w:line="480" w:lineRule="auto"/>
        <w:rPr>
          <w:rFonts w:ascii="Times New Roman" w:hAnsi="Times New Roman"/>
          <w:szCs w:val="21"/>
        </w:rPr>
      </w:pPr>
      <w:bookmarkStart w:id="8" w:name="OLE_LINK375"/>
      <w:bookmarkStart w:id="9" w:name="OLE_LINK376"/>
      <w:r w:rsidRPr="003564E6">
        <w:rPr>
          <w:rFonts w:ascii="Times New Roman" w:hAnsi="Times New Roman"/>
          <w:szCs w:val="21"/>
          <w:vertAlign w:val="superscript"/>
        </w:rPr>
        <w:t>†</w:t>
      </w:r>
      <w:bookmarkEnd w:id="8"/>
      <w:bookmarkEnd w:id="9"/>
      <w:r w:rsidRPr="00096224">
        <w:rPr>
          <w:rFonts w:ascii="Times New Roman" w:hAnsi="Times New Roman"/>
          <w:szCs w:val="21"/>
        </w:rPr>
        <w:t>Equal contributors</w:t>
      </w:r>
    </w:p>
    <w:p w14:paraId="4306589F" w14:textId="77777777" w:rsidR="0082006D" w:rsidRPr="0082006D" w:rsidRDefault="0082006D" w:rsidP="0082006D">
      <w:pPr>
        <w:widowControl/>
        <w:spacing w:line="480" w:lineRule="auto"/>
        <w:jc w:val="left"/>
        <w:rPr>
          <w:rFonts w:ascii="Times New Roman" w:hAnsi="Times New Roman"/>
          <w:szCs w:val="21"/>
        </w:rPr>
      </w:pPr>
      <w:r w:rsidRPr="00F4784C">
        <w:rPr>
          <w:rFonts w:ascii="Times New Roman" w:hAnsi="Times New Roman"/>
          <w:szCs w:val="21"/>
          <w:vertAlign w:val="superscript"/>
        </w:rPr>
        <w:t>1</w:t>
      </w:r>
      <w:r w:rsidRPr="00E9749D">
        <w:rPr>
          <w:rFonts w:ascii="Times New Roman" w:hAnsi="Times New Roman"/>
          <w:szCs w:val="21"/>
        </w:rPr>
        <w:t xml:space="preserve">Department of Plastic Surgery, The First Medical Center, Chinese PLA General Hospital, </w:t>
      </w:r>
      <w:r w:rsidRPr="001B063D">
        <w:rPr>
          <w:rFonts w:ascii="Times New Roman" w:hAnsi="Times New Roman"/>
          <w:szCs w:val="21"/>
        </w:rPr>
        <w:t>Beijing</w:t>
      </w:r>
      <w:r>
        <w:rPr>
          <w:rFonts w:ascii="Times New Roman" w:hAnsi="Times New Roman"/>
          <w:szCs w:val="21"/>
        </w:rPr>
        <w:t xml:space="preserve"> </w:t>
      </w:r>
      <w:r w:rsidRPr="001B063D">
        <w:rPr>
          <w:rFonts w:ascii="Times New Roman" w:hAnsi="Times New Roman"/>
          <w:szCs w:val="21"/>
        </w:rPr>
        <w:t>100853</w:t>
      </w:r>
      <w:r w:rsidRPr="00E9749D">
        <w:rPr>
          <w:rFonts w:ascii="Times New Roman" w:hAnsi="Times New Roman"/>
          <w:szCs w:val="21"/>
        </w:rPr>
        <w:t>, China</w:t>
      </w:r>
      <w:r>
        <w:rPr>
          <w:rFonts w:ascii="Times New Roman" w:hAnsi="Times New Roman" w:hint="eastAsia"/>
          <w:szCs w:val="21"/>
        </w:rPr>
        <w:t>.</w:t>
      </w:r>
    </w:p>
    <w:p w14:paraId="0720E7A9" w14:textId="77777777" w:rsidR="0082006D" w:rsidRDefault="0082006D" w:rsidP="0082006D">
      <w:pPr>
        <w:widowControl/>
        <w:spacing w:line="480" w:lineRule="auto"/>
        <w:jc w:val="left"/>
        <w:rPr>
          <w:rFonts w:ascii="Times New Roman" w:hAnsi="Times New Roman"/>
          <w:szCs w:val="21"/>
        </w:rPr>
      </w:pPr>
      <w:r w:rsidRPr="0082006D">
        <w:rPr>
          <w:rFonts w:ascii="Times New Roman" w:hAnsi="Times New Roman"/>
          <w:szCs w:val="21"/>
          <w:vertAlign w:val="superscript"/>
        </w:rPr>
        <w:t>2</w:t>
      </w:r>
      <w:r w:rsidRPr="0082006D">
        <w:rPr>
          <w:rFonts w:ascii="Times New Roman" w:hAnsi="Times New Roman"/>
          <w:szCs w:val="21"/>
        </w:rPr>
        <w:t xml:space="preserve">Medical School of Chinese PLA, Chinese PLA General Hospital, Beijing 100853, China. </w:t>
      </w:r>
    </w:p>
    <w:p w14:paraId="59906631" w14:textId="77777777" w:rsidR="0082006D" w:rsidRDefault="0082006D" w:rsidP="0082006D">
      <w:pPr>
        <w:widowControl/>
        <w:spacing w:line="480" w:lineRule="auto"/>
        <w:jc w:val="left"/>
        <w:rPr>
          <w:rFonts w:ascii="Times New Roman" w:hAnsi="Times New Roman"/>
          <w:szCs w:val="21"/>
        </w:rPr>
      </w:pPr>
      <w:r w:rsidRPr="0082006D">
        <w:rPr>
          <w:rFonts w:ascii="Times New Roman" w:hAnsi="Times New Roman"/>
          <w:szCs w:val="21"/>
          <w:vertAlign w:val="superscript"/>
        </w:rPr>
        <w:t>3</w:t>
      </w:r>
      <w:r w:rsidRPr="0082006D">
        <w:rPr>
          <w:rFonts w:ascii="Times New Roman" w:hAnsi="Times New Roman"/>
          <w:szCs w:val="21"/>
        </w:rPr>
        <w:t xml:space="preserve">PLA 82nd Group Army Hospital, Hebei Baoding 071000, China. </w:t>
      </w:r>
    </w:p>
    <w:p w14:paraId="0F94773A" w14:textId="50D71548" w:rsidR="002B4B7A" w:rsidRDefault="0082006D" w:rsidP="0082006D">
      <w:pPr>
        <w:widowControl/>
        <w:spacing w:line="480" w:lineRule="auto"/>
        <w:jc w:val="left"/>
        <w:rPr>
          <w:rFonts w:ascii="Times New Roman" w:hAnsi="Times New Roman"/>
          <w:szCs w:val="21"/>
        </w:rPr>
      </w:pPr>
      <w:r w:rsidRPr="0082006D">
        <w:rPr>
          <w:rFonts w:ascii="Times New Roman" w:hAnsi="Times New Roman"/>
          <w:szCs w:val="21"/>
          <w:vertAlign w:val="superscript"/>
        </w:rPr>
        <w:t>4</w:t>
      </w:r>
      <w:r w:rsidRPr="0082006D">
        <w:rPr>
          <w:rFonts w:ascii="Times New Roman" w:hAnsi="Times New Roman"/>
          <w:szCs w:val="21"/>
        </w:rPr>
        <w:t>School of Medicine, Nankai University, Tianjin 300071, China.</w:t>
      </w:r>
    </w:p>
    <w:p w14:paraId="66583974" w14:textId="77777777" w:rsidR="002B4B7A" w:rsidRDefault="002B4B7A">
      <w:pPr>
        <w:widowControl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br w:type="page"/>
      </w:r>
    </w:p>
    <w:p w14:paraId="42CD1623" w14:textId="39CC63B0" w:rsidR="00BD5C22" w:rsidRDefault="002B4B7A" w:rsidP="0082006D">
      <w:pPr>
        <w:widowControl/>
        <w:spacing w:line="480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noProof/>
          <w:kern w:val="0"/>
          <w:sz w:val="24"/>
        </w:rPr>
        <w:lastRenderedPageBreak/>
        <w:drawing>
          <wp:inline distT="0" distB="0" distL="0" distR="0" wp14:anchorId="410D3125" wp14:editId="32232193">
            <wp:extent cx="4126523" cy="2822939"/>
            <wp:effectExtent l="0" t="0" r="1270" b="0"/>
            <wp:docPr id="3" name="图片 3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表, 条形图&#10;&#10;描述已自动生成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7024" cy="2830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2AA35" w14:textId="3D6FD320" w:rsidR="002B4B7A" w:rsidRPr="00BB47B9" w:rsidRDefault="002B4B7A" w:rsidP="002B4B7A">
      <w:pPr>
        <w:rPr>
          <w:rFonts w:ascii="Times New Roman" w:eastAsiaTheme="minorEastAsia" w:hAnsi="Times New Roman" w:cstheme="minorBidi" w:hint="eastAsia"/>
          <w:sz w:val="22"/>
        </w:rPr>
      </w:pPr>
      <w:r>
        <w:rPr>
          <w:rFonts w:ascii="Times New Roman" w:hAnsi="Times New Roman" w:hint="eastAsia"/>
          <w:kern w:val="0"/>
          <w:sz w:val="24"/>
        </w:rPr>
        <w:t>Fig</w:t>
      </w:r>
      <w:r>
        <w:rPr>
          <w:rFonts w:ascii="Times New Roman" w:hAnsi="Times New Roman" w:hint="eastAsia"/>
          <w:kern w:val="0"/>
          <w:sz w:val="24"/>
        </w:rPr>
        <w:t>ure</w:t>
      </w:r>
      <w:r>
        <w:rPr>
          <w:rFonts w:ascii="Times New Roman" w:hAnsi="Times New Roman"/>
          <w:kern w:val="0"/>
          <w:sz w:val="24"/>
        </w:rPr>
        <w:t xml:space="preserve"> S1</w:t>
      </w:r>
      <w:r>
        <w:rPr>
          <w:rFonts w:ascii="Times New Roman" w:hAnsi="Times New Roman"/>
          <w:kern w:val="0"/>
          <w:sz w:val="24"/>
        </w:rPr>
        <w:t xml:space="preserve">. </w:t>
      </w:r>
      <w:r w:rsidRPr="00BF73C2">
        <w:rPr>
          <w:rFonts w:ascii="Times New Roman" w:hAnsi="Times New Roman"/>
          <w:color w:val="000000" w:themeColor="text1"/>
          <w:sz w:val="22"/>
        </w:rPr>
        <w:t xml:space="preserve">qPCR analysis of </w:t>
      </w:r>
      <w:r w:rsidRPr="00BF73C2">
        <w:rPr>
          <w:rFonts w:ascii="Times New Roman" w:hAnsi="Times New Roman" w:hint="eastAsia"/>
          <w:color w:val="000000" w:themeColor="text1"/>
          <w:sz w:val="22"/>
        </w:rPr>
        <w:t>N</w:t>
      </w:r>
      <w:r w:rsidRPr="00BF73C2">
        <w:rPr>
          <w:rFonts w:ascii="Times New Roman" w:hAnsi="Times New Roman"/>
          <w:color w:val="000000" w:themeColor="text1"/>
          <w:sz w:val="22"/>
        </w:rPr>
        <w:t xml:space="preserve">T-3 mRNA expression level in the </w:t>
      </w:r>
      <w:r>
        <w:rPr>
          <w:rFonts w:ascii="Times New Roman" w:hAnsi="Times New Roman"/>
          <w:color w:val="000000" w:themeColor="text1"/>
          <w:sz w:val="22"/>
        </w:rPr>
        <w:t>proximal</w:t>
      </w:r>
      <w:r w:rsidRPr="00BF73C2">
        <w:rPr>
          <w:rFonts w:ascii="Times New Roman" w:hAnsi="Times New Roman"/>
          <w:color w:val="000000" w:themeColor="text1"/>
          <w:sz w:val="22"/>
        </w:rPr>
        <w:t xml:space="preserve"> segment of the transected nerves after 2, 4 and 8 weeks </w:t>
      </w:r>
      <w:proofErr w:type="spellStart"/>
      <w:r w:rsidRPr="00BF73C2">
        <w:rPr>
          <w:rFonts w:ascii="Times New Roman" w:hAnsi="Times New Roman"/>
          <w:color w:val="000000" w:themeColor="text1"/>
          <w:sz w:val="22"/>
        </w:rPr>
        <w:t>postoperation</w:t>
      </w:r>
      <w:proofErr w:type="spellEnd"/>
      <w:r w:rsidRPr="00BF73C2">
        <w:rPr>
          <w:rFonts w:ascii="Times New Roman" w:hAnsi="Times New Roman"/>
          <w:color w:val="000000" w:themeColor="text1"/>
          <w:sz w:val="22"/>
        </w:rPr>
        <w:t>.</w:t>
      </w:r>
      <w:r>
        <w:rPr>
          <w:rFonts w:ascii="Times New Roman" w:hAnsi="Times New Roman"/>
          <w:color w:val="000000" w:themeColor="text1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Data are presented </w:t>
      </w:r>
      <w:r w:rsidRPr="009117C6">
        <w:rPr>
          <w:rFonts w:ascii="Times New Roman" w:hAnsi="Times New Roman"/>
          <w:sz w:val="22"/>
        </w:rPr>
        <w:t>as mean ± SEM</w:t>
      </w:r>
      <w:r>
        <w:rPr>
          <w:rFonts w:ascii="Times New Roman" w:hAnsi="Times New Roman"/>
          <w:sz w:val="22"/>
        </w:rPr>
        <w:t>, n = 6 rats per group</w:t>
      </w:r>
      <w:r>
        <w:rPr>
          <w:rFonts w:ascii="Times New Roman" w:hAnsi="Times New Roman" w:hint="eastAsia"/>
          <w:sz w:val="22"/>
        </w:rPr>
        <w:t>.</w:t>
      </w:r>
      <w:r>
        <w:rPr>
          <w:rFonts w:ascii="Times New Roman" w:hAnsi="Times New Roman"/>
          <w:sz w:val="22"/>
        </w:rPr>
        <w:t xml:space="preserve"> *</w:t>
      </w:r>
      <w:r w:rsidRPr="002975F2">
        <w:rPr>
          <w:rFonts w:ascii="Times New Roman" w:hAnsi="Times New Roman"/>
          <w:i/>
          <w:iCs/>
          <w:sz w:val="22"/>
        </w:rPr>
        <w:t>P</w:t>
      </w:r>
      <w:r>
        <w:rPr>
          <w:rFonts w:ascii="Times New Roman" w:hAnsi="Times New Roman"/>
          <w:sz w:val="22"/>
        </w:rPr>
        <w:t xml:space="preserve"> &lt; 0.05 by one-way ANOVA with post hoc Bonferroni correction.</w:t>
      </w:r>
    </w:p>
    <w:p w14:paraId="711923E3" w14:textId="77777777" w:rsidR="002B4B7A" w:rsidRPr="002B4B7A" w:rsidRDefault="002B4B7A" w:rsidP="0082006D">
      <w:pPr>
        <w:widowControl/>
        <w:spacing w:line="480" w:lineRule="auto"/>
        <w:jc w:val="left"/>
        <w:rPr>
          <w:rFonts w:ascii="Times New Roman" w:hAnsi="Times New Roman" w:hint="eastAsia"/>
          <w:szCs w:val="21"/>
        </w:rPr>
      </w:pPr>
    </w:p>
    <w:sectPr w:rsidR="002B4B7A" w:rsidRPr="002B4B7A" w:rsidSect="00611078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1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06D"/>
    <w:rsid w:val="00000BC1"/>
    <w:rsid w:val="00003F59"/>
    <w:rsid w:val="00010FFA"/>
    <w:rsid w:val="00025007"/>
    <w:rsid w:val="000275B8"/>
    <w:rsid w:val="00043C71"/>
    <w:rsid w:val="0004513C"/>
    <w:rsid w:val="000476DF"/>
    <w:rsid w:val="00060374"/>
    <w:rsid w:val="00075B0F"/>
    <w:rsid w:val="00082F39"/>
    <w:rsid w:val="00085AC4"/>
    <w:rsid w:val="000B300C"/>
    <w:rsid w:val="000D1BF1"/>
    <w:rsid w:val="000D1E16"/>
    <w:rsid w:val="000E7774"/>
    <w:rsid w:val="000F16D5"/>
    <w:rsid w:val="0013267A"/>
    <w:rsid w:val="001474C2"/>
    <w:rsid w:val="00164F65"/>
    <w:rsid w:val="00185676"/>
    <w:rsid w:val="00194097"/>
    <w:rsid w:val="001A1D01"/>
    <w:rsid w:val="001A36CC"/>
    <w:rsid w:val="001B772F"/>
    <w:rsid w:val="001B7D62"/>
    <w:rsid w:val="001C19D6"/>
    <w:rsid w:val="001D2126"/>
    <w:rsid w:val="001E2B09"/>
    <w:rsid w:val="001F37FE"/>
    <w:rsid w:val="00204614"/>
    <w:rsid w:val="002141A2"/>
    <w:rsid w:val="0022133A"/>
    <w:rsid w:val="00226BD2"/>
    <w:rsid w:val="00283E94"/>
    <w:rsid w:val="002846D2"/>
    <w:rsid w:val="00284F59"/>
    <w:rsid w:val="0029392E"/>
    <w:rsid w:val="00296414"/>
    <w:rsid w:val="002B4B7A"/>
    <w:rsid w:val="002F78E4"/>
    <w:rsid w:val="0030397C"/>
    <w:rsid w:val="00313F11"/>
    <w:rsid w:val="00326F6B"/>
    <w:rsid w:val="00333912"/>
    <w:rsid w:val="003436C3"/>
    <w:rsid w:val="0036158F"/>
    <w:rsid w:val="0036647C"/>
    <w:rsid w:val="00373438"/>
    <w:rsid w:val="00375B60"/>
    <w:rsid w:val="00380461"/>
    <w:rsid w:val="003820ED"/>
    <w:rsid w:val="00383F03"/>
    <w:rsid w:val="003A2FFA"/>
    <w:rsid w:val="003E07B7"/>
    <w:rsid w:val="0040174E"/>
    <w:rsid w:val="00446F27"/>
    <w:rsid w:val="0045568F"/>
    <w:rsid w:val="004705FE"/>
    <w:rsid w:val="00485208"/>
    <w:rsid w:val="00486797"/>
    <w:rsid w:val="00496334"/>
    <w:rsid w:val="004A6452"/>
    <w:rsid w:val="004B5517"/>
    <w:rsid w:val="004C575F"/>
    <w:rsid w:val="004C7C90"/>
    <w:rsid w:val="004C7CA7"/>
    <w:rsid w:val="004D2666"/>
    <w:rsid w:val="004E6492"/>
    <w:rsid w:val="004F1ED9"/>
    <w:rsid w:val="004F6042"/>
    <w:rsid w:val="005023BD"/>
    <w:rsid w:val="0050546D"/>
    <w:rsid w:val="00505622"/>
    <w:rsid w:val="00516A2B"/>
    <w:rsid w:val="005242C1"/>
    <w:rsid w:val="00530A38"/>
    <w:rsid w:val="0054118F"/>
    <w:rsid w:val="00544C3F"/>
    <w:rsid w:val="0054602C"/>
    <w:rsid w:val="00546958"/>
    <w:rsid w:val="0054787E"/>
    <w:rsid w:val="00553B08"/>
    <w:rsid w:val="005563A2"/>
    <w:rsid w:val="00582A69"/>
    <w:rsid w:val="005914D5"/>
    <w:rsid w:val="005A33D4"/>
    <w:rsid w:val="005A6E64"/>
    <w:rsid w:val="005B5A2F"/>
    <w:rsid w:val="005E6D9E"/>
    <w:rsid w:val="005F262C"/>
    <w:rsid w:val="005F440E"/>
    <w:rsid w:val="005F7428"/>
    <w:rsid w:val="006073B4"/>
    <w:rsid w:val="00611078"/>
    <w:rsid w:val="00612BC2"/>
    <w:rsid w:val="0062395D"/>
    <w:rsid w:val="00630E60"/>
    <w:rsid w:val="006318B3"/>
    <w:rsid w:val="006365E4"/>
    <w:rsid w:val="00640FA9"/>
    <w:rsid w:val="006438C5"/>
    <w:rsid w:val="00645536"/>
    <w:rsid w:val="006507B5"/>
    <w:rsid w:val="00653C34"/>
    <w:rsid w:val="0066532B"/>
    <w:rsid w:val="006653E2"/>
    <w:rsid w:val="00666474"/>
    <w:rsid w:val="0068079A"/>
    <w:rsid w:val="006949DB"/>
    <w:rsid w:val="006C2BC5"/>
    <w:rsid w:val="006E0506"/>
    <w:rsid w:val="006F276D"/>
    <w:rsid w:val="006F7B70"/>
    <w:rsid w:val="00705013"/>
    <w:rsid w:val="00710DCE"/>
    <w:rsid w:val="00716B2B"/>
    <w:rsid w:val="0072019D"/>
    <w:rsid w:val="00720EE0"/>
    <w:rsid w:val="007242BC"/>
    <w:rsid w:val="00742FF2"/>
    <w:rsid w:val="00743BC9"/>
    <w:rsid w:val="00746027"/>
    <w:rsid w:val="007473E1"/>
    <w:rsid w:val="00764687"/>
    <w:rsid w:val="00772F88"/>
    <w:rsid w:val="00782D84"/>
    <w:rsid w:val="007911C1"/>
    <w:rsid w:val="00791902"/>
    <w:rsid w:val="007C02A1"/>
    <w:rsid w:val="007E1E07"/>
    <w:rsid w:val="007E5886"/>
    <w:rsid w:val="007E7DE5"/>
    <w:rsid w:val="007F6578"/>
    <w:rsid w:val="00807318"/>
    <w:rsid w:val="00811ECA"/>
    <w:rsid w:val="00813509"/>
    <w:rsid w:val="0082006D"/>
    <w:rsid w:val="00831516"/>
    <w:rsid w:val="00834AC5"/>
    <w:rsid w:val="00856FE4"/>
    <w:rsid w:val="008619CB"/>
    <w:rsid w:val="00862F3A"/>
    <w:rsid w:val="0086753A"/>
    <w:rsid w:val="0087160F"/>
    <w:rsid w:val="008774E5"/>
    <w:rsid w:val="008855EA"/>
    <w:rsid w:val="00893179"/>
    <w:rsid w:val="008A17C1"/>
    <w:rsid w:val="008A3CF5"/>
    <w:rsid w:val="008B23E6"/>
    <w:rsid w:val="008C0527"/>
    <w:rsid w:val="008C7F37"/>
    <w:rsid w:val="008D3EF5"/>
    <w:rsid w:val="008D43C5"/>
    <w:rsid w:val="008E1E5C"/>
    <w:rsid w:val="008E4D51"/>
    <w:rsid w:val="008E63F8"/>
    <w:rsid w:val="00900126"/>
    <w:rsid w:val="009031C8"/>
    <w:rsid w:val="0090521A"/>
    <w:rsid w:val="009413F8"/>
    <w:rsid w:val="00947A2E"/>
    <w:rsid w:val="00951551"/>
    <w:rsid w:val="00952EFD"/>
    <w:rsid w:val="009567DB"/>
    <w:rsid w:val="00957592"/>
    <w:rsid w:val="00970EEC"/>
    <w:rsid w:val="009735B0"/>
    <w:rsid w:val="0098169E"/>
    <w:rsid w:val="00983883"/>
    <w:rsid w:val="009A3657"/>
    <w:rsid w:val="009A6397"/>
    <w:rsid w:val="009B1802"/>
    <w:rsid w:val="009B1933"/>
    <w:rsid w:val="009E2C42"/>
    <w:rsid w:val="009E6E4A"/>
    <w:rsid w:val="009E7E9D"/>
    <w:rsid w:val="00A000C2"/>
    <w:rsid w:val="00A02818"/>
    <w:rsid w:val="00A055A7"/>
    <w:rsid w:val="00A24D17"/>
    <w:rsid w:val="00A2617C"/>
    <w:rsid w:val="00A50545"/>
    <w:rsid w:val="00A51857"/>
    <w:rsid w:val="00A558B2"/>
    <w:rsid w:val="00A62FB7"/>
    <w:rsid w:val="00A673BB"/>
    <w:rsid w:val="00A93714"/>
    <w:rsid w:val="00AA3C18"/>
    <w:rsid w:val="00AA7D13"/>
    <w:rsid w:val="00AB30C6"/>
    <w:rsid w:val="00AB35A8"/>
    <w:rsid w:val="00AB5F02"/>
    <w:rsid w:val="00AC10CD"/>
    <w:rsid w:val="00AC7BF8"/>
    <w:rsid w:val="00AD3487"/>
    <w:rsid w:val="00AF54AF"/>
    <w:rsid w:val="00B231D1"/>
    <w:rsid w:val="00B23C76"/>
    <w:rsid w:val="00B325CB"/>
    <w:rsid w:val="00B50380"/>
    <w:rsid w:val="00B66D65"/>
    <w:rsid w:val="00B711BE"/>
    <w:rsid w:val="00B833BE"/>
    <w:rsid w:val="00B86A6D"/>
    <w:rsid w:val="00B90E54"/>
    <w:rsid w:val="00B9273B"/>
    <w:rsid w:val="00BA52EF"/>
    <w:rsid w:val="00BA5650"/>
    <w:rsid w:val="00BB29BF"/>
    <w:rsid w:val="00BB33D3"/>
    <w:rsid w:val="00BC08A8"/>
    <w:rsid w:val="00BC5240"/>
    <w:rsid w:val="00BD5C22"/>
    <w:rsid w:val="00BE76FC"/>
    <w:rsid w:val="00C1085F"/>
    <w:rsid w:val="00C25AD2"/>
    <w:rsid w:val="00C3182C"/>
    <w:rsid w:val="00C32209"/>
    <w:rsid w:val="00C34942"/>
    <w:rsid w:val="00C3598F"/>
    <w:rsid w:val="00C456BF"/>
    <w:rsid w:val="00C459D4"/>
    <w:rsid w:val="00C469A7"/>
    <w:rsid w:val="00C67F17"/>
    <w:rsid w:val="00C9044F"/>
    <w:rsid w:val="00CA6972"/>
    <w:rsid w:val="00CB0DA3"/>
    <w:rsid w:val="00CC2050"/>
    <w:rsid w:val="00CC2DEC"/>
    <w:rsid w:val="00CE6A1E"/>
    <w:rsid w:val="00CF2869"/>
    <w:rsid w:val="00D1002B"/>
    <w:rsid w:val="00D12DF7"/>
    <w:rsid w:val="00D229EE"/>
    <w:rsid w:val="00D2721F"/>
    <w:rsid w:val="00D2761E"/>
    <w:rsid w:val="00D51E48"/>
    <w:rsid w:val="00D52BCF"/>
    <w:rsid w:val="00D65A86"/>
    <w:rsid w:val="00D71BB9"/>
    <w:rsid w:val="00D73216"/>
    <w:rsid w:val="00D81BE4"/>
    <w:rsid w:val="00D90DBB"/>
    <w:rsid w:val="00DA08AE"/>
    <w:rsid w:val="00DB6203"/>
    <w:rsid w:val="00DC1144"/>
    <w:rsid w:val="00DC3805"/>
    <w:rsid w:val="00DC4D3A"/>
    <w:rsid w:val="00DD0E14"/>
    <w:rsid w:val="00DD4BCD"/>
    <w:rsid w:val="00DF0D88"/>
    <w:rsid w:val="00E02005"/>
    <w:rsid w:val="00E0282D"/>
    <w:rsid w:val="00E06FF4"/>
    <w:rsid w:val="00E14AC6"/>
    <w:rsid w:val="00E14B31"/>
    <w:rsid w:val="00E164C2"/>
    <w:rsid w:val="00E359C5"/>
    <w:rsid w:val="00E41F3D"/>
    <w:rsid w:val="00E45A9B"/>
    <w:rsid w:val="00E5035D"/>
    <w:rsid w:val="00E624B9"/>
    <w:rsid w:val="00E639D4"/>
    <w:rsid w:val="00E71537"/>
    <w:rsid w:val="00E73F56"/>
    <w:rsid w:val="00EA0413"/>
    <w:rsid w:val="00EB0A8D"/>
    <w:rsid w:val="00EB1522"/>
    <w:rsid w:val="00EB3728"/>
    <w:rsid w:val="00EC2D3A"/>
    <w:rsid w:val="00ED33DB"/>
    <w:rsid w:val="00EE54C3"/>
    <w:rsid w:val="00EE5949"/>
    <w:rsid w:val="00F007F8"/>
    <w:rsid w:val="00F0248A"/>
    <w:rsid w:val="00F1330E"/>
    <w:rsid w:val="00F23AAB"/>
    <w:rsid w:val="00F27456"/>
    <w:rsid w:val="00F33C1D"/>
    <w:rsid w:val="00F44227"/>
    <w:rsid w:val="00F63198"/>
    <w:rsid w:val="00F647AE"/>
    <w:rsid w:val="00F74798"/>
    <w:rsid w:val="00F74ADD"/>
    <w:rsid w:val="00F76C03"/>
    <w:rsid w:val="00F779FD"/>
    <w:rsid w:val="00F82E6F"/>
    <w:rsid w:val="00F95641"/>
    <w:rsid w:val="00FB00B8"/>
    <w:rsid w:val="00FB3897"/>
    <w:rsid w:val="00FC38DF"/>
    <w:rsid w:val="00FC5CC9"/>
    <w:rsid w:val="00FF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C78D6"/>
  <w15:chartTrackingRefBased/>
  <w15:docId w15:val="{A2899569-F1A7-ED4F-83D0-7287B48C2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06D"/>
    <w:pPr>
      <w:widowControl w:val="0"/>
      <w:jc w:val="both"/>
    </w:pPr>
    <w:rPr>
      <w:rFonts w:ascii="Calibri" w:eastAsia="宋体" w:hAnsi="Calibri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0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13720086335@163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铮</dc:creator>
  <cp:keywords/>
  <dc:description/>
  <cp:lastModifiedBy>杨 铮</cp:lastModifiedBy>
  <cp:revision>2</cp:revision>
  <dcterms:created xsi:type="dcterms:W3CDTF">2021-06-22T15:17:00Z</dcterms:created>
  <dcterms:modified xsi:type="dcterms:W3CDTF">2021-06-22T15:21:00Z</dcterms:modified>
</cp:coreProperties>
</file>