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9FEC5C" w14:textId="5817120E" w:rsidR="00E0426B" w:rsidRPr="00F24B29" w:rsidRDefault="005C01E3" w:rsidP="00F24B29">
      <w:pPr>
        <w:spacing w:line="480" w:lineRule="auto"/>
        <w:jc w:val="center"/>
        <w:rPr>
          <w:rFonts w:cstheme="minorHAnsi"/>
          <w:noProof/>
          <w:sz w:val="16"/>
          <w:szCs w:val="16"/>
          <w:lang w:bidi="hi-IN"/>
        </w:rPr>
      </w:pPr>
      <w:r>
        <w:rPr>
          <w:rFonts w:cstheme="minorHAnsi"/>
          <w:noProof/>
          <w:sz w:val="16"/>
          <w:szCs w:val="16"/>
          <w:lang w:bidi="hi-IN"/>
        </w:rPr>
        <w:t>Additional file 1</w:t>
      </w:r>
      <w:bookmarkStart w:id="0" w:name="_GoBack"/>
      <w:bookmarkEnd w:id="0"/>
    </w:p>
    <w:p w14:paraId="18EA3C28" w14:textId="6124D4C8" w:rsidR="003140AF" w:rsidRPr="00F24B29" w:rsidRDefault="003140AF" w:rsidP="00F24B29">
      <w:pPr>
        <w:spacing w:line="480" w:lineRule="auto"/>
        <w:jc w:val="center"/>
        <w:rPr>
          <w:rFonts w:cstheme="minorHAnsi"/>
          <w:noProof/>
          <w:sz w:val="16"/>
          <w:szCs w:val="16"/>
          <w:lang w:bidi="hi-IN"/>
        </w:rPr>
      </w:pPr>
    </w:p>
    <w:p w14:paraId="5D03E9AD" w14:textId="45F02215" w:rsidR="003140AF" w:rsidRPr="00F24B29" w:rsidRDefault="00CD7A37" w:rsidP="00F24B29">
      <w:pPr>
        <w:spacing w:line="480" w:lineRule="auto"/>
        <w:jc w:val="center"/>
        <w:rPr>
          <w:rFonts w:cstheme="minorHAnsi"/>
          <w:sz w:val="16"/>
          <w:szCs w:val="16"/>
        </w:rPr>
      </w:pPr>
      <w:r w:rsidRPr="00F24B29">
        <w:rPr>
          <w:rFonts w:cstheme="minorHAnsi"/>
          <w:noProof/>
          <w:sz w:val="16"/>
          <w:szCs w:val="16"/>
          <w:lang w:val="en-IN" w:eastAsia="en-IN"/>
        </w:rPr>
        <w:drawing>
          <wp:inline distT="0" distB="0" distL="0" distR="0" wp14:anchorId="28586C5A" wp14:editId="4DC8A2A7">
            <wp:extent cx="5727700" cy="369506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27700" cy="3695065"/>
                    </a:xfrm>
                    <a:prstGeom prst="rect">
                      <a:avLst/>
                    </a:prstGeom>
                  </pic:spPr>
                </pic:pic>
              </a:graphicData>
            </a:graphic>
          </wp:inline>
        </w:drawing>
      </w:r>
    </w:p>
    <w:p w14:paraId="65BA30E6" w14:textId="77777777" w:rsidR="003140AF" w:rsidRPr="00F24B29" w:rsidRDefault="003140AF" w:rsidP="00F24B29">
      <w:pPr>
        <w:spacing w:line="480" w:lineRule="auto"/>
        <w:rPr>
          <w:rFonts w:cstheme="minorHAnsi"/>
          <w:sz w:val="16"/>
          <w:szCs w:val="16"/>
        </w:rPr>
      </w:pPr>
    </w:p>
    <w:p w14:paraId="72C42E70" w14:textId="19119065" w:rsidR="00833451" w:rsidRPr="000D6570" w:rsidRDefault="003140AF" w:rsidP="00F24B29">
      <w:pPr>
        <w:spacing w:line="480" w:lineRule="auto"/>
        <w:rPr>
          <w:rFonts w:cstheme="minorHAnsi"/>
          <w:sz w:val="20"/>
          <w:szCs w:val="20"/>
        </w:rPr>
      </w:pPr>
      <w:r w:rsidRPr="000D6570">
        <w:rPr>
          <w:rFonts w:cstheme="minorHAnsi"/>
          <w:sz w:val="20"/>
          <w:szCs w:val="20"/>
        </w:rPr>
        <w:t xml:space="preserve">Figure S1: Heatmap </w:t>
      </w:r>
      <w:r w:rsidR="000B41EF" w:rsidRPr="000D6570">
        <w:rPr>
          <w:rFonts w:cstheme="minorHAnsi"/>
          <w:sz w:val="20"/>
          <w:szCs w:val="20"/>
        </w:rPr>
        <w:t xml:space="preserve">displaying the </w:t>
      </w:r>
      <w:r w:rsidRPr="000D6570">
        <w:rPr>
          <w:rFonts w:cstheme="minorHAnsi"/>
          <w:sz w:val="20"/>
          <w:szCs w:val="20"/>
        </w:rPr>
        <w:t xml:space="preserve">top 50 </w:t>
      </w:r>
      <w:r w:rsidR="00CD7A37" w:rsidRPr="000D6570">
        <w:rPr>
          <w:rFonts w:cstheme="minorHAnsi"/>
          <w:sz w:val="20"/>
          <w:szCs w:val="20"/>
        </w:rPr>
        <w:t xml:space="preserve">DE </w:t>
      </w:r>
      <w:r w:rsidRPr="000D6570">
        <w:rPr>
          <w:rFonts w:cstheme="minorHAnsi"/>
          <w:sz w:val="20"/>
          <w:szCs w:val="20"/>
        </w:rPr>
        <w:t>gene</w:t>
      </w:r>
      <w:r w:rsidR="00CD7A37" w:rsidRPr="000D6570">
        <w:rPr>
          <w:rFonts w:cstheme="minorHAnsi"/>
          <w:sz w:val="20"/>
          <w:szCs w:val="20"/>
        </w:rPr>
        <w:t>s</w:t>
      </w:r>
      <w:r w:rsidRPr="000D6570">
        <w:rPr>
          <w:rFonts w:cstheme="minorHAnsi"/>
          <w:sz w:val="20"/>
          <w:szCs w:val="20"/>
        </w:rPr>
        <w:t xml:space="preserve"> </w:t>
      </w:r>
      <w:r w:rsidR="00CD7A37" w:rsidRPr="000D6570">
        <w:rPr>
          <w:rFonts w:cstheme="minorHAnsi"/>
          <w:sz w:val="20"/>
          <w:szCs w:val="20"/>
        </w:rPr>
        <w:t>for the</w:t>
      </w:r>
      <w:r w:rsidR="000B41EF" w:rsidRPr="000D6570">
        <w:rPr>
          <w:rFonts w:cstheme="minorHAnsi"/>
          <w:sz w:val="20"/>
          <w:szCs w:val="20"/>
        </w:rPr>
        <w:t xml:space="preserve"> between </w:t>
      </w:r>
      <w:r w:rsidR="00E0426B" w:rsidRPr="000D6570">
        <w:rPr>
          <w:rFonts w:cstheme="minorHAnsi"/>
          <w:sz w:val="20"/>
          <w:szCs w:val="20"/>
        </w:rPr>
        <w:t>post-thaw</w:t>
      </w:r>
      <w:r w:rsidRPr="000D6570">
        <w:rPr>
          <w:rFonts w:cstheme="minorHAnsi"/>
          <w:sz w:val="20"/>
          <w:szCs w:val="20"/>
        </w:rPr>
        <w:t xml:space="preserve"> and</w:t>
      </w:r>
      <w:r w:rsidR="000B41EF" w:rsidRPr="000D6570">
        <w:rPr>
          <w:rFonts w:cstheme="minorHAnsi"/>
          <w:sz w:val="20"/>
          <w:szCs w:val="20"/>
        </w:rPr>
        <w:t xml:space="preserve"> </w:t>
      </w:r>
      <w:r w:rsidR="00E0426B" w:rsidRPr="000D6570">
        <w:rPr>
          <w:rFonts w:cstheme="minorHAnsi"/>
          <w:sz w:val="20"/>
          <w:szCs w:val="20"/>
        </w:rPr>
        <w:t>pre-freeze</w:t>
      </w:r>
      <w:r w:rsidR="000B41EF" w:rsidRPr="000D6570">
        <w:rPr>
          <w:rFonts w:cstheme="minorHAnsi"/>
          <w:sz w:val="20"/>
          <w:szCs w:val="20"/>
        </w:rPr>
        <w:t xml:space="preserve"> MSC </w:t>
      </w:r>
      <w:r w:rsidR="00CD7A37" w:rsidRPr="000D6570">
        <w:rPr>
          <w:rFonts w:cstheme="minorHAnsi"/>
          <w:sz w:val="20"/>
          <w:szCs w:val="20"/>
        </w:rPr>
        <w:t>comparison</w:t>
      </w:r>
      <w:r w:rsidR="000B41EF" w:rsidRPr="000D6570">
        <w:rPr>
          <w:rFonts w:cstheme="minorHAnsi"/>
          <w:sz w:val="20"/>
          <w:szCs w:val="20"/>
        </w:rPr>
        <w:t xml:space="preserve">. </w:t>
      </w:r>
      <w:r w:rsidR="001B7232" w:rsidRPr="000D6570">
        <w:rPr>
          <w:rFonts w:cstheme="minorHAnsi"/>
          <w:sz w:val="20"/>
          <w:szCs w:val="20"/>
        </w:rPr>
        <w:t xml:space="preserve">The DEG analysis </w:t>
      </w:r>
      <w:r w:rsidR="000B41EF" w:rsidRPr="000D6570">
        <w:rPr>
          <w:rFonts w:cstheme="minorHAnsi"/>
          <w:sz w:val="20"/>
          <w:szCs w:val="20"/>
        </w:rPr>
        <w:t>between these samples shows a significant overexpressio</w:t>
      </w:r>
      <w:r w:rsidR="008F4B08" w:rsidRPr="000D6570">
        <w:rPr>
          <w:rFonts w:cstheme="minorHAnsi"/>
          <w:sz w:val="20"/>
          <w:szCs w:val="20"/>
        </w:rPr>
        <w:t>n of 1,743 genes on the pre-freeze</w:t>
      </w:r>
      <w:r w:rsidR="000B41EF" w:rsidRPr="000D6570">
        <w:rPr>
          <w:rFonts w:cstheme="minorHAnsi"/>
          <w:sz w:val="20"/>
          <w:szCs w:val="20"/>
        </w:rPr>
        <w:t xml:space="preserve"> samples, compared to 310 genes significantly overexpressed in the </w:t>
      </w:r>
      <w:r w:rsidR="00E0426B" w:rsidRPr="000D6570">
        <w:rPr>
          <w:rFonts w:cstheme="minorHAnsi"/>
          <w:sz w:val="20"/>
          <w:szCs w:val="20"/>
        </w:rPr>
        <w:t>post-thaw</w:t>
      </w:r>
      <w:r w:rsidR="000B41EF" w:rsidRPr="000D6570">
        <w:rPr>
          <w:rFonts w:cstheme="minorHAnsi"/>
          <w:sz w:val="20"/>
          <w:szCs w:val="20"/>
        </w:rPr>
        <w:t xml:space="preserve"> samples. The most significant overexp</w:t>
      </w:r>
      <w:r w:rsidR="008F4B08" w:rsidRPr="000D6570">
        <w:rPr>
          <w:rFonts w:cstheme="minorHAnsi"/>
          <w:sz w:val="20"/>
          <w:szCs w:val="20"/>
        </w:rPr>
        <w:t xml:space="preserve">ressed pathways on the Pre-freeze </w:t>
      </w:r>
      <w:r w:rsidR="000B41EF" w:rsidRPr="000D6570">
        <w:rPr>
          <w:rFonts w:cstheme="minorHAnsi"/>
          <w:sz w:val="20"/>
          <w:szCs w:val="20"/>
        </w:rPr>
        <w:t>s</w:t>
      </w:r>
      <w:r w:rsidR="00164D25" w:rsidRPr="000D6570">
        <w:rPr>
          <w:rFonts w:cstheme="minorHAnsi"/>
          <w:sz w:val="20"/>
          <w:szCs w:val="20"/>
        </w:rPr>
        <w:t xml:space="preserve">amples are cell proliferation and cell adhesion, </w:t>
      </w:r>
      <w:r w:rsidR="000B41EF" w:rsidRPr="000D6570">
        <w:rPr>
          <w:rFonts w:cstheme="minorHAnsi"/>
          <w:sz w:val="20"/>
          <w:szCs w:val="20"/>
        </w:rPr>
        <w:t>while the pathways over</w:t>
      </w:r>
      <w:r w:rsidRPr="000D6570">
        <w:rPr>
          <w:rFonts w:cstheme="minorHAnsi"/>
          <w:sz w:val="20"/>
          <w:szCs w:val="20"/>
        </w:rPr>
        <w:t>-</w:t>
      </w:r>
      <w:r w:rsidR="000B41EF" w:rsidRPr="000D6570">
        <w:rPr>
          <w:rFonts w:cstheme="minorHAnsi"/>
          <w:sz w:val="20"/>
          <w:szCs w:val="20"/>
        </w:rPr>
        <w:t xml:space="preserve">expressed in the frozen samples are cholesterol/Steroid biosynthesis and </w:t>
      </w:r>
      <w:r w:rsidR="00D32229" w:rsidRPr="000D6570">
        <w:rPr>
          <w:rFonts w:cstheme="minorHAnsi"/>
          <w:sz w:val="20"/>
          <w:szCs w:val="20"/>
        </w:rPr>
        <w:t>cell death regulation</w:t>
      </w:r>
      <w:r w:rsidR="000B41EF" w:rsidRPr="000D6570">
        <w:rPr>
          <w:rFonts w:cstheme="minorHAnsi"/>
          <w:sz w:val="20"/>
          <w:szCs w:val="20"/>
        </w:rPr>
        <w:t xml:space="preserve">. </w:t>
      </w:r>
    </w:p>
    <w:p w14:paraId="22D1980C" w14:textId="57C82D11" w:rsidR="00833451" w:rsidRPr="00F24B29" w:rsidRDefault="00833451" w:rsidP="00F24B29">
      <w:pPr>
        <w:spacing w:line="480" w:lineRule="auto"/>
        <w:rPr>
          <w:rFonts w:cstheme="minorHAnsi"/>
          <w:sz w:val="16"/>
          <w:szCs w:val="16"/>
        </w:rPr>
      </w:pPr>
    </w:p>
    <w:p w14:paraId="12191E29" w14:textId="40CDF430" w:rsidR="00833451" w:rsidRPr="00F24B29" w:rsidRDefault="00833451" w:rsidP="00F24B29">
      <w:pPr>
        <w:spacing w:line="480" w:lineRule="auto"/>
        <w:rPr>
          <w:rFonts w:cstheme="minorHAnsi"/>
          <w:sz w:val="16"/>
          <w:szCs w:val="16"/>
        </w:rPr>
      </w:pPr>
    </w:p>
    <w:p w14:paraId="5E94A32F" w14:textId="48CCA984" w:rsidR="00833451" w:rsidRPr="00F24B29" w:rsidRDefault="00833451" w:rsidP="00F24B29">
      <w:pPr>
        <w:spacing w:line="480" w:lineRule="auto"/>
        <w:rPr>
          <w:rFonts w:cstheme="minorHAnsi"/>
          <w:sz w:val="16"/>
          <w:szCs w:val="16"/>
        </w:rPr>
      </w:pPr>
    </w:p>
    <w:p w14:paraId="03E1D3F0" w14:textId="5CFE543A" w:rsidR="00833451" w:rsidRPr="00F24B29" w:rsidRDefault="00833451" w:rsidP="00F24B29">
      <w:pPr>
        <w:spacing w:line="480" w:lineRule="auto"/>
        <w:rPr>
          <w:rFonts w:cstheme="minorHAnsi"/>
          <w:sz w:val="16"/>
          <w:szCs w:val="16"/>
        </w:rPr>
      </w:pPr>
    </w:p>
    <w:p w14:paraId="68C3A5CE" w14:textId="28A12C4B" w:rsidR="00833451" w:rsidRPr="00F24B29" w:rsidRDefault="00833451" w:rsidP="00F24B29">
      <w:pPr>
        <w:spacing w:line="480" w:lineRule="auto"/>
        <w:rPr>
          <w:rFonts w:cstheme="minorHAnsi"/>
          <w:sz w:val="16"/>
          <w:szCs w:val="16"/>
        </w:rPr>
      </w:pPr>
    </w:p>
    <w:p w14:paraId="47C2C11E" w14:textId="434C2C87" w:rsidR="00833451" w:rsidRPr="00F24B29" w:rsidRDefault="00833451" w:rsidP="00F24B29">
      <w:pPr>
        <w:spacing w:line="480" w:lineRule="auto"/>
        <w:rPr>
          <w:rFonts w:cstheme="minorHAnsi"/>
          <w:sz w:val="16"/>
          <w:szCs w:val="16"/>
        </w:rPr>
      </w:pPr>
    </w:p>
    <w:p w14:paraId="254E09EB" w14:textId="04E1DBB5" w:rsidR="00833451" w:rsidRPr="00F24B29" w:rsidRDefault="00833451" w:rsidP="00F24B29">
      <w:pPr>
        <w:spacing w:line="480" w:lineRule="auto"/>
        <w:rPr>
          <w:rFonts w:cstheme="minorHAnsi"/>
          <w:sz w:val="16"/>
          <w:szCs w:val="16"/>
        </w:rPr>
      </w:pPr>
    </w:p>
    <w:p w14:paraId="71888E64" w14:textId="77777777" w:rsidR="001D7634" w:rsidRPr="00F24B29" w:rsidRDefault="001D7634" w:rsidP="00F24B29">
      <w:pPr>
        <w:spacing w:line="480" w:lineRule="auto"/>
        <w:rPr>
          <w:rFonts w:cstheme="minorHAnsi"/>
          <w:sz w:val="16"/>
          <w:szCs w:val="16"/>
        </w:rPr>
      </w:pPr>
    </w:p>
    <w:p w14:paraId="0EF9D69A" w14:textId="77777777" w:rsidR="001D7634" w:rsidRPr="00F24B29" w:rsidRDefault="001D7634" w:rsidP="00F24B29">
      <w:pPr>
        <w:spacing w:line="480" w:lineRule="auto"/>
        <w:rPr>
          <w:rFonts w:cstheme="minorHAnsi"/>
          <w:sz w:val="16"/>
          <w:szCs w:val="16"/>
        </w:rPr>
      </w:pPr>
    </w:p>
    <w:p w14:paraId="5D06BDFA" w14:textId="77777777" w:rsidR="00F376CF" w:rsidRPr="00F24B29" w:rsidRDefault="001D7634" w:rsidP="00F24B29">
      <w:pPr>
        <w:spacing w:line="480" w:lineRule="auto"/>
        <w:rPr>
          <w:rFonts w:cstheme="minorHAnsi"/>
          <w:sz w:val="16"/>
          <w:szCs w:val="16"/>
        </w:rPr>
      </w:pPr>
      <w:r w:rsidRPr="00F24B29">
        <w:rPr>
          <w:rFonts w:cstheme="minorHAnsi"/>
          <w:noProof/>
          <w:sz w:val="16"/>
          <w:szCs w:val="16"/>
          <w:lang w:val="en-IN" w:eastAsia="en-IN"/>
        </w:rPr>
        <w:lastRenderedPageBreak/>
        <mc:AlternateContent>
          <mc:Choice Requires="wps">
            <w:drawing>
              <wp:anchor distT="0" distB="0" distL="114300" distR="114300" simplePos="0" relativeHeight="251664384" behindDoc="0" locked="0" layoutInCell="1" allowOverlap="1" wp14:anchorId="1295EBD3" wp14:editId="6865C15D">
                <wp:simplePos x="0" y="0"/>
                <wp:positionH relativeFrom="margin">
                  <wp:posOffset>151075</wp:posOffset>
                </wp:positionH>
                <wp:positionV relativeFrom="paragraph">
                  <wp:posOffset>3705308</wp:posOffset>
                </wp:positionV>
                <wp:extent cx="335280" cy="274320"/>
                <wp:effectExtent l="0" t="0" r="7620" b="1778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274320"/>
                        </a:xfrm>
                        <a:prstGeom prst="rect">
                          <a:avLst/>
                        </a:prstGeom>
                        <a:solidFill>
                          <a:schemeClr val="bg1"/>
                        </a:solidFill>
                        <a:ln w="9525">
                          <a:solidFill>
                            <a:schemeClr val="bg1"/>
                          </a:solidFill>
                          <a:miter lim="800000"/>
                          <a:headEnd/>
                          <a:tailEnd/>
                        </a:ln>
                      </wps:spPr>
                      <wps:txbx>
                        <w:txbxContent>
                          <w:p w14:paraId="31E44F19" w14:textId="78AB525E" w:rsidR="001D7634" w:rsidRDefault="001D7634" w:rsidP="001D7634">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1295EBD3" id="_x0000_t202" coordsize="21600,21600" o:spt="202" path="m,l,21600r21600,l21600,xe">
                <v:stroke joinstyle="miter"/>
                <v:path gradientshapeok="t" o:connecttype="rect"/>
              </v:shapetype>
              <v:shape id="Text Box 2" o:spid="_x0000_s1026" type="#_x0000_t202" style="position:absolute;margin-left:11.9pt;margin-top:291.75pt;width:26.4pt;height:21.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" fillcolor="white [3212]" strokecolor="white [3212]">
                <v:textbox>
                  <w:txbxContent>
                    <w:p w14:paraId="31E44F19" w14:textId="78AB525E" w:rsidR="001D7634" w:rsidRDefault="001D7634" w:rsidP="001D7634">
                      <w:r>
                        <w:t>B.</w:t>
                      </w:r>
                    </w:p>
                  </w:txbxContent>
                </v:textbox>
                <w10:wrap type="square" anchorx="margin"/>
              </v:shape>
            </w:pict>
          </mc:Fallback>
        </mc:AlternateContent>
      </w:r>
      <w:r w:rsidRPr="00F24B29">
        <w:rPr>
          <w:rFonts w:cstheme="minorHAnsi"/>
          <w:noProof/>
          <w:sz w:val="16"/>
          <w:szCs w:val="16"/>
          <w:lang w:val="en-IN" w:eastAsia="en-IN"/>
        </w:rPr>
        <w:drawing>
          <wp:anchor distT="0" distB="0" distL="114300" distR="114300" simplePos="0" relativeHeight="251662336" behindDoc="0" locked="0" layoutInCell="1" allowOverlap="1" wp14:anchorId="1796E644" wp14:editId="69CC89E9">
            <wp:simplePos x="0" y="0"/>
            <wp:positionH relativeFrom="column">
              <wp:posOffset>-47708</wp:posOffset>
            </wp:positionH>
            <wp:positionV relativeFrom="paragraph">
              <wp:posOffset>544664</wp:posOffset>
            </wp:positionV>
            <wp:extent cx="5727700" cy="297243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727700" cy="2972435"/>
                    </a:xfrm>
                    <a:prstGeom prst="rect">
                      <a:avLst/>
                    </a:prstGeom>
                  </pic:spPr>
                </pic:pic>
              </a:graphicData>
            </a:graphic>
            <wp14:sizeRelH relativeFrom="page">
              <wp14:pctWidth>0</wp14:pctWidth>
            </wp14:sizeRelH>
            <wp14:sizeRelV relativeFrom="page">
              <wp14:pctHeight>0</wp14:pctHeight>
            </wp14:sizeRelV>
          </wp:anchor>
        </w:drawing>
      </w:r>
      <w:r w:rsidRPr="00F24B29">
        <w:rPr>
          <w:rFonts w:cstheme="minorHAnsi"/>
          <w:noProof/>
          <w:sz w:val="16"/>
          <w:szCs w:val="16"/>
          <w:lang w:val="en-IN" w:eastAsia="en-IN"/>
        </w:rPr>
        <mc:AlternateContent>
          <mc:Choice Requires="wps">
            <w:drawing>
              <wp:anchor distT="0" distB="0" distL="114300" distR="114300" simplePos="0" relativeHeight="251659264" behindDoc="0" locked="0" layoutInCell="1" allowOverlap="1" wp14:anchorId="4D017E85" wp14:editId="6DE14A32">
                <wp:simplePos x="0" y="0"/>
                <wp:positionH relativeFrom="margin">
                  <wp:posOffset>153035</wp:posOffset>
                </wp:positionH>
                <wp:positionV relativeFrom="paragraph">
                  <wp:posOffset>268771</wp:posOffset>
                </wp:positionV>
                <wp:extent cx="335280" cy="274320"/>
                <wp:effectExtent l="0" t="0" r="7620"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274320"/>
                        </a:xfrm>
                        <a:prstGeom prst="rect">
                          <a:avLst/>
                        </a:prstGeom>
                        <a:solidFill>
                          <a:schemeClr val="bg1"/>
                        </a:solidFill>
                        <a:ln w="9525">
                          <a:solidFill>
                            <a:schemeClr val="bg1"/>
                          </a:solidFill>
                          <a:miter lim="800000"/>
                          <a:headEnd/>
                          <a:tailEnd/>
                        </a:ln>
                      </wps:spPr>
                      <wps:txbx>
                        <w:txbxContent>
                          <w:p w14:paraId="1B8C6BCF" w14:textId="334F5130" w:rsidR="00A7612D" w:rsidRDefault="00A7612D">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D017E85" id="_x0000_s1027" type="#_x0000_t202" style="position:absolute;margin-left:12.05pt;margin-top:21.15pt;width:26.4pt;height:21.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" fillcolor="white [3212]" strokecolor="white [3212]">
                <v:textbox>
                  <w:txbxContent>
                    <w:p w14:paraId="1B8C6BCF" w14:textId="334F5130" w:rsidR="00A7612D" w:rsidRDefault="00A7612D">
                      <w:r>
                        <w:t>A.</w:t>
                      </w:r>
                    </w:p>
                  </w:txbxContent>
                </v:textbox>
                <w10:wrap type="square" anchorx="margin"/>
              </v:shape>
            </w:pict>
          </mc:Fallback>
        </mc:AlternateContent>
      </w:r>
      <w:r w:rsidRPr="00F24B29">
        <w:rPr>
          <w:rFonts w:cstheme="minorHAnsi"/>
          <w:sz w:val="16"/>
          <w:szCs w:val="16"/>
        </w:rPr>
        <w:t xml:space="preserve">                              </w:t>
      </w:r>
      <w:r w:rsidR="00F376CF" w:rsidRPr="00F24B29">
        <w:rPr>
          <w:rFonts w:cstheme="minorHAnsi"/>
          <w:noProof/>
          <w:sz w:val="16"/>
          <w:szCs w:val="16"/>
          <w:lang w:val="en-IN" w:eastAsia="en-IN"/>
        </w:rPr>
        <w:drawing>
          <wp:inline distT="0" distB="0" distL="0" distR="0" wp14:anchorId="534D0A94" wp14:editId="191616D3">
            <wp:extent cx="5727700" cy="28194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27700" cy="2819400"/>
                    </a:xfrm>
                    <a:prstGeom prst="rect">
                      <a:avLst/>
                    </a:prstGeom>
                  </pic:spPr>
                </pic:pic>
              </a:graphicData>
            </a:graphic>
          </wp:inline>
        </w:drawing>
      </w:r>
    </w:p>
    <w:p w14:paraId="000BA16D" w14:textId="77777777" w:rsidR="00F376CF" w:rsidRPr="00F24B29" w:rsidRDefault="00F376CF" w:rsidP="00F24B29">
      <w:pPr>
        <w:spacing w:line="480" w:lineRule="auto"/>
        <w:rPr>
          <w:rFonts w:cstheme="minorHAnsi"/>
          <w:sz w:val="16"/>
          <w:szCs w:val="16"/>
        </w:rPr>
      </w:pPr>
    </w:p>
    <w:p w14:paraId="01945CB8" w14:textId="77777777" w:rsidR="00F376CF" w:rsidRPr="00F24B29" w:rsidRDefault="00F376CF" w:rsidP="00F24B29">
      <w:pPr>
        <w:spacing w:line="480" w:lineRule="auto"/>
        <w:rPr>
          <w:rFonts w:cstheme="minorHAnsi"/>
          <w:sz w:val="16"/>
          <w:szCs w:val="16"/>
        </w:rPr>
      </w:pPr>
    </w:p>
    <w:p w14:paraId="5B44D3F2" w14:textId="77777777" w:rsidR="00F376CF" w:rsidRPr="00F24B29" w:rsidRDefault="00F376CF" w:rsidP="00F24B29">
      <w:pPr>
        <w:spacing w:line="480" w:lineRule="auto"/>
        <w:rPr>
          <w:rFonts w:cstheme="minorHAnsi"/>
          <w:sz w:val="16"/>
          <w:szCs w:val="16"/>
        </w:rPr>
      </w:pPr>
    </w:p>
    <w:p w14:paraId="5E21B29A" w14:textId="4B1EEA1F" w:rsidR="001D7634" w:rsidRPr="000D6570" w:rsidRDefault="00F376CF" w:rsidP="00F24B29">
      <w:pPr>
        <w:spacing w:line="480" w:lineRule="auto"/>
        <w:rPr>
          <w:rFonts w:cstheme="minorHAnsi"/>
          <w:sz w:val="20"/>
          <w:szCs w:val="20"/>
        </w:rPr>
      </w:pPr>
      <w:r w:rsidRPr="000D6570">
        <w:rPr>
          <w:rFonts w:cstheme="minorHAnsi"/>
          <w:sz w:val="20"/>
          <w:szCs w:val="20"/>
        </w:rPr>
        <w:t>Figure S2</w:t>
      </w:r>
      <w:r w:rsidR="00CE6D4F" w:rsidRPr="000D6570">
        <w:rPr>
          <w:rFonts w:cstheme="minorHAnsi"/>
          <w:sz w:val="20"/>
          <w:szCs w:val="20"/>
        </w:rPr>
        <w:t xml:space="preserve">: </w:t>
      </w:r>
      <w:r w:rsidR="005B5E78" w:rsidRPr="000D6570">
        <w:rPr>
          <w:rFonts w:cstheme="minorHAnsi"/>
          <w:sz w:val="20"/>
          <w:szCs w:val="20"/>
        </w:rPr>
        <w:t>PCAs created with Seurat (</w:t>
      </w:r>
      <w:r w:rsidR="00B05DC9" w:rsidRPr="000D6570">
        <w:rPr>
          <w:rFonts w:cstheme="minorHAnsi"/>
          <w:sz w:val="20"/>
          <w:szCs w:val="20"/>
        </w:rPr>
        <w:t xml:space="preserve">A) </w:t>
      </w:r>
      <w:r w:rsidR="005B5E78" w:rsidRPr="000D6570">
        <w:rPr>
          <w:rFonts w:cstheme="minorHAnsi"/>
          <w:sz w:val="20"/>
          <w:szCs w:val="20"/>
        </w:rPr>
        <w:t xml:space="preserve">Two major clusters differentiate along PC1. These clusters correspond to the low (left) and high (right) UMI count cells. (B) This PCA shows the clusters BM-High_a and BM-High_b. This cluster are not as well differentiated when using Seurat as they are when clustering the cells with SC3. </w:t>
      </w:r>
    </w:p>
    <w:p w14:paraId="5DCD5646" w14:textId="6876120A" w:rsidR="001D7634" w:rsidRPr="00F24B29" w:rsidRDefault="00CE6D4F" w:rsidP="00F24B29">
      <w:pPr>
        <w:spacing w:line="480" w:lineRule="auto"/>
        <w:rPr>
          <w:rFonts w:cstheme="minorHAnsi"/>
          <w:sz w:val="16"/>
          <w:szCs w:val="16"/>
        </w:rPr>
      </w:pPr>
      <w:r w:rsidRPr="00F24B29">
        <w:rPr>
          <w:rFonts w:cstheme="minorHAnsi"/>
          <w:noProof/>
          <w:sz w:val="16"/>
          <w:szCs w:val="16"/>
          <w:lang w:val="en-IN" w:eastAsia="en-IN"/>
        </w:rPr>
        <w:lastRenderedPageBreak/>
        <w:drawing>
          <wp:inline distT="0" distB="0" distL="0" distR="0" wp14:anchorId="149EEAE5" wp14:editId="7764FD03">
            <wp:extent cx="5727700" cy="2955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7700" cy="2955925"/>
                    </a:xfrm>
                    <a:prstGeom prst="rect">
                      <a:avLst/>
                    </a:prstGeom>
                  </pic:spPr>
                </pic:pic>
              </a:graphicData>
            </a:graphic>
          </wp:inline>
        </w:drawing>
      </w:r>
    </w:p>
    <w:p w14:paraId="53AAD8CC" w14:textId="3DCA9B76" w:rsidR="001D7634" w:rsidRPr="00F24B29" w:rsidRDefault="001D7634" w:rsidP="00F24B29">
      <w:pPr>
        <w:spacing w:line="480" w:lineRule="auto"/>
        <w:rPr>
          <w:rFonts w:cstheme="minorHAnsi"/>
          <w:sz w:val="16"/>
          <w:szCs w:val="16"/>
        </w:rPr>
      </w:pPr>
    </w:p>
    <w:p w14:paraId="20BADDA1" w14:textId="75ADFFCD" w:rsidR="00CE6D4F" w:rsidRPr="000D6570" w:rsidRDefault="00CE6D4F" w:rsidP="00F24B29">
      <w:pPr>
        <w:spacing w:line="480" w:lineRule="auto"/>
        <w:rPr>
          <w:rFonts w:cstheme="minorHAnsi"/>
          <w:sz w:val="20"/>
          <w:szCs w:val="20"/>
        </w:rPr>
      </w:pPr>
      <w:r w:rsidRPr="000D6570">
        <w:rPr>
          <w:rFonts w:cstheme="minorHAnsi"/>
          <w:sz w:val="20"/>
          <w:szCs w:val="20"/>
        </w:rPr>
        <w:t xml:space="preserve">Figure S3: Dot plot displaying the MSC identity markers established by the ISCT. The size of the dots corresponds to the percentage of cells, in the tissue, expressing the gene. The color corresponds to the average </w:t>
      </w:r>
      <w:r w:rsidR="00035BCB" w:rsidRPr="000D6570">
        <w:rPr>
          <w:rFonts w:cstheme="minorHAnsi"/>
          <w:sz w:val="20"/>
          <w:szCs w:val="20"/>
        </w:rPr>
        <w:t xml:space="preserve">non-zero </w:t>
      </w:r>
      <w:r w:rsidRPr="000D6570">
        <w:rPr>
          <w:rFonts w:cstheme="minorHAnsi"/>
          <w:sz w:val="20"/>
          <w:szCs w:val="20"/>
        </w:rPr>
        <w:t xml:space="preserve">expression of the gene, per cell, in each tissue. </w:t>
      </w:r>
      <w:r w:rsidR="00035BCB" w:rsidRPr="000D6570">
        <w:rPr>
          <w:rFonts w:cstheme="minorHAnsi"/>
          <w:sz w:val="20"/>
          <w:szCs w:val="20"/>
        </w:rPr>
        <w:t>L</w:t>
      </w:r>
      <w:r w:rsidRPr="000D6570">
        <w:rPr>
          <w:rFonts w:cstheme="minorHAnsi"/>
          <w:sz w:val="20"/>
          <w:szCs w:val="20"/>
        </w:rPr>
        <w:t>ight purple represent</w:t>
      </w:r>
      <w:r w:rsidR="00035BCB" w:rsidRPr="000D6570">
        <w:rPr>
          <w:rFonts w:cstheme="minorHAnsi"/>
          <w:sz w:val="20"/>
          <w:szCs w:val="20"/>
        </w:rPr>
        <w:t>s</w:t>
      </w:r>
      <w:r w:rsidRPr="000D6570">
        <w:rPr>
          <w:rFonts w:cstheme="minorHAnsi"/>
          <w:sz w:val="20"/>
          <w:szCs w:val="20"/>
        </w:rPr>
        <w:t xml:space="preserve"> low expression per cell, while</w:t>
      </w:r>
      <w:r w:rsidR="00035BCB" w:rsidRPr="000D6570">
        <w:rPr>
          <w:rFonts w:cstheme="minorHAnsi"/>
          <w:sz w:val="20"/>
          <w:szCs w:val="20"/>
        </w:rPr>
        <w:t xml:space="preserve"> </w:t>
      </w:r>
      <w:r w:rsidRPr="000D6570">
        <w:rPr>
          <w:rFonts w:cstheme="minorHAnsi"/>
          <w:sz w:val="20"/>
          <w:szCs w:val="20"/>
        </w:rPr>
        <w:t xml:space="preserve">dark purple </w:t>
      </w:r>
      <w:r w:rsidR="00B05DC9" w:rsidRPr="000D6570">
        <w:rPr>
          <w:rFonts w:cstheme="minorHAnsi"/>
          <w:sz w:val="20"/>
          <w:szCs w:val="20"/>
        </w:rPr>
        <w:t>corresponds</w:t>
      </w:r>
      <w:r w:rsidRPr="000D6570">
        <w:rPr>
          <w:rFonts w:cstheme="minorHAnsi"/>
          <w:sz w:val="20"/>
          <w:szCs w:val="20"/>
        </w:rPr>
        <w:t xml:space="preserve"> to </w:t>
      </w:r>
      <w:r w:rsidR="00195B34" w:rsidRPr="000D6570">
        <w:rPr>
          <w:rFonts w:cstheme="minorHAnsi"/>
          <w:sz w:val="20"/>
          <w:szCs w:val="20"/>
        </w:rPr>
        <w:t>high expression per cell.</w:t>
      </w:r>
      <w:r w:rsidRPr="000D6570">
        <w:rPr>
          <w:rFonts w:cstheme="minorHAnsi"/>
          <w:sz w:val="20"/>
          <w:szCs w:val="20"/>
        </w:rPr>
        <w:t xml:space="preserve"> </w:t>
      </w:r>
    </w:p>
    <w:p w14:paraId="5A6AB2B1" w14:textId="4A56190D" w:rsidR="00CE6D4F" w:rsidRPr="000D6570" w:rsidRDefault="00CE6D4F" w:rsidP="00F24B29">
      <w:pPr>
        <w:spacing w:line="480" w:lineRule="auto"/>
        <w:rPr>
          <w:rFonts w:cstheme="minorHAnsi"/>
          <w:sz w:val="20"/>
          <w:szCs w:val="20"/>
        </w:rPr>
      </w:pPr>
    </w:p>
    <w:p w14:paraId="640BDF03" w14:textId="36776762" w:rsidR="00CE6D4F" w:rsidRPr="00F24B29" w:rsidRDefault="00CE6D4F" w:rsidP="00F24B29">
      <w:pPr>
        <w:spacing w:line="480" w:lineRule="auto"/>
        <w:rPr>
          <w:rFonts w:cstheme="minorHAnsi"/>
          <w:sz w:val="16"/>
          <w:szCs w:val="16"/>
        </w:rPr>
      </w:pPr>
    </w:p>
    <w:p w14:paraId="1DC5E6A8" w14:textId="4C2E7C85" w:rsidR="00CE6D4F" w:rsidRPr="00F24B29" w:rsidRDefault="00CE6D4F" w:rsidP="00F24B29">
      <w:pPr>
        <w:spacing w:line="480" w:lineRule="auto"/>
        <w:rPr>
          <w:rFonts w:cstheme="minorHAnsi"/>
          <w:sz w:val="16"/>
          <w:szCs w:val="16"/>
        </w:rPr>
      </w:pPr>
    </w:p>
    <w:p w14:paraId="2E6BCAB7" w14:textId="784CA47F" w:rsidR="00CE6D4F" w:rsidRPr="00F24B29" w:rsidRDefault="00CE6D4F" w:rsidP="00F24B29">
      <w:pPr>
        <w:spacing w:line="480" w:lineRule="auto"/>
        <w:rPr>
          <w:rFonts w:cstheme="minorHAnsi"/>
          <w:sz w:val="16"/>
          <w:szCs w:val="16"/>
        </w:rPr>
      </w:pPr>
    </w:p>
    <w:p w14:paraId="2F4F8A0F" w14:textId="197026E9" w:rsidR="00CE6D4F" w:rsidRPr="00F24B29" w:rsidRDefault="00CE6D4F" w:rsidP="00F24B29">
      <w:pPr>
        <w:spacing w:line="480" w:lineRule="auto"/>
        <w:rPr>
          <w:rFonts w:cstheme="minorHAnsi"/>
          <w:sz w:val="16"/>
          <w:szCs w:val="16"/>
        </w:rPr>
      </w:pPr>
    </w:p>
    <w:p w14:paraId="7E917ABA" w14:textId="2E1E39B7" w:rsidR="00CE6D4F" w:rsidRPr="00F24B29" w:rsidRDefault="00CE6D4F" w:rsidP="00F24B29">
      <w:pPr>
        <w:spacing w:line="480" w:lineRule="auto"/>
        <w:rPr>
          <w:rFonts w:cstheme="minorHAnsi"/>
          <w:sz w:val="16"/>
          <w:szCs w:val="16"/>
        </w:rPr>
      </w:pPr>
      <w:r w:rsidRPr="00F24B29">
        <w:rPr>
          <w:rFonts w:cstheme="minorHAnsi"/>
          <w:sz w:val="16"/>
          <w:szCs w:val="16"/>
        </w:rPr>
        <w:br w:type="page"/>
      </w:r>
    </w:p>
    <w:p w14:paraId="5898FCF7" w14:textId="77777777" w:rsidR="00CE6D4F" w:rsidRPr="00F24B29" w:rsidRDefault="00CE6D4F" w:rsidP="00F24B29">
      <w:pPr>
        <w:spacing w:line="480" w:lineRule="auto"/>
        <w:rPr>
          <w:rFonts w:cstheme="minorHAnsi"/>
          <w:sz w:val="16"/>
          <w:szCs w:val="16"/>
        </w:rPr>
      </w:pPr>
    </w:p>
    <w:p w14:paraId="4844F03F" w14:textId="2234489D" w:rsidR="001D7634" w:rsidRPr="00F24B29" w:rsidRDefault="001D7634" w:rsidP="00F24B29">
      <w:pPr>
        <w:spacing w:line="480" w:lineRule="auto"/>
        <w:rPr>
          <w:rFonts w:cstheme="minorHAnsi"/>
          <w:sz w:val="16"/>
          <w:szCs w:val="16"/>
        </w:rPr>
      </w:pPr>
    </w:p>
    <w:p w14:paraId="030B0233" w14:textId="2043B7D1" w:rsidR="00A7612D" w:rsidRPr="00F24B29" w:rsidRDefault="00035BCB" w:rsidP="00F24B29">
      <w:pPr>
        <w:spacing w:line="480" w:lineRule="auto"/>
        <w:rPr>
          <w:rFonts w:cstheme="minorHAnsi"/>
          <w:sz w:val="16"/>
          <w:szCs w:val="16"/>
        </w:rPr>
      </w:pPr>
      <w:r w:rsidRPr="00F24B29">
        <w:rPr>
          <w:rFonts w:cstheme="minorHAnsi"/>
          <w:noProof/>
          <w:sz w:val="16"/>
          <w:szCs w:val="16"/>
          <w:lang w:val="en-IN" w:eastAsia="en-IN"/>
        </w:rPr>
        <w:drawing>
          <wp:inline distT="0" distB="0" distL="0" distR="0" wp14:anchorId="60EF863F" wp14:editId="0DE73293">
            <wp:extent cx="5727700" cy="27374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27700" cy="2737485"/>
                    </a:xfrm>
                    <a:prstGeom prst="rect">
                      <a:avLst/>
                    </a:prstGeom>
                  </pic:spPr>
                </pic:pic>
              </a:graphicData>
            </a:graphic>
          </wp:inline>
        </w:drawing>
      </w:r>
    </w:p>
    <w:p w14:paraId="6852517E" w14:textId="0CD022CB" w:rsidR="00A7612D" w:rsidRPr="00F24B29" w:rsidRDefault="00A7612D" w:rsidP="00F24B29">
      <w:pPr>
        <w:spacing w:line="480" w:lineRule="auto"/>
        <w:rPr>
          <w:rFonts w:cstheme="minorHAnsi"/>
          <w:sz w:val="16"/>
          <w:szCs w:val="16"/>
        </w:rPr>
      </w:pPr>
    </w:p>
    <w:p w14:paraId="14FD7B99" w14:textId="7D7C43A0" w:rsidR="00A911E0" w:rsidRPr="000D6570" w:rsidRDefault="00A7612D" w:rsidP="00F24B29">
      <w:pPr>
        <w:spacing w:line="480" w:lineRule="auto"/>
        <w:rPr>
          <w:rFonts w:cstheme="minorHAnsi"/>
          <w:sz w:val="20"/>
          <w:szCs w:val="20"/>
        </w:rPr>
      </w:pPr>
      <w:r w:rsidRPr="000D6570">
        <w:rPr>
          <w:rFonts w:cstheme="minorHAnsi"/>
          <w:sz w:val="20"/>
          <w:szCs w:val="20"/>
        </w:rPr>
        <w:t>F</w:t>
      </w:r>
      <w:r w:rsidR="00322E83" w:rsidRPr="000D6570">
        <w:rPr>
          <w:rFonts w:cstheme="minorHAnsi"/>
          <w:sz w:val="20"/>
          <w:szCs w:val="20"/>
        </w:rPr>
        <w:t>igure S</w:t>
      </w:r>
      <w:r w:rsidR="004C6545" w:rsidRPr="000D6570">
        <w:rPr>
          <w:rFonts w:cstheme="minorHAnsi"/>
          <w:sz w:val="20"/>
          <w:szCs w:val="20"/>
        </w:rPr>
        <w:t>4</w:t>
      </w:r>
      <w:r w:rsidRPr="000D6570">
        <w:rPr>
          <w:rFonts w:cstheme="minorHAnsi"/>
          <w:sz w:val="20"/>
          <w:szCs w:val="20"/>
        </w:rPr>
        <w:t xml:space="preserve">: </w:t>
      </w:r>
      <w:r w:rsidR="00804456" w:rsidRPr="000D6570">
        <w:rPr>
          <w:rFonts w:cstheme="minorHAnsi"/>
          <w:sz w:val="20"/>
          <w:szCs w:val="20"/>
        </w:rPr>
        <w:t>Dot plots</w:t>
      </w:r>
      <w:r w:rsidRPr="000D6570">
        <w:rPr>
          <w:rFonts w:cstheme="minorHAnsi"/>
          <w:sz w:val="20"/>
          <w:szCs w:val="20"/>
        </w:rPr>
        <w:t xml:space="preserve"> displaying </w:t>
      </w:r>
      <w:r w:rsidR="00195B34" w:rsidRPr="000D6570">
        <w:rPr>
          <w:rFonts w:cstheme="minorHAnsi"/>
          <w:sz w:val="20"/>
          <w:szCs w:val="20"/>
        </w:rPr>
        <w:t>the top 1</w:t>
      </w:r>
      <w:r w:rsidR="00035BCB" w:rsidRPr="000D6570">
        <w:rPr>
          <w:rFonts w:cstheme="minorHAnsi"/>
          <w:sz w:val="20"/>
          <w:szCs w:val="20"/>
        </w:rPr>
        <w:t>6</w:t>
      </w:r>
      <w:r w:rsidR="00195B34" w:rsidRPr="000D6570">
        <w:rPr>
          <w:rFonts w:cstheme="minorHAnsi"/>
          <w:sz w:val="20"/>
          <w:szCs w:val="20"/>
        </w:rPr>
        <w:t xml:space="preserve"> differentially expressed genes</w:t>
      </w:r>
      <w:r w:rsidRPr="000D6570">
        <w:rPr>
          <w:rFonts w:cstheme="minorHAnsi"/>
          <w:sz w:val="20"/>
          <w:szCs w:val="20"/>
        </w:rPr>
        <w:t xml:space="preserve"> in each group.</w:t>
      </w:r>
      <w:r w:rsidR="00195B34" w:rsidRPr="000D6570">
        <w:rPr>
          <w:rFonts w:cstheme="minorHAnsi"/>
          <w:sz w:val="20"/>
          <w:szCs w:val="20"/>
        </w:rPr>
        <w:t xml:space="preserve"> The first </w:t>
      </w:r>
      <w:r w:rsidR="00035BCB" w:rsidRPr="000D6570">
        <w:rPr>
          <w:rFonts w:cstheme="minorHAnsi"/>
          <w:sz w:val="20"/>
          <w:szCs w:val="20"/>
        </w:rPr>
        <w:t xml:space="preserve">8 </w:t>
      </w:r>
      <w:r w:rsidR="00195B34" w:rsidRPr="000D6570">
        <w:rPr>
          <w:rFonts w:cstheme="minorHAnsi"/>
          <w:sz w:val="20"/>
          <w:szCs w:val="20"/>
        </w:rPr>
        <w:t xml:space="preserve">genes are overexpressed in </w:t>
      </w:r>
      <w:r w:rsidR="00035BCB" w:rsidRPr="000D6570">
        <w:rPr>
          <w:rFonts w:cstheme="minorHAnsi"/>
          <w:sz w:val="20"/>
          <w:szCs w:val="20"/>
        </w:rPr>
        <w:t xml:space="preserve">BM </w:t>
      </w:r>
      <w:r w:rsidR="00195B34" w:rsidRPr="000D6570">
        <w:rPr>
          <w:rFonts w:cstheme="minorHAnsi"/>
          <w:sz w:val="20"/>
          <w:szCs w:val="20"/>
        </w:rPr>
        <w:t xml:space="preserve">derived MSC while the last </w:t>
      </w:r>
      <w:r w:rsidR="00035BCB" w:rsidRPr="000D6570">
        <w:rPr>
          <w:rFonts w:cstheme="minorHAnsi"/>
          <w:sz w:val="20"/>
          <w:szCs w:val="20"/>
        </w:rPr>
        <w:t>8</w:t>
      </w:r>
      <w:r w:rsidR="00195B34" w:rsidRPr="000D6570">
        <w:rPr>
          <w:rFonts w:cstheme="minorHAnsi"/>
          <w:sz w:val="20"/>
          <w:szCs w:val="20"/>
        </w:rPr>
        <w:t xml:space="preserve"> genes are overexpressed in </w:t>
      </w:r>
      <w:r w:rsidR="00035BCB" w:rsidRPr="000D6570">
        <w:rPr>
          <w:rFonts w:cstheme="minorHAnsi"/>
          <w:sz w:val="20"/>
          <w:szCs w:val="20"/>
        </w:rPr>
        <w:t>UCT</w:t>
      </w:r>
      <w:r w:rsidR="00195B34" w:rsidRPr="000D6570">
        <w:rPr>
          <w:rFonts w:cstheme="minorHAnsi"/>
          <w:sz w:val="20"/>
          <w:szCs w:val="20"/>
        </w:rPr>
        <w:t xml:space="preserve"> derived MSC</w:t>
      </w:r>
      <w:r w:rsidR="00081E88" w:rsidRPr="000D6570">
        <w:rPr>
          <w:rFonts w:cstheme="minorHAnsi"/>
          <w:sz w:val="20"/>
          <w:szCs w:val="20"/>
        </w:rPr>
        <w:t>s</w:t>
      </w:r>
      <w:r w:rsidR="00195B34" w:rsidRPr="000D6570">
        <w:rPr>
          <w:rFonts w:cstheme="minorHAnsi"/>
          <w:sz w:val="20"/>
          <w:szCs w:val="20"/>
        </w:rPr>
        <w:t>.</w:t>
      </w:r>
    </w:p>
    <w:p w14:paraId="233B3D2C" w14:textId="77777777" w:rsidR="00A911E0" w:rsidRPr="00F24B29" w:rsidRDefault="00A911E0" w:rsidP="00F24B29">
      <w:pPr>
        <w:spacing w:line="480" w:lineRule="auto"/>
        <w:rPr>
          <w:rFonts w:cstheme="minorHAnsi"/>
          <w:sz w:val="16"/>
          <w:szCs w:val="16"/>
        </w:rPr>
      </w:pPr>
      <w:r w:rsidRPr="00F24B29">
        <w:rPr>
          <w:rFonts w:cstheme="minorHAnsi"/>
          <w:sz w:val="16"/>
          <w:szCs w:val="16"/>
        </w:rPr>
        <w:br w:type="page"/>
      </w:r>
    </w:p>
    <w:p w14:paraId="61470AF5" w14:textId="4097914A" w:rsidR="00A7612D" w:rsidRPr="00F24B29" w:rsidRDefault="00A911E0" w:rsidP="00F24B29">
      <w:pPr>
        <w:spacing w:line="480" w:lineRule="auto"/>
        <w:rPr>
          <w:rFonts w:cstheme="minorHAnsi"/>
          <w:sz w:val="16"/>
          <w:szCs w:val="16"/>
        </w:rPr>
      </w:pPr>
      <w:r w:rsidRPr="00F24B29">
        <w:rPr>
          <w:rFonts w:cstheme="minorHAnsi"/>
          <w:noProof/>
          <w:sz w:val="16"/>
          <w:szCs w:val="16"/>
          <w:lang w:val="en-IN" w:eastAsia="en-IN"/>
        </w:rPr>
        <w:drawing>
          <wp:inline distT="0" distB="0" distL="0" distR="0" wp14:anchorId="3C26E6FB" wp14:editId="3B54D5B7">
            <wp:extent cx="5727700" cy="282958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27700" cy="2829582"/>
                    </a:xfrm>
                    <a:prstGeom prst="rect">
                      <a:avLst/>
                    </a:prstGeom>
                  </pic:spPr>
                </pic:pic>
              </a:graphicData>
            </a:graphic>
          </wp:inline>
        </w:drawing>
      </w:r>
    </w:p>
    <w:p w14:paraId="11ADAC7C" w14:textId="77777777" w:rsidR="00A911E0" w:rsidRPr="00F24B29" w:rsidRDefault="00A911E0" w:rsidP="00F24B29">
      <w:pPr>
        <w:spacing w:line="480" w:lineRule="auto"/>
        <w:rPr>
          <w:rFonts w:cstheme="minorHAnsi"/>
          <w:sz w:val="16"/>
          <w:szCs w:val="16"/>
        </w:rPr>
      </w:pPr>
    </w:p>
    <w:p w14:paraId="612C9C8A" w14:textId="2E0C6908" w:rsidR="00081E88" w:rsidRPr="000D6570" w:rsidRDefault="00A911E0" w:rsidP="00F24B29">
      <w:pPr>
        <w:spacing w:line="480" w:lineRule="auto"/>
        <w:rPr>
          <w:rFonts w:cstheme="minorHAnsi"/>
          <w:sz w:val="20"/>
          <w:szCs w:val="20"/>
        </w:rPr>
      </w:pPr>
      <w:r w:rsidRPr="000D6570">
        <w:rPr>
          <w:rFonts w:cstheme="minorHAnsi"/>
          <w:sz w:val="20"/>
          <w:szCs w:val="20"/>
        </w:rPr>
        <w:t>Figure S5: Dot plot displaying the average expression for cell adhesion and migration and immunomodulatory function-associated genes. The colors represent the average expression of the genes per cell. The scale is from low expression of 0 (gray) to high expression of 1.5 log counts per million (blue). The size of the dots represents the proportion of cells in each cluster that express the gene.</w:t>
      </w:r>
    </w:p>
    <w:p w14:paraId="10ADBCD9" w14:textId="45DE7736" w:rsidR="00081E88" w:rsidRPr="00F24B29" w:rsidRDefault="00081E88" w:rsidP="00F24B29">
      <w:pPr>
        <w:spacing w:line="480" w:lineRule="auto"/>
        <w:rPr>
          <w:rFonts w:cstheme="minorHAnsi"/>
          <w:sz w:val="16"/>
          <w:szCs w:val="16"/>
        </w:rPr>
      </w:pPr>
    </w:p>
    <w:p w14:paraId="525D1BD2" w14:textId="7B43E426" w:rsidR="00081E88" w:rsidRPr="00F24B29" w:rsidRDefault="00B05DC9" w:rsidP="00F24B29">
      <w:pPr>
        <w:spacing w:line="480" w:lineRule="auto"/>
        <w:rPr>
          <w:rFonts w:cstheme="minorHAnsi"/>
          <w:sz w:val="16"/>
          <w:szCs w:val="16"/>
        </w:rPr>
      </w:pPr>
      <w:r w:rsidRPr="00F24B29">
        <w:rPr>
          <w:rFonts w:cstheme="minorHAnsi"/>
          <w:sz w:val="16"/>
          <w:szCs w:val="16"/>
        </w:rPr>
        <w:t xml:space="preserve">       A.</w:t>
      </w:r>
    </w:p>
    <w:p w14:paraId="4B093F96" w14:textId="677BCB6A" w:rsidR="00B05DC9" w:rsidRPr="00F24B29" w:rsidRDefault="00B05DC9" w:rsidP="00F24B29">
      <w:pPr>
        <w:spacing w:line="480" w:lineRule="auto"/>
        <w:rPr>
          <w:rFonts w:cstheme="minorHAnsi"/>
          <w:sz w:val="16"/>
          <w:szCs w:val="16"/>
        </w:rPr>
      </w:pPr>
      <w:r w:rsidRPr="00F24B29">
        <w:rPr>
          <w:rFonts w:cstheme="minorHAnsi"/>
          <w:noProof/>
          <w:sz w:val="16"/>
          <w:szCs w:val="16"/>
          <w:lang w:val="en-IN" w:eastAsia="en-IN"/>
        </w:rPr>
        <w:drawing>
          <wp:anchor distT="0" distB="0" distL="114300" distR="114300" simplePos="0" relativeHeight="251665408" behindDoc="1" locked="0" layoutInCell="1" allowOverlap="1" wp14:anchorId="19F4A8DD" wp14:editId="0527FDAB">
            <wp:simplePos x="0" y="0"/>
            <wp:positionH relativeFrom="column">
              <wp:posOffset>234950</wp:posOffset>
            </wp:positionH>
            <wp:positionV relativeFrom="paragraph">
              <wp:posOffset>71755</wp:posOffset>
            </wp:positionV>
            <wp:extent cx="5181600" cy="2825750"/>
            <wp:effectExtent l="0" t="0" r="0" b="0"/>
            <wp:wrapTight wrapText="bothSides">
              <wp:wrapPolygon edited="0">
                <wp:start x="5241" y="0"/>
                <wp:lineTo x="1826" y="1893"/>
                <wp:lineTo x="1826" y="3204"/>
                <wp:lineTo x="4209" y="4805"/>
                <wp:lineTo x="5241" y="4805"/>
                <wp:lineTo x="1509" y="5970"/>
                <wp:lineTo x="0" y="6553"/>
                <wp:lineTo x="0" y="11067"/>
                <wp:lineTo x="1747" y="11795"/>
                <wp:lineTo x="5241" y="11795"/>
                <wp:lineTo x="1985" y="13688"/>
                <wp:lineTo x="1985" y="15144"/>
                <wp:lineTo x="3891" y="16455"/>
                <wp:lineTo x="3494" y="17329"/>
                <wp:lineTo x="3494" y="20095"/>
                <wp:lineTo x="10403" y="20678"/>
                <wp:lineTo x="12229" y="20678"/>
                <wp:lineTo x="20488" y="20095"/>
                <wp:lineTo x="20488" y="17037"/>
                <wp:lineTo x="18821" y="16892"/>
                <wp:lineTo x="5638" y="16455"/>
                <wp:lineTo x="15565" y="14271"/>
                <wp:lineTo x="11197" y="14125"/>
                <wp:lineTo x="19138" y="12814"/>
                <wp:lineTo x="19059" y="9465"/>
                <wp:lineTo x="21282" y="9174"/>
                <wp:lineTo x="21282" y="8300"/>
                <wp:lineTo x="19218" y="7135"/>
                <wp:lineTo x="21124" y="5097"/>
                <wp:lineTo x="21203" y="3786"/>
                <wp:lineTo x="15168" y="2476"/>
                <wp:lineTo x="10165" y="2476"/>
                <wp:lineTo x="5638" y="0"/>
                <wp:lineTo x="5241"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181600" cy="2825750"/>
                    </a:xfrm>
                    <a:prstGeom prst="rect">
                      <a:avLst/>
                    </a:prstGeom>
                  </pic:spPr>
                </pic:pic>
              </a:graphicData>
            </a:graphic>
            <wp14:sizeRelH relativeFrom="page">
              <wp14:pctWidth>0</wp14:pctWidth>
            </wp14:sizeRelH>
            <wp14:sizeRelV relativeFrom="page">
              <wp14:pctHeight>0</wp14:pctHeight>
            </wp14:sizeRelV>
          </wp:anchor>
        </w:drawing>
      </w:r>
    </w:p>
    <w:p w14:paraId="73CDADD1" w14:textId="2A189004" w:rsidR="00B05DC9" w:rsidRPr="00F24B29" w:rsidRDefault="00B05DC9" w:rsidP="00F24B29">
      <w:pPr>
        <w:spacing w:line="480" w:lineRule="auto"/>
        <w:rPr>
          <w:rFonts w:cstheme="minorHAnsi"/>
          <w:sz w:val="16"/>
          <w:szCs w:val="16"/>
        </w:rPr>
      </w:pPr>
    </w:p>
    <w:p w14:paraId="63DE6191" w14:textId="7EFB8538" w:rsidR="00B05DC9" w:rsidRPr="00F24B29" w:rsidRDefault="00B05DC9" w:rsidP="00F24B29">
      <w:pPr>
        <w:spacing w:line="480" w:lineRule="auto"/>
        <w:rPr>
          <w:rFonts w:cstheme="minorHAnsi"/>
          <w:sz w:val="16"/>
          <w:szCs w:val="16"/>
        </w:rPr>
      </w:pPr>
    </w:p>
    <w:p w14:paraId="12ADFAC9" w14:textId="111FA6F6" w:rsidR="00B05DC9" w:rsidRPr="00F24B29" w:rsidRDefault="00B05DC9" w:rsidP="00F24B29">
      <w:pPr>
        <w:spacing w:line="480" w:lineRule="auto"/>
        <w:rPr>
          <w:rFonts w:cstheme="minorHAnsi"/>
          <w:sz w:val="16"/>
          <w:szCs w:val="16"/>
        </w:rPr>
      </w:pPr>
    </w:p>
    <w:p w14:paraId="1CE4CF34" w14:textId="5AB832A5" w:rsidR="00081E88" w:rsidRPr="00F24B29" w:rsidRDefault="00081E88" w:rsidP="00F24B29">
      <w:pPr>
        <w:spacing w:line="480" w:lineRule="auto"/>
        <w:rPr>
          <w:rFonts w:cstheme="minorHAnsi"/>
          <w:sz w:val="16"/>
          <w:szCs w:val="16"/>
        </w:rPr>
      </w:pPr>
    </w:p>
    <w:p w14:paraId="0C85F49F" w14:textId="13379BCB" w:rsidR="00081E88" w:rsidRPr="00F24B29" w:rsidRDefault="00081E88" w:rsidP="00F24B29">
      <w:pPr>
        <w:spacing w:line="480" w:lineRule="auto"/>
        <w:rPr>
          <w:rFonts w:cstheme="minorHAnsi"/>
          <w:sz w:val="16"/>
          <w:szCs w:val="16"/>
        </w:rPr>
      </w:pPr>
    </w:p>
    <w:p w14:paraId="57607F01" w14:textId="4AC3ACE3" w:rsidR="00B05DC9" w:rsidRPr="00F24B29" w:rsidRDefault="00B05DC9" w:rsidP="00F24B29">
      <w:pPr>
        <w:spacing w:line="480" w:lineRule="auto"/>
        <w:rPr>
          <w:rFonts w:cstheme="minorHAnsi"/>
          <w:sz w:val="16"/>
          <w:szCs w:val="16"/>
        </w:rPr>
      </w:pPr>
    </w:p>
    <w:p w14:paraId="4FCC66D1" w14:textId="6F913E68" w:rsidR="00B05DC9" w:rsidRPr="00F24B29" w:rsidRDefault="00B05DC9" w:rsidP="00F24B29">
      <w:pPr>
        <w:spacing w:line="480" w:lineRule="auto"/>
        <w:rPr>
          <w:rFonts w:cstheme="minorHAnsi"/>
          <w:sz w:val="16"/>
          <w:szCs w:val="16"/>
        </w:rPr>
      </w:pPr>
    </w:p>
    <w:p w14:paraId="32141DDC" w14:textId="48CA40FC" w:rsidR="00B05DC9" w:rsidRPr="00F24B29" w:rsidRDefault="00B05DC9" w:rsidP="00F24B29">
      <w:pPr>
        <w:spacing w:line="480" w:lineRule="auto"/>
        <w:rPr>
          <w:rFonts w:cstheme="minorHAnsi"/>
          <w:sz w:val="16"/>
          <w:szCs w:val="16"/>
        </w:rPr>
      </w:pPr>
    </w:p>
    <w:p w14:paraId="122BE901" w14:textId="39967C98" w:rsidR="00B05DC9" w:rsidRPr="00F24B29" w:rsidRDefault="00B05DC9" w:rsidP="00F24B29">
      <w:pPr>
        <w:spacing w:line="480" w:lineRule="auto"/>
        <w:rPr>
          <w:rFonts w:cstheme="minorHAnsi"/>
          <w:sz w:val="16"/>
          <w:szCs w:val="16"/>
        </w:rPr>
      </w:pPr>
    </w:p>
    <w:p w14:paraId="5D3693A8" w14:textId="11CB75F7" w:rsidR="00B05DC9" w:rsidRPr="00F24B29" w:rsidRDefault="00B05DC9" w:rsidP="00F24B29">
      <w:pPr>
        <w:spacing w:line="480" w:lineRule="auto"/>
        <w:rPr>
          <w:rFonts w:cstheme="minorHAnsi"/>
          <w:sz w:val="16"/>
          <w:szCs w:val="16"/>
        </w:rPr>
      </w:pPr>
    </w:p>
    <w:p w14:paraId="457947B7" w14:textId="58C12027" w:rsidR="00B05DC9" w:rsidRPr="00F24B29" w:rsidRDefault="00B05DC9" w:rsidP="00F24B29">
      <w:pPr>
        <w:spacing w:line="480" w:lineRule="auto"/>
        <w:rPr>
          <w:rFonts w:cstheme="minorHAnsi"/>
          <w:sz w:val="16"/>
          <w:szCs w:val="16"/>
        </w:rPr>
      </w:pPr>
    </w:p>
    <w:p w14:paraId="03FB6EDC" w14:textId="5FD8969B" w:rsidR="00B05DC9" w:rsidRPr="00F24B29" w:rsidRDefault="00B05DC9" w:rsidP="00F24B29">
      <w:pPr>
        <w:spacing w:line="480" w:lineRule="auto"/>
        <w:rPr>
          <w:rFonts w:cstheme="minorHAnsi"/>
          <w:sz w:val="16"/>
          <w:szCs w:val="16"/>
        </w:rPr>
      </w:pPr>
    </w:p>
    <w:p w14:paraId="1316AA5A" w14:textId="679203B4" w:rsidR="00B05DC9" w:rsidRPr="00F24B29" w:rsidRDefault="00B05DC9" w:rsidP="00F24B29">
      <w:pPr>
        <w:spacing w:line="480" w:lineRule="auto"/>
        <w:rPr>
          <w:rFonts w:cstheme="minorHAnsi"/>
          <w:sz w:val="16"/>
          <w:szCs w:val="16"/>
        </w:rPr>
      </w:pPr>
    </w:p>
    <w:p w14:paraId="67A4F564" w14:textId="3E66F7D6" w:rsidR="00B05DC9" w:rsidRPr="00F24B29" w:rsidRDefault="00B05DC9" w:rsidP="00F24B29">
      <w:pPr>
        <w:spacing w:line="480" w:lineRule="auto"/>
        <w:rPr>
          <w:rFonts w:cstheme="minorHAnsi"/>
          <w:sz w:val="16"/>
          <w:szCs w:val="16"/>
        </w:rPr>
      </w:pPr>
    </w:p>
    <w:p w14:paraId="0F3EA5E9" w14:textId="716F94F6" w:rsidR="00B05DC9" w:rsidRPr="00F24B29" w:rsidRDefault="00B05DC9" w:rsidP="00F24B29">
      <w:pPr>
        <w:spacing w:line="480" w:lineRule="auto"/>
        <w:rPr>
          <w:rFonts w:cstheme="minorHAnsi"/>
          <w:sz w:val="16"/>
          <w:szCs w:val="16"/>
        </w:rPr>
      </w:pPr>
    </w:p>
    <w:p w14:paraId="60B29FD8" w14:textId="3FAB12B0" w:rsidR="00B05DC9" w:rsidRPr="00F24B29" w:rsidRDefault="00B05DC9" w:rsidP="00F24B29">
      <w:pPr>
        <w:spacing w:line="480" w:lineRule="auto"/>
        <w:rPr>
          <w:rFonts w:cstheme="minorHAnsi"/>
          <w:sz w:val="16"/>
          <w:szCs w:val="16"/>
        </w:rPr>
      </w:pPr>
    </w:p>
    <w:p w14:paraId="20F8AF06" w14:textId="3247A439" w:rsidR="00B05DC9" w:rsidRPr="00F24B29" w:rsidRDefault="00B05DC9" w:rsidP="00F24B29">
      <w:pPr>
        <w:spacing w:line="480" w:lineRule="auto"/>
        <w:rPr>
          <w:rFonts w:cstheme="minorHAnsi"/>
          <w:sz w:val="16"/>
          <w:szCs w:val="16"/>
        </w:rPr>
      </w:pPr>
    </w:p>
    <w:p w14:paraId="0173FE18" w14:textId="02903F0B" w:rsidR="00B05DC9" w:rsidRPr="00F24B29" w:rsidRDefault="000672A0" w:rsidP="00F24B29">
      <w:pPr>
        <w:spacing w:line="480" w:lineRule="auto"/>
        <w:rPr>
          <w:rFonts w:cstheme="minorHAnsi"/>
          <w:sz w:val="16"/>
          <w:szCs w:val="16"/>
        </w:rPr>
      </w:pPr>
      <w:r w:rsidRPr="00F24B29">
        <w:rPr>
          <w:rFonts w:cstheme="minorHAnsi"/>
          <w:noProof/>
          <w:sz w:val="16"/>
          <w:szCs w:val="16"/>
          <w:lang w:val="en-IN" w:eastAsia="en-IN"/>
        </w:rPr>
        <w:drawing>
          <wp:anchor distT="0" distB="0" distL="114300" distR="114300" simplePos="0" relativeHeight="251666432" behindDoc="1" locked="0" layoutInCell="1" allowOverlap="1" wp14:anchorId="395B58A4" wp14:editId="741CF1AD">
            <wp:simplePos x="0" y="0"/>
            <wp:positionH relativeFrom="column">
              <wp:posOffset>97437</wp:posOffset>
            </wp:positionH>
            <wp:positionV relativeFrom="paragraph">
              <wp:posOffset>186690</wp:posOffset>
            </wp:positionV>
            <wp:extent cx="5727700" cy="3486785"/>
            <wp:effectExtent l="0" t="0" r="0" b="0"/>
            <wp:wrapTight wrapText="bothSides">
              <wp:wrapPolygon edited="0">
                <wp:start x="4358" y="0"/>
                <wp:lineTo x="4358" y="1416"/>
                <wp:lineTo x="1149" y="1967"/>
                <wp:lineTo x="958" y="2046"/>
                <wp:lineTo x="958" y="3462"/>
                <wp:lineTo x="2299" y="3934"/>
                <wp:lineTo x="4358" y="3934"/>
                <wp:lineTo x="4358" y="5192"/>
                <wp:lineTo x="1628" y="6058"/>
                <wp:lineTo x="1054" y="6294"/>
                <wp:lineTo x="0" y="7631"/>
                <wp:lineTo x="0" y="12116"/>
                <wp:lineTo x="2299" y="12745"/>
                <wp:lineTo x="4358" y="12745"/>
                <wp:lineTo x="4358" y="14004"/>
                <wp:lineTo x="1437" y="14240"/>
                <wp:lineTo x="1245" y="14319"/>
                <wp:lineTo x="1245" y="15656"/>
                <wp:lineTo x="3305" y="16522"/>
                <wp:lineTo x="4358" y="16522"/>
                <wp:lineTo x="3736" y="17780"/>
                <wp:lineTo x="3736" y="20534"/>
                <wp:lineTo x="9483" y="20849"/>
                <wp:lineTo x="11063" y="20849"/>
                <wp:lineTo x="21552" y="20534"/>
                <wp:lineTo x="21552" y="17623"/>
                <wp:lineTo x="4598" y="16522"/>
                <wp:lineTo x="4598" y="15263"/>
                <wp:lineTo x="16044" y="15263"/>
                <wp:lineTo x="16044" y="14633"/>
                <wp:lineTo x="4598" y="14004"/>
                <wp:lineTo x="10537" y="14004"/>
                <wp:lineTo x="19157" y="13296"/>
                <wp:lineTo x="19110" y="10228"/>
                <wp:lineTo x="19732" y="10228"/>
                <wp:lineTo x="21121" y="9362"/>
                <wp:lineTo x="21169" y="8339"/>
                <wp:lineTo x="20929" y="8182"/>
                <wp:lineTo x="18774" y="7710"/>
                <wp:lineTo x="18774" y="6451"/>
                <wp:lineTo x="19493" y="6451"/>
                <wp:lineTo x="21169" y="5586"/>
                <wp:lineTo x="21217" y="4327"/>
                <wp:lineTo x="4598" y="3934"/>
                <wp:lineTo x="6418" y="3934"/>
                <wp:lineTo x="16044" y="2911"/>
                <wp:lineTo x="16140" y="2439"/>
                <wp:lineTo x="4598" y="1416"/>
                <wp:lineTo x="4598" y="0"/>
                <wp:lineTo x="4358"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727700" cy="3486785"/>
                    </a:xfrm>
                    <a:prstGeom prst="rect">
                      <a:avLst/>
                    </a:prstGeom>
                  </pic:spPr>
                </pic:pic>
              </a:graphicData>
            </a:graphic>
            <wp14:sizeRelH relativeFrom="page">
              <wp14:pctWidth>0</wp14:pctWidth>
            </wp14:sizeRelH>
            <wp14:sizeRelV relativeFrom="page">
              <wp14:pctHeight>0</wp14:pctHeight>
            </wp14:sizeRelV>
          </wp:anchor>
        </w:drawing>
      </w:r>
      <w:r w:rsidR="00B05DC9" w:rsidRPr="00F24B29">
        <w:rPr>
          <w:rFonts w:cstheme="minorHAnsi"/>
          <w:sz w:val="16"/>
          <w:szCs w:val="16"/>
        </w:rPr>
        <w:t xml:space="preserve">       B. </w:t>
      </w:r>
    </w:p>
    <w:p w14:paraId="1C649A6A" w14:textId="5BEBF4D1" w:rsidR="00B05DC9" w:rsidRPr="00F24B29" w:rsidRDefault="00B05DC9" w:rsidP="00F24B29">
      <w:pPr>
        <w:spacing w:line="480" w:lineRule="auto"/>
        <w:rPr>
          <w:rFonts w:cstheme="minorHAnsi"/>
          <w:sz w:val="16"/>
          <w:szCs w:val="16"/>
        </w:rPr>
      </w:pPr>
    </w:p>
    <w:p w14:paraId="2530AAB5" w14:textId="5711B0CD" w:rsidR="00B05DC9" w:rsidRPr="00F24B29" w:rsidRDefault="00B05DC9" w:rsidP="00F24B29">
      <w:pPr>
        <w:spacing w:line="480" w:lineRule="auto"/>
        <w:rPr>
          <w:rFonts w:cstheme="minorHAnsi"/>
          <w:sz w:val="16"/>
          <w:szCs w:val="16"/>
        </w:rPr>
      </w:pPr>
    </w:p>
    <w:p w14:paraId="5CB89A83" w14:textId="310C7EF7" w:rsidR="00B05DC9" w:rsidRPr="00F24B29" w:rsidRDefault="00B05DC9" w:rsidP="00F24B29">
      <w:pPr>
        <w:spacing w:line="480" w:lineRule="auto"/>
        <w:rPr>
          <w:rFonts w:cstheme="minorHAnsi"/>
          <w:sz w:val="16"/>
          <w:szCs w:val="16"/>
        </w:rPr>
      </w:pPr>
    </w:p>
    <w:p w14:paraId="476F885F" w14:textId="0088B37C" w:rsidR="00B05DC9" w:rsidRPr="00F24B29" w:rsidRDefault="00B05DC9" w:rsidP="00F24B29">
      <w:pPr>
        <w:spacing w:line="480" w:lineRule="auto"/>
        <w:rPr>
          <w:rFonts w:cstheme="minorHAnsi"/>
          <w:sz w:val="16"/>
          <w:szCs w:val="16"/>
        </w:rPr>
      </w:pPr>
    </w:p>
    <w:p w14:paraId="175A4303" w14:textId="7717C02E" w:rsidR="00B05DC9" w:rsidRPr="00F24B29" w:rsidRDefault="00B05DC9" w:rsidP="00F24B29">
      <w:pPr>
        <w:spacing w:line="480" w:lineRule="auto"/>
        <w:rPr>
          <w:rFonts w:cstheme="minorHAnsi"/>
          <w:sz w:val="16"/>
          <w:szCs w:val="16"/>
        </w:rPr>
      </w:pPr>
    </w:p>
    <w:p w14:paraId="65348B96" w14:textId="77777777" w:rsidR="005B5E78" w:rsidRPr="00F24B29" w:rsidRDefault="005B5E78" w:rsidP="00F24B29">
      <w:pPr>
        <w:spacing w:line="480" w:lineRule="auto"/>
        <w:rPr>
          <w:rFonts w:cstheme="minorHAnsi"/>
          <w:sz w:val="16"/>
          <w:szCs w:val="16"/>
        </w:rPr>
      </w:pPr>
    </w:p>
    <w:p w14:paraId="171B94A1" w14:textId="1821A2C2" w:rsidR="00B05DC9" w:rsidRPr="00F24B29" w:rsidRDefault="00B05DC9" w:rsidP="00F24B29">
      <w:pPr>
        <w:spacing w:line="480" w:lineRule="auto"/>
        <w:rPr>
          <w:rFonts w:cstheme="minorHAnsi"/>
          <w:sz w:val="16"/>
          <w:szCs w:val="16"/>
        </w:rPr>
      </w:pPr>
    </w:p>
    <w:p w14:paraId="5D6D9DC7" w14:textId="514AC910" w:rsidR="00B05DC9" w:rsidRPr="00F24B29" w:rsidRDefault="00B05DC9" w:rsidP="00F24B29">
      <w:pPr>
        <w:spacing w:line="480" w:lineRule="auto"/>
        <w:rPr>
          <w:rFonts w:cstheme="minorHAnsi"/>
          <w:sz w:val="16"/>
          <w:szCs w:val="16"/>
        </w:rPr>
      </w:pPr>
    </w:p>
    <w:p w14:paraId="3D1048A0" w14:textId="34BEE57D" w:rsidR="00B05DC9" w:rsidRPr="00F24B29" w:rsidRDefault="00B05DC9" w:rsidP="00F24B29">
      <w:pPr>
        <w:spacing w:line="480" w:lineRule="auto"/>
        <w:rPr>
          <w:rFonts w:cstheme="minorHAnsi"/>
          <w:sz w:val="16"/>
          <w:szCs w:val="16"/>
        </w:rPr>
      </w:pPr>
    </w:p>
    <w:p w14:paraId="1A76AB34" w14:textId="5592A59C" w:rsidR="00B05DC9" w:rsidRPr="00F24B29" w:rsidRDefault="00B05DC9" w:rsidP="00F24B29">
      <w:pPr>
        <w:spacing w:line="480" w:lineRule="auto"/>
        <w:rPr>
          <w:rFonts w:cstheme="minorHAnsi"/>
          <w:sz w:val="16"/>
          <w:szCs w:val="16"/>
        </w:rPr>
      </w:pPr>
    </w:p>
    <w:p w14:paraId="75E82297" w14:textId="658401A6" w:rsidR="00B05DC9" w:rsidRPr="00F24B29" w:rsidRDefault="00B05DC9" w:rsidP="00F24B29">
      <w:pPr>
        <w:spacing w:line="480" w:lineRule="auto"/>
        <w:rPr>
          <w:rFonts w:cstheme="minorHAnsi"/>
          <w:sz w:val="16"/>
          <w:szCs w:val="16"/>
        </w:rPr>
      </w:pPr>
    </w:p>
    <w:p w14:paraId="144034D1" w14:textId="7E3704E6" w:rsidR="00B05DC9" w:rsidRPr="00F24B29" w:rsidRDefault="00B05DC9" w:rsidP="00F24B29">
      <w:pPr>
        <w:spacing w:line="480" w:lineRule="auto"/>
        <w:rPr>
          <w:rFonts w:cstheme="minorHAnsi"/>
          <w:sz w:val="16"/>
          <w:szCs w:val="16"/>
        </w:rPr>
      </w:pPr>
    </w:p>
    <w:p w14:paraId="1FC3D6A1" w14:textId="370DA7B2" w:rsidR="00B05DC9" w:rsidRPr="00F24B29" w:rsidRDefault="00B05DC9" w:rsidP="00F24B29">
      <w:pPr>
        <w:spacing w:line="480" w:lineRule="auto"/>
        <w:rPr>
          <w:rFonts w:cstheme="minorHAnsi"/>
          <w:sz w:val="16"/>
          <w:szCs w:val="16"/>
        </w:rPr>
      </w:pPr>
    </w:p>
    <w:p w14:paraId="21E71CE6" w14:textId="3A4C771A" w:rsidR="00B05DC9" w:rsidRPr="00F24B29" w:rsidRDefault="00B05DC9" w:rsidP="00F24B29">
      <w:pPr>
        <w:spacing w:line="480" w:lineRule="auto"/>
        <w:rPr>
          <w:rFonts w:cstheme="minorHAnsi"/>
          <w:sz w:val="16"/>
          <w:szCs w:val="16"/>
        </w:rPr>
      </w:pPr>
    </w:p>
    <w:p w14:paraId="2281E83B" w14:textId="6CB6D35B" w:rsidR="00B05DC9" w:rsidRPr="00F24B29" w:rsidRDefault="00B05DC9" w:rsidP="00F24B29">
      <w:pPr>
        <w:spacing w:line="480" w:lineRule="auto"/>
        <w:rPr>
          <w:rFonts w:cstheme="minorHAnsi"/>
          <w:sz w:val="16"/>
          <w:szCs w:val="16"/>
        </w:rPr>
      </w:pPr>
    </w:p>
    <w:p w14:paraId="63C860CD" w14:textId="66378913" w:rsidR="005F4DB6" w:rsidRPr="000D6570" w:rsidRDefault="00081E88" w:rsidP="00F24B29">
      <w:pPr>
        <w:spacing w:line="480" w:lineRule="auto"/>
        <w:rPr>
          <w:rFonts w:cstheme="minorHAnsi"/>
          <w:sz w:val="20"/>
          <w:szCs w:val="20"/>
        </w:rPr>
      </w:pPr>
      <w:r w:rsidRPr="000D6570">
        <w:rPr>
          <w:rFonts w:cstheme="minorHAnsi"/>
          <w:sz w:val="20"/>
          <w:szCs w:val="20"/>
        </w:rPr>
        <w:t>Figure S</w:t>
      </w:r>
      <w:r w:rsidR="00A911E0" w:rsidRPr="000D6570">
        <w:rPr>
          <w:rFonts w:cstheme="minorHAnsi"/>
          <w:sz w:val="20"/>
          <w:szCs w:val="20"/>
        </w:rPr>
        <w:t>6</w:t>
      </w:r>
      <w:r w:rsidRPr="000D6570">
        <w:rPr>
          <w:rFonts w:cstheme="minorHAnsi"/>
          <w:sz w:val="20"/>
          <w:szCs w:val="20"/>
        </w:rPr>
        <w:t xml:space="preserve">: Dot plots displaying genes of interest. </w:t>
      </w:r>
      <w:r w:rsidR="005B5E78" w:rsidRPr="000D6570">
        <w:rPr>
          <w:rFonts w:cstheme="minorHAnsi"/>
          <w:sz w:val="20"/>
          <w:szCs w:val="20"/>
        </w:rPr>
        <w:t>(</w:t>
      </w:r>
      <w:r w:rsidRPr="000D6570">
        <w:rPr>
          <w:rFonts w:cstheme="minorHAnsi"/>
          <w:sz w:val="20"/>
          <w:szCs w:val="20"/>
        </w:rPr>
        <w:t>A)</w:t>
      </w:r>
      <w:r w:rsidR="00B05DC9" w:rsidRPr="000D6570">
        <w:rPr>
          <w:rFonts w:cstheme="minorHAnsi"/>
          <w:sz w:val="20"/>
          <w:szCs w:val="20"/>
        </w:rPr>
        <w:t xml:space="preserve"> </w:t>
      </w:r>
      <w:r w:rsidRPr="000D6570">
        <w:rPr>
          <w:rFonts w:cstheme="minorHAnsi"/>
          <w:sz w:val="20"/>
          <w:szCs w:val="20"/>
        </w:rPr>
        <w:t>Th</w:t>
      </w:r>
      <w:r w:rsidR="00B05DC9" w:rsidRPr="000D6570">
        <w:rPr>
          <w:rFonts w:cstheme="minorHAnsi"/>
          <w:sz w:val="20"/>
          <w:szCs w:val="20"/>
        </w:rPr>
        <w:t>is</w:t>
      </w:r>
      <w:r w:rsidRPr="000D6570">
        <w:rPr>
          <w:rFonts w:cstheme="minorHAnsi"/>
          <w:sz w:val="20"/>
          <w:szCs w:val="20"/>
        </w:rPr>
        <w:t xml:space="preserve"> dot plot shows some pluripotent</w:t>
      </w:r>
      <w:r w:rsidR="00B05DC9" w:rsidRPr="000D6570">
        <w:rPr>
          <w:rFonts w:cstheme="minorHAnsi"/>
          <w:sz w:val="20"/>
          <w:szCs w:val="20"/>
        </w:rPr>
        <w:t xml:space="preserve"> markers. </w:t>
      </w:r>
      <w:r w:rsidR="005B5E78" w:rsidRPr="000D6570">
        <w:rPr>
          <w:rFonts w:cstheme="minorHAnsi"/>
          <w:sz w:val="20"/>
          <w:szCs w:val="20"/>
        </w:rPr>
        <w:t>(</w:t>
      </w:r>
      <w:r w:rsidR="00B05DC9" w:rsidRPr="000D6570">
        <w:rPr>
          <w:rFonts w:cstheme="minorHAnsi"/>
          <w:sz w:val="20"/>
          <w:szCs w:val="20"/>
        </w:rPr>
        <w:t>B) This dot plot displays</w:t>
      </w:r>
      <w:r w:rsidRPr="000D6570">
        <w:rPr>
          <w:rFonts w:cstheme="minorHAnsi"/>
          <w:sz w:val="20"/>
          <w:szCs w:val="20"/>
        </w:rPr>
        <w:t xml:space="preserve"> stemness markers. </w:t>
      </w:r>
      <w:r w:rsidR="00B05DC9" w:rsidRPr="000D6570">
        <w:rPr>
          <w:rFonts w:cstheme="minorHAnsi"/>
          <w:sz w:val="20"/>
          <w:szCs w:val="20"/>
        </w:rPr>
        <w:t>The expression of some of these genes is low. There is not significant difference in the levels of expression between the clusters of MSCs</w:t>
      </w:r>
      <w:r w:rsidR="005B5E78" w:rsidRPr="000D6570">
        <w:rPr>
          <w:rFonts w:cstheme="minorHAnsi"/>
          <w:sz w:val="20"/>
          <w:szCs w:val="20"/>
        </w:rPr>
        <w:t>.</w:t>
      </w:r>
      <w:r w:rsidR="005F4DB6" w:rsidRPr="000D6570">
        <w:rPr>
          <w:rFonts w:cstheme="minorHAnsi"/>
          <w:sz w:val="20"/>
          <w:szCs w:val="20"/>
        </w:rPr>
        <w:t xml:space="preserve">  </w:t>
      </w:r>
    </w:p>
    <w:p w14:paraId="5B8F58EB" w14:textId="566A75F9" w:rsidR="005F4DB6" w:rsidRPr="00F24B29" w:rsidRDefault="005F4DB6" w:rsidP="00F24B29">
      <w:pPr>
        <w:spacing w:line="480" w:lineRule="auto"/>
        <w:rPr>
          <w:rFonts w:cstheme="minorHAnsi"/>
          <w:sz w:val="16"/>
          <w:szCs w:val="16"/>
        </w:rPr>
      </w:pPr>
    </w:p>
    <w:p w14:paraId="731CC19D" w14:textId="6C96FE22" w:rsidR="005F4DB6" w:rsidRPr="00F24B29" w:rsidRDefault="005F4DB6" w:rsidP="00F24B29">
      <w:pPr>
        <w:spacing w:line="480" w:lineRule="auto"/>
        <w:rPr>
          <w:rFonts w:cstheme="minorHAnsi"/>
          <w:sz w:val="16"/>
          <w:szCs w:val="16"/>
        </w:rPr>
      </w:pPr>
    </w:p>
    <w:p w14:paraId="77A0582F" w14:textId="5D63EA66" w:rsidR="00C83739" w:rsidRPr="00F24B29" w:rsidRDefault="00C83739" w:rsidP="00F24B29">
      <w:pPr>
        <w:spacing w:line="480" w:lineRule="auto"/>
        <w:rPr>
          <w:rFonts w:cstheme="minorHAnsi"/>
          <w:sz w:val="16"/>
          <w:szCs w:val="16"/>
        </w:rPr>
      </w:pPr>
    </w:p>
    <w:p w14:paraId="5D243779" w14:textId="517116CA" w:rsidR="00C83739" w:rsidRPr="00F24B29" w:rsidRDefault="00C83739" w:rsidP="00F24B29">
      <w:pPr>
        <w:spacing w:line="480" w:lineRule="auto"/>
        <w:rPr>
          <w:rFonts w:cstheme="minorHAnsi"/>
          <w:sz w:val="16"/>
          <w:szCs w:val="16"/>
        </w:rPr>
      </w:pPr>
    </w:p>
    <w:p w14:paraId="7A842A8E" w14:textId="45C4B152" w:rsidR="00C83739" w:rsidRPr="00F24B29" w:rsidRDefault="000672A0" w:rsidP="00F24B29">
      <w:pPr>
        <w:spacing w:line="480" w:lineRule="auto"/>
        <w:rPr>
          <w:rFonts w:cstheme="minorHAnsi"/>
          <w:sz w:val="16"/>
          <w:szCs w:val="16"/>
        </w:rPr>
      </w:pPr>
      <w:r w:rsidRPr="00F24B29">
        <w:rPr>
          <w:rFonts w:cstheme="minorHAnsi"/>
          <w:noProof/>
          <w:sz w:val="16"/>
          <w:szCs w:val="16"/>
          <w:lang w:val="en-IN" w:eastAsia="en-IN"/>
        </w:rPr>
        <w:drawing>
          <wp:anchor distT="0" distB="0" distL="114300" distR="114300" simplePos="0" relativeHeight="251668480" behindDoc="0" locked="0" layoutInCell="1" allowOverlap="1" wp14:anchorId="1DF83DE0" wp14:editId="25D375A6">
            <wp:simplePos x="0" y="0"/>
            <wp:positionH relativeFrom="margin">
              <wp:align>left</wp:align>
            </wp:positionH>
            <wp:positionV relativeFrom="paragraph">
              <wp:posOffset>304800</wp:posOffset>
            </wp:positionV>
            <wp:extent cx="6115685" cy="257683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115685" cy="2576830"/>
                    </a:xfrm>
                    <a:prstGeom prst="rect">
                      <a:avLst/>
                    </a:prstGeom>
                  </pic:spPr>
                </pic:pic>
              </a:graphicData>
            </a:graphic>
            <wp14:sizeRelV relativeFrom="margin">
              <wp14:pctHeight>0</wp14:pctHeight>
            </wp14:sizeRelV>
          </wp:anchor>
        </w:drawing>
      </w:r>
      <w:r w:rsidR="00C83739" w:rsidRPr="00F24B29">
        <w:rPr>
          <w:rFonts w:cstheme="minorHAnsi"/>
          <w:noProof/>
          <w:sz w:val="16"/>
          <w:szCs w:val="16"/>
          <w:lang w:val="en-IN" w:eastAsia="en-IN"/>
        </w:rPr>
        <mc:AlternateContent>
          <mc:Choice Requires="wps">
            <w:drawing>
              <wp:anchor distT="0" distB="0" distL="114300" distR="114300" simplePos="0" relativeHeight="251671552" behindDoc="0" locked="0" layoutInCell="1" allowOverlap="1" wp14:anchorId="43DEE963" wp14:editId="1BEB9F8F">
                <wp:simplePos x="0" y="0"/>
                <wp:positionH relativeFrom="column">
                  <wp:posOffset>3131820</wp:posOffset>
                </wp:positionH>
                <wp:positionV relativeFrom="paragraph">
                  <wp:posOffset>243840</wp:posOffset>
                </wp:positionV>
                <wp:extent cx="251460" cy="289560"/>
                <wp:effectExtent l="0" t="0" r="15240" b="1524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289560"/>
                        </a:xfrm>
                        <a:prstGeom prst="rect">
                          <a:avLst/>
                        </a:prstGeom>
                        <a:solidFill>
                          <a:srgbClr val="FFFFFF"/>
                        </a:solidFill>
                        <a:ln w="9525">
                          <a:solidFill>
                            <a:schemeClr val="bg1"/>
                          </a:solidFill>
                          <a:miter lim="800000"/>
                          <a:headEnd/>
                          <a:tailEnd/>
                        </a:ln>
                      </wps:spPr>
                      <wps:txbx>
                        <w:txbxContent>
                          <w:p w14:paraId="39F925AC" w14:textId="3DCC4990" w:rsidR="00C83739" w:rsidRPr="00C83739" w:rsidRDefault="00C83739" w:rsidP="00C83739">
                            <w:pPr>
                              <w:rPr>
                                <w:sz w:val="16"/>
                                <w:szCs w:val="16"/>
                              </w:rPr>
                            </w:pPr>
                            <w:r>
                              <w:rPr>
                                <w:sz w:val="16"/>
                                <w:szCs w:val="16"/>
                              </w:rPr>
                              <w:t>B</w:t>
                            </w:r>
                          </w:p>
                        </w:txbxContent>
                      </wps:txbx>
                      <wps:bodyPr rot="0" vert="horz" wrap="square" lIns="91440" tIns="45720" rIns="91440" bIns="45720" anchor="t" anchorCtr="0">
                        <a:noAutofit/>
                      </wps:bodyPr>
                    </wps:wsp>
                  </a:graphicData>
                </a:graphic>
              </wp:anchor>
            </w:drawing>
          </mc:Choice>
          <mc:Fallback xmlns:w16se="http://schemas.microsoft.com/office/word/2015/wordml/symex" xmlns:cx1="http://schemas.microsoft.com/office/drawing/2015/9/8/chartex" xmlns:cx="http://schemas.microsoft.com/office/drawing/2014/chartex">
            <w:pict>
              <v:shape w14:anchorId="43DEE963" id="_x0000_s1028" type="#_x0000_t202" style="position:absolute;margin-left:246.6pt;margin-top:19.2pt;width:19.8pt;height:2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" strokecolor="white [3212]">
                <v:textbox>
                  <w:txbxContent>
                    <w:p w14:paraId="39F925AC" w14:textId="3DCC4990" w:rsidR="00C83739" w:rsidRPr="00C83739" w:rsidRDefault="00C83739" w:rsidP="00C83739">
                      <w:pPr>
                        <w:rPr>
                          <w:sz w:val="16"/>
                          <w:szCs w:val="16"/>
                        </w:rPr>
                      </w:pPr>
                      <w:r>
                        <w:rPr>
                          <w:sz w:val="16"/>
                          <w:szCs w:val="16"/>
                        </w:rPr>
                        <w:t>B</w:t>
                      </w:r>
                    </w:p>
                  </w:txbxContent>
                </v:textbox>
                <w10:wrap type="square"/>
              </v:shape>
            </w:pict>
          </mc:Fallback>
        </mc:AlternateContent>
      </w:r>
      <w:r w:rsidR="00C83739" w:rsidRPr="00F24B29">
        <w:rPr>
          <w:rFonts w:cstheme="minorHAnsi"/>
          <w:noProof/>
          <w:sz w:val="16"/>
          <w:szCs w:val="16"/>
          <w:lang w:val="en-IN" w:eastAsia="en-IN"/>
        </w:rPr>
        <mc:AlternateContent>
          <mc:Choice Requires="wps">
            <w:drawing>
              <wp:anchor distT="0" distB="0" distL="114300" distR="114300" simplePos="0" relativeHeight="251669504" behindDoc="0" locked="0" layoutInCell="1" allowOverlap="1" wp14:anchorId="3EC35BD6" wp14:editId="4919387F">
                <wp:simplePos x="0" y="0"/>
                <wp:positionH relativeFrom="column">
                  <wp:posOffset>-76200</wp:posOffset>
                </wp:positionH>
                <wp:positionV relativeFrom="paragraph">
                  <wp:posOffset>327660</wp:posOffset>
                </wp:positionV>
                <wp:extent cx="251460" cy="289560"/>
                <wp:effectExtent l="0" t="0" r="15240" b="1524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289560"/>
                        </a:xfrm>
                        <a:prstGeom prst="rect">
                          <a:avLst/>
                        </a:prstGeom>
                        <a:solidFill>
                          <a:srgbClr val="FFFFFF"/>
                        </a:solidFill>
                        <a:ln w="9525">
                          <a:solidFill>
                            <a:schemeClr val="bg1"/>
                          </a:solidFill>
                          <a:miter lim="800000"/>
                          <a:headEnd/>
                          <a:tailEnd/>
                        </a:ln>
                      </wps:spPr>
                      <wps:txbx>
                        <w:txbxContent>
                          <w:p w14:paraId="5E30862A" w14:textId="5E4272CC" w:rsidR="00C83739" w:rsidRPr="00C83739" w:rsidRDefault="00C83739">
                            <w:pPr>
                              <w:rPr>
                                <w:sz w:val="16"/>
                                <w:szCs w:val="16"/>
                              </w:rPr>
                            </w:pPr>
                            <w:r w:rsidRPr="00C83739">
                              <w:rPr>
                                <w:sz w:val="16"/>
                                <w:szCs w:val="16"/>
                              </w:rPr>
                              <w:t>A</w:t>
                            </w:r>
                          </w:p>
                        </w:txbxContent>
                      </wps:txbx>
                      <wps:bodyPr rot="0" vert="horz" wrap="square" lIns="91440" tIns="45720" rIns="91440" bIns="45720" anchor="t" anchorCtr="0">
                        <a:noAutofit/>
                      </wps:bodyPr>
                    </wps:wsp>
                  </a:graphicData>
                </a:graphic>
              </wp:anchor>
            </w:drawing>
          </mc:Choice>
          <mc:Fallback xmlns:w16se="http://schemas.microsoft.com/office/word/2015/wordml/symex" xmlns:cx1="http://schemas.microsoft.com/office/drawing/2015/9/8/chartex" xmlns:cx="http://schemas.microsoft.com/office/drawing/2014/chartex">
            <w:pict>
              <v:shape w14:anchorId="3EC35BD6" id="_x0000_s1029" type="#_x0000_t202" style="position:absolute;margin-left:-6pt;margin-top:25.8pt;width:19.8pt;height:22.8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" strokecolor="white [3212]">
                <v:textbox>
                  <w:txbxContent>
                    <w:p w14:paraId="5E30862A" w14:textId="5E4272CC" w:rsidR="00C83739" w:rsidRPr="00C83739" w:rsidRDefault="00C83739">
                      <w:pPr>
                        <w:rPr>
                          <w:sz w:val="16"/>
                          <w:szCs w:val="16"/>
                        </w:rPr>
                      </w:pPr>
                      <w:r w:rsidRPr="00C83739">
                        <w:rPr>
                          <w:sz w:val="16"/>
                          <w:szCs w:val="16"/>
                        </w:rPr>
                        <w:t>A</w:t>
                      </w:r>
                    </w:p>
                  </w:txbxContent>
                </v:textbox>
                <w10:wrap type="square"/>
              </v:shape>
            </w:pict>
          </mc:Fallback>
        </mc:AlternateContent>
      </w:r>
    </w:p>
    <w:p w14:paraId="4D53948D" w14:textId="77777777" w:rsidR="00C83739" w:rsidRPr="00F24B29" w:rsidRDefault="00C83739" w:rsidP="00F24B29">
      <w:pPr>
        <w:spacing w:line="480" w:lineRule="auto"/>
        <w:rPr>
          <w:rFonts w:cstheme="minorHAnsi"/>
          <w:sz w:val="16"/>
          <w:szCs w:val="16"/>
        </w:rPr>
      </w:pPr>
    </w:p>
    <w:p w14:paraId="5913B468" w14:textId="77777777" w:rsidR="00C83739" w:rsidRPr="00F24B29" w:rsidRDefault="00C83739" w:rsidP="00F24B29">
      <w:pPr>
        <w:spacing w:line="480" w:lineRule="auto"/>
        <w:rPr>
          <w:rFonts w:cstheme="minorHAnsi"/>
          <w:sz w:val="16"/>
          <w:szCs w:val="16"/>
        </w:rPr>
      </w:pPr>
    </w:p>
    <w:p w14:paraId="74F63071" w14:textId="77777777" w:rsidR="00C83739" w:rsidRPr="00F24B29" w:rsidRDefault="00C83739" w:rsidP="00F24B29">
      <w:pPr>
        <w:spacing w:line="480" w:lineRule="auto"/>
        <w:rPr>
          <w:rFonts w:cstheme="minorHAnsi"/>
          <w:sz w:val="16"/>
          <w:szCs w:val="16"/>
        </w:rPr>
      </w:pPr>
    </w:p>
    <w:p w14:paraId="4FD75892" w14:textId="74A6A85A" w:rsidR="00C83739" w:rsidRPr="000D6570" w:rsidRDefault="00C83739" w:rsidP="000672A0">
      <w:pPr>
        <w:spacing w:line="480" w:lineRule="auto"/>
        <w:ind w:left="360"/>
        <w:rPr>
          <w:rFonts w:cstheme="minorHAnsi"/>
          <w:sz w:val="20"/>
          <w:szCs w:val="20"/>
        </w:rPr>
      </w:pPr>
      <w:r w:rsidRPr="000D6570">
        <w:rPr>
          <w:rFonts w:cstheme="minorHAnsi"/>
          <w:sz w:val="20"/>
          <w:szCs w:val="20"/>
        </w:rPr>
        <w:t>Figure S7: Dot plots displaying differences in the transcriptome level which correlates with the secretome</w:t>
      </w:r>
      <w:r w:rsidR="000672A0" w:rsidRPr="000D6570">
        <w:rPr>
          <w:rFonts w:cstheme="minorHAnsi"/>
          <w:sz w:val="20"/>
          <w:szCs w:val="20"/>
        </w:rPr>
        <w:t xml:space="preserve"> data.</w:t>
      </w:r>
    </w:p>
    <w:p w14:paraId="72D8CEE2" w14:textId="77777777" w:rsidR="00C83739" w:rsidRPr="00F24B29" w:rsidRDefault="00C83739" w:rsidP="00F24B29">
      <w:pPr>
        <w:spacing w:line="480" w:lineRule="auto"/>
        <w:rPr>
          <w:rFonts w:cstheme="minorHAnsi"/>
          <w:sz w:val="16"/>
          <w:szCs w:val="16"/>
        </w:rPr>
      </w:pPr>
    </w:p>
    <w:p w14:paraId="59F37917" w14:textId="77777777" w:rsidR="00C83739" w:rsidRPr="00F24B29" w:rsidRDefault="00C83739" w:rsidP="00F24B29">
      <w:pPr>
        <w:spacing w:line="480" w:lineRule="auto"/>
        <w:rPr>
          <w:rFonts w:cstheme="minorHAnsi"/>
          <w:sz w:val="16"/>
          <w:szCs w:val="16"/>
        </w:rPr>
      </w:pPr>
    </w:p>
    <w:p w14:paraId="0531080A" w14:textId="5888E623" w:rsidR="00C83739" w:rsidRPr="00F24B29" w:rsidRDefault="00000114" w:rsidP="00F24B29">
      <w:pPr>
        <w:spacing w:line="480" w:lineRule="auto"/>
        <w:rPr>
          <w:rFonts w:cstheme="minorHAnsi"/>
          <w:sz w:val="16"/>
          <w:szCs w:val="16"/>
        </w:rPr>
      </w:pPr>
      <w:r w:rsidRPr="00F24B29">
        <w:rPr>
          <w:rFonts w:cstheme="minorHAnsi"/>
          <w:noProof/>
          <w:sz w:val="16"/>
          <w:szCs w:val="16"/>
          <w:lang w:val="en-IN" w:eastAsia="en-IN"/>
        </w:rPr>
        <w:drawing>
          <wp:inline distT="0" distB="0" distL="0" distR="0" wp14:anchorId="31FF9FDA" wp14:editId="2BA04FC5">
            <wp:extent cx="5349240" cy="299951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71697" cy="3012103"/>
                    </a:xfrm>
                    <a:prstGeom prst="rect">
                      <a:avLst/>
                    </a:prstGeom>
                  </pic:spPr>
                </pic:pic>
              </a:graphicData>
            </a:graphic>
          </wp:inline>
        </w:drawing>
      </w:r>
    </w:p>
    <w:p w14:paraId="4738E99B" w14:textId="77777777" w:rsidR="00C83739" w:rsidRPr="00F24B29" w:rsidRDefault="00C83739" w:rsidP="00F24B29">
      <w:pPr>
        <w:spacing w:line="480" w:lineRule="auto"/>
        <w:rPr>
          <w:rFonts w:cstheme="minorHAnsi"/>
          <w:sz w:val="16"/>
          <w:szCs w:val="16"/>
        </w:rPr>
      </w:pPr>
    </w:p>
    <w:p w14:paraId="183E7F76" w14:textId="77777777" w:rsidR="00C83739" w:rsidRPr="00F24B29" w:rsidRDefault="00C83739" w:rsidP="00F24B29">
      <w:pPr>
        <w:spacing w:line="480" w:lineRule="auto"/>
        <w:rPr>
          <w:rFonts w:cstheme="minorHAnsi"/>
          <w:sz w:val="16"/>
          <w:szCs w:val="16"/>
        </w:rPr>
      </w:pPr>
    </w:p>
    <w:p w14:paraId="1F02A58E" w14:textId="5A6EA4DB" w:rsidR="00620E3C" w:rsidRPr="000D6570" w:rsidRDefault="00620E3C" w:rsidP="000672A0">
      <w:pPr>
        <w:spacing w:line="480" w:lineRule="auto"/>
        <w:rPr>
          <w:rFonts w:cstheme="minorHAnsi"/>
          <w:sz w:val="20"/>
          <w:szCs w:val="20"/>
        </w:rPr>
      </w:pPr>
      <w:r w:rsidRPr="000D6570">
        <w:rPr>
          <w:rFonts w:cstheme="minorHAnsi"/>
          <w:sz w:val="20"/>
          <w:szCs w:val="20"/>
        </w:rPr>
        <w:t>Figure S8: Dot plots displaying differences in the transcriptome level for the top gene markers differentiating BM-MSCs and CT-MSCs</w:t>
      </w:r>
      <w:r w:rsidR="007C12A5" w:rsidRPr="000D6570">
        <w:rPr>
          <w:rFonts w:cstheme="minorHAnsi"/>
          <w:sz w:val="20"/>
          <w:szCs w:val="20"/>
        </w:rPr>
        <w:t xml:space="preserve"> </w:t>
      </w:r>
    </w:p>
    <w:p w14:paraId="5A319DAD" w14:textId="77777777" w:rsidR="00C83739" w:rsidRPr="00F24B29" w:rsidRDefault="00C83739" w:rsidP="00F24B29">
      <w:pPr>
        <w:spacing w:line="480" w:lineRule="auto"/>
        <w:rPr>
          <w:rFonts w:cstheme="minorHAnsi"/>
          <w:sz w:val="16"/>
          <w:szCs w:val="16"/>
        </w:rPr>
      </w:pPr>
    </w:p>
    <w:p w14:paraId="4DFA2A8F" w14:textId="77777777" w:rsidR="00C83739" w:rsidRPr="00F24B29" w:rsidRDefault="00C83739" w:rsidP="00F24B29">
      <w:pPr>
        <w:spacing w:line="480" w:lineRule="auto"/>
        <w:rPr>
          <w:rFonts w:cstheme="minorHAnsi"/>
          <w:sz w:val="16"/>
          <w:szCs w:val="16"/>
        </w:rPr>
      </w:pPr>
    </w:p>
    <w:tbl>
      <w:tblPr>
        <w:tblStyle w:val="GridTable6Colorful-Accent5"/>
        <w:tblpPr w:leftFromText="180" w:rightFromText="180" w:horzAnchor="margin" w:tblpXSpec="center" w:tblpY="-216"/>
        <w:tblW w:w="9291" w:type="dxa"/>
        <w:tblLayout w:type="fixed"/>
        <w:tblLook w:val="04A0" w:firstRow="1" w:lastRow="0" w:firstColumn="1" w:lastColumn="0" w:noHBand="0" w:noVBand="1"/>
      </w:tblPr>
      <w:tblGrid>
        <w:gridCol w:w="3355"/>
        <w:gridCol w:w="3203"/>
        <w:gridCol w:w="2733"/>
      </w:tblGrid>
      <w:tr w:rsidR="001F0E7F" w:rsidRPr="00F24B29" w14:paraId="5B415C69" w14:textId="77777777" w:rsidTr="001F0E7F">
        <w:trPr>
          <w:cnfStyle w:val="100000000000" w:firstRow="1" w:lastRow="0" w:firstColumn="0" w:lastColumn="0" w:oddVBand="0" w:evenVBand="0" w:oddHBand="0"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355" w:type="dxa"/>
            <w:shd w:val="clear" w:color="auto" w:fill="auto"/>
          </w:tcPr>
          <w:p w14:paraId="3A899DF5" w14:textId="77777777" w:rsidR="001F0E7F" w:rsidRPr="00F24B29" w:rsidRDefault="001F0E7F" w:rsidP="00F24B29">
            <w:pPr>
              <w:rPr>
                <w:rFonts w:cstheme="minorHAnsi"/>
                <w:color w:val="auto"/>
                <w:sz w:val="16"/>
                <w:szCs w:val="16"/>
              </w:rPr>
            </w:pPr>
            <w:r w:rsidRPr="00F24B29">
              <w:rPr>
                <w:rFonts w:cstheme="minorHAnsi"/>
                <w:color w:val="auto"/>
                <w:sz w:val="16"/>
                <w:szCs w:val="16"/>
              </w:rPr>
              <w:t>Gene ID</w:t>
            </w:r>
          </w:p>
        </w:tc>
        <w:tc>
          <w:tcPr>
            <w:tcW w:w="3203" w:type="dxa"/>
            <w:shd w:val="clear" w:color="auto" w:fill="auto"/>
          </w:tcPr>
          <w:p w14:paraId="4C7D99B1" w14:textId="77777777" w:rsidR="001F0E7F" w:rsidRPr="00F24B29" w:rsidRDefault="001F0E7F" w:rsidP="00F24B29">
            <w:pPr>
              <w:cnfStyle w:val="100000000000" w:firstRow="1" w:lastRow="0" w:firstColumn="0" w:lastColumn="0" w:oddVBand="0" w:evenVBand="0" w:oddHBand="0" w:evenHBand="0" w:firstRowFirstColumn="0" w:firstRowLastColumn="0" w:lastRowFirstColumn="0" w:lastRowLastColumn="0"/>
              <w:rPr>
                <w:rFonts w:cstheme="minorHAnsi"/>
                <w:color w:val="auto"/>
                <w:sz w:val="16"/>
                <w:szCs w:val="16"/>
              </w:rPr>
            </w:pPr>
            <w:r w:rsidRPr="00F24B29">
              <w:rPr>
                <w:rFonts w:cstheme="minorHAnsi"/>
                <w:color w:val="auto"/>
                <w:sz w:val="16"/>
                <w:szCs w:val="16"/>
              </w:rPr>
              <w:t>Function</w:t>
            </w:r>
          </w:p>
        </w:tc>
        <w:tc>
          <w:tcPr>
            <w:tcW w:w="2733" w:type="dxa"/>
            <w:shd w:val="clear" w:color="auto" w:fill="auto"/>
          </w:tcPr>
          <w:p w14:paraId="097E0567" w14:textId="77777777" w:rsidR="001F0E7F" w:rsidRPr="00F24B29" w:rsidRDefault="001F0E7F" w:rsidP="00F24B29">
            <w:pPr>
              <w:cnfStyle w:val="100000000000" w:firstRow="1" w:lastRow="0" w:firstColumn="0" w:lastColumn="0" w:oddVBand="0" w:evenVBand="0" w:oddHBand="0" w:evenHBand="0" w:firstRowFirstColumn="0" w:firstRowLastColumn="0" w:lastRowFirstColumn="0" w:lastRowLastColumn="0"/>
              <w:rPr>
                <w:rFonts w:cstheme="minorHAnsi"/>
                <w:color w:val="auto"/>
                <w:sz w:val="16"/>
                <w:szCs w:val="16"/>
              </w:rPr>
            </w:pPr>
            <w:r w:rsidRPr="00F24B29">
              <w:rPr>
                <w:rFonts w:cstheme="minorHAnsi"/>
                <w:color w:val="auto"/>
                <w:sz w:val="16"/>
                <w:szCs w:val="16"/>
              </w:rPr>
              <w:t>Activated In Group</w:t>
            </w:r>
          </w:p>
        </w:tc>
      </w:tr>
      <w:tr w:rsidR="001F0E7F" w:rsidRPr="00F24B29" w14:paraId="695B1A31" w14:textId="77777777" w:rsidTr="001F0E7F">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3355" w:type="dxa"/>
            <w:shd w:val="clear" w:color="auto" w:fill="auto"/>
          </w:tcPr>
          <w:p w14:paraId="7583214D" w14:textId="77777777" w:rsidR="001F0E7F" w:rsidRPr="00F24B29" w:rsidRDefault="001F0E7F" w:rsidP="00F24B29">
            <w:pPr>
              <w:rPr>
                <w:rFonts w:cstheme="minorHAnsi"/>
                <w:color w:val="auto"/>
                <w:sz w:val="16"/>
                <w:szCs w:val="16"/>
              </w:rPr>
            </w:pPr>
            <w:r w:rsidRPr="00F24B29">
              <w:rPr>
                <w:rFonts w:cstheme="minorHAnsi"/>
                <w:color w:val="auto"/>
                <w:sz w:val="16"/>
                <w:szCs w:val="16"/>
              </w:rPr>
              <w:t>H19</w:t>
            </w:r>
          </w:p>
        </w:tc>
        <w:tc>
          <w:tcPr>
            <w:tcW w:w="3203" w:type="dxa"/>
            <w:shd w:val="clear" w:color="auto" w:fill="auto"/>
          </w:tcPr>
          <w:p w14:paraId="42A17C29" w14:textId="77777777" w:rsidR="001F0E7F" w:rsidRPr="00F24B29" w:rsidRDefault="001F0E7F" w:rsidP="00F24B29">
            <w:pPr>
              <w:cnfStyle w:val="000000100000" w:firstRow="0" w:lastRow="0" w:firstColumn="0" w:lastColumn="0" w:oddVBand="0" w:evenVBand="0" w:oddHBand="1" w:evenHBand="0" w:firstRowFirstColumn="0" w:firstRowLastColumn="0" w:lastRowFirstColumn="0" w:lastRowLastColumn="0"/>
              <w:rPr>
                <w:rFonts w:cstheme="minorHAnsi"/>
                <w:color w:val="auto"/>
                <w:sz w:val="16"/>
                <w:szCs w:val="16"/>
              </w:rPr>
            </w:pPr>
            <w:r w:rsidRPr="00F24B29">
              <w:rPr>
                <w:rFonts w:cstheme="minorHAnsi"/>
                <w:color w:val="auto"/>
                <w:sz w:val="16"/>
                <w:szCs w:val="16"/>
              </w:rPr>
              <w:t>Regulates cell differentiation</w:t>
            </w:r>
          </w:p>
        </w:tc>
        <w:tc>
          <w:tcPr>
            <w:tcW w:w="2733" w:type="dxa"/>
            <w:shd w:val="clear" w:color="auto" w:fill="auto"/>
          </w:tcPr>
          <w:p w14:paraId="48250E08" w14:textId="77777777" w:rsidR="001F0E7F" w:rsidRPr="00F24B29" w:rsidRDefault="001F0E7F" w:rsidP="00F24B29">
            <w:pPr>
              <w:cnfStyle w:val="000000100000" w:firstRow="0" w:lastRow="0" w:firstColumn="0" w:lastColumn="0" w:oddVBand="0" w:evenVBand="0" w:oddHBand="1" w:evenHBand="0" w:firstRowFirstColumn="0" w:firstRowLastColumn="0" w:lastRowFirstColumn="0" w:lastRowLastColumn="0"/>
              <w:rPr>
                <w:rFonts w:cstheme="minorHAnsi"/>
                <w:color w:val="auto"/>
                <w:sz w:val="16"/>
                <w:szCs w:val="16"/>
              </w:rPr>
            </w:pPr>
            <w:r w:rsidRPr="00F24B29">
              <w:rPr>
                <w:rFonts w:cstheme="minorHAnsi"/>
                <w:color w:val="auto"/>
                <w:sz w:val="16"/>
                <w:szCs w:val="16"/>
              </w:rPr>
              <w:t>Highly expressed in CT-MSCs</w:t>
            </w:r>
          </w:p>
        </w:tc>
      </w:tr>
      <w:tr w:rsidR="001F0E7F" w:rsidRPr="00F24B29" w14:paraId="1D787238" w14:textId="77777777" w:rsidTr="001F0E7F">
        <w:trPr>
          <w:trHeight w:val="697"/>
        </w:trPr>
        <w:tc>
          <w:tcPr>
            <w:cnfStyle w:val="001000000000" w:firstRow="0" w:lastRow="0" w:firstColumn="1" w:lastColumn="0" w:oddVBand="0" w:evenVBand="0" w:oddHBand="0" w:evenHBand="0" w:firstRowFirstColumn="0" w:firstRowLastColumn="0" w:lastRowFirstColumn="0" w:lastRowLastColumn="0"/>
            <w:tcW w:w="3355" w:type="dxa"/>
            <w:shd w:val="clear" w:color="auto" w:fill="auto"/>
          </w:tcPr>
          <w:p w14:paraId="6708BA6A" w14:textId="77777777" w:rsidR="001F0E7F" w:rsidRPr="00F24B29" w:rsidRDefault="001F0E7F" w:rsidP="00F24B29">
            <w:pPr>
              <w:rPr>
                <w:rFonts w:cstheme="minorHAnsi"/>
                <w:color w:val="auto"/>
                <w:sz w:val="16"/>
                <w:szCs w:val="16"/>
              </w:rPr>
            </w:pPr>
            <w:r w:rsidRPr="00F24B29">
              <w:rPr>
                <w:rFonts w:cstheme="minorHAnsi"/>
                <w:color w:val="auto"/>
                <w:sz w:val="16"/>
                <w:szCs w:val="16"/>
              </w:rPr>
              <w:t>MMP1</w:t>
            </w:r>
          </w:p>
        </w:tc>
        <w:tc>
          <w:tcPr>
            <w:tcW w:w="3203" w:type="dxa"/>
            <w:shd w:val="clear" w:color="auto" w:fill="auto"/>
          </w:tcPr>
          <w:p w14:paraId="54E474EF" w14:textId="77777777" w:rsidR="001F0E7F" w:rsidRPr="00F24B29" w:rsidRDefault="001F0E7F" w:rsidP="00F24B29">
            <w:pPr>
              <w:cnfStyle w:val="000000000000" w:firstRow="0" w:lastRow="0" w:firstColumn="0" w:lastColumn="0" w:oddVBand="0" w:evenVBand="0" w:oddHBand="0" w:evenHBand="0" w:firstRowFirstColumn="0" w:firstRowLastColumn="0" w:lastRowFirstColumn="0" w:lastRowLastColumn="0"/>
              <w:rPr>
                <w:rFonts w:cstheme="minorHAnsi"/>
                <w:color w:val="auto"/>
                <w:sz w:val="16"/>
                <w:szCs w:val="16"/>
              </w:rPr>
            </w:pPr>
            <w:r w:rsidRPr="00F24B29">
              <w:rPr>
                <w:rFonts w:cstheme="minorHAnsi"/>
                <w:color w:val="auto"/>
                <w:sz w:val="16"/>
                <w:szCs w:val="16"/>
              </w:rPr>
              <w:t>Regulates MSC migration</w:t>
            </w:r>
          </w:p>
        </w:tc>
        <w:tc>
          <w:tcPr>
            <w:tcW w:w="2733" w:type="dxa"/>
            <w:shd w:val="clear" w:color="auto" w:fill="auto"/>
          </w:tcPr>
          <w:p w14:paraId="5B66DB66" w14:textId="77777777" w:rsidR="001F0E7F" w:rsidRPr="00F24B29" w:rsidRDefault="001F0E7F" w:rsidP="00F24B29">
            <w:pPr>
              <w:cnfStyle w:val="000000000000" w:firstRow="0" w:lastRow="0" w:firstColumn="0" w:lastColumn="0" w:oddVBand="0" w:evenVBand="0" w:oddHBand="0" w:evenHBand="0" w:firstRowFirstColumn="0" w:firstRowLastColumn="0" w:lastRowFirstColumn="0" w:lastRowLastColumn="0"/>
              <w:rPr>
                <w:rFonts w:cstheme="minorHAnsi"/>
                <w:color w:val="auto"/>
                <w:sz w:val="16"/>
                <w:szCs w:val="16"/>
              </w:rPr>
            </w:pPr>
            <w:r w:rsidRPr="00F24B29">
              <w:rPr>
                <w:rFonts w:cstheme="minorHAnsi"/>
                <w:color w:val="auto"/>
                <w:sz w:val="16"/>
                <w:szCs w:val="16"/>
              </w:rPr>
              <w:t>Highly expressed in CT-MSCs</w:t>
            </w:r>
          </w:p>
        </w:tc>
      </w:tr>
      <w:tr w:rsidR="001F0E7F" w:rsidRPr="00F24B29" w14:paraId="7E2DF002" w14:textId="77777777" w:rsidTr="001F0E7F">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3355" w:type="dxa"/>
            <w:shd w:val="clear" w:color="auto" w:fill="auto"/>
          </w:tcPr>
          <w:p w14:paraId="30C28E8F" w14:textId="77777777" w:rsidR="001F0E7F" w:rsidRPr="00F24B29" w:rsidRDefault="001F0E7F" w:rsidP="00F24B29">
            <w:pPr>
              <w:rPr>
                <w:rFonts w:cstheme="minorHAnsi"/>
                <w:color w:val="auto"/>
                <w:sz w:val="16"/>
                <w:szCs w:val="16"/>
              </w:rPr>
            </w:pPr>
            <w:r w:rsidRPr="00F24B29">
              <w:rPr>
                <w:rFonts w:cstheme="minorHAnsi"/>
                <w:color w:val="auto"/>
                <w:sz w:val="16"/>
                <w:szCs w:val="16"/>
              </w:rPr>
              <w:t>CXCL12</w:t>
            </w:r>
          </w:p>
        </w:tc>
        <w:tc>
          <w:tcPr>
            <w:tcW w:w="3203" w:type="dxa"/>
            <w:shd w:val="clear" w:color="auto" w:fill="auto"/>
          </w:tcPr>
          <w:p w14:paraId="32E3D0FA" w14:textId="77777777" w:rsidR="001F0E7F" w:rsidRPr="00F24B29" w:rsidRDefault="001F0E7F" w:rsidP="00F24B29">
            <w:pPr>
              <w:cnfStyle w:val="000000100000" w:firstRow="0" w:lastRow="0" w:firstColumn="0" w:lastColumn="0" w:oddVBand="0" w:evenVBand="0" w:oddHBand="1" w:evenHBand="0" w:firstRowFirstColumn="0" w:firstRowLastColumn="0" w:lastRowFirstColumn="0" w:lastRowLastColumn="0"/>
              <w:rPr>
                <w:rFonts w:cstheme="minorHAnsi"/>
                <w:color w:val="auto"/>
                <w:sz w:val="16"/>
                <w:szCs w:val="16"/>
              </w:rPr>
            </w:pPr>
            <w:r w:rsidRPr="00F24B29">
              <w:rPr>
                <w:rFonts w:cstheme="minorHAnsi"/>
                <w:color w:val="auto"/>
                <w:sz w:val="16"/>
                <w:szCs w:val="16"/>
              </w:rPr>
              <w:t>Polarize macrophages to mitigate injury/ promotes wound repair</w:t>
            </w:r>
          </w:p>
        </w:tc>
        <w:tc>
          <w:tcPr>
            <w:tcW w:w="2733" w:type="dxa"/>
            <w:shd w:val="clear" w:color="auto" w:fill="auto"/>
          </w:tcPr>
          <w:p w14:paraId="68D4D62B" w14:textId="77777777" w:rsidR="001F0E7F" w:rsidRPr="00F24B29" w:rsidRDefault="001F0E7F" w:rsidP="00F24B29">
            <w:pPr>
              <w:cnfStyle w:val="000000100000" w:firstRow="0" w:lastRow="0" w:firstColumn="0" w:lastColumn="0" w:oddVBand="0" w:evenVBand="0" w:oddHBand="1" w:evenHBand="0" w:firstRowFirstColumn="0" w:firstRowLastColumn="0" w:lastRowFirstColumn="0" w:lastRowLastColumn="0"/>
              <w:rPr>
                <w:rFonts w:cstheme="minorHAnsi"/>
                <w:color w:val="auto"/>
                <w:sz w:val="16"/>
                <w:szCs w:val="16"/>
              </w:rPr>
            </w:pPr>
            <w:r w:rsidRPr="00F24B29">
              <w:rPr>
                <w:rFonts w:cstheme="minorHAnsi"/>
                <w:color w:val="auto"/>
                <w:sz w:val="16"/>
                <w:szCs w:val="16"/>
              </w:rPr>
              <w:t>High expression in CT-MSCs</w:t>
            </w:r>
          </w:p>
        </w:tc>
      </w:tr>
      <w:tr w:rsidR="001F0E7F" w:rsidRPr="00F24B29" w14:paraId="78367406" w14:textId="77777777" w:rsidTr="001F0E7F">
        <w:trPr>
          <w:trHeight w:val="1074"/>
        </w:trPr>
        <w:tc>
          <w:tcPr>
            <w:cnfStyle w:val="001000000000" w:firstRow="0" w:lastRow="0" w:firstColumn="1" w:lastColumn="0" w:oddVBand="0" w:evenVBand="0" w:oddHBand="0" w:evenHBand="0" w:firstRowFirstColumn="0" w:firstRowLastColumn="0" w:lastRowFirstColumn="0" w:lastRowLastColumn="0"/>
            <w:tcW w:w="3355" w:type="dxa"/>
            <w:shd w:val="clear" w:color="auto" w:fill="auto"/>
          </w:tcPr>
          <w:p w14:paraId="435D76A3" w14:textId="77777777" w:rsidR="001F0E7F" w:rsidRPr="00F24B29" w:rsidRDefault="001F0E7F" w:rsidP="00F24B29">
            <w:pPr>
              <w:rPr>
                <w:rFonts w:cstheme="minorHAnsi"/>
                <w:color w:val="auto"/>
                <w:sz w:val="16"/>
                <w:szCs w:val="16"/>
              </w:rPr>
            </w:pPr>
            <w:r w:rsidRPr="00F24B29">
              <w:rPr>
                <w:rFonts w:cstheme="minorHAnsi"/>
                <w:color w:val="auto"/>
                <w:sz w:val="16"/>
                <w:szCs w:val="16"/>
              </w:rPr>
              <w:t>COL1A2</w:t>
            </w:r>
          </w:p>
        </w:tc>
        <w:tc>
          <w:tcPr>
            <w:tcW w:w="3203" w:type="dxa"/>
            <w:shd w:val="clear" w:color="auto" w:fill="auto"/>
          </w:tcPr>
          <w:p w14:paraId="739D1311" w14:textId="77777777" w:rsidR="001F0E7F" w:rsidRPr="00F24B29" w:rsidRDefault="001F0E7F" w:rsidP="00F24B29">
            <w:pPr>
              <w:cnfStyle w:val="000000000000" w:firstRow="0" w:lastRow="0" w:firstColumn="0" w:lastColumn="0" w:oddVBand="0" w:evenVBand="0" w:oddHBand="0" w:evenHBand="0" w:firstRowFirstColumn="0" w:firstRowLastColumn="0" w:lastRowFirstColumn="0" w:lastRowLastColumn="0"/>
              <w:rPr>
                <w:rFonts w:cstheme="minorHAnsi"/>
                <w:color w:val="auto"/>
                <w:sz w:val="16"/>
                <w:szCs w:val="16"/>
              </w:rPr>
            </w:pPr>
            <w:r w:rsidRPr="00F24B29">
              <w:rPr>
                <w:rFonts w:cstheme="minorHAnsi"/>
                <w:color w:val="auto"/>
                <w:sz w:val="16"/>
                <w:szCs w:val="16"/>
              </w:rPr>
              <w:t>Bone health regulation, used as a therapy for bone degenerative diseases</w:t>
            </w:r>
          </w:p>
        </w:tc>
        <w:tc>
          <w:tcPr>
            <w:tcW w:w="2733" w:type="dxa"/>
            <w:shd w:val="clear" w:color="auto" w:fill="auto"/>
          </w:tcPr>
          <w:p w14:paraId="6BF17ACB" w14:textId="77777777" w:rsidR="001F0E7F" w:rsidRPr="00F24B29" w:rsidRDefault="001F0E7F" w:rsidP="00F24B29">
            <w:pPr>
              <w:cnfStyle w:val="000000000000" w:firstRow="0" w:lastRow="0" w:firstColumn="0" w:lastColumn="0" w:oddVBand="0" w:evenVBand="0" w:oddHBand="0" w:evenHBand="0" w:firstRowFirstColumn="0" w:firstRowLastColumn="0" w:lastRowFirstColumn="0" w:lastRowLastColumn="0"/>
              <w:rPr>
                <w:rFonts w:cstheme="minorHAnsi"/>
                <w:color w:val="auto"/>
                <w:sz w:val="16"/>
                <w:szCs w:val="16"/>
              </w:rPr>
            </w:pPr>
            <w:r w:rsidRPr="00F24B29">
              <w:rPr>
                <w:rFonts w:cstheme="minorHAnsi"/>
                <w:color w:val="auto"/>
                <w:sz w:val="16"/>
                <w:szCs w:val="16"/>
              </w:rPr>
              <w:t>CT-MSCs shows high intensity expression of the COL1A1 gene although the BM-MSCs shows similar percentage of expression</w:t>
            </w:r>
          </w:p>
        </w:tc>
      </w:tr>
      <w:tr w:rsidR="001F0E7F" w:rsidRPr="00F24B29" w14:paraId="7059D326" w14:textId="77777777" w:rsidTr="001F0E7F">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3355" w:type="dxa"/>
            <w:shd w:val="clear" w:color="auto" w:fill="auto"/>
          </w:tcPr>
          <w:p w14:paraId="5C0DFC38" w14:textId="77777777" w:rsidR="001F0E7F" w:rsidRPr="00F24B29" w:rsidRDefault="001F0E7F" w:rsidP="00F24B29">
            <w:pPr>
              <w:rPr>
                <w:rFonts w:cstheme="minorHAnsi"/>
                <w:color w:val="auto"/>
                <w:sz w:val="16"/>
                <w:szCs w:val="16"/>
              </w:rPr>
            </w:pPr>
            <w:r w:rsidRPr="00F24B29">
              <w:rPr>
                <w:rFonts w:cstheme="minorHAnsi"/>
                <w:color w:val="auto"/>
                <w:sz w:val="16"/>
                <w:szCs w:val="16"/>
              </w:rPr>
              <w:t>PXDN</w:t>
            </w:r>
          </w:p>
        </w:tc>
        <w:tc>
          <w:tcPr>
            <w:tcW w:w="3203" w:type="dxa"/>
            <w:shd w:val="clear" w:color="auto" w:fill="auto"/>
          </w:tcPr>
          <w:p w14:paraId="1F91DBDE" w14:textId="77777777" w:rsidR="001F0E7F" w:rsidRPr="00F24B29" w:rsidRDefault="001F0E7F" w:rsidP="00F24B29">
            <w:pPr>
              <w:cnfStyle w:val="000000100000" w:firstRow="0" w:lastRow="0" w:firstColumn="0" w:lastColumn="0" w:oddVBand="0" w:evenVBand="0" w:oddHBand="1" w:evenHBand="0" w:firstRowFirstColumn="0" w:firstRowLastColumn="0" w:lastRowFirstColumn="0" w:lastRowLastColumn="0"/>
              <w:rPr>
                <w:rFonts w:cstheme="minorHAnsi"/>
                <w:color w:val="auto"/>
                <w:sz w:val="16"/>
                <w:szCs w:val="16"/>
              </w:rPr>
            </w:pPr>
            <w:r w:rsidRPr="00F24B29">
              <w:rPr>
                <w:rFonts w:cstheme="minorHAnsi"/>
                <w:color w:val="auto"/>
                <w:sz w:val="16"/>
                <w:szCs w:val="16"/>
              </w:rPr>
              <w:t>Potential stemness related marker for MSC</w:t>
            </w:r>
          </w:p>
        </w:tc>
        <w:tc>
          <w:tcPr>
            <w:tcW w:w="2733" w:type="dxa"/>
            <w:shd w:val="clear" w:color="auto" w:fill="auto"/>
          </w:tcPr>
          <w:p w14:paraId="39ACA03A" w14:textId="77777777" w:rsidR="001F0E7F" w:rsidRPr="00F24B29" w:rsidRDefault="001F0E7F" w:rsidP="00F24B29">
            <w:pPr>
              <w:cnfStyle w:val="000000100000" w:firstRow="0" w:lastRow="0" w:firstColumn="0" w:lastColumn="0" w:oddVBand="0" w:evenVBand="0" w:oddHBand="1" w:evenHBand="0" w:firstRowFirstColumn="0" w:firstRowLastColumn="0" w:lastRowFirstColumn="0" w:lastRowLastColumn="0"/>
              <w:rPr>
                <w:rFonts w:cstheme="minorHAnsi"/>
                <w:color w:val="auto"/>
                <w:sz w:val="16"/>
                <w:szCs w:val="16"/>
              </w:rPr>
            </w:pPr>
            <w:r w:rsidRPr="00F24B29">
              <w:rPr>
                <w:rFonts w:cstheme="minorHAnsi"/>
                <w:color w:val="auto"/>
                <w:sz w:val="16"/>
                <w:szCs w:val="16"/>
              </w:rPr>
              <w:t>High expression in CT-MSCs</w:t>
            </w:r>
          </w:p>
        </w:tc>
      </w:tr>
      <w:tr w:rsidR="001F0E7F" w:rsidRPr="00F24B29" w14:paraId="25D106DD" w14:textId="77777777" w:rsidTr="000F0789">
        <w:trPr>
          <w:trHeight w:val="2177"/>
        </w:trPr>
        <w:tc>
          <w:tcPr>
            <w:cnfStyle w:val="001000000000" w:firstRow="0" w:lastRow="0" w:firstColumn="1" w:lastColumn="0" w:oddVBand="0" w:evenVBand="0" w:oddHBand="0" w:evenHBand="0" w:firstRowFirstColumn="0" w:firstRowLastColumn="0" w:lastRowFirstColumn="0" w:lastRowLastColumn="0"/>
            <w:tcW w:w="3355" w:type="dxa"/>
            <w:shd w:val="clear" w:color="auto" w:fill="auto"/>
          </w:tcPr>
          <w:p w14:paraId="41065470" w14:textId="77777777" w:rsidR="001F0E7F" w:rsidRPr="00F24B29" w:rsidRDefault="001F0E7F" w:rsidP="00F24B29">
            <w:pPr>
              <w:rPr>
                <w:rFonts w:cstheme="minorHAnsi"/>
                <w:color w:val="auto"/>
                <w:sz w:val="16"/>
                <w:szCs w:val="16"/>
              </w:rPr>
            </w:pPr>
            <w:r w:rsidRPr="00F24B29">
              <w:rPr>
                <w:rFonts w:cstheme="minorHAnsi"/>
                <w:color w:val="auto"/>
                <w:sz w:val="16"/>
                <w:szCs w:val="16"/>
              </w:rPr>
              <w:t>IGFBP7</w:t>
            </w:r>
          </w:p>
        </w:tc>
        <w:tc>
          <w:tcPr>
            <w:tcW w:w="3203" w:type="dxa"/>
            <w:shd w:val="clear" w:color="auto" w:fill="auto"/>
          </w:tcPr>
          <w:p w14:paraId="2AE21B70" w14:textId="77777777" w:rsidR="001F0E7F" w:rsidRPr="00F24B29" w:rsidRDefault="001F0E7F" w:rsidP="00F24B29">
            <w:pPr>
              <w:cnfStyle w:val="000000000000" w:firstRow="0" w:lastRow="0" w:firstColumn="0" w:lastColumn="0" w:oddVBand="0" w:evenVBand="0" w:oddHBand="0" w:evenHBand="0" w:firstRowFirstColumn="0" w:firstRowLastColumn="0" w:lastRowFirstColumn="0" w:lastRowLastColumn="0"/>
              <w:rPr>
                <w:rFonts w:cstheme="minorHAnsi"/>
                <w:color w:val="auto"/>
                <w:sz w:val="16"/>
                <w:szCs w:val="16"/>
                <w:shd w:val="clear" w:color="auto" w:fill="FFFFFF"/>
              </w:rPr>
            </w:pPr>
            <w:r w:rsidRPr="00F24B29">
              <w:rPr>
                <w:rFonts w:cstheme="minorHAnsi"/>
                <w:color w:val="auto"/>
                <w:sz w:val="16"/>
                <w:szCs w:val="16"/>
              </w:rPr>
              <w:t xml:space="preserve">Regulates Bone metabolism. </w:t>
            </w:r>
            <w:r w:rsidRPr="00F24B29">
              <w:rPr>
                <w:rFonts w:cstheme="minorHAnsi"/>
                <w:color w:val="auto"/>
                <w:sz w:val="16"/>
                <w:szCs w:val="16"/>
                <w:shd w:val="clear" w:color="auto" w:fill="FFFFFF"/>
              </w:rPr>
              <w:t>Overexpression of </w:t>
            </w:r>
            <w:r w:rsidRPr="00F24B29">
              <w:rPr>
                <w:rFonts w:cstheme="minorHAnsi"/>
                <w:i/>
                <w:iCs/>
                <w:color w:val="auto"/>
                <w:sz w:val="16"/>
                <w:szCs w:val="16"/>
                <w:shd w:val="clear" w:color="auto" w:fill="FFFFFF"/>
              </w:rPr>
              <w:t>IGFBP7</w:t>
            </w:r>
            <w:r w:rsidRPr="00F24B29">
              <w:rPr>
                <w:rFonts w:cstheme="minorHAnsi"/>
                <w:color w:val="auto"/>
                <w:sz w:val="16"/>
                <w:szCs w:val="16"/>
                <w:shd w:val="clear" w:color="auto" w:fill="FFFFFF"/>
              </w:rPr>
              <w:t> enhanced the expression of osteo-specific genes and proteins, and </w:t>
            </w:r>
            <w:r w:rsidRPr="00F24B29">
              <w:rPr>
                <w:rFonts w:cstheme="minorHAnsi"/>
                <w:i/>
                <w:iCs/>
                <w:color w:val="auto"/>
                <w:sz w:val="16"/>
                <w:szCs w:val="16"/>
                <w:shd w:val="clear" w:color="auto" w:fill="FFFFFF"/>
              </w:rPr>
              <w:t>IGFBP7</w:t>
            </w:r>
            <w:r w:rsidRPr="00F24B29">
              <w:rPr>
                <w:rFonts w:cstheme="minorHAnsi"/>
                <w:color w:val="auto"/>
                <w:sz w:val="16"/>
                <w:szCs w:val="16"/>
                <w:shd w:val="clear" w:color="auto" w:fill="FFFFFF"/>
              </w:rPr>
              <w:t xml:space="preserve"> knockdown decreased osteogenesis-specific markers. </w:t>
            </w:r>
          </w:p>
          <w:p w14:paraId="3F436DDB" w14:textId="77777777" w:rsidR="001F0E7F" w:rsidRPr="00F24B29" w:rsidRDefault="001F0E7F" w:rsidP="00F24B29">
            <w:pPr>
              <w:cnfStyle w:val="000000000000" w:firstRow="0" w:lastRow="0" w:firstColumn="0" w:lastColumn="0" w:oddVBand="0" w:evenVBand="0" w:oddHBand="0" w:evenHBand="0" w:firstRowFirstColumn="0" w:firstRowLastColumn="0" w:lastRowFirstColumn="0" w:lastRowLastColumn="0"/>
              <w:rPr>
                <w:rFonts w:cstheme="minorHAnsi"/>
                <w:color w:val="auto"/>
                <w:sz w:val="16"/>
                <w:szCs w:val="16"/>
              </w:rPr>
            </w:pPr>
            <w:r w:rsidRPr="00F24B29">
              <w:rPr>
                <w:rFonts w:cstheme="minorHAnsi"/>
                <w:color w:val="auto"/>
                <w:sz w:val="16"/>
                <w:szCs w:val="16"/>
                <w:shd w:val="clear" w:color="auto" w:fill="FFFFFF"/>
              </w:rPr>
              <w:t>IGFBP7 knockdown in MSCs to restore proliferation and cytokine production in T-cells. These results suggest that IGFBP7 may act as a novel MSC-secreted immunomodulatory factor.</w:t>
            </w:r>
          </w:p>
        </w:tc>
        <w:tc>
          <w:tcPr>
            <w:tcW w:w="2733" w:type="dxa"/>
            <w:shd w:val="clear" w:color="auto" w:fill="auto"/>
          </w:tcPr>
          <w:p w14:paraId="18DA400E" w14:textId="77777777" w:rsidR="001F0E7F" w:rsidRPr="00F24B29" w:rsidRDefault="001F0E7F" w:rsidP="00F24B29">
            <w:pPr>
              <w:cnfStyle w:val="000000000000" w:firstRow="0" w:lastRow="0" w:firstColumn="0" w:lastColumn="0" w:oddVBand="0" w:evenVBand="0" w:oddHBand="0" w:evenHBand="0" w:firstRowFirstColumn="0" w:firstRowLastColumn="0" w:lastRowFirstColumn="0" w:lastRowLastColumn="0"/>
              <w:rPr>
                <w:rFonts w:cstheme="minorHAnsi"/>
                <w:color w:val="auto"/>
                <w:sz w:val="16"/>
                <w:szCs w:val="16"/>
              </w:rPr>
            </w:pPr>
            <w:r w:rsidRPr="00F24B29">
              <w:rPr>
                <w:rFonts w:cstheme="minorHAnsi"/>
                <w:color w:val="auto"/>
                <w:sz w:val="16"/>
                <w:szCs w:val="16"/>
              </w:rPr>
              <w:t>High expression is seen in CT-MSCs</w:t>
            </w:r>
          </w:p>
        </w:tc>
      </w:tr>
      <w:tr w:rsidR="001F0E7F" w:rsidRPr="00F24B29" w14:paraId="62040051" w14:textId="77777777" w:rsidTr="001F0E7F">
        <w:trPr>
          <w:cnfStyle w:val="000000100000" w:firstRow="0" w:lastRow="0" w:firstColumn="0" w:lastColumn="0" w:oddVBand="0" w:evenVBand="0" w:oddHBand="1" w:evenHBand="0" w:firstRowFirstColumn="0" w:firstRowLastColumn="0" w:lastRowFirstColumn="0" w:lastRowLastColumn="0"/>
          <w:trHeight w:val="1038"/>
        </w:trPr>
        <w:tc>
          <w:tcPr>
            <w:cnfStyle w:val="001000000000" w:firstRow="0" w:lastRow="0" w:firstColumn="1" w:lastColumn="0" w:oddVBand="0" w:evenVBand="0" w:oddHBand="0" w:evenHBand="0" w:firstRowFirstColumn="0" w:firstRowLastColumn="0" w:lastRowFirstColumn="0" w:lastRowLastColumn="0"/>
            <w:tcW w:w="3355" w:type="dxa"/>
            <w:shd w:val="clear" w:color="auto" w:fill="auto"/>
          </w:tcPr>
          <w:p w14:paraId="5F010D3F" w14:textId="77777777" w:rsidR="001F0E7F" w:rsidRPr="00F24B29" w:rsidRDefault="001F0E7F" w:rsidP="00F24B29">
            <w:pPr>
              <w:rPr>
                <w:rFonts w:cstheme="minorHAnsi"/>
                <w:color w:val="auto"/>
                <w:sz w:val="16"/>
                <w:szCs w:val="16"/>
              </w:rPr>
            </w:pPr>
            <w:r w:rsidRPr="00F24B29">
              <w:rPr>
                <w:rFonts w:cstheme="minorHAnsi"/>
                <w:color w:val="auto"/>
                <w:sz w:val="16"/>
                <w:szCs w:val="16"/>
              </w:rPr>
              <w:t>TAGLN</w:t>
            </w:r>
          </w:p>
        </w:tc>
        <w:tc>
          <w:tcPr>
            <w:tcW w:w="3203" w:type="dxa"/>
            <w:shd w:val="clear" w:color="auto" w:fill="auto"/>
          </w:tcPr>
          <w:p w14:paraId="4666163C" w14:textId="77777777" w:rsidR="001F0E7F" w:rsidRPr="00F24B29" w:rsidRDefault="001F0E7F" w:rsidP="00F24B29">
            <w:pPr>
              <w:cnfStyle w:val="000000100000" w:firstRow="0" w:lastRow="0" w:firstColumn="0" w:lastColumn="0" w:oddVBand="0" w:evenVBand="0" w:oddHBand="1" w:evenHBand="0" w:firstRowFirstColumn="0" w:firstRowLastColumn="0" w:lastRowFirstColumn="0" w:lastRowLastColumn="0"/>
              <w:rPr>
                <w:rFonts w:cstheme="minorHAnsi"/>
                <w:color w:val="auto"/>
                <w:sz w:val="16"/>
                <w:szCs w:val="16"/>
              </w:rPr>
            </w:pPr>
            <w:r w:rsidRPr="00F24B29">
              <w:rPr>
                <w:rFonts w:cstheme="minorHAnsi"/>
                <w:color w:val="auto"/>
                <w:sz w:val="16"/>
                <w:szCs w:val="16"/>
              </w:rPr>
              <w:t>MSC smooth like muscle differentiation</w:t>
            </w:r>
          </w:p>
        </w:tc>
        <w:tc>
          <w:tcPr>
            <w:tcW w:w="2733" w:type="dxa"/>
            <w:shd w:val="clear" w:color="auto" w:fill="auto"/>
          </w:tcPr>
          <w:p w14:paraId="556FC84C" w14:textId="77777777" w:rsidR="001F0E7F" w:rsidRPr="00F24B29" w:rsidRDefault="001F0E7F" w:rsidP="00F24B29">
            <w:pPr>
              <w:cnfStyle w:val="000000100000" w:firstRow="0" w:lastRow="0" w:firstColumn="0" w:lastColumn="0" w:oddVBand="0" w:evenVBand="0" w:oddHBand="1" w:evenHBand="0" w:firstRowFirstColumn="0" w:firstRowLastColumn="0" w:lastRowFirstColumn="0" w:lastRowLastColumn="0"/>
              <w:rPr>
                <w:rFonts w:cstheme="minorHAnsi"/>
                <w:color w:val="auto"/>
                <w:sz w:val="16"/>
                <w:szCs w:val="16"/>
              </w:rPr>
            </w:pPr>
            <w:r w:rsidRPr="00F24B29">
              <w:rPr>
                <w:rFonts w:cstheme="minorHAnsi"/>
                <w:color w:val="auto"/>
                <w:sz w:val="16"/>
                <w:szCs w:val="16"/>
              </w:rPr>
              <w:t>High expression seen in CT-MSCs</w:t>
            </w:r>
          </w:p>
        </w:tc>
      </w:tr>
      <w:tr w:rsidR="001F0E7F" w:rsidRPr="00F24B29" w14:paraId="1AA3C478" w14:textId="77777777" w:rsidTr="001F0E7F">
        <w:trPr>
          <w:trHeight w:val="469"/>
        </w:trPr>
        <w:tc>
          <w:tcPr>
            <w:cnfStyle w:val="001000000000" w:firstRow="0" w:lastRow="0" w:firstColumn="1" w:lastColumn="0" w:oddVBand="0" w:evenVBand="0" w:oddHBand="0" w:evenHBand="0" w:firstRowFirstColumn="0" w:firstRowLastColumn="0" w:lastRowFirstColumn="0" w:lastRowLastColumn="0"/>
            <w:tcW w:w="3355" w:type="dxa"/>
            <w:shd w:val="clear" w:color="auto" w:fill="auto"/>
          </w:tcPr>
          <w:p w14:paraId="4E8CFBB1" w14:textId="77777777" w:rsidR="001F0E7F" w:rsidRPr="00F24B29" w:rsidRDefault="001F0E7F" w:rsidP="00F24B29">
            <w:pPr>
              <w:rPr>
                <w:rFonts w:cstheme="minorHAnsi"/>
                <w:color w:val="auto"/>
                <w:sz w:val="16"/>
                <w:szCs w:val="16"/>
              </w:rPr>
            </w:pPr>
            <w:r w:rsidRPr="00F24B29">
              <w:rPr>
                <w:rFonts w:cstheme="minorHAnsi"/>
                <w:color w:val="auto"/>
                <w:sz w:val="16"/>
                <w:szCs w:val="16"/>
              </w:rPr>
              <w:t>APCDD1</w:t>
            </w:r>
          </w:p>
        </w:tc>
        <w:tc>
          <w:tcPr>
            <w:tcW w:w="3203" w:type="dxa"/>
            <w:shd w:val="clear" w:color="auto" w:fill="auto"/>
          </w:tcPr>
          <w:p w14:paraId="11A08E18" w14:textId="77777777" w:rsidR="001F0E7F" w:rsidRPr="00F24B29" w:rsidRDefault="001F0E7F" w:rsidP="00F24B29">
            <w:pPr>
              <w:cnfStyle w:val="000000000000" w:firstRow="0" w:lastRow="0" w:firstColumn="0" w:lastColumn="0" w:oddVBand="0" w:evenVBand="0" w:oddHBand="0" w:evenHBand="0" w:firstRowFirstColumn="0" w:firstRowLastColumn="0" w:lastRowFirstColumn="0" w:lastRowLastColumn="0"/>
              <w:rPr>
                <w:rFonts w:cstheme="minorHAnsi"/>
                <w:color w:val="auto"/>
                <w:sz w:val="16"/>
                <w:szCs w:val="16"/>
              </w:rPr>
            </w:pPr>
            <w:r w:rsidRPr="00F24B29">
              <w:rPr>
                <w:rFonts w:cstheme="minorHAnsi"/>
                <w:color w:val="auto"/>
                <w:sz w:val="16"/>
                <w:szCs w:val="16"/>
              </w:rPr>
              <w:t>Related to WNT pathway</w:t>
            </w:r>
          </w:p>
        </w:tc>
        <w:tc>
          <w:tcPr>
            <w:tcW w:w="2733" w:type="dxa"/>
            <w:shd w:val="clear" w:color="auto" w:fill="auto"/>
          </w:tcPr>
          <w:p w14:paraId="5777EB8F" w14:textId="77777777" w:rsidR="001F0E7F" w:rsidRPr="00F24B29" w:rsidRDefault="001F0E7F" w:rsidP="00F24B29">
            <w:pPr>
              <w:cnfStyle w:val="000000000000" w:firstRow="0" w:lastRow="0" w:firstColumn="0" w:lastColumn="0" w:oddVBand="0" w:evenVBand="0" w:oddHBand="0" w:evenHBand="0" w:firstRowFirstColumn="0" w:firstRowLastColumn="0" w:lastRowFirstColumn="0" w:lastRowLastColumn="0"/>
              <w:rPr>
                <w:rFonts w:cstheme="minorHAnsi"/>
                <w:color w:val="auto"/>
                <w:sz w:val="16"/>
                <w:szCs w:val="16"/>
              </w:rPr>
            </w:pPr>
            <w:r w:rsidRPr="00F24B29">
              <w:rPr>
                <w:rFonts w:cstheme="minorHAnsi"/>
                <w:color w:val="auto"/>
                <w:sz w:val="16"/>
                <w:szCs w:val="16"/>
              </w:rPr>
              <w:t>High expression in CT-MSC</w:t>
            </w:r>
          </w:p>
        </w:tc>
      </w:tr>
      <w:tr w:rsidR="001F0E7F" w:rsidRPr="00F24B29" w14:paraId="473A98E5" w14:textId="77777777" w:rsidTr="001F0E7F">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3355" w:type="dxa"/>
            <w:shd w:val="clear" w:color="auto" w:fill="auto"/>
          </w:tcPr>
          <w:p w14:paraId="17B4DFED" w14:textId="77777777" w:rsidR="001F0E7F" w:rsidRPr="00F24B29" w:rsidRDefault="001F0E7F" w:rsidP="00F24B29">
            <w:pPr>
              <w:rPr>
                <w:rFonts w:cstheme="minorHAnsi"/>
                <w:color w:val="auto"/>
                <w:sz w:val="16"/>
                <w:szCs w:val="16"/>
              </w:rPr>
            </w:pPr>
            <w:r w:rsidRPr="00F24B29">
              <w:rPr>
                <w:rFonts w:cstheme="minorHAnsi"/>
                <w:color w:val="auto"/>
                <w:sz w:val="16"/>
                <w:szCs w:val="16"/>
              </w:rPr>
              <w:t>VEGFA</w:t>
            </w:r>
          </w:p>
        </w:tc>
        <w:tc>
          <w:tcPr>
            <w:tcW w:w="3203" w:type="dxa"/>
            <w:shd w:val="clear" w:color="auto" w:fill="auto"/>
          </w:tcPr>
          <w:p w14:paraId="10FF40A5" w14:textId="77777777" w:rsidR="001F0E7F" w:rsidRPr="00F24B29" w:rsidRDefault="001F0E7F" w:rsidP="00F24B29">
            <w:pPr>
              <w:cnfStyle w:val="000000100000" w:firstRow="0" w:lastRow="0" w:firstColumn="0" w:lastColumn="0" w:oddVBand="0" w:evenVBand="0" w:oddHBand="1" w:evenHBand="0" w:firstRowFirstColumn="0" w:firstRowLastColumn="0" w:lastRowFirstColumn="0" w:lastRowLastColumn="0"/>
              <w:rPr>
                <w:rFonts w:cstheme="minorHAnsi"/>
                <w:color w:val="auto"/>
                <w:sz w:val="16"/>
                <w:szCs w:val="16"/>
              </w:rPr>
            </w:pPr>
            <w:r w:rsidRPr="00F24B29">
              <w:rPr>
                <w:rFonts w:cstheme="minorHAnsi"/>
                <w:color w:val="auto"/>
                <w:sz w:val="16"/>
                <w:szCs w:val="16"/>
              </w:rPr>
              <w:t>Promotes Bone healing</w:t>
            </w:r>
          </w:p>
        </w:tc>
        <w:tc>
          <w:tcPr>
            <w:tcW w:w="2733" w:type="dxa"/>
            <w:shd w:val="clear" w:color="auto" w:fill="auto"/>
          </w:tcPr>
          <w:p w14:paraId="2B5FC09A" w14:textId="77777777" w:rsidR="001F0E7F" w:rsidRPr="00F24B29" w:rsidRDefault="001F0E7F" w:rsidP="00F24B29">
            <w:pPr>
              <w:cnfStyle w:val="000000100000" w:firstRow="0" w:lastRow="0" w:firstColumn="0" w:lastColumn="0" w:oddVBand="0" w:evenVBand="0" w:oddHBand="1" w:evenHBand="0" w:firstRowFirstColumn="0" w:firstRowLastColumn="0" w:lastRowFirstColumn="0" w:lastRowLastColumn="0"/>
              <w:rPr>
                <w:rFonts w:cstheme="minorHAnsi"/>
                <w:color w:val="auto"/>
                <w:sz w:val="16"/>
                <w:szCs w:val="16"/>
              </w:rPr>
            </w:pPr>
            <w:r w:rsidRPr="00F24B29">
              <w:rPr>
                <w:rFonts w:cstheme="minorHAnsi"/>
                <w:color w:val="auto"/>
                <w:sz w:val="16"/>
                <w:szCs w:val="16"/>
              </w:rPr>
              <w:t>Highly expressed in BM-MSCs</w:t>
            </w:r>
          </w:p>
        </w:tc>
      </w:tr>
    </w:tbl>
    <w:p w14:paraId="4D2E60B6" w14:textId="77777777" w:rsidR="00C83739" w:rsidRPr="00F24B29" w:rsidRDefault="00C83739" w:rsidP="00F24B29">
      <w:pPr>
        <w:spacing w:line="480" w:lineRule="auto"/>
        <w:rPr>
          <w:rFonts w:cstheme="minorHAnsi"/>
          <w:sz w:val="16"/>
          <w:szCs w:val="16"/>
        </w:rPr>
      </w:pPr>
    </w:p>
    <w:p w14:paraId="62D3753E" w14:textId="77777777" w:rsidR="00C83739" w:rsidRPr="00F24B29" w:rsidRDefault="00C83739" w:rsidP="00F24B29">
      <w:pPr>
        <w:spacing w:line="480" w:lineRule="auto"/>
        <w:rPr>
          <w:rFonts w:cstheme="minorHAnsi"/>
          <w:sz w:val="16"/>
          <w:szCs w:val="16"/>
        </w:rPr>
      </w:pPr>
    </w:p>
    <w:p w14:paraId="679321A3" w14:textId="29525058" w:rsidR="007E15B8" w:rsidRPr="000D6570" w:rsidRDefault="007E15B8" w:rsidP="00F24B29">
      <w:pPr>
        <w:spacing w:line="480" w:lineRule="auto"/>
        <w:rPr>
          <w:rFonts w:cstheme="minorHAnsi"/>
          <w:sz w:val="20"/>
          <w:szCs w:val="20"/>
        </w:rPr>
      </w:pPr>
      <w:r w:rsidRPr="000D6570">
        <w:rPr>
          <w:rFonts w:cstheme="minorHAnsi"/>
          <w:sz w:val="20"/>
          <w:szCs w:val="20"/>
        </w:rPr>
        <w:t xml:space="preserve">Table </w:t>
      </w:r>
      <w:r w:rsidR="001F0E7F" w:rsidRPr="000D6570">
        <w:rPr>
          <w:rFonts w:cstheme="minorHAnsi"/>
          <w:sz w:val="20"/>
          <w:szCs w:val="20"/>
        </w:rPr>
        <w:t>S</w:t>
      </w:r>
      <w:r w:rsidRPr="000D6570">
        <w:rPr>
          <w:rFonts w:cstheme="minorHAnsi"/>
          <w:sz w:val="20"/>
          <w:szCs w:val="20"/>
        </w:rPr>
        <w:t xml:space="preserve">1: Table discusses the potential markers here along with their functional and theorized therapeutic importance. </w:t>
      </w:r>
    </w:p>
    <w:p w14:paraId="41497461" w14:textId="77777777" w:rsidR="00C83739" w:rsidRPr="00F24B29" w:rsidRDefault="00C83739" w:rsidP="00F24B29">
      <w:pPr>
        <w:spacing w:line="480" w:lineRule="auto"/>
        <w:rPr>
          <w:rFonts w:cstheme="minorHAnsi"/>
          <w:sz w:val="16"/>
          <w:szCs w:val="16"/>
        </w:rPr>
      </w:pPr>
    </w:p>
    <w:p w14:paraId="10777FBF" w14:textId="77777777" w:rsidR="00C83739" w:rsidRPr="00F24B29" w:rsidRDefault="00C83739" w:rsidP="00F24B29">
      <w:pPr>
        <w:spacing w:line="480" w:lineRule="auto"/>
        <w:rPr>
          <w:rFonts w:cstheme="minorHAnsi"/>
          <w:sz w:val="16"/>
          <w:szCs w:val="16"/>
        </w:rPr>
      </w:pPr>
    </w:p>
    <w:p w14:paraId="0639CB33" w14:textId="77777777" w:rsidR="00C83739" w:rsidRPr="00F24B29" w:rsidRDefault="00C83739" w:rsidP="00F24B29">
      <w:pPr>
        <w:spacing w:line="480" w:lineRule="auto"/>
        <w:rPr>
          <w:rFonts w:cstheme="minorHAnsi"/>
          <w:sz w:val="16"/>
          <w:szCs w:val="16"/>
        </w:rPr>
      </w:pPr>
    </w:p>
    <w:tbl>
      <w:tblPr>
        <w:tblStyle w:val="PlainTable3"/>
        <w:tblpPr w:leftFromText="180" w:rightFromText="180" w:vertAnchor="page" w:horzAnchor="margin" w:tblpY="2149"/>
        <w:tblW w:w="9537" w:type="dxa"/>
        <w:tblLook w:val="04A0" w:firstRow="1" w:lastRow="0" w:firstColumn="1" w:lastColumn="0" w:noHBand="0" w:noVBand="1"/>
      </w:tblPr>
      <w:tblGrid>
        <w:gridCol w:w="2907"/>
        <w:gridCol w:w="1022"/>
        <w:gridCol w:w="1475"/>
        <w:gridCol w:w="1643"/>
        <w:gridCol w:w="961"/>
        <w:gridCol w:w="1529"/>
      </w:tblGrid>
      <w:tr w:rsidR="000D6570" w:rsidRPr="00AA449B" w14:paraId="1AAC586E" w14:textId="77777777" w:rsidTr="000D6570">
        <w:trPr>
          <w:cnfStyle w:val="100000000000" w:firstRow="1" w:lastRow="0" w:firstColumn="0" w:lastColumn="0" w:oddVBand="0" w:evenVBand="0" w:oddHBand="0" w:evenHBand="0" w:firstRowFirstColumn="0" w:firstRowLastColumn="0" w:lastRowFirstColumn="0" w:lastRowLastColumn="0"/>
          <w:trHeight w:val="623"/>
        </w:trPr>
        <w:tc>
          <w:tcPr>
            <w:cnfStyle w:val="001000000100" w:firstRow="0" w:lastRow="0" w:firstColumn="1" w:lastColumn="0" w:oddVBand="0" w:evenVBand="0" w:oddHBand="0" w:evenHBand="0" w:firstRowFirstColumn="1" w:firstRowLastColumn="0" w:lastRowFirstColumn="0" w:lastRowLastColumn="0"/>
            <w:tcW w:w="0" w:type="auto"/>
            <w:hideMark/>
          </w:tcPr>
          <w:p w14:paraId="446CF2F3" w14:textId="77777777" w:rsidR="000D6570" w:rsidRPr="00AA449B" w:rsidRDefault="000D6570" w:rsidP="000D6570">
            <w:pPr>
              <w:rPr>
                <w:rFonts w:eastAsia="Times New Roman" w:cstheme="minorHAnsi"/>
                <w:sz w:val="16"/>
                <w:szCs w:val="16"/>
                <w:lang w:bidi="hi-IN"/>
              </w:rPr>
            </w:pPr>
            <w:r w:rsidRPr="00AA449B">
              <w:rPr>
                <w:rFonts w:eastAsia="Times New Roman" w:cstheme="minorHAnsi"/>
                <w:sz w:val="16"/>
                <w:szCs w:val="16"/>
                <w:lang w:bidi="hi-IN"/>
              </w:rPr>
              <w:t>Tukey's multiple comparisons test</w:t>
            </w:r>
          </w:p>
        </w:tc>
        <w:tc>
          <w:tcPr>
            <w:tcW w:w="0" w:type="auto"/>
            <w:hideMark/>
          </w:tcPr>
          <w:p w14:paraId="22B1310A" w14:textId="77777777" w:rsidR="000D6570" w:rsidRPr="00AA449B" w:rsidRDefault="000D6570" w:rsidP="000D6570">
            <w:pPr>
              <w:jc w:val="right"/>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Mean Diff.</w:t>
            </w:r>
          </w:p>
        </w:tc>
        <w:tc>
          <w:tcPr>
            <w:tcW w:w="0" w:type="auto"/>
            <w:hideMark/>
          </w:tcPr>
          <w:p w14:paraId="02B32188" w14:textId="77777777" w:rsidR="000D6570" w:rsidRPr="00AA449B" w:rsidRDefault="000D6570" w:rsidP="000D6570">
            <w:pPr>
              <w:jc w:val="right"/>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95.00% CI of diff.</w:t>
            </w:r>
          </w:p>
        </w:tc>
        <w:tc>
          <w:tcPr>
            <w:tcW w:w="0" w:type="auto"/>
            <w:hideMark/>
          </w:tcPr>
          <w:p w14:paraId="2D1A0A2A" w14:textId="77777777" w:rsidR="000D6570" w:rsidRPr="00AA449B" w:rsidRDefault="000D6570" w:rsidP="000D6570">
            <w:pPr>
              <w:jc w:val="right"/>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Below threshold?</w:t>
            </w:r>
          </w:p>
        </w:tc>
        <w:tc>
          <w:tcPr>
            <w:tcW w:w="0" w:type="auto"/>
            <w:hideMark/>
          </w:tcPr>
          <w:p w14:paraId="5B04CA18" w14:textId="77777777" w:rsidR="000D6570" w:rsidRPr="00AA449B" w:rsidRDefault="000D6570" w:rsidP="000D6570">
            <w:pPr>
              <w:jc w:val="right"/>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Summary</w:t>
            </w:r>
          </w:p>
        </w:tc>
        <w:tc>
          <w:tcPr>
            <w:tcW w:w="0" w:type="auto"/>
            <w:hideMark/>
          </w:tcPr>
          <w:p w14:paraId="61C9ED95" w14:textId="77777777" w:rsidR="000D6570" w:rsidRPr="00AA449B" w:rsidRDefault="000D6570" w:rsidP="000D6570">
            <w:pPr>
              <w:jc w:val="right"/>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Adjusted P Value</w:t>
            </w:r>
          </w:p>
        </w:tc>
      </w:tr>
      <w:tr w:rsidR="000D6570" w:rsidRPr="00AA449B" w14:paraId="393CEAD5" w14:textId="77777777" w:rsidTr="000D657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auto"/>
            <w:hideMark/>
          </w:tcPr>
          <w:p w14:paraId="60C92BA2" w14:textId="77777777" w:rsidR="000D6570" w:rsidRPr="00AA449B" w:rsidRDefault="000D6570" w:rsidP="000D6570">
            <w:pPr>
              <w:rPr>
                <w:rFonts w:eastAsia="Times New Roman" w:cstheme="minorHAnsi"/>
                <w:sz w:val="16"/>
                <w:szCs w:val="16"/>
                <w:lang w:bidi="hi-IN"/>
              </w:rPr>
            </w:pPr>
            <w:r w:rsidRPr="00AA449B">
              <w:rPr>
                <w:rFonts w:eastAsia="Times New Roman" w:cstheme="minorHAnsi"/>
                <w:sz w:val="16"/>
                <w:szCs w:val="16"/>
                <w:lang w:bidi="hi-IN"/>
              </w:rPr>
              <w:t>UCT1 vs. UCT2</w:t>
            </w:r>
          </w:p>
        </w:tc>
        <w:tc>
          <w:tcPr>
            <w:tcW w:w="0" w:type="auto"/>
            <w:hideMark/>
          </w:tcPr>
          <w:p w14:paraId="209BBE1F"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104.1</w:t>
            </w:r>
          </w:p>
        </w:tc>
        <w:tc>
          <w:tcPr>
            <w:tcW w:w="0" w:type="auto"/>
            <w:hideMark/>
          </w:tcPr>
          <w:p w14:paraId="11D95DB1"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-25.75 to 234.0</w:t>
            </w:r>
          </w:p>
        </w:tc>
        <w:tc>
          <w:tcPr>
            <w:tcW w:w="0" w:type="auto"/>
            <w:hideMark/>
          </w:tcPr>
          <w:p w14:paraId="5AEC0C24"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No</w:t>
            </w:r>
          </w:p>
        </w:tc>
        <w:tc>
          <w:tcPr>
            <w:tcW w:w="0" w:type="auto"/>
            <w:hideMark/>
          </w:tcPr>
          <w:p w14:paraId="2C9AADCD"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ns</w:t>
            </w:r>
          </w:p>
        </w:tc>
        <w:tc>
          <w:tcPr>
            <w:tcW w:w="0" w:type="auto"/>
            <w:hideMark/>
          </w:tcPr>
          <w:p w14:paraId="450A5A74"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0.1754</w:t>
            </w:r>
          </w:p>
        </w:tc>
      </w:tr>
      <w:tr w:rsidR="000D6570" w:rsidRPr="00AA449B" w14:paraId="1C7B7461" w14:textId="77777777" w:rsidTr="000D6570">
        <w:trPr>
          <w:trHeight w:val="302"/>
        </w:trPr>
        <w:tc>
          <w:tcPr>
            <w:cnfStyle w:val="001000000000" w:firstRow="0" w:lastRow="0" w:firstColumn="1" w:lastColumn="0" w:oddVBand="0" w:evenVBand="0" w:oddHBand="0" w:evenHBand="0" w:firstRowFirstColumn="0" w:firstRowLastColumn="0" w:lastRowFirstColumn="0" w:lastRowLastColumn="0"/>
            <w:tcW w:w="0" w:type="auto"/>
            <w:hideMark/>
          </w:tcPr>
          <w:p w14:paraId="7109CD49" w14:textId="77777777" w:rsidR="000D6570" w:rsidRPr="00AA449B" w:rsidRDefault="000D6570" w:rsidP="000D6570">
            <w:pPr>
              <w:rPr>
                <w:rFonts w:eastAsia="Times New Roman" w:cstheme="minorHAnsi"/>
                <w:sz w:val="16"/>
                <w:szCs w:val="16"/>
                <w:lang w:bidi="hi-IN"/>
              </w:rPr>
            </w:pPr>
            <w:r w:rsidRPr="00AA449B">
              <w:rPr>
                <w:rFonts w:eastAsia="Times New Roman" w:cstheme="minorHAnsi"/>
                <w:sz w:val="16"/>
                <w:szCs w:val="16"/>
                <w:lang w:bidi="hi-IN"/>
              </w:rPr>
              <w:t>UCT1 vs. UCT3</w:t>
            </w:r>
          </w:p>
        </w:tc>
        <w:tc>
          <w:tcPr>
            <w:tcW w:w="0" w:type="auto"/>
            <w:hideMark/>
          </w:tcPr>
          <w:p w14:paraId="2015568B"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695.1</w:t>
            </w:r>
          </w:p>
        </w:tc>
        <w:tc>
          <w:tcPr>
            <w:tcW w:w="0" w:type="auto"/>
            <w:hideMark/>
          </w:tcPr>
          <w:p w14:paraId="6DA5D10F"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565.2 to 825.0</w:t>
            </w:r>
          </w:p>
        </w:tc>
        <w:tc>
          <w:tcPr>
            <w:tcW w:w="0" w:type="auto"/>
            <w:hideMark/>
          </w:tcPr>
          <w:p w14:paraId="0D521FFE"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Yes</w:t>
            </w:r>
          </w:p>
        </w:tc>
        <w:tc>
          <w:tcPr>
            <w:tcW w:w="0" w:type="auto"/>
            <w:hideMark/>
          </w:tcPr>
          <w:p w14:paraId="22A20A59"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w:t>
            </w:r>
          </w:p>
        </w:tc>
        <w:tc>
          <w:tcPr>
            <w:tcW w:w="0" w:type="auto"/>
            <w:hideMark/>
          </w:tcPr>
          <w:p w14:paraId="3D73BF37"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&lt;0.0001</w:t>
            </w:r>
          </w:p>
        </w:tc>
      </w:tr>
      <w:tr w:rsidR="000D6570" w:rsidRPr="00AA449B" w14:paraId="1EB3F73F" w14:textId="77777777" w:rsidTr="000D657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auto"/>
            <w:hideMark/>
          </w:tcPr>
          <w:p w14:paraId="472C6715" w14:textId="77777777" w:rsidR="000D6570" w:rsidRPr="00AA449B" w:rsidRDefault="000D6570" w:rsidP="000D6570">
            <w:pPr>
              <w:rPr>
                <w:rFonts w:eastAsia="Times New Roman" w:cstheme="minorHAnsi"/>
                <w:sz w:val="16"/>
                <w:szCs w:val="16"/>
                <w:lang w:bidi="hi-IN"/>
              </w:rPr>
            </w:pPr>
            <w:r w:rsidRPr="00AA449B">
              <w:rPr>
                <w:rFonts w:eastAsia="Times New Roman" w:cstheme="minorHAnsi"/>
                <w:sz w:val="16"/>
                <w:szCs w:val="16"/>
                <w:lang w:bidi="hi-IN"/>
              </w:rPr>
              <w:t>UCT1 vs. BM1</w:t>
            </w:r>
          </w:p>
        </w:tc>
        <w:tc>
          <w:tcPr>
            <w:tcW w:w="0" w:type="auto"/>
            <w:hideMark/>
          </w:tcPr>
          <w:p w14:paraId="0D7B732A"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825.9</w:t>
            </w:r>
          </w:p>
        </w:tc>
        <w:tc>
          <w:tcPr>
            <w:tcW w:w="0" w:type="auto"/>
            <w:hideMark/>
          </w:tcPr>
          <w:p w14:paraId="53FDC043"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696.0 to 955.7</w:t>
            </w:r>
          </w:p>
        </w:tc>
        <w:tc>
          <w:tcPr>
            <w:tcW w:w="0" w:type="auto"/>
            <w:hideMark/>
          </w:tcPr>
          <w:p w14:paraId="48C5B869"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Yes</w:t>
            </w:r>
          </w:p>
        </w:tc>
        <w:tc>
          <w:tcPr>
            <w:tcW w:w="0" w:type="auto"/>
            <w:hideMark/>
          </w:tcPr>
          <w:p w14:paraId="64406777"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w:t>
            </w:r>
          </w:p>
        </w:tc>
        <w:tc>
          <w:tcPr>
            <w:tcW w:w="0" w:type="auto"/>
            <w:hideMark/>
          </w:tcPr>
          <w:p w14:paraId="15CE1979"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&lt;0.0001</w:t>
            </w:r>
          </w:p>
        </w:tc>
      </w:tr>
      <w:tr w:rsidR="000D6570" w:rsidRPr="00AA449B" w14:paraId="447427CC" w14:textId="77777777" w:rsidTr="000D6570">
        <w:trPr>
          <w:trHeight w:val="302"/>
        </w:trPr>
        <w:tc>
          <w:tcPr>
            <w:cnfStyle w:val="001000000000" w:firstRow="0" w:lastRow="0" w:firstColumn="1" w:lastColumn="0" w:oddVBand="0" w:evenVBand="0" w:oddHBand="0" w:evenHBand="0" w:firstRowFirstColumn="0" w:firstRowLastColumn="0" w:lastRowFirstColumn="0" w:lastRowLastColumn="0"/>
            <w:tcW w:w="0" w:type="auto"/>
            <w:hideMark/>
          </w:tcPr>
          <w:p w14:paraId="7920FFE1" w14:textId="77777777" w:rsidR="000D6570" w:rsidRPr="00AA449B" w:rsidRDefault="000D6570" w:rsidP="000D6570">
            <w:pPr>
              <w:rPr>
                <w:rFonts w:eastAsia="Times New Roman" w:cstheme="minorHAnsi"/>
                <w:sz w:val="16"/>
                <w:szCs w:val="16"/>
                <w:lang w:bidi="hi-IN"/>
              </w:rPr>
            </w:pPr>
            <w:r w:rsidRPr="00AA449B">
              <w:rPr>
                <w:rFonts w:eastAsia="Times New Roman" w:cstheme="minorHAnsi"/>
                <w:sz w:val="16"/>
                <w:szCs w:val="16"/>
                <w:lang w:bidi="hi-IN"/>
              </w:rPr>
              <w:t>UCT1 vs. BM2a</w:t>
            </w:r>
          </w:p>
        </w:tc>
        <w:tc>
          <w:tcPr>
            <w:tcW w:w="0" w:type="auto"/>
            <w:hideMark/>
          </w:tcPr>
          <w:p w14:paraId="02054C55"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868.2</w:t>
            </w:r>
          </w:p>
        </w:tc>
        <w:tc>
          <w:tcPr>
            <w:tcW w:w="0" w:type="auto"/>
            <w:hideMark/>
          </w:tcPr>
          <w:p w14:paraId="204E1A72"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738.3 to 998.1</w:t>
            </w:r>
          </w:p>
        </w:tc>
        <w:tc>
          <w:tcPr>
            <w:tcW w:w="0" w:type="auto"/>
            <w:hideMark/>
          </w:tcPr>
          <w:p w14:paraId="6F59386B"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Yes</w:t>
            </w:r>
          </w:p>
        </w:tc>
        <w:tc>
          <w:tcPr>
            <w:tcW w:w="0" w:type="auto"/>
            <w:hideMark/>
          </w:tcPr>
          <w:p w14:paraId="4CD649C5"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w:t>
            </w:r>
          </w:p>
        </w:tc>
        <w:tc>
          <w:tcPr>
            <w:tcW w:w="0" w:type="auto"/>
            <w:hideMark/>
          </w:tcPr>
          <w:p w14:paraId="53D8EFCB"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&lt;0.0001</w:t>
            </w:r>
          </w:p>
        </w:tc>
      </w:tr>
      <w:tr w:rsidR="000D6570" w:rsidRPr="00AA449B" w14:paraId="5FEB9788" w14:textId="77777777" w:rsidTr="000D6570">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0" w:type="auto"/>
            <w:hideMark/>
          </w:tcPr>
          <w:p w14:paraId="372789E9" w14:textId="77777777" w:rsidR="000D6570" w:rsidRPr="00AA449B" w:rsidRDefault="000D6570" w:rsidP="000D6570">
            <w:pPr>
              <w:rPr>
                <w:rFonts w:eastAsia="Times New Roman" w:cstheme="minorHAnsi"/>
                <w:sz w:val="16"/>
                <w:szCs w:val="16"/>
                <w:lang w:bidi="hi-IN"/>
              </w:rPr>
            </w:pPr>
            <w:r w:rsidRPr="00AA449B">
              <w:rPr>
                <w:rFonts w:eastAsia="Times New Roman" w:cstheme="minorHAnsi"/>
                <w:sz w:val="16"/>
                <w:szCs w:val="16"/>
                <w:lang w:bidi="hi-IN"/>
              </w:rPr>
              <w:t>UCT1 vs. BM4</w:t>
            </w:r>
          </w:p>
        </w:tc>
        <w:tc>
          <w:tcPr>
            <w:tcW w:w="0" w:type="auto"/>
            <w:hideMark/>
          </w:tcPr>
          <w:p w14:paraId="02E29075"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550.1</w:t>
            </w:r>
          </w:p>
        </w:tc>
        <w:tc>
          <w:tcPr>
            <w:tcW w:w="0" w:type="auto"/>
            <w:hideMark/>
          </w:tcPr>
          <w:p w14:paraId="48CC7FB1"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420.3 to 680.0</w:t>
            </w:r>
          </w:p>
        </w:tc>
        <w:tc>
          <w:tcPr>
            <w:tcW w:w="0" w:type="auto"/>
            <w:hideMark/>
          </w:tcPr>
          <w:p w14:paraId="684B8311"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Yes</w:t>
            </w:r>
          </w:p>
        </w:tc>
        <w:tc>
          <w:tcPr>
            <w:tcW w:w="0" w:type="auto"/>
            <w:hideMark/>
          </w:tcPr>
          <w:p w14:paraId="33F004E2"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w:t>
            </w:r>
          </w:p>
        </w:tc>
        <w:tc>
          <w:tcPr>
            <w:tcW w:w="0" w:type="auto"/>
            <w:hideMark/>
          </w:tcPr>
          <w:p w14:paraId="19F8268C"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&lt;0.0001</w:t>
            </w:r>
          </w:p>
        </w:tc>
      </w:tr>
      <w:tr w:rsidR="000D6570" w:rsidRPr="00AA449B" w14:paraId="43DA1D8C" w14:textId="77777777" w:rsidTr="000D6570">
        <w:trPr>
          <w:trHeight w:val="302"/>
        </w:trPr>
        <w:tc>
          <w:tcPr>
            <w:cnfStyle w:val="001000000000" w:firstRow="0" w:lastRow="0" w:firstColumn="1" w:lastColumn="0" w:oddVBand="0" w:evenVBand="0" w:oddHBand="0" w:evenHBand="0" w:firstRowFirstColumn="0" w:firstRowLastColumn="0" w:lastRowFirstColumn="0" w:lastRowLastColumn="0"/>
            <w:tcW w:w="0" w:type="auto"/>
            <w:hideMark/>
          </w:tcPr>
          <w:p w14:paraId="6C2131F7" w14:textId="77777777" w:rsidR="000D6570" w:rsidRPr="00AA449B" w:rsidRDefault="000D6570" w:rsidP="000D6570">
            <w:pPr>
              <w:rPr>
                <w:rFonts w:eastAsia="Times New Roman" w:cstheme="minorHAnsi"/>
                <w:sz w:val="16"/>
                <w:szCs w:val="16"/>
                <w:lang w:bidi="hi-IN"/>
              </w:rPr>
            </w:pPr>
            <w:r w:rsidRPr="00AA449B">
              <w:rPr>
                <w:rFonts w:eastAsia="Times New Roman" w:cstheme="minorHAnsi"/>
                <w:sz w:val="16"/>
                <w:szCs w:val="16"/>
                <w:lang w:bidi="hi-IN"/>
              </w:rPr>
              <w:t>UCT2 vs. UCT3</w:t>
            </w:r>
          </w:p>
        </w:tc>
        <w:tc>
          <w:tcPr>
            <w:tcW w:w="0" w:type="auto"/>
            <w:hideMark/>
          </w:tcPr>
          <w:p w14:paraId="5086D0B5"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590.9</w:t>
            </w:r>
          </w:p>
        </w:tc>
        <w:tc>
          <w:tcPr>
            <w:tcW w:w="0" w:type="auto"/>
            <w:hideMark/>
          </w:tcPr>
          <w:p w14:paraId="5F0192E2"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461.1 to 720.8</w:t>
            </w:r>
          </w:p>
        </w:tc>
        <w:tc>
          <w:tcPr>
            <w:tcW w:w="0" w:type="auto"/>
            <w:hideMark/>
          </w:tcPr>
          <w:p w14:paraId="5A6CCDDA"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Yes</w:t>
            </w:r>
          </w:p>
        </w:tc>
        <w:tc>
          <w:tcPr>
            <w:tcW w:w="0" w:type="auto"/>
            <w:hideMark/>
          </w:tcPr>
          <w:p w14:paraId="1B2217AA"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w:t>
            </w:r>
          </w:p>
        </w:tc>
        <w:tc>
          <w:tcPr>
            <w:tcW w:w="0" w:type="auto"/>
            <w:hideMark/>
          </w:tcPr>
          <w:p w14:paraId="05F284B7"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&lt;0.0001</w:t>
            </w:r>
          </w:p>
        </w:tc>
      </w:tr>
      <w:tr w:rsidR="000D6570" w:rsidRPr="00AA449B" w14:paraId="7652E1A8" w14:textId="77777777" w:rsidTr="000D657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auto"/>
            <w:hideMark/>
          </w:tcPr>
          <w:p w14:paraId="21AC5F20" w14:textId="77777777" w:rsidR="000D6570" w:rsidRPr="00AA449B" w:rsidRDefault="000D6570" w:rsidP="000D6570">
            <w:pPr>
              <w:rPr>
                <w:rFonts w:eastAsia="Times New Roman" w:cstheme="minorHAnsi"/>
                <w:sz w:val="16"/>
                <w:szCs w:val="16"/>
                <w:lang w:bidi="hi-IN"/>
              </w:rPr>
            </w:pPr>
            <w:r w:rsidRPr="00AA449B">
              <w:rPr>
                <w:rFonts w:eastAsia="Times New Roman" w:cstheme="minorHAnsi"/>
                <w:sz w:val="16"/>
                <w:szCs w:val="16"/>
                <w:lang w:bidi="hi-IN"/>
              </w:rPr>
              <w:t>UCT2 vs. BM1</w:t>
            </w:r>
          </w:p>
        </w:tc>
        <w:tc>
          <w:tcPr>
            <w:tcW w:w="0" w:type="auto"/>
            <w:hideMark/>
          </w:tcPr>
          <w:p w14:paraId="6CCA0B3D"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721.7</w:t>
            </w:r>
          </w:p>
        </w:tc>
        <w:tc>
          <w:tcPr>
            <w:tcW w:w="0" w:type="auto"/>
            <w:hideMark/>
          </w:tcPr>
          <w:p w14:paraId="1E1E2157"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591.8 to 851.6</w:t>
            </w:r>
          </w:p>
        </w:tc>
        <w:tc>
          <w:tcPr>
            <w:tcW w:w="0" w:type="auto"/>
            <w:hideMark/>
          </w:tcPr>
          <w:p w14:paraId="04F1DBF4"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Yes</w:t>
            </w:r>
          </w:p>
        </w:tc>
        <w:tc>
          <w:tcPr>
            <w:tcW w:w="0" w:type="auto"/>
            <w:hideMark/>
          </w:tcPr>
          <w:p w14:paraId="4D8FCED8"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w:t>
            </w:r>
          </w:p>
        </w:tc>
        <w:tc>
          <w:tcPr>
            <w:tcW w:w="0" w:type="auto"/>
            <w:hideMark/>
          </w:tcPr>
          <w:p w14:paraId="20FF1EF2"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&lt;0.0001</w:t>
            </w:r>
          </w:p>
        </w:tc>
      </w:tr>
      <w:tr w:rsidR="000D6570" w:rsidRPr="00AA449B" w14:paraId="55F1F622" w14:textId="77777777" w:rsidTr="000D6570">
        <w:trPr>
          <w:trHeight w:val="321"/>
        </w:trPr>
        <w:tc>
          <w:tcPr>
            <w:cnfStyle w:val="001000000000" w:firstRow="0" w:lastRow="0" w:firstColumn="1" w:lastColumn="0" w:oddVBand="0" w:evenVBand="0" w:oddHBand="0" w:evenHBand="0" w:firstRowFirstColumn="0" w:firstRowLastColumn="0" w:lastRowFirstColumn="0" w:lastRowLastColumn="0"/>
            <w:tcW w:w="0" w:type="auto"/>
            <w:hideMark/>
          </w:tcPr>
          <w:p w14:paraId="64A7EFA0" w14:textId="77777777" w:rsidR="000D6570" w:rsidRPr="00AA449B" w:rsidRDefault="000D6570" w:rsidP="000D6570">
            <w:pPr>
              <w:rPr>
                <w:rFonts w:eastAsia="Times New Roman" w:cstheme="minorHAnsi"/>
                <w:sz w:val="16"/>
                <w:szCs w:val="16"/>
                <w:lang w:bidi="hi-IN"/>
              </w:rPr>
            </w:pPr>
            <w:r w:rsidRPr="00AA449B">
              <w:rPr>
                <w:rFonts w:eastAsia="Times New Roman" w:cstheme="minorHAnsi"/>
                <w:sz w:val="16"/>
                <w:szCs w:val="16"/>
                <w:lang w:bidi="hi-IN"/>
              </w:rPr>
              <w:t>UCT2 vs. BM2a</w:t>
            </w:r>
          </w:p>
        </w:tc>
        <w:tc>
          <w:tcPr>
            <w:tcW w:w="0" w:type="auto"/>
            <w:hideMark/>
          </w:tcPr>
          <w:p w14:paraId="19A0C83C"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764.1</w:t>
            </w:r>
          </w:p>
        </w:tc>
        <w:tc>
          <w:tcPr>
            <w:tcW w:w="0" w:type="auto"/>
            <w:hideMark/>
          </w:tcPr>
          <w:p w14:paraId="482E69FB"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634.2 to 893.9</w:t>
            </w:r>
          </w:p>
        </w:tc>
        <w:tc>
          <w:tcPr>
            <w:tcW w:w="0" w:type="auto"/>
            <w:hideMark/>
          </w:tcPr>
          <w:p w14:paraId="37A4A743"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Yes</w:t>
            </w:r>
          </w:p>
        </w:tc>
        <w:tc>
          <w:tcPr>
            <w:tcW w:w="0" w:type="auto"/>
            <w:hideMark/>
          </w:tcPr>
          <w:p w14:paraId="42B19074"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w:t>
            </w:r>
          </w:p>
        </w:tc>
        <w:tc>
          <w:tcPr>
            <w:tcW w:w="0" w:type="auto"/>
            <w:hideMark/>
          </w:tcPr>
          <w:p w14:paraId="30FF872F"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&lt;0.0001</w:t>
            </w:r>
          </w:p>
        </w:tc>
      </w:tr>
      <w:tr w:rsidR="000D6570" w:rsidRPr="00AA449B" w14:paraId="54E72238" w14:textId="77777777" w:rsidTr="000D657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auto"/>
            <w:hideMark/>
          </w:tcPr>
          <w:p w14:paraId="3E7C4AF2" w14:textId="77777777" w:rsidR="000D6570" w:rsidRPr="00AA449B" w:rsidRDefault="000D6570" w:rsidP="000D6570">
            <w:pPr>
              <w:rPr>
                <w:rFonts w:eastAsia="Times New Roman" w:cstheme="minorHAnsi"/>
                <w:sz w:val="16"/>
                <w:szCs w:val="16"/>
                <w:lang w:bidi="hi-IN"/>
              </w:rPr>
            </w:pPr>
            <w:r w:rsidRPr="00AA449B">
              <w:rPr>
                <w:rFonts w:eastAsia="Times New Roman" w:cstheme="minorHAnsi"/>
                <w:sz w:val="16"/>
                <w:szCs w:val="16"/>
                <w:lang w:bidi="hi-IN"/>
              </w:rPr>
              <w:t>UCT2 vs. BM4</w:t>
            </w:r>
          </w:p>
        </w:tc>
        <w:tc>
          <w:tcPr>
            <w:tcW w:w="0" w:type="auto"/>
            <w:hideMark/>
          </w:tcPr>
          <w:p w14:paraId="41540287"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446.0</w:t>
            </w:r>
          </w:p>
        </w:tc>
        <w:tc>
          <w:tcPr>
            <w:tcW w:w="0" w:type="auto"/>
            <w:hideMark/>
          </w:tcPr>
          <w:p w14:paraId="4EF1BC00"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316.1 to 575.9</w:t>
            </w:r>
          </w:p>
        </w:tc>
        <w:tc>
          <w:tcPr>
            <w:tcW w:w="0" w:type="auto"/>
            <w:hideMark/>
          </w:tcPr>
          <w:p w14:paraId="2AC6265D"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Yes</w:t>
            </w:r>
          </w:p>
        </w:tc>
        <w:tc>
          <w:tcPr>
            <w:tcW w:w="0" w:type="auto"/>
            <w:hideMark/>
          </w:tcPr>
          <w:p w14:paraId="0EBA99E0"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w:t>
            </w:r>
          </w:p>
        </w:tc>
        <w:tc>
          <w:tcPr>
            <w:tcW w:w="0" w:type="auto"/>
            <w:hideMark/>
          </w:tcPr>
          <w:p w14:paraId="27ADE2EB"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&lt;0.0001</w:t>
            </w:r>
          </w:p>
        </w:tc>
      </w:tr>
      <w:tr w:rsidR="000D6570" w:rsidRPr="00AA449B" w14:paraId="38E35410" w14:textId="77777777" w:rsidTr="000D6570">
        <w:trPr>
          <w:trHeight w:val="302"/>
        </w:trPr>
        <w:tc>
          <w:tcPr>
            <w:cnfStyle w:val="001000000000" w:firstRow="0" w:lastRow="0" w:firstColumn="1" w:lastColumn="0" w:oddVBand="0" w:evenVBand="0" w:oddHBand="0" w:evenHBand="0" w:firstRowFirstColumn="0" w:firstRowLastColumn="0" w:lastRowFirstColumn="0" w:lastRowLastColumn="0"/>
            <w:tcW w:w="0" w:type="auto"/>
            <w:hideMark/>
          </w:tcPr>
          <w:p w14:paraId="421897CF" w14:textId="77777777" w:rsidR="000D6570" w:rsidRPr="00AA449B" w:rsidRDefault="000D6570" w:rsidP="000D6570">
            <w:pPr>
              <w:rPr>
                <w:rFonts w:eastAsia="Times New Roman" w:cstheme="minorHAnsi"/>
                <w:sz w:val="16"/>
                <w:szCs w:val="16"/>
                <w:lang w:bidi="hi-IN"/>
              </w:rPr>
            </w:pPr>
            <w:r w:rsidRPr="00AA449B">
              <w:rPr>
                <w:rFonts w:eastAsia="Times New Roman" w:cstheme="minorHAnsi"/>
                <w:sz w:val="16"/>
                <w:szCs w:val="16"/>
                <w:lang w:bidi="hi-IN"/>
              </w:rPr>
              <w:t>UCT3 vs. BM1</w:t>
            </w:r>
          </w:p>
        </w:tc>
        <w:tc>
          <w:tcPr>
            <w:tcW w:w="0" w:type="auto"/>
            <w:hideMark/>
          </w:tcPr>
          <w:p w14:paraId="4484B565"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130.8</w:t>
            </w:r>
          </w:p>
        </w:tc>
        <w:tc>
          <w:tcPr>
            <w:tcW w:w="0" w:type="auto"/>
            <w:hideMark/>
          </w:tcPr>
          <w:p w14:paraId="322FAB53"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0.8828 to 260.7</w:t>
            </w:r>
          </w:p>
        </w:tc>
        <w:tc>
          <w:tcPr>
            <w:tcW w:w="0" w:type="auto"/>
            <w:hideMark/>
          </w:tcPr>
          <w:p w14:paraId="69CC5B81"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Yes</w:t>
            </w:r>
          </w:p>
        </w:tc>
        <w:tc>
          <w:tcPr>
            <w:tcW w:w="0" w:type="auto"/>
            <w:hideMark/>
          </w:tcPr>
          <w:p w14:paraId="5FDF4139"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w:t>
            </w:r>
          </w:p>
        </w:tc>
        <w:tc>
          <w:tcPr>
            <w:tcW w:w="0" w:type="auto"/>
            <w:hideMark/>
          </w:tcPr>
          <w:p w14:paraId="12D60DFD"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0.0477</w:t>
            </w:r>
          </w:p>
        </w:tc>
      </w:tr>
      <w:tr w:rsidR="000D6570" w:rsidRPr="00AA449B" w14:paraId="21D8F6EA" w14:textId="77777777" w:rsidTr="000D657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auto"/>
            <w:hideMark/>
          </w:tcPr>
          <w:p w14:paraId="041CC9A6" w14:textId="77777777" w:rsidR="000D6570" w:rsidRPr="00AA449B" w:rsidRDefault="000D6570" w:rsidP="000D6570">
            <w:pPr>
              <w:rPr>
                <w:rFonts w:eastAsia="Times New Roman" w:cstheme="minorHAnsi"/>
                <w:sz w:val="16"/>
                <w:szCs w:val="16"/>
                <w:lang w:bidi="hi-IN"/>
              </w:rPr>
            </w:pPr>
            <w:r w:rsidRPr="00AA449B">
              <w:rPr>
                <w:rFonts w:eastAsia="Times New Roman" w:cstheme="minorHAnsi"/>
                <w:sz w:val="16"/>
                <w:szCs w:val="16"/>
                <w:lang w:bidi="hi-IN"/>
              </w:rPr>
              <w:t>UCT3 vs. BM2a</w:t>
            </w:r>
          </w:p>
        </w:tc>
        <w:tc>
          <w:tcPr>
            <w:tcW w:w="0" w:type="auto"/>
            <w:hideMark/>
          </w:tcPr>
          <w:p w14:paraId="5F70A4FE"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173.1</w:t>
            </w:r>
          </w:p>
        </w:tc>
        <w:tc>
          <w:tcPr>
            <w:tcW w:w="0" w:type="auto"/>
            <w:hideMark/>
          </w:tcPr>
          <w:p w14:paraId="7F768D3F"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43.22 to 303.0</w:t>
            </w:r>
          </w:p>
        </w:tc>
        <w:tc>
          <w:tcPr>
            <w:tcW w:w="0" w:type="auto"/>
            <w:hideMark/>
          </w:tcPr>
          <w:p w14:paraId="02159616"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Yes</w:t>
            </w:r>
          </w:p>
        </w:tc>
        <w:tc>
          <w:tcPr>
            <w:tcW w:w="0" w:type="auto"/>
            <w:hideMark/>
          </w:tcPr>
          <w:p w14:paraId="112B888F"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w:t>
            </w:r>
          </w:p>
        </w:tc>
        <w:tc>
          <w:tcPr>
            <w:tcW w:w="0" w:type="auto"/>
            <w:hideMark/>
          </w:tcPr>
          <w:p w14:paraId="4E22A321"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0.0041</w:t>
            </w:r>
          </w:p>
        </w:tc>
      </w:tr>
      <w:tr w:rsidR="000D6570" w:rsidRPr="00AA449B" w14:paraId="57E06E06" w14:textId="77777777" w:rsidTr="000D6570">
        <w:trPr>
          <w:trHeight w:val="321"/>
        </w:trPr>
        <w:tc>
          <w:tcPr>
            <w:cnfStyle w:val="001000000000" w:firstRow="0" w:lastRow="0" w:firstColumn="1" w:lastColumn="0" w:oddVBand="0" w:evenVBand="0" w:oddHBand="0" w:evenHBand="0" w:firstRowFirstColumn="0" w:firstRowLastColumn="0" w:lastRowFirstColumn="0" w:lastRowLastColumn="0"/>
            <w:tcW w:w="0" w:type="auto"/>
            <w:hideMark/>
          </w:tcPr>
          <w:p w14:paraId="1B854541" w14:textId="77777777" w:rsidR="000D6570" w:rsidRPr="00AA449B" w:rsidRDefault="000D6570" w:rsidP="000D6570">
            <w:pPr>
              <w:rPr>
                <w:rFonts w:eastAsia="Times New Roman" w:cstheme="minorHAnsi"/>
                <w:sz w:val="16"/>
                <w:szCs w:val="16"/>
                <w:lang w:bidi="hi-IN"/>
              </w:rPr>
            </w:pPr>
            <w:r w:rsidRPr="00AA449B">
              <w:rPr>
                <w:rFonts w:eastAsia="Times New Roman" w:cstheme="minorHAnsi"/>
                <w:sz w:val="16"/>
                <w:szCs w:val="16"/>
                <w:lang w:bidi="hi-IN"/>
              </w:rPr>
              <w:t>UCT3 vs. BM4</w:t>
            </w:r>
          </w:p>
        </w:tc>
        <w:tc>
          <w:tcPr>
            <w:tcW w:w="0" w:type="auto"/>
            <w:hideMark/>
          </w:tcPr>
          <w:p w14:paraId="62BE84B6"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-144.9</w:t>
            </w:r>
          </w:p>
        </w:tc>
        <w:tc>
          <w:tcPr>
            <w:tcW w:w="0" w:type="auto"/>
            <w:hideMark/>
          </w:tcPr>
          <w:p w14:paraId="41F61980"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-274.8 to -15.06</w:t>
            </w:r>
          </w:p>
        </w:tc>
        <w:tc>
          <w:tcPr>
            <w:tcW w:w="0" w:type="auto"/>
            <w:hideMark/>
          </w:tcPr>
          <w:p w14:paraId="193D261C"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Yes</w:t>
            </w:r>
          </w:p>
        </w:tc>
        <w:tc>
          <w:tcPr>
            <w:tcW w:w="0" w:type="auto"/>
            <w:hideMark/>
          </w:tcPr>
          <w:p w14:paraId="59EBB525"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w:t>
            </w:r>
          </w:p>
        </w:tc>
        <w:tc>
          <w:tcPr>
            <w:tcW w:w="0" w:type="auto"/>
            <w:hideMark/>
          </w:tcPr>
          <w:p w14:paraId="42913664"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0.0218</w:t>
            </w:r>
          </w:p>
        </w:tc>
      </w:tr>
      <w:tr w:rsidR="000D6570" w:rsidRPr="00AA449B" w14:paraId="40AD963D" w14:textId="77777777" w:rsidTr="000D657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auto"/>
            <w:hideMark/>
          </w:tcPr>
          <w:p w14:paraId="57E9B1E6" w14:textId="77777777" w:rsidR="000D6570" w:rsidRPr="00AA449B" w:rsidRDefault="000D6570" w:rsidP="000D6570">
            <w:pPr>
              <w:rPr>
                <w:rFonts w:eastAsia="Times New Roman" w:cstheme="minorHAnsi"/>
                <w:sz w:val="16"/>
                <w:szCs w:val="16"/>
                <w:lang w:bidi="hi-IN"/>
              </w:rPr>
            </w:pPr>
            <w:r w:rsidRPr="00AA449B">
              <w:rPr>
                <w:rFonts w:eastAsia="Times New Roman" w:cstheme="minorHAnsi"/>
                <w:sz w:val="16"/>
                <w:szCs w:val="16"/>
                <w:lang w:bidi="hi-IN"/>
              </w:rPr>
              <w:t>BM1 vs. BM2a</w:t>
            </w:r>
          </w:p>
        </w:tc>
        <w:tc>
          <w:tcPr>
            <w:tcW w:w="0" w:type="auto"/>
            <w:hideMark/>
          </w:tcPr>
          <w:p w14:paraId="3B5A969A"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42.33</w:t>
            </w:r>
          </w:p>
        </w:tc>
        <w:tc>
          <w:tcPr>
            <w:tcW w:w="0" w:type="auto"/>
            <w:hideMark/>
          </w:tcPr>
          <w:p w14:paraId="1D5067D1"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-87.55 to 172.2</w:t>
            </w:r>
          </w:p>
        </w:tc>
        <w:tc>
          <w:tcPr>
            <w:tcW w:w="0" w:type="auto"/>
            <w:hideMark/>
          </w:tcPr>
          <w:p w14:paraId="30AB768C"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No</w:t>
            </w:r>
          </w:p>
        </w:tc>
        <w:tc>
          <w:tcPr>
            <w:tcW w:w="0" w:type="auto"/>
            <w:hideMark/>
          </w:tcPr>
          <w:p w14:paraId="3CEFA67C"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ns</w:t>
            </w:r>
          </w:p>
        </w:tc>
        <w:tc>
          <w:tcPr>
            <w:tcW w:w="0" w:type="auto"/>
            <w:hideMark/>
          </w:tcPr>
          <w:p w14:paraId="50D2C3C7"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0.9171</w:t>
            </w:r>
          </w:p>
        </w:tc>
      </w:tr>
      <w:tr w:rsidR="000D6570" w:rsidRPr="00AA449B" w14:paraId="7B438C74" w14:textId="77777777" w:rsidTr="000D6570">
        <w:trPr>
          <w:trHeight w:val="302"/>
        </w:trPr>
        <w:tc>
          <w:tcPr>
            <w:cnfStyle w:val="001000000000" w:firstRow="0" w:lastRow="0" w:firstColumn="1" w:lastColumn="0" w:oddVBand="0" w:evenVBand="0" w:oddHBand="0" w:evenHBand="0" w:firstRowFirstColumn="0" w:firstRowLastColumn="0" w:lastRowFirstColumn="0" w:lastRowLastColumn="0"/>
            <w:tcW w:w="0" w:type="auto"/>
            <w:hideMark/>
          </w:tcPr>
          <w:p w14:paraId="5E69800B" w14:textId="77777777" w:rsidR="000D6570" w:rsidRPr="00AA449B" w:rsidRDefault="000D6570" w:rsidP="000D6570">
            <w:pPr>
              <w:rPr>
                <w:rFonts w:eastAsia="Times New Roman" w:cstheme="minorHAnsi"/>
                <w:sz w:val="16"/>
                <w:szCs w:val="16"/>
                <w:lang w:bidi="hi-IN"/>
              </w:rPr>
            </w:pPr>
            <w:r w:rsidRPr="00AA449B">
              <w:rPr>
                <w:rFonts w:eastAsia="Times New Roman" w:cstheme="minorHAnsi"/>
                <w:sz w:val="16"/>
                <w:szCs w:val="16"/>
                <w:lang w:bidi="hi-IN"/>
              </w:rPr>
              <w:t>BM1 vs. BM4</w:t>
            </w:r>
          </w:p>
        </w:tc>
        <w:tc>
          <w:tcPr>
            <w:tcW w:w="0" w:type="auto"/>
            <w:hideMark/>
          </w:tcPr>
          <w:p w14:paraId="106216B1"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-275.7</w:t>
            </w:r>
          </w:p>
        </w:tc>
        <w:tc>
          <w:tcPr>
            <w:tcW w:w="0" w:type="auto"/>
            <w:hideMark/>
          </w:tcPr>
          <w:p w14:paraId="1E0D3EF9"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-405.6 to -145.8</w:t>
            </w:r>
          </w:p>
        </w:tc>
        <w:tc>
          <w:tcPr>
            <w:tcW w:w="0" w:type="auto"/>
            <w:hideMark/>
          </w:tcPr>
          <w:p w14:paraId="7D35928C"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Yes</w:t>
            </w:r>
          </w:p>
        </w:tc>
        <w:tc>
          <w:tcPr>
            <w:tcW w:w="0" w:type="auto"/>
            <w:hideMark/>
          </w:tcPr>
          <w:p w14:paraId="0B43F8A1"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w:t>
            </w:r>
          </w:p>
        </w:tc>
        <w:tc>
          <w:tcPr>
            <w:tcW w:w="0" w:type="auto"/>
            <w:hideMark/>
          </w:tcPr>
          <w:p w14:paraId="49A5DE07" w14:textId="77777777" w:rsidR="000D6570" w:rsidRPr="00AA449B" w:rsidRDefault="000D6570" w:rsidP="000D65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&lt;0.0001</w:t>
            </w:r>
          </w:p>
        </w:tc>
      </w:tr>
      <w:tr w:rsidR="000D6570" w:rsidRPr="00AA449B" w14:paraId="4542DF46" w14:textId="77777777" w:rsidTr="000D6570">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0" w:type="auto"/>
            <w:hideMark/>
          </w:tcPr>
          <w:p w14:paraId="69703D24" w14:textId="77777777" w:rsidR="000D6570" w:rsidRPr="00AA449B" w:rsidRDefault="000D6570" w:rsidP="000D6570">
            <w:pPr>
              <w:rPr>
                <w:rFonts w:eastAsia="Times New Roman" w:cstheme="minorHAnsi"/>
                <w:sz w:val="16"/>
                <w:szCs w:val="16"/>
                <w:lang w:bidi="hi-IN"/>
              </w:rPr>
            </w:pPr>
            <w:r w:rsidRPr="00AA449B">
              <w:rPr>
                <w:rFonts w:eastAsia="Times New Roman" w:cstheme="minorHAnsi"/>
                <w:sz w:val="16"/>
                <w:szCs w:val="16"/>
                <w:lang w:bidi="hi-IN"/>
              </w:rPr>
              <w:t>BM2a vs. BM4</w:t>
            </w:r>
          </w:p>
        </w:tc>
        <w:tc>
          <w:tcPr>
            <w:tcW w:w="0" w:type="auto"/>
            <w:hideMark/>
          </w:tcPr>
          <w:p w14:paraId="11E689CA"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-318.0</w:t>
            </w:r>
          </w:p>
        </w:tc>
        <w:tc>
          <w:tcPr>
            <w:tcW w:w="0" w:type="auto"/>
            <w:hideMark/>
          </w:tcPr>
          <w:p w14:paraId="5440B996"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-447.9 to -188.2</w:t>
            </w:r>
          </w:p>
        </w:tc>
        <w:tc>
          <w:tcPr>
            <w:tcW w:w="0" w:type="auto"/>
            <w:hideMark/>
          </w:tcPr>
          <w:p w14:paraId="521C99F7"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Yes</w:t>
            </w:r>
          </w:p>
        </w:tc>
        <w:tc>
          <w:tcPr>
            <w:tcW w:w="0" w:type="auto"/>
            <w:hideMark/>
          </w:tcPr>
          <w:p w14:paraId="2E4B76D8"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w:t>
            </w:r>
          </w:p>
        </w:tc>
        <w:tc>
          <w:tcPr>
            <w:tcW w:w="0" w:type="auto"/>
            <w:hideMark/>
          </w:tcPr>
          <w:p w14:paraId="201AF557" w14:textId="77777777" w:rsidR="000D6570" w:rsidRPr="00AA449B" w:rsidRDefault="000D6570" w:rsidP="000D65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bidi="hi-IN"/>
              </w:rPr>
            </w:pPr>
            <w:r w:rsidRPr="00AA449B">
              <w:rPr>
                <w:rFonts w:eastAsia="Times New Roman" w:cstheme="minorHAnsi"/>
                <w:sz w:val="16"/>
                <w:szCs w:val="16"/>
                <w:lang w:bidi="hi-IN"/>
              </w:rPr>
              <w:t>&lt;0.0001</w:t>
            </w:r>
          </w:p>
        </w:tc>
      </w:tr>
    </w:tbl>
    <w:p w14:paraId="7792AC1F" w14:textId="77777777" w:rsidR="00C83739" w:rsidRPr="00F24B29" w:rsidRDefault="00C83739" w:rsidP="00F24B29">
      <w:pPr>
        <w:spacing w:line="480" w:lineRule="auto"/>
        <w:rPr>
          <w:rFonts w:cstheme="minorHAnsi"/>
          <w:sz w:val="16"/>
          <w:szCs w:val="16"/>
        </w:rPr>
      </w:pPr>
    </w:p>
    <w:p w14:paraId="2F454CCC" w14:textId="317C6403" w:rsidR="000D6570" w:rsidRDefault="000D6570" w:rsidP="00F24B29">
      <w:pPr>
        <w:spacing w:line="480" w:lineRule="auto"/>
        <w:rPr>
          <w:rFonts w:cstheme="minorHAnsi"/>
          <w:sz w:val="16"/>
          <w:szCs w:val="16"/>
        </w:rPr>
      </w:pPr>
    </w:p>
    <w:p w14:paraId="43C0A14F" w14:textId="77777777" w:rsidR="000D6570" w:rsidRPr="000D6570" w:rsidRDefault="000D6570" w:rsidP="000D6570">
      <w:pPr>
        <w:rPr>
          <w:rFonts w:cstheme="minorHAnsi"/>
          <w:sz w:val="16"/>
          <w:szCs w:val="16"/>
        </w:rPr>
      </w:pPr>
    </w:p>
    <w:p w14:paraId="239A2CB9" w14:textId="77777777" w:rsidR="000D6570" w:rsidRPr="000D6570" w:rsidRDefault="000D6570" w:rsidP="000D6570">
      <w:pPr>
        <w:rPr>
          <w:rFonts w:cstheme="minorHAnsi"/>
          <w:sz w:val="16"/>
          <w:szCs w:val="16"/>
        </w:rPr>
      </w:pPr>
    </w:p>
    <w:p w14:paraId="1674B013" w14:textId="77777777" w:rsidR="000D6570" w:rsidRPr="000D6570" w:rsidRDefault="000D6570" w:rsidP="000D6570">
      <w:pPr>
        <w:rPr>
          <w:rFonts w:cstheme="minorHAnsi"/>
          <w:sz w:val="16"/>
          <w:szCs w:val="16"/>
        </w:rPr>
      </w:pPr>
    </w:p>
    <w:p w14:paraId="54C9F5E9" w14:textId="319AA6DB" w:rsidR="000D6570" w:rsidRPr="000D6570" w:rsidRDefault="000D6570" w:rsidP="000D6570">
      <w:pPr>
        <w:shd w:val="clear" w:color="auto" w:fill="FFFFFF"/>
        <w:textAlignment w:val="baseline"/>
        <w:rPr>
          <w:rFonts w:ascii="Calibri" w:eastAsia="Times New Roman" w:hAnsi="Calibri" w:cs="Calibri"/>
          <w:color w:val="000000"/>
          <w:sz w:val="20"/>
          <w:szCs w:val="20"/>
          <w:lang w:bidi="hi-IN"/>
        </w:rPr>
      </w:pPr>
      <w:r w:rsidRPr="000D6570">
        <w:rPr>
          <w:rFonts w:cstheme="minorHAnsi"/>
          <w:sz w:val="20"/>
          <w:szCs w:val="20"/>
        </w:rPr>
        <w:t xml:space="preserve">Table S2: </w:t>
      </w:r>
      <w:r w:rsidRPr="000D6570">
        <w:rPr>
          <w:rFonts w:ascii="Calibri" w:eastAsia="Times New Roman" w:hAnsi="Calibri" w:cs="Calibri"/>
          <w:color w:val="000000"/>
          <w:sz w:val="20"/>
          <w:szCs w:val="20"/>
          <w:lang w:bidi="hi-IN"/>
        </w:rPr>
        <w:t>Comparing</w:t>
      </w:r>
      <w:r w:rsidRPr="00AA449B">
        <w:rPr>
          <w:rFonts w:ascii="Calibri" w:eastAsia="Times New Roman" w:hAnsi="Calibri" w:cs="Calibri"/>
          <w:color w:val="000000"/>
          <w:sz w:val="20"/>
          <w:szCs w:val="20"/>
          <w:lang w:bidi="hi-IN"/>
        </w:rPr>
        <w:t xml:space="preserve"> all UCT and BM groups with ANOVA</w:t>
      </w:r>
      <w:r w:rsidRPr="000D6570">
        <w:rPr>
          <w:rFonts w:ascii="Calibri" w:eastAsia="Times New Roman" w:hAnsi="Calibri" w:cs="Calibri"/>
          <w:color w:val="000000"/>
          <w:sz w:val="20"/>
          <w:szCs w:val="20"/>
          <w:lang w:bidi="hi-IN"/>
        </w:rPr>
        <w:t xml:space="preserve"> and Tukey post hoc comparisons</w:t>
      </w:r>
      <w:r w:rsidR="000E0BDF">
        <w:rPr>
          <w:rFonts w:ascii="Calibri" w:eastAsia="Times New Roman" w:hAnsi="Calibri" w:cs="Calibri"/>
          <w:color w:val="000000"/>
          <w:sz w:val="20"/>
          <w:szCs w:val="20"/>
          <w:lang w:bidi="hi-IN"/>
        </w:rPr>
        <w:t xml:space="preserve"> for the secretome assay.</w:t>
      </w:r>
    </w:p>
    <w:p w14:paraId="0C9919FA" w14:textId="77777777" w:rsidR="000D6570" w:rsidRPr="000D6570" w:rsidRDefault="000D6570" w:rsidP="000D6570">
      <w:pPr>
        <w:rPr>
          <w:rFonts w:cstheme="minorHAnsi"/>
          <w:sz w:val="16"/>
          <w:szCs w:val="16"/>
        </w:rPr>
      </w:pPr>
    </w:p>
    <w:p w14:paraId="02D505AA" w14:textId="77777777" w:rsidR="000D6570" w:rsidRPr="000D6570" w:rsidRDefault="000D6570" w:rsidP="000D6570">
      <w:pPr>
        <w:rPr>
          <w:rFonts w:cstheme="minorHAnsi"/>
          <w:sz w:val="16"/>
          <w:szCs w:val="16"/>
        </w:rPr>
      </w:pPr>
    </w:p>
    <w:p w14:paraId="58D0F549" w14:textId="77777777" w:rsidR="000D6570" w:rsidRPr="000D6570" w:rsidRDefault="000D6570" w:rsidP="000D6570">
      <w:pPr>
        <w:rPr>
          <w:rFonts w:cstheme="minorHAnsi"/>
          <w:sz w:val="16"/>
          <w:szCs w:val="16"/>
        </w:rPr>
      </w:pPr>
    </w:p>
    <w:p w14:paraId="46C07930" w14:textId="77777777" w:rsidR="000D6570" w:rsidRPr="000D6570" w:rsidRDefault="000D6570" w:rsidP="000D6570">
      <w:pPr>
        <w:rPr>
          <w:rFonts w:cstheme="minorHAnsi"/>
          <w:sz w:val="16"/>
          <w:szCs w:val="16"/>
        </w:rPr>
      </w:pPr>
    </w:p>
    <w:p w14:paraId="59D145D1" w14:textId="77777777" w:rsidR="000D6570" w:rsidRPr="000D6570" w:rsidRDefault="000D6570" w:rsidP="000D6570">
      <w:pPr>
        <w:rPr>
          <w:rFonts w:cstheme="minorHAnsi"/>
          <w:sz w:val="16"/>
          <w:szCs w:val="16"/>
        </w:rPr>
      </w:pPr>
    </w:p>
    <w:p w14:paraId="08C99D86" w14:textId="77777777" w:rsidR="000D6570" w:rsidRPr="000D6570" w:rsidRDefault="000D6570" w:rsidP="000D6570">
      <w:pPr>
        <w:rPr>
          <w:rFonts w:cstheme="minorHAnsi"/>
          <w:sz w:val="16"/>
          <w:szCs w:val="16"/>
        </w:rPr>
      </w:pPr>
    </w:p>
    <w:p w14:paraId="38E5FA6A" w14:textId="77777777" w:rsidR="000D6570" w:rsidRPr="000D6570" w:rsidRDefault="000D6570" w:rsidP="000D6570">
      <w:pPr>
        <w:rPr>
          <w:rFonts w:cstheme="minorHAnsi"/>
          <w:sz w:val="16"/>
          <w:szCs w:val="16"/>
        </w:rPr>
      </w:pPr>
    </w:p>
    <w:p w14:paraId="351CD7ED" w14:textId="77777777" w:rsidR="000D6570" w:rsidRPr="000D6570" w:rsidRDefault="000D6570" w:rsidP="000D6570">
      <w:pPr>
        <w:rPr>
          <w:rFonts w:cstheme="minorHAnsi"/>
          <w:sz w:val="16"/>
          <w:szCs w:val="16"/>
        </w:rPr>
      </w:pPr>
    </w:p>
    <w:p w14:paraId="109744DF" w14:textId="77777777" w:rsidR="000D6570" w:rsidRPr="000D6570" w:rsidRDefault="000D6570" w:rsidP="000D6570">
      <w:pPr>
        <w:rPr>
          <w:rFonts w:cstheme="minorHAnsi"/>
          <w:sz w:val="16"/>
          <w:szCs w:val="16"/>
        </w:rPr>
      </w:pPr>
    </w:p>
    <w:p w14:paraId="45216200" w14:textId="77777777" w:rsidR="000D6570" w:rsidRPr="000D6570" w:rsidRDefault="000D6570" w:rsidP="000D6570">
      <w:pPr>
        <w:rPr>
          <w:rFonts w:cstheme="minorHAnsi"/>
          <w:sz w:val="16"/>
          <w:szCs w:val="16"/>
        </w:rPr>
      </w:pPr>
    </w:p>
    <w:p w14:paraId="645E1117" w14:textId="77777777" w:rsidR="000D6570" w:rsidRPr="000D6570" w:rsidRDefault="000D6570" w:rsidP="000D6570">
      <w:pPr>
        <w:rPr>
          <w:rFonts w:cstheme="minorHAnsi"/>
          <w:sz w:val="16"/>
          <w:szCs w:val="16"/>
        </w:rPr>
      </w:pPr>
    </w:p>
    <w:p w14:paraId="4E8A387A" w14:textId="77777777" w:rsidR="000D6570" w:rsidRPr="000D6570" w:rsidRDefault="000D6570" w:rsidP="000D6570">
      <w:pPr>
        <w:rPr>
          <w:rFonts w:cstheme="minorHAnsi"/>
          <w:sz w:val="16"/>
          <w:szCs w:val="16"/>
        </w:rPr>
      </w:pPr>
    </w:p>
    <w:p w14:paraId="131E1F21" w14:textId="77777777" w:rsidR="000D6570" w:rsidRPr="000D6570" w:rsidRDefault="000D6570" w:rsidP="000D6570">
      <w:pPr>
        <w:rPr>
          <w:rFonts w:cstheme="minorHAnsi"/>
          <w:sz w:val="16"/>
          <w:szCs w:val="16"/>
        </w:rPr>
      </w:pPr>
    </w:p>
    <w:p w14:paraId="70668533" w14:textId="77777777" w:rsidR="000D6570" w:rsidRPr="000D6570" w:rsidRDefault="000D6570" w:rsidP="000D6570">
      <w:pPr>
        <w:rPr>
          <w:rFonts w:cstheme="minorHAnsi"/>
          <w:sz w:val="16"/>
          <w:szCs w:val="16"/>
        </w:rPr>
      </w:pPr>
    </w:p>
    <w:p w14:paraId="2D4B3D22" w14:textId="77777777" w:rsidR="000D6570" w:rsidRPr="000D6570" w:rsidRDefault="000D6570" w:rsidP="000D6570">
      <w:pPr>
        <w:rPr>
          <w:rFonts w:cstheme="minorHAnsi"/>
          <w:sz w:val="16"/>
          <w:szCs w:val="16"/>
        </w:rPr>
      </w:pPr>
    </w:p>
    <w:p w14:paraId="382E2928" w14:textId="77777777" w:rsidR="000D6570" w:rsidRPr="000D6570" w:rsidRDefault="000D6570" w:rsidP="000D6570">
      <w:pPr>
        <w:rPr>
          <w:rFonts w:cstheme="minorHAnsi"/>
          <w:sz w:val="16"/>
          <w:szCs w:val="16"/>
        </w:rPr>
      </w:pPr>
    </w:p>
    <w:p w14:paraId="03A3A168" w14:textId="77777777" w:rsidR="000D6570" w:rsidRPr="000D6570" w:rsidRDefault="000D6570" w:rsidP="000D6570">
      <w:pPr>
        <w:rPr>
          <w:rFonts w:cstheme="minorHAnsi"/>
          <w:sz w:val="16"/>
          <w:szCs w:val="16"/>
        </w:rPr>
      </w:pPr>
    </w:p>
    <w:p w14:paraId="6C84666F" w14:textId="77777777" w:rsidR="000D6570" w:rsidRPr="000D6570" w:rsidRDefault="000D6570" w:rsidP="000D6570">
      <w:pPr>
        <w:rPr>
          <w:rFonts w:cstheme="minorHAnsi"/>
          <w:sz w:val="16"/>
          <w:szCs w:val="16"/>
        </w:rPr>
      </w:pPr>
    </w:p>
    <w:p w14:paraId="67896458" w14:textId="77777777" w:rsidR="000D6570" w:rsidRPr="000D6570" w:rsidRDefault="000D6570" w:rsidP="000D6570">
      <w:pPr>
        <w:rPr>
          <w:rFonts w:cstheme="minorHAnsi"/>
          <w:sz w:val="16"/>
          <w:szCs w:val="16"/>
        </w:rPr>
      </w:pPr>
    </w:p>
    <w:p w14:paraId="288AAA47" w14:textId="77777777" w:rsidR="000D6570" w:rsidRPr="000D6570" w:rsidRDefault="000D6570" w:rsidP="000D6570">
      <w:pPr>
        <w:rPr>
          <w:rFonts w:cstheme="minorHAnsi"/>
          <w:sz w:val="16"/>
          <w:szCs w:val="16"/>
        </w:rPr>
      </w:pPr>
    </w:p>
    <w:p w14:paraId="74251A81" w14:textId="77777777" w:rsidR="000D6570" w:rsidRPr="000D6570" w:rsidRDefault="000D6570" w:rsidP="000D6570">
      <w:pPr>
        <w:rPr>
          <w:rFonts w:cstheme="minorHAnsi"/>
          <w:sz w:val="16"/>
          <w:szCs w:val="16"/>
        </w:rPr>
      </w:pPr>
    </w:p>
    <w:p w14:paraId="39BD772B" w14:textId="77777777" w:rsidR="000D6570" w:rsidRPr="000D6570" w:rsidRDefault="000D6570" w:rsidP="000D6570">
      <w:pPr>
        <w:rPr>
          <w:rFonts w:cstheme="minorHAnsi"/>
          <w:sz w:val="16"/>
          <w:szCs w:val="16"/>
        </w:rPr>
      </w:pPr>
    </w:p>
    <w:p w14:paraId="4C286253" w14:textId="77777777" w:rsidR="000D6570" w:rsidRPr="000D6570" w:rsidRDefault="000D6570" w:rsidP="000D6570">
      <w:pPr>
        <w:rPr>
          <w:rFonts w:cstheme="minorHAnsi"/>
          <w:sz w:val="16"/>
          <w:szCs w:val="16"/>
        </w:rPr>
      </w:pPr>
    </w:p>
    <w:p w14:paraId="70B71CE1" w14:textId="77777777" w:rsidR="000D6570" w:rsidRPr="000D6570" w:rsidRDefault="000D6570" w:rsidP="000D6570">
      <w:pPr>
        <w:rPr>
          <w:rFonts w:cstheme="minorHAnsi"/>
          <w:sz w:val="16"/>
          <w:szCs w:val="16"/>
        </w:rPr>
      </w:pPr>
    </w:p>
    <w:p w14:paraId="7BEA1BB5" w14:textId="77777777" w:rsidR="000D6570" w:rsidRPr="000D6570" w:rsidRDefault="000D6570" w:rsidP="000D6570">
      <w:pPr>
        <w:rPr>
          <w:rFonts w:cstheme="minorHAnsi"/>
          <w:sz w:val="16"/>
          <w:szCs w:val="16"/>
        </w:rPr>
      </w:pPr>
    </w:p>
    <w:p w14:paraId="338D19C8" w14:textId="77777777" w:rsidR="000D6570" w:rsidRPr="000D6570" w:rsidRDefault="000D6570" w:rsidP="000D6570">
      <w:pPr>
        <w:rPr>
          <w:rFonts w:cstheme="minorHAnsi"/>
          <w:sz w:val="16"/>
          <w:szCs w:val="16"/>
        </w:rPr>
      </w:pPr>
    </w:p>
    <w:p w14:paraId="22065A14" w14:textId="77777777" w:rsidR="000D6570" w:rsidRPr="000D6570" w:rsidRDefault="000D6570" w:rsidP="000D6570">
      <w:pPr>
        <w:rPr>
          <w:rFonts w:cstheme="minorHAnsi"/>
          <w:sz w:val="16"/>
          <w:szCs w:val="16"/>
        </w:rPr>
      </w:pPr>
    </w:p>
    <w:p w14:paraId="0C1589EE" w14:textId="4722EDB7" w:rsidR="00C83739" w:rsidRPr="000D6570" w:rsidRDefault="00C83739" w:rsidP="000D6570">
      <w:pPr>
        <w:rPr>
          <w:rFonts w:cstheme="minorHAnsi"/>
          <w:sz w:val="16"/>
          <w:szCs w:val="16"/>
        </w:rPr>
      </w:pPr>
    </w:p>
    <w:sectPr w:rsidR="00C83739" w:rsidRPr="000D6570" w:rsidSect="00B84B7C">
      <w:headerReference w:type="even" r:id="rId17"/>
      <w:headerReference w:type="default" r:id="rId18"/>
      <w:footerReference w:type="even" r:id="rId19"/>
      <w:footerReference w:type="default" r:id="rId20"/>
      <w:headerReference w:type="first" r:id="rId21"/>
      <w:footerReference w:type="first" r:id="rId22"/>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633672" w14:textId="77777777" w:rsidR="00765339" w:rsidRDefault="00765339" w:rsidP="001B0209">
      <w:r>
        <w:separator/>
      </w:r>
    </w:p>
  </w:endnote>
  <w:endnote w:type="continuationSeparator" w:id="0">
    <w:p w14:paraId="2DDA556D" w14:textId="77777777" w:rsidR="00765339" w:rsidRDefault="00765339" w:rsidP="001B0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7EDDD" w14:textId="77777777" w:rsidR="00D66BE1" w:rsidRDefault="00D66B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094D9" w14:textId="77777777" w:rsidR="001B0209" w:rsidRPr="00D66BE1" w:rsidRDefault="001B0209" w:rsidP="00D66B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3CF78" w14:textId="77777777" w:rsidR="00D66BE1" w:rsidRDefault="00D66B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E90045" w14:textId="77777777" w:rsidR="00765339" w:rsidRDefault="00765339" w:rsidP="001B0209">
      <w:r>
        <w:separator/>
      </w:r>
    </w:p>
  </w:footnote>
  <w:footnote w:type="continuationSeparator" w:id="0">
    <w:p w14:paraId="5D059F7D" w14:textId="77777777" w:rsidR="00765339" w:rsidRDefault="00765339" w:rsidP="001B02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D516A" w14:textId="77777777" w:rsidR="00D66BE1" w:rsidRDefault="00D66B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1BA11" w14:textId="77777777" w:rsidR="00D66BE1" w:rsidRDefault="00D66BE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A32D9" w14:textId="77777777" w:rsidR="00D66BE1" w:rsidRDefault="00D66B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D440AC"/>
    <w:multiLevelType w:val="multilevel"/>
    <w:tmpl w:val="8A36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BB168F"/>
    <w:multiLevelType w:val="multilevel"/>
    <w:tmpl w:val="370C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397DF6"/>
    <w:multiLevelType w:val="multilevel"/>
    <w:tmpl w:val="2B748DEE"/>
    <w:lvl w:ilvl="0">
      <w:start w:val="1"/>
      <w:numFmt w:val="bullet"/>
      <w:lvlText w:val=""/>
      <w:lvlJc w:val="left"/>
      <w:pPr>
        <w:tabs>
          <w:tab w:val="num" w:pos="3600"/>
        </w:tabs>
        <w:ind w:left="3600" w:hanging="360"/>
      </w:pPr>
      <w:rPr>
        <w:rFonts w:ascii="Symbol" w:hAnsi="Symbol" w:hint="default"/>
        <w:sz w:val="20"/>
      </w:rPr>
    </w:lvl>
    <w:lvl w:ilvl="1" w:tentative="1">
      <w:start w:val="1"/>
      <w:numFmt w:val="bullet"/>
      <w:lvlText w:val="o"/>
      <w:lvlJc w:val="left"/>
      <w:pPr>
        <w:tabs>
          <w:tab w:val="num" w:pos="4320"/>
        </w:tabs>
        <w:ind w:left="4320" w:hanging="360"/>
      </w:pPr>
      <w:rPr>
        <w:rFonts w:ascii="Courier New" w:hAnsi="Courier New" w:hint="default"/>
        <w:sz w:val="20"/>
      </w:rPr>
    </w:lvl>
    <w:lvl w:ilvl="2" w:tentative="1">
      <w:start w:val="1"/>
      <w:numFmt w:val="bullet"/>
      <w:lvlText w:val=""/>
      <w:lvlJc w:val="left"/>
      <w:pPr>
        <w:tabs>
          <w:tab w:val="num" w:pos="5040"/>
        </w:tabs>
        <w:ind w:left="5040" w:hanging="360"/>
      </w:pPr>
      <w:rPr>
        <w:rFonts w:ascii="Wingdings" w:hAnsi="Wingdings" w:hint="default"/>
        <w:sz w:val="20"/>
      </w:rPr>
    </w:lvl>
    <w:lvl w:ilvl="3" w:tentative="1">
      <w:start w:val="1"/>
      <w:numFmt w:val="bullet"/>
      <w:lvlText w:val=""/>
      <w:lvlJc w:val="left"/>
      <w:pPr>
        <w:tabs>
          <w:tab w:val="num" w:pos="5760"/>
        </w:tabs>
        <w:ind w:left="5760" w:hanging="360"/>
      </w:pPr>
      <w:rPr>
        <w:rFonts w:ascii="Wingdings" w:hAnsi="Wingdings" w:hint="default"/>
        <w:sz w:val="20"/>
      </w:rPr>
    </w:lvl>
    <w:lvl w:ilvl="4" w:tentative="1">
      <w:start w:val="1"/>
      <w:numFmt w:val="bullet"/>
      <w:lvlText w:val=""/>
      <w:lvlJc w:val="left"/>
      <w:pPr>
        <w:tabs>
          <w:tab w:val="num" w:pos="6480"/>
        </w:tabs>
        <w:ind w:left="6480" w:hanging="360"/>
      </w:pPr>
      <w:rPr>
        <w:rFonts w:ascii="Wingdings" w:hAnsi="Wingdings" w:hint="default"/>
        <w:sz w:val="20"/>
      </w:rPr>
    </w:lvl>
    <w:lvl w:ilvl="5" w:tentative="1">
      <w:start w:val="1"/>
      <w:numFmt w:val="bullet"/>
      <w:lvlText w:val=""/>
      <w:lvlJc w:val="left"/>
      <w:pPr>
        <w:tabs>
          <w:tab w:val="num" w:pos="7200"/>
        </w:tabs>
        <w:ind w:left="7200" w:hanging="360"/>
      </w:pPr>
      <w:rPr>
        <w:rFonts w:ascii="Wingdings" w:hAnsi="Wingdings" w:hint="default"/>
        <w:sz w:val="20"/>
      </w:rPr>
    </w:lvl>
    <w:lvl w:ilvl="6" w:tentative="1">
      <w:start w:val="1"/>
      <w:numFmt w:val="bullet"/>
      <w:lvlText w:val=""/>
      <w:lvlJc w:val="left"/>
      <w:pPr>
        <w:tabs>
          <w:tab w:val="num" w:pos="7920"/>
        </w:tabs>
        <w:ind w:left="7920" w:hanging="360"/>
      </w:pPr>
      <w:rPr>
        <w:rFonts w:ascii="Wingdings" w:hAnsi="Wingdings" w:hint="default"/>
        <w:sz w:val="20"/>
      </w:rPr>
    </w:lvl>
    <w:lvl w:ilvl="7" w:tentative="1">
      <w:start w:val="1"/>
      <w:numFmt w:val="bullet"/>
      <w:lvlText w:val=""/>
      <w:lvlJc w:val="left"/>
      <w:pPr>
        <w:tabs>
          <w:tab w:val="num" w:pos="8640"/>
        </w:tabs>
        <w:ind w:left="8640" w:hanging="360"/>
      </w:pPr>
      <w:rPr>
        <w:rFonts w:ascii="Wingdings" w:hAnsi="Wingdings" w:hint="default"/>
        <w:sz w:val="20"/>
      </w:rPr>
    </w:lvl>
    <w:lvl w:ilvl="8" w:tentative="1">
      <w:start w:val="1"/>
      <w:numFmt w:val="bullet"/>
      <w:lvlText w:val=""/>
      <w:lvlJc w:val="left"/>
      <w:pPr>
        <w:tabs>
          <w:tab w:val="num" w:pos="9360"/>
        </w:tabs>
        <w:ind w:left="9360" w:hanging="360"/>
      </w:pPr>
      <w:rPr>
        <w:rFonts w:ascii="Wingdings" w:hAnsi="Wingdings" w:hint="default"/>
        <w:sz w:val="20"/>
      </w:rPr>
    </w:lvl>
  </w:abstractNum>
  <w:abstractNum w:abstractNumId="3" w15:restartNumberingAfterBreak="0">
    <w:nsid w:val="60EC7E3E"/>
    <w:multiLevelType w:val="hybridMultilevel"/>
    <w:tmpl w:val="2D9E8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E60F56"/>
    <w:multiLevelType w:val="hybridMultilevel"/>
    <w:tmpl w:val="5C72E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oNotDisplayPageBoundari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A97"/>
    <w:rsid w:val="00000114"/>
    <w:rsid w:val="00010580"/>
    <w:rsid w:val="00011656"/>
    <w:rsid w:val="000202DC"/>
    <w:rsid w:val="0003283B"/>
    <w:rsid w:val="00035BCB"/>
    <w:rsid w:val="00042C78"/>
    <w:rsid w:val="000672A0"/>
    <w:rsid w:val="0007463C"/>
    <w:rsid w:val="00081E88"/>
    <w:rsid w:val="00085435"/>
    <w:rsid w:val="000B41EF"/>
    <w:rsid w:val="000C5CFF"/>
    <w:rsid w:val="000D2E77"/>
    <w:rsid w:val="000D6570"/>
    <w:rsid w:val="000E0BDF"/>
    <w:rsid w:val="000F0789"/>
    <w:rsid w:val="0014199F"/>
    <w:rsid w:val="001630BF"/>
    <w:rsid w:val="00164D25"/>
    <w:rsid w:val="00175D32"/>
    <w:rsid w:val="00184EC6"/>
    <w:rsid w:val="00195B34"/>
    <w:rsid w:val="001B0209"/>
    <w:rsid w:val="001B7232"/>
    <w:rsid w:val="001D1E99"/>
    <w:rsid w:val="001D7634"/>
    <w:rsid w:val="001F0E7F"/>
    <w:rsid w:val="001F2880"/>
    <w:rsid w:val="00282422"/>
    <w:rsid w:val="002B2D87"/>
    <w:rsid w:val="002E0652"/>
    <w:rsid w:val="002E7615"/>
    <w:rsid w:val="002F255B"/>
    <w:rsid w:val="002F2ABC"/>
    <w:rsid w:val="00305C27"/>
    <w:rsid w:val="003140AF"/>
    <w:rsid w:val="00322E83"/>
    <w:rsid w:val="00326C44"/>
    <w:rsid w:val="00341C10"/>
    <w:rsid w:val="00343736"/>
    <w:rsid w:val="003561F2"/>
    <w:rsid w:val="003674A5"/>
    <w:rsid w:val="00392380"/>
    <w:rsid w:val="003C3EAF"/>
    <w:rsid w:val="003D4C0E"/>
    <w:rsid w:val="003E2718"/>
    <w:rsid w:val="003F47BB"/>
    <w:rsid w:val="003F657D"/>
    <w:rsid w:val="00432ABF"/>
    <w:rsid w:val="004335E4"/>
    <w:rsid w:val="00434EA9"/>
    <w:rsid w:val="00450655"/>
    <w:rsid w:val="004632F3"/>
    <w:rsid w:val="00493815"/>
    <w:rsid w:val="00496690"/>
    <w:rsid w:val="004B4114"/>
    <w:rsid w:val="004C3746"/>
    <w:rsid w:val="004C6545"/>
    <w:rsid w:val="004D409F"/>
    <w:rsid w:val="00507FC0"/>
    <w:rsid w:val="005169FB"/>
    <w:rsid w:val="00516A06"/>
    <w:rsid w:val="00541EDC"/>
    <w:rsid w:val="0054568F"/>
    <w:rsid w:val="00594025"/>
    <w:rsid w:val="0059795B"/>
    <w:rsid w:val="005B1558"/>
    <w:rsid w:val="005B5E78"/>
    <w:rsid w:val="005C01E3"/>
    <w:rsid w:val="005D09A9"/>
    <w:rsid w:val="005F4DB6"/>
    <w:rsid w:val="00620E3C"/>
    <w:rsid w:val="00652500"/>
    <w:rsid w:val="006B5858"/>
    <w:rsid w:val="006C1CF1"/>
    <w:rsid w:val="006F0206"/>
    <w:rsid w:val="006F03AD"/>
    <w:rsid w:val="00765339"/>
    <w:rsid w:val="00770F26"/>
    <w:rsid w:val="007879A2"/>
    <w:rsid w:val="0079553D"/>
    <w:rsid w:val="007C12A5"/>
    <w:rsid w:val="007C504D"/>
    <w:rsid w:val="007E15B8"/>
    <w:rsid w:val="007E3D52"/>
    <w:rsid w:val="00804456"/>
    <w:rsid w:val="00810682"/>
    <w:rsid w:val="00817565"/>
    <w:rsid w:val="00833451"/>
    <w:rsid w:val="008A2D76"/>
    <w:rsid w:val="008D0EC3"/>
    <w:rsid w:val="008D7065"/>
    <w:rsid w:val="008F4B08"/>
    <w:rsid w:val="0090566A"/>
    <w:rsid w:val="00931D2C"/>
    <w:rsid w:val="0094208F"/>
    <w:rsid w:val="009775CD"/>
    <w:rsid w:val="009A552B"/>
    <w:rsid w:val="009F125A"/>
    <w:rsid w:val="00A04233"/>
    <w:rsid w:val="00A21EA7"/>
    <w:rsid w:val="00A52BAE"/>
    <w:rsid w:val="00A56A97"/>
    <w:rsid w:val="00A71F17"/>
    <w:rsid w:val="00A75F68"/>
    <w:rsid w:val="00A7612D"/>
    <w:rsid w:val="00A76B7A"/>
    <w:rsid w:val="00A838B4"/>
    <w:rsid w:val="00A911E0"/>
    <w:rsid w:val="00AA304E"/>
    <w:rsid w:val="00AC2E43"/>
    <w:rsid w:val="00B05DC9"/>
    <w:rsid w:val="00B30CCB"/>
    <w:rsid w:val="00B84B7C"/>
    <w:rsid w:val="00BB250A"/>
    <w:rsid w:val="00BB5F12"/>
    <w:rsid w:val="00BB72BA"/>
    <w:rsid w:val="00C56558"/>
    <w:rsid w:val="00C83739"/>
    <w:rsid w:val="00CD7A37"/>
    <w:rsid w:val="00CE6D4F"/>
    <w:rsid w:val="00CF1D13"/>
    <w:rsid w:val="00D153C4"/>
    <w:rsid w:val="00D275A3"/>
    <w:rsid w:val="00D32229"/>
    <w:rsid w:val="00D616B7"/>
    <w:rsid w:val="00D6642A"/>
    <w:rsid w:val="00D66BE1"/>
    <w:rsid w:val="00D842AE"/>
    <w:rsid w:val="00DA2109"/>
    <w:rsid w:val="00DA57F8"/>
    <w:rsid w:val="00DA71B0"/>
    <w:rsid w:val="00DC1B35"/>
    <w:rsid w:val="00E0426B"/>
    <w:rsid w:val="00E06C5E"/>
    <w:rsid w:val="00E14256"/>
    <w:rsid w:val="00E35445"/>
    <w:rsid w:val="00E57514"/>
    <w:rsid w:val="00ED3303"/>
    <w:rsid w:val="00F24B29"/>
    <w:rsid w:val="00F376CF"/>
    <w:rsid w:val="00F63A0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C2497A"/>
  <w14:defaultImageDpi w14:val="32767"/>
  <w15:chartTrackingRefBased/>
  <w15:docId w15:val="{AB46CD4A-6650-B449-A3CA-78138EC01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6C5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06C5E"/>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C56558"/>
    <w:rPr>
      <w:sz w:val="16"/>
      <w:szCs w:val="16"/>
    </w:rPr>
  </w:style>
  <w:style w:type="paragraph" w:styleId="CommentText">
    <w:name w:val="annotation text"/>
    <w:basedOn w:val="Normal"/>
    <w:link w:val="CommentTextChar"/>
    <w:uiPriority w:val="99"/>
    <w:semiHidden/>
    <w:unhideWhenUsed/>
    <w:rsid w:val="00C56558"/>
    <w:rPr>
      <w:sz w:val="20"/>
      <w:szCs w:val="20"/>
    </w:rPr>
  </w:style>
  <w:style w:type="character" w:customStyle="1" w:styleId="CommentTextChar">
    <w:name w:val="Comment Text Char"/>
    <w:basedOn w:val="DefaultParagraphFont"/>
    <w:link w:val="CommentText"/>
    <w:uiPriority w:val="99"/>
    <w:semiHidden/>
    <w:rsid w:val="00C56558"/>
    <w:rPr>
      <w:sz w:val="20"/>
      <w:szCs w:val="20"/>
    </w:rPr>
  </w:style>
  <w:style w:type="paragraph" w:styleId="CommentSubject">
    <w:name w:val="annotation subject"/>
    <w:basedOn w:val="CommentText"/>
    <w:next w:val="CommentText"/>
    <w:link w:val="CommentSubjectChar"/>
    <w:uiPriority w:val="99"/>
    <w:semiHidden/>
    <w:unhideWhenUsed/>
    <w:rsid w:val="00C56558"/>
    <w:rPr>
      <w:b/>
      <w:bCs/>
    </w:rPr>
  </w:style>
  <w:style w:type="character" w:customStyle="1" w:styleId="CommentSubjectChar">
    <w:name w:val="Comment Subject Char"/>
    <w:basedOn w:val="CommentTextChar"/>
    <w:link w:val="CommentSubject"/>
    <w:uiPriority w:val="99"/>
    <w:semiHidden/>
    <w:rsid w:val="00C56558"/>
    <w:rPr>
      <w:b/>
      <w:bCs/>
      <w:sz w:val="20"/>
      <w:szCs w:val="20"/>
    </w:rPr>
  </w:style>
  <w:style w:type="character" w:styleId="Hyperlink">
    <w:name w:val="Hyperlink"/>
    <w:basedOn w:val="DefaultParagraphFont"/>
    <w:uiPriority w:val="99"/>
    <w:unhideWhenUsed/>
    <w:rsid w:val="00C83739"/>
    <w:rPr>
      <w:color w:val="0563C1" w:themeColor="hyperlink"/>
      <w:u w:val="single"/>
    </w:rPr>
  </w:style>
  <w:style w:type="paragraph" w:styleId="Header">
    <w:name w:val="header"/>
    <w:basedOn w:val="Normal"/>
    <w:link w:val="HeaderChar"/>
    <w:uiPriority w:val="99"/>
    <w:unhideWhenUsed/>
    <w:rsid w:val="001B0209"/>
    <w:pPr>
      <w:tabs>
        <w:tab w:val="center" w:pos="4680"/>
        <w:tab w:val="right" w:pos="9360"/>
      </w:tabs>
    </w:pPr>
  </w:style>
  <w:style w:type="character" w:customStyle="1" w:styleId="HeaderChar">
    <w:name w:val="Header Char"/>
    <w:basedOn w:val="DefaultParagraphFont"/>
    <w:link w:val="Header"/>
    <w:uiPriority w:val="99"/>
    <w:rsid w:val="001B0209"/>
  </w:style>
  <w:style w:type="paragraph" w:styleId="Footer">
    <w:name w:val="footer"/>
    <w:basedOn w:val="Normal"/>
    <w:link w:val="FooterChar"/>
    <w:uiPriority w:val="99"/>
    <w:unhideWhenUsed/>
    <w:rsid w:val="001B0209"/>
    <w:pPr>
      <w:tabs>
        <w:tab w:val="center" w:pos="4680"/>
        <w:tab w:val="right" w:pos="9360"/>
      </w:tabs>
    </w:pPr>
  </w:style>
  <w:style w:type="character" w:customStyle="1" w:styleId="FooterChar">
    <w:name w:val="Footer Char"/>
    <w:basedOn w:val="DefaultParagraphFont"/>
    <w:link w:val="Footer"/>
    <w:uiPriority w:val="99"/>
    <w:rsid w:val="001B0209"/>
  </w:style>
  <w:style w:type="paragraph" w:styleId="ListParagraph">
    <w:name w:val="List Paragraph"/>
    <w:basedOn w:val="Normal"/>
    <w:uiPriority w:val="34"/>
    <w:qFormat/>
    <w:rsid w:val="00450655"/>
    <w:pPr>
      <w:spacing w:after="160" w:line="259" w:lineRule="auto"/>
      <w:ind w:left="720"/>
      <w:contextualSpacing/>
    </w:pPr>
    <w:rPr>
      <w:sz w:val="22"/>
      <w:szCs w:val="22"/>
    </w:rPr>
  </w:style>
  <w:style w:type="character" w:customStyle="1" w:styleId="id-label">
    <w:name w:val="id-label"/>
    <w:basedOn w:val="DefaultParagraphFont"/>
    <w:rsid w:val="00450655"/>
  </w:style>
  <w:style w:type="table" w:styleId="GridTable1Light-Accent5">
    <w:name w:val="Grid Table 1 Light Accent 5"/>
    <w:basedOn w:val="TableNormal"/>
    <w:uiPriority w:val="46"/>
    <w:rsid w:val="00450655"/>
    <w:rPr>
      <w:sz w:val="22"/>
      <w:szCs w:val="22"/>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PlainTable2">
    <w:name w:val="Plain Table 2"/>
    <w:basedOn w:val="TableNormal"/>
    <w:uiPriority w:val="42"/>
    <w:rsid w:val="0045065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Accent5">
    <w:name w:val="Grid Table 2 Accent 5"/>
    <w:basedOn w:val="TableNormal"/>
    <w:uiPriority w:val="47"/>
    <w:rsid w:val="004B4114"/>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5">
    <w:name w:val="Grid Table 6 Colorful Accent 5"/>
    <w:basedOn w:val="TableNormal"/>
    <w:uiPriority w:val="51"/>
    <w:rsid w:val="0079553D"/>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oSpacing">
    <w:name w:val="No Spacing"/>
    <w:uiPriority w:val="1"/>
    <w:qFormat/>
    <w:rsid w:val="00A838B4"/>
  </w:style>
  <w:style w:type="table" w:styleId="PlainTable3">
    <w:name w:val="Plain Table 3"/>
    <w:basedOn w:val="TableNormal"/>
    <w:uiPriority w:val="43"/>
    <w:rsid w:val="000D6570"/>
    <w:rPr>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986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600</TotalTime>
  <Pages>9</Pages>
  <Words>719</Words>
  <Characters>4101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Medrano Trochez, Camila</dc:creator>
  <cp:keywords/>
  <dc:description/>
  <cp:lastModifiedBy>Yamuna R.</cp:lastModifiedBy>
  <cp:revision>47</cp:revision>
  <dcterms:created xsi:type="dcterms:W3CDTF">2020-06-18T01:10:00Z</dcterms:created>
  <dcterms:modified xsi:type="dcterms:W3CDTF">2021-10-21T06:27:00Z</dcterms:modified>
</cp:coreProperties>
</file>