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1FA32" w14:textId="77777777" w:rsidR="003738E7" w:rsidRPr="00452BF4" w:rsidRDefault="003738E7" w:rsidP="003738E7">
      <w:pPr>
        <w:pStyle w:val="ad"/>
        <w:spacing w:before="0" w:beforeAutospacing="0" w:after="0" w:afterAutospacing="0"/>
        <w:rPr>
          <w:rFonts w:ascii="Arial" w:eastAsiaTheme="minorEastAsia" w:hAnsi="Arial" w:cs="Arial"/>
          <w:b/>
        </w:rPr>
      </w:pPr>
      <w:bookmarkStart w:id="0" w:name="_Hlk61529830"/>
      <w:r w:rsidRPr="00452BF4">
        <w:rPr>
          <w:rFonts w:ascii="Arial" w:eastAsiaTheme="minorEastAsia" w:hAnsi="Arial" w:cs="Arial"/>
          <w:b/>
        </w:rPr>
        <w:t>Supporting Information:</w:t>
      </w:r>
    </w:p>
    <w:p w14:paraId="6167BDB1" w14:textId="77777777" w:rsidR="003738E7" w:rsidRDefault="003738E7" w:rsidP="00362132">
      <w:pPr>
        <w:spacing w:line="480" w:lineRule="auto"/>
        <w:rPr>
          <w:rFonts w:ascii="Arial" w:hAnsi="Arial"/>
          <w:b/>
          <w:sz w:val="32"/>
        </w:rPr>
      </w:pPr>
    </w:p>
    <w:p w14:paraId="029611A3" w14:textId="226D97DD" w:rsidR="00362132" w:rsidRDefault="00362132" w:rsidP="00362132">
      <w:pPr>
        <w:spacing w:line="480" w:lineRule="auto"/>
        <w:rPr>
          <w:rFonts w:ascii="Arial" w:hAnsi="Arial"/>
          <w:kern w:val="0"/>
          <w:sz w:val="30"/>
        </w:rPr>
      </w:pPr>
      <w:r>
        <w:rPr>
          <w:rFonts w:ascii="Arial" w:hAnsi="Arial"/>
          <w:b/>
          <w:sz w:val="32"/>
        </w:rPr>
        <w:t>Induction of meiosis</w:t>
      </w:r>
      <w:r>
        <w:rPr>
          <w:rFonts w:ascii="Arial" w:hAnsi="Arial" w:cs="Arial"/>
          <w:b/>
          <w:bCs/>
          <w:sz w:val="32"/>
          <w:szCs w:val="32"/>
        </w:rPr>
        <w:t xml:space="preserve"> by</w:t>
      </w:r>
      <w:r>
        <w:rPr>
          <w:rFonts w:ascii="Arial" w:hAnsi="Arial"/>
          <w:b/>
          <w:sz w:val="32"/>
        </w:rPr>
        <w:t xml:space="preserve"> embryonic gonadal somatic cells differentiated from pluripotent stem cells</w:t>
      </w:r>
      <w:bookmarkEnd w:id="0"/>
      <w:r>
        <w:rPr>
          <w:rFonts w:ascii="Arial" w:hAnsi="Arial"/>
          <w:b/>
          <w:sz w:val="32"/>
        </w:rPr>
        <w:t xml:space="preserve"> </w:t>
      </w:r>
    </w:p>
    <w:p w14:paraId="6F872886" w14:textId="1E0A296E" w:rsidR="00362132" w:rsidRPr="00452BF4" w:rsidRDefault="00362132" w:rsidP="00362132">
      <w:pPr>
        <w:widowControl/>
        <w:spacing w:afterLines="50" w:after="120"/>
        <w:jc w:val="left"/>
        <w:rPr>
          <w:rFonts w:ascii="Arial" w:hAnsi="Arial" w:cs="Arial"/>
          <w:b/>
          <w:sz w:val="24"/>
          <w:szCs w:val="24"/>
        </w:rPr>
      </w:pPr>
      <w:r w:rsidRPr="00452BF4">
        <w:rPr>
          <w:rFonts w:ascii="Arial" w:hAnsi="Arial" w:cs="Arial"/>
          <w:b/>
          <w:sz w:val="24"/>
          <w:szCs w:val="24"/>
        </w:rPr>
        <w:t xml:space="preserve">Wang, </w:t>
      </w:r>
      <w:r w:rsidRPr="00452BF4">
        <w:rPr>
          <w:rFonts w:ascii="Arial" w:hAnsi="Arial" w:cs="Arial"/>
          <w:b/>
          <w:i/>
          <w:sz w:val="24"/>
          <w:szCs w:val="24"/>
        </w:rPr>
        <w:t>et al.</w:t>
      </w:r>
    </w:p>
    <w:p w14:paraId="6DE78A89" w14:textId="2F2A87D4" w:rsidR="00362132" w:rsidRPr="00362132" w:rsidRDefault="00362132" w:rsidP="00362132">
      <w:pPr>
        <w:rPr>
          <w:rFonts w:ascii="Arial" w:hAnsi="Arial" w:cs="Arial"/>
          <w:b/>
          <w:bCs/>
          <w:sz w:val="24"/>
          <w:szCs w:val="24"/>
        </w:rPr>
      </w:pPr>
    </w:p>
    <w:p w14:paraId="20097ECC" w14:textId="77777777" w:rsidR="00362132" w:rsidRP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154AC05C" w14:textId="77777777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0C2258A6" w14:textId="77777777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170238C7" w14:textId="77777777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46CF5076" w14:textId="77777777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5398B12F" w14:textId="77777777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544FD2F8" w14:textId="77777777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3852922F" w14:textId="77777777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035607DF" w14:textId="77777777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2E2D7088" w14:textId="77777777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408CF57A" w14:textId="77777777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1C49CC9B" w14:textId="77777777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11F6BC59" w14:textId="77777777" w:rsidR="00362132" w:rsidRPr="00452BF4" w:rsidRDefault="00362132" w:rsidP="00362132">
      <w:pPr>
        <w:rPr>
          <w:rFonts w:ascii="Arial" w:hAnsi="Arial" w:cs="Arial"/>
          <w:b/>
          <w:sz w:val="24"/>
          <w:szCs w:val="24"/>
        </w:rPr>
      </w:pPr>
      <w:r w:rsidRPr="00452BF4">
        <w:rPr>
          <w:rFonts w:ascii="Arial" w:hAnsi="Arial" w:cs="Arial"/>
          <w:b/>
          <w:sz w:val="24"/>
          <w:szCs w:val="24"/>
        </w:rPr>
        <w:t>The Following Files are Included:</w:t>
      </w:r>
    </w:p>
    <w:p w14:paraId="41A44F70" w14:textId="77777777" w:rsidR="00362132" w:rsidRPr="00452BF4" w:rsidRDefault="00362132" w:rsidP="00362132">
      <w:pPr>
        <w:rPr>
          <w:rFonts w:ascii="Arial" w:hAnsi="Arial" w:cs="Arial"/>
          <w:b/>
          <w:sz w:val="24"/>
          <w:szCs w:val="24"/>
        </w:rPr>
      </w:pPr>
    </w:p>
    <w:p w14:paraId="578862DD" w14:textId="77777777" w:rsidR="00362132" w:rsidRPr="00452BF4" w:rsidRDefault="00362132" w:rsidP="00362132">
      <w:pPr>
        <w:rPr>
          <w:rFonts w:ascii="Arial" w:hAnsi="Arial" w:cs="Arial"/>
          <w:b/>
          <w:sz w:val="24"/>
          <w:szCs w:val="24"/>
        </w:rPr>
      </w:pPr>
    </w:p>
    <w:p w14:paraId="264596B2" w14:textId="77777777" w:rsidR="00362132" w:rsidRPr="00452BF4" w:rsidRDefault="00362132" w:rsidP="00362132">
      <w:pPr>
        <w:rPr>
          <w:rFonts w:ascii="Arial" w:hAnsi="Arial" w:cs="Arial"/>
          <w:b/>
          <w:sz w:val="24"/>
          <w:szCs w:val="24"/>
        </w:rPr>
      </w:pPr>
      <w:r w:rsidRPr="00452BF4">
        <w:rPr>
          <w:rFonts w:ascii="Arial" w:hAnsi="Arial" w:cs="Arial"/>
          <w:b/>
          <w:sz w:val="24"/>
          <w:szCs w:val="24"/>
        </w:rPr>
        <w:t>Supplementary Figures and Legends</w:t>
      </w:r>
    </w:p>
    <w:p w14:paraId="56B2FF68" w14:textId="5422E44B" w:rsidR="00362132" w:rsidRPr="00452BF4" w:rsidRDefault="00362132" w:rsidP="00362132">
      <w:pPr>
        <w:rPr>
          <w:rFonts w:ascii="Arial" w:hAnsi="Arial" w:cs="Arial"/>
          <w:sz w:val="24"/>
          <w:szCs w:val="24"/>
        </w:rPr>
      </w:pPr>
    </w:p>
    <w:p w14:paraId="599CF859" w14:textId="77777777" w:rsidR="003738E7" w:rsidRPr="00452BF4" w:rsidRDefault="003738E7" w:rsidP="00362132">
      <w:pPr>
        <w:rPr>
          <w:rFonts w:ascii="Arial" w:hAnsi="Arial" w:cs="Arial"/>
          <w:sz w:val="24"/>
          <w:szCs w:val="24"/>
        </w:rPr>
      </w:pPr>
    </w:p>
    <w:p w14:paraId="2BFD2355" w14:textId="343C4AFE" w:rsidR="00362132" w:rsidRPr="00452BF4" w:rsidRDefault="00362132" w:rsidP="00362132">
      <w:pPr>
        <w:rPr>
          <w:rFonts w:ascii="Arial" w:eastAsia="Arial Unicode MS" w:hAnsi="Arial" w:cs="Arial"/>
          <w:b/>
          <w:bCs/>
          <w:sz w:val="24"/>
          <w:szCs w:val="24"/>
        </w:rPr>
      </w:pPr>
      <w:r w:rsidRPr="00452BF4">
        <w:rPr>
          <w:rFonts w:ascii="Arial" w:eastAsia="Arial Unicode MS" w:hAnsi="Arial" w:cs="Arial"/>
          <w:b/>
          <w:bCs/>
          <w:sz w:val="24"/>
          <w:szCs w:val="24"/>
        </w:rPr>
        <w:t>Supplementa</w:t>
      </w:r>
      <w:r w:rsidR="00FD5DB4" w:rsidRPr="00FD5DB4">
        <w:rPr>
          <w:rFonts w:ascii="Arial" w:eastAsia="Arial Unicode MS" w:hAnsi="Arial" w:cs="Arial" w:hint="eastAsia"/>
          <w:b/>
          <w:bCs/>
          <w:sz w:val="24"/>
          <w:szCs w:val="24"/>
        </w:rPr>
        <w:t>ry</w:t>
      </w:r>
      <w:r w:rsidRPr="00452BF4">
        <w:rPr>
          <w:rFonts w:ascii="Arial" w:eastAsia="Arial Unicode MS" w:hAnsi="Arial" w:cs="Arial"/>
          <w:b/>
          <w:bCs/>
          <w:sz w:val="24"/>
          <w:szCs w:val="24"/>
        </w:rPr>
        <w:t xml:space="preserve"> Figure</w:t>
      </w:r>
      <w:r w:rsidR="00FD5DB4">
        <w:rPr>
          <w:rFonts w:ascii="Arial" w:eastAsia="Arial Unicode MS" w:hAnsi="Arial" w:cs="Arial"/>
          <w:b/>
          <w:bCs/>
          <w:sz w:val="24"/>
          <w:szCs w:val="24"/>
        </w:rPr>
        <w:t>s</w:t>
      </w:r>
      <w:r w:rsidRPr="00452BF4">
        <w:rPr>
          <w:rFonts w:ascii="Arial" w:eastAsia="Arial Unicode MS" w:hAnsi="Arial" w:cs="Arial"/>
          <w:b/>
          <w:bCs/>
          <w:sz w:val="24"/>
          <w:szCs w:val="24"/>
        </w:rPr>
        <w:t xml:space="preserve"> S1</w:t>
      </w:r>
      <w:r w:rsidR="003738E7" w:rsidRPr="00452BF4">
        <w:rPr>
          <w:rFonts w:ascii="Arial" w:eastAsia="Arial Unicode MS" w:hAnsi="Arial" w:cs="Arial"/>
          <w:b/>
          <w:bCs/>
          <w:sz w:val="24"/>
          <w:szCs w:val="24"/>
        </w:rPr>
        <w:t>-S8</w:t>
      </w:r>
    </w:p>
    <w:p w14:paraId="453ECC55" w14:textId="77777777" w:rsidR="00362132" w:rsidRPr="00452BF4" w:rsidRDefault="00362132" w:rsidP="00362132">
      <w:pPr>
        <w:rPr>
          <w:rFonts w:ascii="Arial" w:eastAsia="Arial Unicode MS" w:hAnsi="Arial" w:cs="Arial"/>
          <w:b/>
          <w:bCs/>
          <w:sz w:val="22"/>
        </w:rPr>
      </w:pPr>
    </w:p>
    <w:p w14:paraId="1531ADED" w14:textId="77777777" w:rsidR="00362132" w:rsidRPr="00452BF4" w:rsidRDefault="00362132" w:rsidP="00362132">
      <w:pPr>
        <w:rPr>
          <w:rFonts w:ascii="Arial" w:eastAsia="Arial Unicode MS" w:hAnsi="Arial" w:cs="Arial"/>
          <w:b/>
          <w:bCs/>
          <w:sz w:val="22"/>
        </w:rPr>
      </w:pPr>
    </w:p>
    <w:p w14:paraId="08793E58" w14:textId="30D2164D" w:rsidR="00362132" w:rsidRPr="00452BF4" w:rsidRDefault="00362132" w:rsidP="00362132">
      <w:pPr>
        <w:rPr>
          <w:rFonts w:ascii="Arial" w:hAnsi="Arial" w:cs="Arial"/>
          <w:b/>
          <w:sz w:val="24"/>
          <w:szCs w:val="24"/>
        </w:rPr>
      </w:pPr>
      <w:r w:rsidRPr="00452BF4">
        <w:rPr>
          <w:rFonts w:ascii="Arial" w:hAnsi="Arial" w:cs="Arial"/>
          <w:b/>
          <w:sz w:val="24"/>
          <w:szCs w:val="24"/>
        </w:rPr>
        <w:t>Supplementa</w:t>
      </w:r>
      <w:r w:rsidR="00FD5DB4">
        <w:rPr>
          <w:rFonts w:ascii="Arial" w:hAnsi="Arial" w:cs="Arial"/>
          <w:b/>
          <w:sz w:val="24"/>
          <w:szCs w:val="24"/>
        </w:rPr>
        <w:t xml:space="preserve">ry </w:t>
      </w:r>
      <w:r w:rsidRPr="00452BF4">
        <w:rPr>
          <w:rFonts w:ascii="Arial" w:hAnsi="Arial" w:cs="Arial"/>
          <w:b/>
          <w:sz w:val="24"/>
          <w:szCs w:val="24"/>
        </w:rPr>
        <w:t xml:space="preserve">Table S1 </w:t>
      </w:r>
    </w:p>
    <w:p w14:paraId="2E596C38" w14:textId="3C11005F" w:rsidR="00362132" w:rsidRDefault="00362132" w:rsidP="00362132">
      <w:pPr>
        <w:rPr>
          <w:rFonts w:ascii="Times New Roman" w:hAnsi="Times New Roman" w:cs="Times New Roman"/>
          <w:b/>
          <w:sz w:val="24"/>
          <w:szCs w:val="24"/>
        </w:rPr>
      </w:pPr>
    </w:p>
    <w:p w14:paraId="3665827B" w14:textId="77777777" w:rsidR="00362132" w:rsidRP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3BB084D2" w14:textId="77777777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3B011F0A" w14:textId="534AF254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7D3F636B" w14:textId="03D5F716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4274BA2B" w14:textId="1316DFC9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6F93E587" w14:textId="17D95F23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09237532" w14:textId="3053AA79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14BFBD59" w14:textId="1ACFCD8F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310DB2B4" w14:textId="758D6F5D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63D02F23" w14:textId="08AB062A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241840D1" w14:textId="517B574F" w:rsidR="003738E7" w:rsidRDefault="003738E7" w:rsidP="00746B98">
      <w:pPr>
        <w:rPr>
          <w:rFonts w:ascii="Arial" w:hAnsi="Arial" w:cs="Arial"/>
          <w:b/>
          <w:bCs/>
          <w:sz w:val="24"/>
          <w:szCs w:val="24"/>
        </w:rPr>
      </w:pPr>
    </w:p>
    <w:p w14:paraId="03D1532F" w14:textId="1070F19E" w:rsidR="003738E7" w:rsidRDefault="003738E7" w:rsidP="00746B98">
      <w:pPr>
        <w:rPr>
          <w:rFonts w:ascii="Arial" w:hAnsi="Arial" w:cs="Arial"/>
          <w:b/>
          <w:bCs/>
          <w:sz w:val="24"/>
          <w:szCs w:val="24"/>
        </w:rPr>
      </w:pPr>
    </w:p>
    <w:p w14:paraId="57F1EF12" w14:textId="776D79F9" w:rsidR="003738E7" w:rsidRDefault="003738E7" w:rsidP="00746B98">
      <w:pPr>
        <w:rPr>
          <w:rFonts w:ascii="Arial" w:hAnsi="Arial" w:cs="Arial"/>
          <w:b/>
          <w:bCs/>
          <w:sz w:val="24"/>
          <w:szCs w:val="24"/>
        </w:rPr>
      </w:pPr>
    </w:p>
    <w:p w14:paraId="3DED5000" w14:textId="77777777" w:rsidR="003738E7" w:rsidRDefault="003738E7" w:rsidP="00746B98">
      <w:pPr>
        <w:rPr>
          <w:rFonts w:ascii="Arial" w:hAnsi="Arial" w:cs="Arial"/>
          <w:b/>
          <w:bCs/>
          <w:sz w:val="24"/>
          <w:szCs w:val="24"/>
        </w:rPr>
      </w:pPr>
    </w:p>
    <w:p w14:paraId="42C8B41F" w14:textId="28B2D1DE" w:rsidR="00362132" w:rsidRDefault="00362132" w:rsidP="00746B98">
      <w:pPr>
        <w:rPr>
          <w:rFonts w:ascii="Arial" w:hAnsi="Arial" w:cs="Arial"/>
          <w:b/>
          <w:bCs/>
          <w:sz w:val="24"/>
          <w:szCs w:val="24"/>
        </w:rPr>
      </w:pPr>
    </w:p>
    <w:p w14:paraId="47BEA74B" w14:textId="1DB195CC" w:rsidR="00E520F9" w:rsidRDefault="00E520F9" w:rsidP="00746B98">
      <w:pPr>
        <w:rPr>
          <w:rFonts w:ascii="Arial" w:hAnsi="Arial"/>
          <w:b/>
          <w:sz w:val="24"/>
          <w:szCs w:val="24"/>
        </w:rPr>
      </w:pPr>
    </w:p>
    <w:p w14:paraId="7F00BDB5" w14:textId="5A7AD698" w:rsidR="003738E7" w:rsidRPr="00452BF4" w:rsidRDefault="003738E7" w:rsidP="003738E7">
      <w:pPr>
        <w:rPr>
          <w:rFonts w:ascii="Arial" w:hAnsi="Arial" w:cs="Arial"/>
          <w:b/>
          <w:sz w:val="24"/>
          <w:szCs w:val="24"/>
        </w:rPr>
      </w:pPr>
      <w:r w:rsidRPr="00452BF4">
        <w:rPr>
          <w:rFonts w:ascii="Arial" w:hAnsi="Arial" w:cs="Arial"/>
          <w:b/>
          <w:sz w:val="24"/>
          <w:szCs w:val="24"/>
        </w:rPr>
        <w:lastRenderedPageBreak/>
        <w:t>Supplementary Figures and Legends</w:t>
      </w:r>
    </w:p>
    <w:p w14:paraId="35875937" w14:textId="77777777" w:rsidR="003738E7" w:rsidRDefault="003738E7" w:rsidP="003738E7">
      <w:pPr>
        <w:rPr>
          <w:rFonts w:ascii="Times New Roman" w:hAnsi="Times New Roman" w:cs="Times New Roman"/>
          <w:b/>
          <w:sz w:val="24"/>
          <w:szCs w:val="24"/>
        </w:rPr>
      </w:pPr>
    </w:p>
    <w:p w14:paraId="40CC7712" w14:textId="77777777" w:rsidR="003738E7" w:rsidRPr="00DC658A" w:rsidRDefault="003738E7" w:rsidP="00746B98">
      <w:pPr>
        <w:rPr>
          <w:rFonts w:ascii="Arial" w:hAnsi="Arial"/>
          <w:b/>
          <w:sz w:val="24"/>
          <w:szCs w:val="24"/>
        </w:rPr>
      </w:pPr>
    </w:p>
    <w:p w14:paraId="296EBFF3" w14:textId="2B738F7B" w:rsidR="00EC5A90" w:rsidRDefault="00053338" w:rsidP="00660072">
      <w:pPr>
        <w:rPr>
          <w:rFonts w:ascii="Arial" w:hAnsi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1ECF1F92" wp14:editId="529807BC">
            <wp:extent cx="5731510" cy="28333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8"/>
                    <a:stretch/>
                  </pic:blipFill>
                  <pic:spPr bwMode="auto">
                    <a:xfrm>
                      <a:off x="0" y="0"/>
                      <a:ext cx="5731510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DBD225" w14:textId="77777777" w:rsidR="00EC3BB1" w:rsidRPr="00DC658A" w:rsidRDefault="00EC3BB1" w:rsidP="00660072">
      <w:pPr>
        <w:rPr>
          <w:rFonts w:ascii="Arial" w:hAnsi="Arial"/>
          <w:b/>
          <w:sz w:val="24"/>
          <w:szCs w:val="24"/>
        </w:rPr>
      </w:pPr>
    </w:p>
    <w:p w14:paraId="420D19A7" w14:textId="304ED662" w:rsidR="00A93A40" w:rsidRPr="00DC658A" w:rsidRDefault="00341EF0" w:rsidP="00341EF0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hint="eastAsia"/>
          <w:b/>
          <w:sz w:val="24"/>
          <w:szCs w:val="24"/>
        </w:rPr>
        <w:t>Supplementary</w:t>
      </w:r>
      <w:r>
        <w:rPr>
          <w:rFonts w:ascii="Arial" w:hAnsi="Arial"/>
          <w:b/>
          <w:sz w:val="24"/>
          <w:szCs w:val="24"/>
        </w:rPr>
        <w:t xml:space="preserve"> </w:t>
      </w:r>
      <w:r w:rsidR="00A93A40" w:rsidRPr="00DC658A">
        <w:rPr>
          <w:rFonts w:ascii="Arial" w:hAnsi="Arial" w:cs="Arial"/>
          <w:b/>
          <w:sz w:val="24"/>
          <w:szCs w:val="24"/>
        </w:rPr>
        <w:t>Figure</w:t>
      </w:r>
      <w:r w:rsidR="00660072" w:rsidRPr="00DC658A">
        <w:rPr>
          <w:rStyle w:val="a4"/>
          <w:rFonts w:ascii="Arial" w:hAnsi="Arial" w:cs="Arial"/>
          <w:sz w:val="24"/>
          <w:szCs w:val="24"/>
        </w:rPr>
        <w:t xml:space="preserve"> </w:t>
      </w:r>
      <w:r w:rsidR="00A93A40" w:rsidRPr="00DC658A">
        <w:rPr>
          <w:rFonts w:ascii="Arial" w:hAnsi="Arial" w:cs="Arial"/>
          <w:b/>
          <w:sz w:val="24"/>
          <w:szCs w:val="24"/>
        </w:rPr>
        <w:t>S1. Transcriptome</w:t>
      </w:r>
      <w:r w:rsidR="001A5954" w:rsidRPr="00DC658A">
        <w:rPr>
          <w:rFonts w:ascii="Arial" w:hAnsi="Arial" w:cs="Arial"/>
          <w:b/>
          <w:sz w:val="24"/>
          <w:szCs w:val="24"/>
        </w:rPr>
        <w:t xml:space="preserve"> </w:t>
      </w:r>
      <w:r w:rsidR="00F65E80">
        <w:rPr>
          <w:rFonts w:ascii="Arial" w:hAnsi="Arial" w:cs="Arial"/>
          <w:b/>
          <w:sz w:val="24"/>
          <w:szCs w:val="24"/>
        </w:rPr>
        <w:t>a</w:t>
      </w:r>
      <w:r w:rsidR="001A5954" w:rsidRPr="00DC658A">
        <w:rPr>
          <w:rFonts w:ascii="Arial" w:hAnsi="Arial" w:cs="Arial"/>
          <w:b/>
          <w:sz w:val="24"/>
          <w:szCs w:val="24"/>
        </w:rPr>
        <w:t>nalysis</w:t>
      </w:r>
      <w:r w:rsidR="00A93A40" w:rsidRPr="00DC658A">
        <w:rPr>
          <w:rFonts w:ascii="Arial" w:hAnsi="Arial" w:cs="Arial"/>
          <w:b/>
          <w:sz w:val="24"/>
          <w:szCs w:val="24"/>
        </w:rPr>
        <w:t xml:space="preserve"> of </w:t>
      </w:r>
      <w:r w:rsidR="00F65E80">
        <w:rPr>
          <w:rFonts w:ascii="Arial" w:hAnsi="Arial" w:cs="Arial"/>
          <w:b/>
          <w:sz w:val="24"/>
          <w:szCs w:val="24"/>
        </w:rPr>
        <w:t>s</w:t>
      </w:r>
      <w:r w:rsidR="00A93A40" w:rsidRPr="00DC658A">
        <w:rPr>
          <w:rFonts w:ascii="Arial" w:hAnsi="Arial" w:cs="Arial"/>
          <w:b/>
          <w:sz w:val="24"/>
          <w:szCs w:val="24"/>
        </w:rPr>
        <w:t>omatic</w:t>
      </w:r>
      <w:r w:rsidR="00E5371B">
        <w:rPr>
          <w:rFonts w:ascii="Arial" w:hAnsi="Arial" w:cs="Arial"/>
          <w:b/>
          <w:sz w:val="24"/>
          <w:szCs w:val="24"/>
        </w:rPr>
        <w:t xml:space="preserve"> </w:t>
      </w:r>
      <w:r w:rsidR="00F65E80">
        <w:rPr>
          <w:rFonts w:ascii="Arial" w:hAnsi="Arial" w:cs="Arial"/>
          <w:b/>
          <w:sz w:val="24"/>
          <w:szCs w:val="24"/>
        </w:rPr>
        <w:t>c</w:t>
      </w:r>
      <w:r w:rsidR="00A93A40" w:rsidRPr="00DC658A">
        <w:rPr>
          <w:rFonts w:ascii="Arial" w:hAnsi="Arial" w:cs="Arial"/>
          <w:b/>
          <w:sz w:val="24"/>
          <w:szCs w:val="24"/>
        </w:rPr>
        <w:t xml:space="preserve">ells at </w:t>
      </w:r>
      <w:r w:rsidR="00F65E80">
        <w:rPr>
          <w:rFonts w:ascii="Arial" w:hAnsi="Arial" w:cs="Arial"/>
          <w:b/>
          <w:sz w:val="24"/>
          <w:szCs w:val="24"/>
        </w:rPr>
        <w:t>d</w:t>
      </w:r>
      <w:r w:rsidR="00A93A40" w:rsidRPr="00DC658A">
        <w:rPr>
          <w:rFonts w:ascii="Arial" w:hAnsi="Arial" w:cs="Arial"/>
          <w:b/>
          <w:sz w:val="24"/>
          <w:szCs w:val="24"/>
        </w:rPr>
        <w:t xml:space="preserve">ifferent </w:t>
      </w:r>
      <w:r w:rsidR="00F65E80">
        <w:rPr>
          <w:rFonts w:ascii="Arial" w:hAnsi="Arial" w:cs="Arial"/>
          <w:b/>
          <w:sz w:val="24"/>
          <w:szCs w:val="24"/>
        </w:rPr>
        <w:t>s</w:t>
      </w:r>
      <w:r w:rsidR="00A93A40" w:rsidRPr="00DC658A">
        <w:rPr>
          <w:rFonts w:ascii="Arial" w:hAnsi="Arial" w:cs="Arial"/>
          <w:b/>
          <w:sz w:val="24"/>
          <w:szCs w:val="24"/>
        </w:rPr>
        <w:t xml:space="preserve">tages of </w:t>
      </w:r>
      <w:r w:rsidR="00F65E80">
        <w:rPr>
          <w:rFonts w:ascii="Arial" w:hAnsi="Arial" w:cs="Arial"/>
          <w:b/>
          <w:sz w:val="24"/>
          <w:szCs w:val="24"/>
        </w:rPr>
        <w:t>d</w:t>
      </w:r>
      <w:r w:rsidR="00A93A40" w:rsidRPr="00DC658A">
        <w:rPr>
          <w:rFonts w:ascii="Arial" w:hAnsi="Arial" w:cs="Arial"/>
          <w:b/>
          <w:sz w:val="24"/>
          <w:szCs w:val="24"/>
        </w:rPr>
        <w:t>evelopment.</w:t>
      </w:r>
      <w:r w:rsidR="00F61B12">
        <w:rPr>
          <w:rFonts w:ascii="Arial" w:hAnsi="Arial" w:cs="Arial"/>
          <w:b/>
          <w:sz w:val="24"/>
          <w:szCs w:val="24"/>
        </w:rPr>
        <w:t xml:space="preserve"> </w:t>
      </w:r>
    </w:p>
    <w:p w14:paraId="6E2FBA99" w14:textId="4F128541" w:rsidR="006F2C14" w:rsidRPr="00DC658A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(A) </w:t>
      </w:r>
      <w:r w:rsidR="006F2C14" w:rsidRPr="00DC658A">
        <w:rPr>
          <w:rFonts w:ascii="Arial" w:hAnsi="Arial" w:cs="Arial"/>
          <w:sz w:val="24"/>
          <w:szCs w:val="24"/>
        </w:rPr>
        <w:t>PCA</w:t>
      </w:r>
      <w:r w:rsidR="00C52318" w:rsidRPr="00C52318">
        <w:rPr>
          <w:rFonts w:ascii="Arial" w:hAnsi="Arial" w:cs="Arial"/>
          <w:sz w:val="24"/>
          <w:szCs w:val="24"/>
        </w:rPr>
        <w:t xml:space="preserve"> </w:t>
      </w:r>
      <w:r w:rsidR="006F2C14" w:rsidRPr="00DC658A">
        <w:rPr>
          <w:rFonts w:ascii="Arial" w:hAnsi="Arial" w:cs="Arial"/>
          <w:sz w:val="24"/>
          <w:szCs w:val="24"/>
        </w:rPr>
        <w:t>of E12.5, E13.5, E16.5, P</w:t>
      </w:r>
      <w:r w:rsidR="006F2C14" w:rsidRPr="00B407E1">
        <w:rPr>
          <w:rFonts w:ascii="Arial" w:hAnsi="Arial" w:cs="Arial"/>
          <w:sz w:val="24"/>
          <w:szCs w:val="24"/>
          <w:vertAlign w:val="subscript"/>
        </w:rPr>
        <w:t>6w</w:t>
      </w:r>
      <w:r w:rsidR="006F2C14" w:rsidRPr="00DC658A">
        <w:rPr>
          <w:rFonts w:ascii="Arial" w:hAnsi="Arial" w:cs="Arial"/>
          <w:sz w:val="24"/>
          <w:szCs w:val="24"/>
        </w:rPr>
        <w:t xml:space="preserve"> showing good repeatability.</w:t>
      </w:r>
    </w:p>
    <w:p w14:paraId="38574FD5" w14:textId="3F46D323" w:rsidR="007023F2" w:rsidRPr="00DC658A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(B) </w:t>
      </w:r>
      <w:r w:rsidR="007023F2" w:rsidRPr="00DC658A">
        <w:rPr>
          <w:rFonts w:ascii="Arial" w:hAnsi="Arial" w:cs="Arial"/>
          <w:sz w:val="24"/>
          <w:szCs w:val="24"/>
        </w:rPr>
        <w:t>Pearson's correlation coefficient graph analysis of E12.5, E13.5, E16.5, and P</w:t>
      </w:r>
      <w:r w:rsidR="007023F2" w:rsidRPr="00B04946">
        <w:rPr>
          <w:rFonts w:ascii="Arial" w:hAnsi="Arial" w:cs="Arial"/>
          <w:sz w:val="24"/>
          <w:szCs w:val="24"/>
          <w:vertAlign w:val="subscript"/>
        </w:rPr>
        <w:t>6w</w:t>
      </w:r>
      <w:r w:rsidR="007023F2" w:rsidRPr="00DC658A">
        <w:rPr>
          <w:rFonts w:ascii="Arial" w:hAnsi="Arial" w:cs="Arial"/>
          <w:sz w:val="24"/>
          <w:szCs w:val="24"/>
        </w:rPr>
        <w:t xml:space="preserve">. The value of 1.0 represents the total positive correlation, and 0 represents no correlation between two samples. </w:t>
      </w:r>
    </w:p>
    <w:p w14:paraId="38167419" w14:textId="2161C62C" w:rsidR="006F2C14" w:rsidRPr="00DC658A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(C) </w:t>
      </w:r>
      <w:r w:rsidR="00BB4C2F">
        <w:rPr>
          <w:rFonts w:ascii="Arial" w:eastAsia="等线" w:hAnsi="Arial" w:cs="Arial"/>
          <w:sz w:val="24"/>
          <w:szCs w:val="24"/>
        </w:rPr>
        <w:t>Differential expression analysis</w:t>
      </w:r>
      <w:r w:rsidR="006F2C14" w:rsidRPr="00DC658A">
        <w:rPr>
          <w:rFonts w:ascii="Arial" w:hAnsi="Arial" w:cs="Arial"/>
          <w:sz w:val="24"/>
          <w:szCs w:val="24"/>
        </w:rPr>
        <w:t xml:space="preserve"> showing the number of </w:t>
      </w:r>
      <w:r w:rsidR="00C33E94">
        <w:rPr>
          <w:rFonts w:ascii="Arial" w:hAnsi="Arial" w:cs="Arial"/>
          <w:sz w:val="24"/>
          <w:szCs w:val="24"/>
        </w:rPr>
        <w:t>DEG</w:t>
      </w:r>
      <w:r w:rsidR="006F2C14" w:rsidRPr="00DC658A">
        <w:rPr>
          <w:rFonts w:ascii="Arial" w:hAnsi="Arial" w:cs="Arial"/>
          <w:sz w:val="24"/>
          <w:szCs w:val="24"/>
        </w:rPr>
        <w:t xml:space="preserve">s </w:t>
      </w:r>
      <w:r w:rsidR="00A124EC">
        <w:rPr>
          <w:rFonts w:ascii="Arial" w:hAnsi="Arial" w:cs="Arial" w:hint="eastAsia"/>
          <w:sz w:val="24"/>
          <w:szCs w:val="24"/>
        </w:rPr>
        <w:t>o</w:t>
      </w:r>
      <w:r w:rsidR="00A124EC">
        <w:rPr>
          <w:rFonts w:ascii="Arial" w:hAnsi="Arial" w:cs="Arial"/>
          <w:sz w:val="24"/>
          <w:szCs w:val="24"/>
        </w:rPr>
        <w:t xml:space="preserve">f </w:t>
      </w:r>
      <w:r w:rsidR="006F2C14" w:rsidRPr="00DC658A">
        <w:rPr>
          <w:rFonts w:ascii="Arial" w:hAnsi="Arial" w:cs="Arial"/>
          <w:sz w:val="24"/>
          <w:szCs w:val="24"/>
        </w:rPr>
        <w:t>E13.5, E16.5, and P</w:t>
      </w:r>
      <w:r w:rsidR="006F2C14" w:rsidRPr="00B407E1">
        <w:rPr>
          <w:rFonts w:ascii="Arial" w:hAnsi="Arial" w:cs="Arial"/>
          <w:sz w:val="24"/>
          <w:szCs w:val="24"/>
          <w:vertAlign w:val="subscript"/>
        </w:rPr>
        <w:t>6w</w:t>
      </w:r>
      <w:r w:rsidR="00A124EC">
        <w:rPr>
          <w:rFonts w:ascii="Arial" w:hAnsi="Arial" w:cs="Arial"/>
          <w:sz w:val="24"/>
          <w:szCs w:val="24"/>
        </w:rPr>
        <w:t xml:space="preserve"> compared with </w:t>
      </w:r>
      <w:r w:rsidR="00A124EC" w:rsidRPr="00DC658A">
        <w:rPr>
          <w:rFonts w:ascii="Arial" w:hAnsi="Arial" w:cs="Arial"/>
          <w:sz w:val="24"/>
          <w:szCs w:val="24"/>
        </w:rPr>
        <w:t>E12.5</w:t>
      </w:r>
      <w:r w:rsidR="006F2C14" w:rsidRPr="00DC658A">
        <w:rPr>
          <w:rFonts w:ascii="Arial" w:hAnsi="Arial" w:cs="Arial"/>
          <w:sz w:val="24"/>
          <w:szCs w:val="24"/>
        </w:rPr>
        <w:t xml:space="preserve">. The number of </w:t>
      </w:r>
      <w:r w:rsidR="00BA720C">
        <w:rPr>
          <w:rFonts w:ascii="Arial" w:hAnsi="Arial" w:cs="Arial"/>
          <w:sz w:val="24"/>
          <w:szCs w:val="24"/>
        </w:rPr>
        <w:t>DEGs</w:t>
      </w:r>
      <w:r w:rsidR="006F2C14" w:rsidRPr="00DC658A">
        <w:rPr>
          <w:rFonts w:ascii="Arial" w:hAnsi="Arial" w:cs="Arial"/>
          <w:sz w:val="24"/>
          <w:szCs w:val="24"/>
        </w:rPr>
        <w:t xml:space="preserve"> </w:t>
      </w:r>
      <w:r w:rsidR="00A124EC">
        <w:rPr>
          <w:rFonts w:ascii="Arial" w:hAnsi="Arial" w:cs="Arial"/>
          <w:sz w:val="24"/>
          <w:szCs w:val="24"/>
        </w:rPr>
        <w:t xml:space="preserve">were </w:t>
      </w:r>
      <w:r w:rsidR="006F2C14" w:rsidRPr="00DC658A">
        <w:rPr>
          <w:rFonts w:ascii="Arial" w:hAnsi="Arial" w:cs="Arial"/>
          <w:sz w:val="24"/>
          <w:szCs w:val="24"/>
        </w:rPr>
        <w:t>gradually increased with the development of gonads.</w:t>
      </w:r>
    </w:p>
    <w:p w14:paraId="0CE79F9F" w14:textId="3F60D81B" w:rsidR="006F2C14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(D) </w:t>
      </w:r>
      <w:r w:rsidR="006F2C14" w:rsidRPr="00DC658A">
        <w:rPr>
          <w:rFonts w:ascii="Arial" w:hAnsi="Arial" w:cs="Arial"/>
          <w:sz w:val="24"/>
          <w:szCs w:val="24"/>
        </w:rPr>
        <w:t>Line chart showing expression level of</w:t>
      </w:r>
      <w:r w:rsidR="006F2C14" w:rsidRPr="00A95EB6">
        <w:rPr>
          <w:rFonts w:ascii="Arial" w:hAnsi="Arial" w:cs="Arial"/>
          <w:i/>
          <w:iCs/>
          <w:sz w:val="24"/>
          <w:szCs w:val="24"/>
        </w:rPr>
        <w:t xml:space="preserve"> Foxl2 </w:t>
      </w:r>
      <w:r w:rsidR="006F2C14" w:rsidRPr="00DC658A">
        <w:rPr>
          <w:rFonts w:ascii="Arial" w:hAnsi="Arial" w:cs="Arial"/>
          <w:sz w:val="24"/>
          <w:szCs w:val="24"/>
        </w:rPr>
        <w:t>in each sta</w:t>
      </w:r>
      <w:r w:rsidR="006F2C14" w:rsidRPr="00DC658A">
        <w:rPr>
          <w:rFonts w:ascii="Arial" w:hAnsi="Arial" w:cs="Arial" w:hint="eastAsia"/>
          <w:sz w:val="24"/>
          <w:szCs w:val="24"/>
        </w:rPr>
        <w:t>ge</w:t>
      </w:r>
      <w:r w:rsidR="001753D1">
        <w:rPr>
          <w:rFonts w:ascii="Arial" w:hAnsi="Arial" w:cs="Arial"/>
          <w:sz w:val="24"/>
          <w:szCs w:val="24"/>
        </w:rPr>
        <w:t xml:space="preserve"> by RNA-</w:t>
      </w:r>
      <w:r w:rsidR="00A124EC">
        <w:rPr>
          <w:rFonts w:ascii="Arial" w:hAnsi="Arial" w:cs="Arial"/>
          <w:sz w:val="24"/>
          <w:szCs w:val="24"/>
        </w:rPr>
        <w:t xml:space="preserve">seq </w:t>
      </w:r>
      <w:r w:rsidR="001753D1">
        <w:rPr>
          <w:rFonts w:ascii="Arial" w:hAnsi="Arial" w:cs="Arial"/>
          <w:sz w:val="24"/>
          <w:szCs w:val="24"/>
        </w:rPr>
        <w:t>data</w:t>
      </w:r>
      <w:r w:rsidR="006F2C14" w:rsidRPr="00DC658A">
        <w:rPr>
          <w:rFonts w:ascii="Arial" w:hAnsi="Arial" w:cs="Arial"/>
          <w:sz w:val="24"/>
          <w:szCs w:val="24"/>
        </w:rPr>
        <w:t>.</w:t>
      </w:r>
    </w:p>
    <w:p w14:paraId="5FEE67A4" w14:textId="77777777" w:rsidR="00C33E94" w:rsidRPr="0056649E" w:rsidRDefault="004F08E9" w:rsidP="00341EF0">
      <w:pPr>
        <w:autoSpaceDE w:val="0"/>
        <w:autoSpaceDN w:val="0"/>
        <w:adjustRightInd w:val="0"/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4"/>
          <w:szCs w:val="24"/>
        </w:rPr>
        <w:t xml:space="preserve">(E) </w:t>
      </w:r>
      <w:r w:rsidR="00C33E94" w:rsidRPr="00C33E94">
        <w:rPr>
          <w:rFonts w:ascii="Arial" w:hAnsi="Arial" w:cs="Arial"/>
          <w:i/>
          <w:iCs/>
          <w:sz w:val="24"/>
          <w:szCs w:val="24"/>
        </w:rPr>
        <w:t xml:space="preserve">Foxl2 </w:t>
      </w:r>
      <w:r w:rsidR="00C33E94" w:rsidRPr="00C33E94">
        <w:rPr>
          <w:rFonts w:ascii="Arial" w:hAnsi="Arial" w:cs="Arial"/>
          <w:sz w:val="24"/>
          <w:szCs w:val="24"/>
        </w:rPr>
        <w:t>expression was gradually upregulated during embryonic gonad development.</w:t>
      </w:r>
    </w:p>
    <w:p w14:paraId="7C1935BE" w14:textId="580AD784" w:rsidR="006F2C14" w:rsidRPr="00C33E94" w:rsidRDefault="006F2C14" w:rsidP="00C33E94">
      <w:pPr>
        <w:pStyle w:val="a3"/>
        <w:autoSpaceDE w:val="0"/>
        <w:autoSpaceDN w:val="0"/>
        <w:adjustRightInd w:val="0"/>
        <w:spacing w:line="360" w:lineRule="auto"/>
        <w:ind w:firstLineChars="0" w:firstLine="0"/>
        <w:rPr>
          <w:rFonts w:ascii="Arial" w:hAnsi="Arial"/>
          <w:sz w:val="24"/>
          <w:szCs w:val="24"/>
        </w:rPr>
      </w:pPr>
    </w:p>
    <w:p w14:paraId="51F1E333" w14:textId="77014FA6" w:rsidR="00A93A40" w:rsidRDefault="00A14739" w:rsidP="00660072">
      <w:pPr>
        <w:rPr>
          <w:rFonts w:ascii="Arial" w:hAnsi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2444BC1" wp14:editId="7CA12CE5">
            <wp:extent cx="5731510" cy="767524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7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9BA1E" w14:textId="77777777" w:rsidR="001311AE" w:rsidRPr="00DC658A" w:rsidRDefault="001311AE" w:rsidP="00660072">
      <w:pPr>
        <w:rPr>
          <w:rFonts w:ascii="Arial" w:hAnsi="Arial"/>
          <w:sz w:val="24"/>
          <w:szCs w:val="24"/>
        </w:rPr>
      </w:pPr>
    </w:p>
    <w:p w14:paraId="3954002B" w14:textId="1FBCFD51" w:rsidR="00616AB7" w:rsidRPr="001C3862" w:rsidRDefault="00341EF0" w:rsidP="00341EF0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hint="eastAsia"/>
          <w:b/>
          <w:sz w:val="24"/>
          <w:szCs w:val="24"/>
        </w:rPr>
        <w:t>Supplementary</w:t>
      </w:r>
      <w:r>
        <w:rPr>
          <w:rFonts w:ascii="Arial" w:hAnsi="Arial"/>
          <w:b/>
          <w:sz w:val="24"/>
          <w:szCs w:val="24"/>
        </w:rPr>
        <w:t xml:space="preserve"> </w:t>
      </w:r>
      <w:r w:rsidR="00A93A40" w:rsidRPr="00DC658A">
        <w:rPr>
          <w:rFonts w:ascii="Arial" w:hAnsi="Arial"/>
          <w:b/>
          <w:sz w:val="24"/>
          <w:szCs w:val="24"/>
        </w:rPr>
        <w:t>Figure S2. AM580</w:t>
      </w:r>
      <w:r w:rsidR="001758D2" w:rsidRPr="00DC658A">
        <w:rPr>
          <w:rFonts w:ascii="Arial" w:hAnsi="Arial"/>
          <w:b/>
          <w:sz w:val="24"/>
          <w:szCs w:val="24"/>
        </w:rPr>
        <w:t xml:space="preserve"> </w:t>
      </w:r>
      <w:r w:rsidR="00F65E80">
        <w:rPr>
          <w:rFonts w:ascii="Arial" w:hAnsi="Arial"/>
          <w:b/>
          <w:sz w:val="24"/>
          <w:szCs w:val="24"/>
        </w:rPr>
        <w:t>t</w:t>
      </w:r>
      <w:r w:rsidR="001758D2" w:rsidRPr="00DC658A">
        <w:rPr>
          <w:rFonts w:ascii="Arial" w:hAnsi="Arial"/>
          <w:b/>
          <w:sz w:val="24"/>
          <w:szCs w:val="24"/>
        </w:rPr>
        <w:t>reatment</w:t>
      </w:r>
      <w:r w:rsidR="00A04E18">
        <w:rPr>
          <w:rFonts w:ascii="Arial" w:hAnsi="Arial"/>
          <w:b/>
          <w:sz w:val="24"/>
          <w:szCs w:val="24"/>
        </w:rPr>
        <w:t xml:space="preserve"> </w:t>
      </w:r>
      <w:r w:rsidR="00F65E80">
        <w:rPr>
          <w:rFonts w:ascii="Arial" w:hAnsi="Arial"/>
          <w:b/>
          <w:sz w:val="24"/>
          <w:szCs w:val="24"/>
        </w:rPr>
        <w:t>i</w:t>
      </w:r>
      <w:r w:rsidR="00A04E18">
        <w:rPr>
          <w:rFonts w:ascii="Arial" w:hAnsi="Arial"/>
          <w:b/>
          <w:sz w:val="24"/>
          <w:szCs w:val="24"/>
        </w:rPr>
        <w:t>n</w:t>
      </w:r>
      <w:r w:rsidR="00A93A40" w:rsidRPr="00DC658A">
        <w:rPr>
          <w:rFonts w:ascii="Arial" w:hAnsi="Arial"/>
          <w:b/>
          <w:sz w:val="24"/>
          <w:szCs w:val="24"/>
        </w:rPr>
        <w:t>duce</w:t>
      </w:r>
      <w:r w:rsidR="001758D2" w:rsidRPr="00DC658A">
        <w:rPr>
          <w:rFonts w:ascii="Arial" w:hAnsi="Arial"/>
          <w:b/>
          <w:sz w:val="24"/>
          <w:szCs w:val="24"/>
        </w:rPr>
        <w:t>d</w:t>
      </w:r>
      <w:r w:rsidR="00A93A40" w:rsidRPr="00DC658A">
        <w:rPr>
          <w:rFonts w:ascii="Arial" w:hAnsi="Arial"/>
          <w:b/>
          <w:sz w:val="24"/>
          <w:szCs w:val="24"/>
        </w:rPr>
        <w:t xml:space="preserve"> </w:t>
      </w:r>
      <w:r w:rsidR="00F65E80">
        <w:rPr>
          <w:rFonts w:ascii="Arial" w:hAnsi="Arial"/>
          <w:b/>
          <w:sz w:val="24"/>
          <w:szCs w:val="24"/>
        </w:rPr>
        <w:t>e</w:t>
      </w:r>
      <w:r w:rsidR="00A93A40" w:rsidRPr="00DC658A">
        <w:rPr>
          <w:rFonts w:ascii="Arial" w:hAnsi="Arial"/>
          <w:b/>
          <w:sz w:val="24"/>
          <w:szCs w:val="24"/>
        </w:rPr>
        <w:t>xpression of G</w:t>
      </w:r>
      <w:r w:rsidR="006D46EF">
        <w:rPr>
          <w:rFonts w:ascii="Arial" w:hAnsi="Arial"/>
          <w:b/>
          <w:sz w:val="24"/>
          <w:szCs w:val="24"/>
        </w:rPr>
        <w:t>ata</w:t>
      </w:r>
      <w:r w:rsidR="00A93A40" w:rsidRPr="00DC658A">
        <w:rPr>
          <w:rFonts w:ascii="Arial" w:hAnsi="Arial"/>
          <w:b/>
          <w:sz w:val="24"/>
          <w:szCs w:val="24"/>
        </w:rPr>
        <w:t xml:space="preserve">4 and </w:t>
      </w:r>
      <w:r w:rsidR="001758D2" w:rsidRPr="00DC658A">
        <w:rPr>
          <w:rFonts w:ascii="Arial" w:hAnsi="Arial"/>
          <w:b/>
          <w:sz w:val="24"/>
          <w:szCs w:val="24"/>
        </w:rPr>
        <w:t xml:space="preserve">of </w:t>
      </w:r>
      <w:r w:rsidR="00A93A40" w:rsidRPr="00DC658A">
        <w:rPr>
          <w:rFonts w:ascii="Arial" w:hAnsi="Arial" w:cs="Arial"/>
          <w:b/>
          <w:sz w:val="24"/>
          <w:szCs w:val="24"/>
        </w:rPr>
        <w:t>F</w:t>
      </w:r>
      <w:r w:rsidR="006D46EF">
        <w:rPr>
          <w:rFonts w:ascii="Arial" w:hAnsi="Arial" w:cs="Arial"/>
          <w:b/>
          <w:sz w:val="24"/>
          <w:szCs w:val="24"/>
        </w:rPr>
        <w:t>oxl</w:t>
      </w:r>
      <w:r w:rsidR="00A93A40" w:rsidRPr="00DC658A">
        <w:rPr>
          <w:rFonts w:ascii="Arial" w:hAnsi="Arial" w:cs="Arial"/>
          <w:b/>
          <w:sz w:val="24"/>
          <w:szCs w:val="24"/>
        </w:rPr>
        <w:t xml:space="preserve">2 to a </w:t>
      </w:r>
      <w:r w:rsidR="00F65E80">
        <w:rPr>
          <w:rFonts w:ascii="Arial" w:hAnsi="Arial" w:cs="Arial"/>
          <w:b/>
          <w:sz w:val="24"/>
          <w:szCs w:val="24"/>
        </w:rPr>
        <w:t>l</w:t>
      </w:r>
      <w:r w:rsidR="00A93A40" w:rsidRPr="00DC658A">
        <w:rPr>
          <w:rFonts w:ascii="Arial" w:hAnsi="Arial" w:cs="Arial"/>
          <w:b/>
          <w:sz w:val="24"/>
          <w:szCs w:val="24"/>
        </w:rPr>
        <w:t xml:space="preserve">esser </w:t>
      </w:r>
      <w:r w:rsidR="00F65E80">
        <w:rPr>
          <w:rFonts w:ascii="Arial" w:hAnsi="Arial" w:cs="Arial"/>
          <w:b/>
          <w:sz w:val="24"/>
          <w:szCs w:val="24"/>
        </w:rPr>
        <w:t>e</w:t>
      </w:r>
      <w:r w:rsidR="00A93A40" w:rsidRPr="00DC658A">
        <w:rPr>
          <w:rFonts w:ascii="Arial" w:hAnsi="Arial" w:cs="Arial"/>
          <w:b/>
          <w:sz w:val="24"/>
          <w:szCs w:val="24"/>
        </w:rPr>
        <w:t>xtent</w:t>
      </w:r>
      <w:r w:rsidR="00A93A40" w:rsidRPr="00DC658A">
        <w:rPr>
          <w:rFonts w:ascii="Arial" w:hAnsi="Arial"/>
          <w:b/>
          <w:sz w:val="24"/>
          <w:szCs w:val="24"/>
        </w:rPr>
        <w:t>.</w:t>
      </w:r>
      <w:r w:rsidR="00616AB7">
        <w:rPr>
          <w:rFonts w:ascii="Arial" w:hAnsi="Arial"/>
          <w:b/>
          <w:sz w:val="24"/>
          <w:szCs w:val="24"/>
        </w:rPr>
        <w:t xml:space="preserve"> </w:t>
      </w:r>
    </w:p>
    <w:p w14:paraId="28C39683" w14:textId="558911B5" w:rsidR="00A93A40" w:rsidRPr="00DC658A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(A) </w:t>
      </w:r>
      <w:r w:rsidR="00B42036" w:rsidRPr="00B42036">
        <w:rPr>
          <w:rFonts w:ascii="Arial" w:hAnsi="Arial"/>
          <w:sz w:val="24"/>
          <w:szCs w:val="24"/>
        </w:rPr>
        <w:t>mRNA expression levels</w:t>
      </w:r>
      <w:r w:rsidR="00B42036">
        <w:rPr>
          <w:rFonts w:ascii="Arial" w:hAnsi="Arial"/>
          <w:sz w:val="24"/>
          <w:szCs w:val="24"/>
        </w:rPr>
        <w:t xml:space="preserve"> of </w:t>
      </w:r>
      <w:r w:rsidR="005561FD">
        <w:rPr>
          <w:rFonts w:ascii="Arial" w:hAnsi="Arial"/>
          <w:i/>
          <w:iCs/>
          <w:sz w:val="24"/>
          <w:szCs w:val="24"/>
        </w:rPr>
        <w:t>Gata4</w:t>
      </w:r>
      <w:r w:rsidR="00B42036">
        <w:rPr>
          <w:rFonts w:ascii="Arial" w:hAnsi="Arial"/>
          <w:i/>
          <w:iCs/>
          <w:sz w:val="24"/>
          <w:szCs w:val="24"/>
        </w:rPr>
        <w:t xml:space="preserve"> </w:t>
      </w:r>
      <w:r w:rsidR="00B42036" w:rsidRPr="00DC658A">
        <w:rPr>
          <w:rFonts w:ascii="Arial" w:hAnsi="Arial"/>
          <w:sz w:val="24"/>
          <w:szCs w:val="24"/>
        </w:rPr>
        <w:t>and</w:t>
      </w:r>
      <w:r w:rsidR="00B42036">
        <w:rPr>
          <w:rFonts w:ascii="Arial" w:hAnsi="Arial"/>
          <w:i/>
          <w:iCs/>
          <w:sz w:val="24"/>
          <w:szCs w:val="24"/>
        </w:rPr>
        <w:t xml:space="preserve"> </w:t>
      </w:r>
      <w:r w:rsidR="005561FD">
        <w:rPr>
          <w:rFonts w:ascii="Arial" w:hAnsi="Arial"/>
          <w:i/>
          <w:iCs/>
          <w:sz w:val="24"/>
          <w:szCs w:val="24"/>
        </w:rPr>
        <w:t>Foxl2</w:t>
      </w:r>
      <w:r w:rsidR="00B42036" w:rsidRPr="002E26C6">
        <w:rPr>
          <w:rFonts w:ascii="Arial" w:hAnsi="Arial"/>
          <w:i/>
          <w:iCs/>
          <w:sz w:val="24"/>
          <w:szCs w:val="24"/>
        </w:rPr>
        <w:t xml:space="preserve"> </w:t>
      </w:r>
      <w:r w:rsidR="00B42036">
        <w:rPr>
          <w:rFonts w:ascii="Arial" w:hAnsi="Arial"/>
          <w:sz w:val="24"/>
          <w:szCs w:val="24"/>
        </w:rPr>
        <w:t>by qPCR</w:t>
      </w:r>
      <w:r w:rsidR="00B42036" w:rsidRPr="00DC658A">
        <w:rPr>
          <w:rFonts w:ascii="Arial" w:hAnsi="Arial"/>
          <w:sz w:val="24"/>
          <w:szCs w:val="24"/>
        </w:rPr>
        <w:t xml:space="preserve"> in GSCLCs induced by </w:t>
      </w:r>
      <w:r w:rsidR="00B42036" w:rsidRPr="00DC658A">
        <w:rPr>
          <w:rFonts w:ascii="Arial" w:hAnsi="Arial"/>
          <w:sz w:val="24"/>
          <w:szCs w:val="24"/>
        </w:rPr>
        <w:lastRenderedPageBreak/>
        <w:t>AM580 treatment.</w:t>
      </w:r>
      <w:r w:rsidR="00A93A40" w:rsidRPr="00DC658A">
        <w:rPr>
          <w:rFonts w:ascii="Arial" w:hAnsi="Arial"/>
          <w:sz w:val="24"/>
          <w:szCs w:val="24"/>
        </w:rPr>
        <w:t xml:space="preserve"> </w:t>
      </w:r>
      <w:r w:rsidR="001C3862">
        <w:rPr>
          <w:rFonts w:ascii="Arial" w:hAnsi="Arial"/>
          <w:sz w:val="24"/>
          <w:szCs w:val="24"/>
        </w:rPr>
        <w:t xml:space="preserve">Bars = </w:t>
      </w:r>
      <w:r w:rsidR="001C3862">
        <w:rPr>
          <w:rFonts w:ascii="Arial" w:hAnsi="Arial" w:hint="eastAsia"/>
          <w:sz w:val="24"/>
          <w:szCs w:val="24"/>
        </w:rPr>
        <w:t>Mean</w:t>
      </w:r>
      <w:r w:rsidR="001C3862" w:rsidRPr="002749AE">
        <w:rPr>
          <w:rFonts w:ascii="Arial" w:hAnsi="Arial" w:cs="Arial" w:hint="eastAsia"/>
          <w:sz w:val="24"/>
        </w:rPr>
        <w:t>±</w:t>
      </w:r>
      <w:r w:rsidR="001C3862" w:rsidRPr="002749AE">
        <w:rPr>
          <w:rFonts w:ascii="Arial" w:hAnsi="Arial" w:cs="Arial"/>
          <w:sz w:val="24"/>
        </w:rPr>
        <w:t xml:space="preserve"> SEM (n </w:t>
      </w:r>
      <w:r w:rsidR="001C3862">
        <w:rPr>
          <w:rFonts w:ascii="Arial" w:hAnsi="Arial" w:cs="Arial"/>
          <w:sz w:val="24"/>
        </w:rPr>
        <w:t>=</w:t>
      </w:r>
      <w:r w:rsidR="00DE7409">
        <w:rPr>
          <w:rFonts w:ascii="Arial" w:hAnsi="Arial" w:cs="Arial"/>
          <w:sz w:val="24"/>
        </w:rPr>
        <w:t xml:space="preserve"> </w:t>
      </w:r>
      <w:r w:rsidR="001C3862">
        <w:rPr>
          <w:rFonts w:ascii="Arial" w:hAnsi="Arial" w:cs="Arial"/>
          <w:sz w:val="24"/>
        </w:rPr>
        <w:t>3</w:t>
      </w:r>
      <w:r w:rsidR="001C3862" w:rsidRPr="002749AE">
        <w:rPr>
          <w:rFonts w:ascii="Arial" w:hAnsi="Arial" w:cs="Arial"/>
          <w:sz w:val="24"/>
        </w:rPr>
        <w:t>).</w:t>
      </w:r>
      <w:r w:rsidR="001C3862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* P &lt;0.05, ** P &lt;0.01, *** P &lt;0.001.</w:t>
      </w:r>
      <w:r w:rsidR="001C3862">
        <w:rPr>
          <w:rFonts w:ascii="Arial" w:hAnsi="Arial"/>
          <w:sz w:val="24"/>
          <w:szCs w:val="24"/>
        </w:rPr>
        <w:t xml:space="preserve">  </w:t>
      </w:r>
    </w:p>
    <w:p w14:paraId="7962E8A0" w14:textId="409FDD35" w:rsidR="00097332" w:rsidRPr="00DC658A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(B) </w:t>
      </w:r>
      <w:r w:rsidR="00B42036" w:rsidRPr="00B42036">
        <w:rPr>
          <w:rFonts w:ascii="Arial" w:hAnsi="Arial"/>
          <w:sz w:val="24"/>
          <w:szCs w:val="24"/>
        </w:rPr>
        <w:t>mRNA expression levels</w:t>
      </w:r>
      <w:r w:rsidR="00B42036">
        <w:rPr>
          <w:rFonts w:ascii="Arial" w:hAnsi="Arial"/>
          <w:sz w:val="24"/>
          <w:szCs w:val="24"/>
        </w:rPr>
        <w:t xml:space="preserve"> of</w:t>
      </w:r>
      <w:r w:rsidR="00097332">
        <w:rPr>
          <w:rFonts w:ascii="Arial" w:hAnsi="Arial"/>
          <w:sz w:val="24"/>
          <w:szCs w:val="24"/>
        </w:rPr>
        <w:t xml:space="preserve"> </w:t>
      </w:r>
      <w:r w:rsidR="005561FD">
        <w:rPr>
          <w:rFonts w:ascii="Arial" w:hAnsi="Arial"/>
          <w:i/>
          <w:iCs/>
          <w:sz w:val="24"/>
          <w:szCs w:val="24"/>
        </w:rPr>
        <w:t>Nanog</w:t>
      </w:r>
      <w:r w:rsidR="00097332" w:rsidRPr="00DC658A">
        <w:rPr>
          <w:rFonts w:ascii="Arial" w:hAnsi="Arial"/>
          <w:sz w:val="24"/>
          <w:szCs w:val="24"/>
        </w:rPr>
        <w:t xml:space="preserve"> and </w:t>
      </w:r>
      <w:r w:rsidR="005561FD">
        <w:rPr>
          <w:rFonts w:ascii="Arial" w:hAnsi="Arial"/>
          <w:i/>
          <w:iCs/>
          <w:sz w:val="24"/>
          <w:szCs w:val="24"/>
        </w:rPr>
        <w:t>Oct4</w:t>
      </w:r>
      <w:r w:rsidR="00097332" w:rsidRPr="002E26C6">
        <w:rPr>
          <w:rFonts w:ascii="Arial" w:hAnsi="Arial"/>
          <w:i/>
          <w:iCs/>
          <w:sz w:val="24"/>
          <w:szCs w:val="24"/>
        </w:rPr>
        <w:t xml:space="preserve"> </w:t>
      </w:r>
      <w:r w:rsidR="00B42036">
        <w:rPr>
          <w:rFonts w:ascii="Arial" w:hAnsi="Arial"/>
          <w:sz w:val="24"/>
          <w:szCs w:val="24"/>
        </w:rPr>
        <w:t>by qPCR</w:t>
      </w:r>
      <w:r w:rsidR="00097332" w:rsidRPr="00DC658A">
        <w:rPr>
          <w:rFonts w:ascii="Arial" w:hAnsi="Arial"/>
          <w:sz w:val="24"/>
          <w:szCs w:val="24"/>
        </w:rPr>
        <w:t xml:space="preserve"> in GSCLCs induced by AM580 treatment. </w:t>
      </w:r>
      <w:r w:rsidR="002E26C6">
        <w:rPr>
          <w:rFonts w:ascii="Arial" w:hAnsi="Arial"/>
          <w:sz w:val="24"/>
          <w:szCs w:val="24"/>
        </w:rPr>
        <w:t xml:space="preserve">Bars = </w:t>
      </w:r>
      <w:r w:rsidR="002E26C6">
        <w:rPr>
          <w:rFonts w:ascii="Arial" w:hAnsi="Arial" w:hint="eastAsia"/>
          <w:sz w:val="24"/>
          <w:szCs w:val="24"/>
        </w:rPr>
        <w:t>Mean</w:t>
      </w:r>
      <w:r w:rsidR="002E26C6" w:rsidRPr="002749AE">
        <w:rPr>
          <w:rFonts w:ascii="Arial" w:hAnsi="Arial" w:cs="Arial" w:hint="eastAsia"/>
          <w:sz w:val="24"/>
        </w:rPr>
        <w:t>±</w:t>
      </w:r>
      <w:r w:rsidR="002E26C6" w:rsidRPr="002749AE">
        <w:rPr>
          <w:rFonts w:ascii="Arial" w:hAnsi="Arial" w:cs="Arial"/>
          <w:sz w:val="24"/>
        </w:rPr>
        <w:t xml:space="preserve"> SEM (n </w:t>
      </w:r>
      <w:r w:rsidR="002E26C6">
        <w:rPr>
          <w:rFonts w:ascii="Arial" w:hAnsi="Arial" w:cs="Arial"/>
          <w:sz w:val="24"/>
        </w:rPr>
        <w:t>=</w:t>
      </w:r>
      <w:r w:rsidR="00DE7409">
        <w:rPr>
          <w:rFonts w:ascii="Arial" w:hAnsi="Arial" w:cs="Arial"/>
          <w:sz w:val="24"/>
        </w:rPr>
        <w:t xml:space="preserve"> </w:t>
      </w:r>
      <w:r w:rsidR="002E26C6">
        <w:rPr>
          <w:rFonts w:ascii="Arial" w:hAnsi="Arial" w:cs="Arial"/>
          <w:sz w:val="24"/>
        </w:rPr>
        <w:t>3</w:t>
      </w:r>
      <w:r w:rsidR="002E26C6" w:rsidRPr="002749AE">
        <w:rPr>
          <w:rFonts w:ascii="Arial" w:hAnsi="Arial" w:cs="Arial"/>
          <w:sz w:val="24"/>
        </w:rPr>
        <w:t>)</w:t>
      </w:r>
      <w:r w:rsidR="002E26C6">
        <w:rPr>
          <w:rFonts w:ascii="Arial" w:hAnsi="Arial" w:cs="Arial"/>
          <w:sz w:val="24"/>
        </w:rPr>
        <w:t xml:space="preserve">. </w:t>
      </w:r>
      <w:r w:rsidR="00097332" w:rsidRPr="00DC658A">
        <w:rPr>
          <w:rFonts w:ascii="Arial" w:hAnsi="Arial"/>
          <w:sz w:val="24"/>
          <w:szCs w:val="24"/>
        </w:rPr>
        <w:t>* P &lt;0.05, ** P &lt;0.01, *** P &lt;0.001.</w:t>
      </w:r>
    </w:p>
    <w:p w14:paraId="7C50C951" w14:textId="7EFA7574" w:rsidR="00097332" w:rsidRPr="00DC658A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(C) </w:t>
      </w:r>
      <w:r w:rsidR="00097332" w:rsidRPr="00DC658A">
        <w:rPr>
          <w:rFonts w:ascii="Arial" w:hAnsi="Arial"/>
          <w:sz w:val="24"/>
          <w:szCs w:val="24"/>
        </w:rPr>
        <w:t>Morphology of GSCLCs induced by Con and AM580 treatment. Scale bar = 100 μm.</w:t>
      </w:r>
    </w:p>
    <w:p w14:paraId="754C181F" w14:textId="1DC231DB" w:rsidR="00097332" w:rsidRPr="00DC658A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(D) </w:t>
      </w:r>
      <w:r w:rsidR="00097332" w:rsidRPr="00DC658A">
        <w:rPr>
          <w:rFonts w:ascii="Arial" w:hAnsi="Arial"/>
          <w:sz w:val="24"/>
          <w:szCs w:val="24"/>
        </w:rPr>
        <w:t>Immunostaining of G</w:t>
      </w:r>
      <w:r w:rsidR="00984B15">
        <w:rPr>
          <w:rFonts w:ascii="Arial" w:hAnsi="Arial"/>
          <w:sz w:val="24"/>
          <w:szCs w:val="24"/>
        </w:rPr>
        <w:t>ata</w:t>
      </w:r>
      <w:r w:rsidR="00097332" w:rsidRPr="00DC658A">
        <w:rPr>
          <w:rFonts w:ascii="Arial" w:hAnsi="Arial"/>
          <w:sz w:val="24"/>
          <w:szCs w:val="24"/>
        </w:rPr>
        <w:t xml:space="preserve">4 and </w:t>
      </w:r>
      <w:r w:rsidR="00984B15">
        <w:rPr>
          <w:rFonts w:ascii="Arial" w:hAnsi="Arial"/>
          <w:sz w:val="24"/>
          <w:szCs w:val="24"/>
        </w:rPr>
        <w:t>Foxl</w:t>
      </w:r>
      <w:r w:rsidR="00097332" w:rsidRPr="00DC658A">
        <w:rPr>
          <w:rFonts w:ascii="Arial" w:hAnsi="Arial"/>
          <w:sz w:val="24"/>
          <w:szCs w:val="24"/>
        </w:rPr>
        <w:t>2 in GSCLCs induced by AM580 treatment. Scale bar = 20 μm.</w:t>
      </w:r>
    </w:p>
    <w:p w14:paraId="485CCAF5" w14:textId="23F0C9CD" w:rsidR="00097332" w:rsidRPr="00DC658A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(E) </w:t>
      </w:r>
      <w:r w:rsidR="00097332" w:rsidRPr="00DC658A">
        <w:rPr>
          <w:rFonts w:ascii="Arial" w:hAnsi="Arial"/>
          <w:sz w:val="24"/>
          <w:szCs w:val="24"/>
        </w:rPr>
        <w:t>Protein levels of pluripotency markers (N</w:t>
      </w:r>
      <w:r w:rsidR="00984B15">
        <w:rPr>
          <w:rFonts w:ascii="Arial" w:hAnsi="Arial"/>
          <w:sz w:val="24"/>
          <w:szCs w:val="24"/>
        </w:rPr>
        <w:t>anog</w:t>
      </w:r>
      <w:r w:rsidR="00097332" w:rsidRPr="00DC658A">
        <w:rPr>
          <w:rFonts w:ascii="Arial" w:hAnsi="Arial"/>
          <w:sz w:val="24"/>
          <w:szCs w:val="24"/>
        </w:rPr>
        <w:t xml:space="preserve"> and O</w:t>
      </w:r>
      <w:r w:rsidR="00984B15">
        <w:rPr>
          <w:rFonts w:ascii="Arial" w:hAnsi="Arial"/>
          <w:sz w:val="24"/>
          <w:szCs w:val="24"/>
        </w:rPr>
        <w:t>ct</w:t>
      </w:r>
      <w:r w:rsidR="00097332" w:rsidRPr="00DC658A">
        <w:rPr>
          <w:rFonts w:ascii="Arial" w:hAnsi="Arial"/>
          <w:sz w:val="24"/>
          <w:szCs w:val="24"/>
        </w:rPr>
        <w:t>4) and E12.5_GSC</w:t>
      </w:r>
      <w:r w:rsidR="0018489C">
        <w:rPr>
          <w:rFonts w:ascii="Arial" w:hAnsi="Arial"/>
          <w:sz w:val="24"/>
          <w:szCs w:val="24"/>
        </w:rPr>
        <w:t>s</w:t>
      </w:r>
      <w:r w:rsidR="00097332" w:rsidRPr="00DC658A">
        <w:rPr>
          <w:rFonts w:ascii="Arial" w:hAnsi="Arial"/>
          <w:sz w:val="24"/>
          <w:szCs w:val="24"/>
        </w:rPr>
        <w:t xml:space="preserve"> markers (</w:t>
      </w:r>
      <w:r w:rsidR="00984B15" w:rsidRPr="00DC658A">
        <w:rPr>
          <w:rFonts w:ascii="Arial" w:hAnsi="Arial"/>
          <w:sz w:val="24"/>
          <w:szCs w:val="24"/>
        </w:rPr>
        <w:t>G</w:t>
      </w:r>
      <w:r w:rsidR="00984B15">
        <w:rPr>
          <w:rFonts w:ascii="Arial" w:hAnsi="Arial"/>
          <w:sz w:val="24"/>
          <w:szCs w:val="24"/>
        </w:rPr>
        <w:t>ata</w:t>
      </w:r>
      <w:r w:rsidR="00984B15" w:rsidRPr="00DC658A">
        <w:rPr>
          <w:rFonts w:ascii="Arial" w:hAnsi="Arial"/>
          <w:sz w:val="24"/>
          <w:szCs w:val="24"/>
        </w:rPr>
        <w:t xml:space="preserve">4 and </w:t>
      </w:r>
      <w:r w:rsidR="00984B15">
        <w:rPr>
          <w:rFonts w:ascii="Arial" w:hAnsi="Arial"/>
          <w:sz w:val="24"/>
          <w:szCs w:val="24"/>
        </w:rPr>
        <w:t>Foxl</w:t>
      </w:r>
      <w:r w:rsidR="00984B15" w:rsidRPr="00DC658A">
        <w:rPr>
          <w:rFonts w:ascii="Arial" w:hAnsi="Arial"/>
          <w:sz w:val="24"/>
          <w:szCs w:val="24"/>
        </w:rPr>
        <w:t>2</w:t>
      </w:r>
      <w:r w:rsidR="00097332" w:rsidRPr="00DC658A">
        <w:rPr>
          <w:rFonts w:ascii="Arial" w:hAnsi="Arial"/>
          <w:sz w:val="24"/>
          <w:szCs w:val="24"/>
        </w:rPr>
        <w:t xml:space="preserve">) in GSCLCs were determined using western blot analysis. β-actin served as </w:t>
      </w:r>
      <w:r w:rsidR="0003796D">
        <w:rPr>
          <w:rFonts w:ascii="Arial" w:hAnsi="Arial"/>
          <w:sz w:val="24"/>
          <w:szCs w:val="24"/>
        </w:rPr>
        <w:t>a</w:t>
      </w:r>
      <w:r w:rsidR="00097332" w:rsidRPr="00DC658A">
        <w:rPr>
          <w:rFonts w:ascii="Arial" w:hAnsi="Arial"/>
          <w:sz w:val="24"/>
          <w:szCs w:val="24"/>
        </w:rPr>
        <w:t xml:space="preserve"> loading control. Left: control group; right: AM580-treated group.</w:t>
      </w:r>
    </w:p>
    <w:p w14:paraId="6BF6E2AD" w14:textId="77777777" w:rsidR="00097332" w:rsidRDefault="00097332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/>
          <w:sz w:val="24"/>
          <w:szCs w:val="24"/>
        </w:rPr>
      </w:pPr>
    </w:p>
    <w:p w14:paraId="3A65535F" w14:textId="5E8B45A6" w:rsidR="00A93A40" w:rsidRPr="00DC658A" w:rsidRDefault="00A93A40" w:rsidP="00341EF0">
      <w:pPr>
        <w:spacing w:line="480" w:lineRule="auto"/>
        <w:rPr>
          <w:rFonts w:ascii="Arial" w:hAnsi="Arial"/>
          <w:sz w:val="24"/>
          <w:szCs w:val="24"/>
        </w:rPr>
      </w:pPr>
    </w:p>
    <w:p w14:paraId="30268A73" w14:textId="26E75A2A" w:rsidR="00A93A40" w:rsidRDefault="00053338" w:rsidP="00341EF0">
      <w:pPr>
        <w:spacing w:line="480" w:lineRule="auto"/>
        <w:rPr>
          <w:rFonts w:ascii="Arial" w:hAnsi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2C69E0" wp14:editId="5D8209DC">
            <wp:extent cx="5731510" cy="721931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1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A3CB6" w14:textId="218C559C" w:rsidR="00A93A40" w:rsidRDefault="00341EF0" w:rsidP="00341EF0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hint="eastAsia"/>
          <w:b/>
          <w:sz w:val="24"/>
          <w:szCs w:val="24"/>
        </w:rPr>
        <w:t>Supplementary</w:t>
      </w:r>
      <w:r>
        <w:rPr>
          <w:rFonts w:ascii="Arial" w:hAnsi="Arial"/>
          <w:b/>
          <w:sz w:val="24"/>
          <w:szCs w:val="24"/>
        </w:rPr>
        <w:t xml:space="preserve"> </w:t>
      </w:r>
      <w:r w:rsidR="00A93A40" w:rsidRPr="00DC658A">
        <w:rPr>
          <w:rFonts w:ascii="Arial" w:hAnsi="Arial"/>
          <w:b/>
          <w:sz w:val="24"/>
          <w:szCs w:val="24"/>
        </w:rPr>
        <w:t>Figure S</w:t>
      </w:r>
      <w:r w:rsidR="00097332">
        <w:rPr>
          <w:rFonts w:ascii="Arial" w:hAnsi="Arial"/>
          <w:b/>
          <w:sz w:val="24"/>
          <w:szCs w:val="24"/>
        </w:rPr>
        <w:t>3</w:t>
      </w:r>
      <w:r w:rsidR="00A93A40" w:rsidRPr="00DC658A">
        <w:rPr>
          <w:rFonts w:ascii="Arial" w:hAnsi="Arial"/>
          <w:b/>
          <w:sz w:val="24"/>
          <w:szCs w:val="24"/>
        </w:rPr>
        <w:t>. Vc</w:t>
      </w:r>
      <w:r w:rsidR="00DB34C7">
        <w:rPr>
          <w:rFonts w:ascii="Arial" w:hAnsi="Arial"/>
          <w:b/>
          <w:sz w:val="24"/>
          <w:szCs w:val="24"/>
        </w:rPr>
        <w:t xml:space="preserve"> </w:t>
      </w:r>
      <w:r w:rsidR="00F65E80">
        <w:rPr>
          <w:rFonts w:ascii="Arial" w:hAnsi="Arial"/>
          <w:b/>
          <w:sz w:val="24"/>
          <w:szCs w:val="24"/>
        </w:rPr>
        <w:t>a</w:t>
      </w:r>
      <w:r w:rsidR="00A93A40" w:rsidRPr="00DC658A">
        <w:rPr>
          <w:rFonts w:ascii="Arial" w:hAnsi="Arial"/>
          <w:b/>
          <w:sz w:val="24"/>
          <w:szCs w:val="24"/>
        </w:rPr>
        <w:t xml:space="preserve">lone </w:t>
      </w:r>
      <w:r w:rsidR="00A93A40" w:rsidRPr="00DC658A">
        <w:rPr>
          <w:rFonts w:ascii="Arial" w:hAnsi="Arial" w:cs="Arial"/>
          <w:b/>
          <w:bCs/>
          <w:sz w:val="24"/>
          <w:szCs w:val="24"/>
        </w:rPr>
        <w:t>could not</w:t>
      </w:r>
      <w:r w:rsidR="00A93A40" w:rsidRPr="00DC658A">
        <w:rPr>
          <w:rFonts w:ascii="Arial" w:hAnsi="Arial"/>
          <w:b/>
          <w:sz w:val="24"/>
          <w:szCs w:val="24"/>
        </w:rPr>
        <w:t xml:space="preserve"> </w:t>
      </w:r>
      <w:r w:rsidR="00F65E80">
        <w:rPr>
          <w:rFonts w:ascii="Arial" w:hAnsi="Arial"/>
          <w:b/>
          <w:sz w:val="24"/>
          <w:szCs w:val="24"/>
        </w:rPr>
        <w:t>i</w:t>
      </w:r>
      <w:r w:rsidR="00A93A40" w:rsidRPr="00DC658A">
        <w:rPr>
          <w:rFonts w:ascii="Arial" w:hAnsi="Arial"/>
          <w:b/>
          <w:sz w:val="24"/>
          <w:szCs w:val="24"/>
        </w:rPr>
        <w:t xml:space="preserve">nduce </w:t>
      </w:r>
      <w:r w:rsidR="00B0793C" w:rsidRPr="00DC658A">
        <w:rPr>
          <w:rFonts w:ascii="Arial" w:hAnsi="Arial" w:cs="Arial"/>
          <w:b/>
          <w:bCs/>
          <w:sz w:val="24"/>
          <w:szCs w:val="24"/>
        </w:rPr>
        <w:t>F</w:t>
      </w:r>
      <w:r w:rsidR="00984B15">
        <w:rPr>
          <w:rFonts w:ascii="Arial" w:hAnsi="Arial" w:cs="Arial"/>
          <w:b/>
          <w:bCs/>
          <w:sz w:val="24"/>
          <w:szCs w:val="24"/>
        </w:rPr>
        <w:t>oxl</w:t>
      </w:r>
      <w:r w:rsidR="00B0793C" w:rsidRPr="00DC658A">
        <w:rPr>
          <w:rFonts w:ascii="Arial" w:hAnsi="Arial" w:cs="Arial"/>
          <w:b/>
          <w:bCs/>
          <w:sz w:val="24"/>
          <w:szCs w:val="24"/>
        </w:rPr>
        <w:t>2</w:t>
      </w:r>
      <w:r w:rsidR="00206C29" w:rsidRPr="00DC658A">
        <w:rPr>
          <w:rFonts w:ascii="Arial" w:hAnsi="Arial" w:cs="Arial"/>
          <w:b/>
          <w:bCs/>
          <w:sz w:val="24"/>
          <w:szCs w:val="24"/>
        </w:rPr>
        <w:t xml:space="preserve"> </w:t>
      </w:r>
      <w:r w:rsidR="00F65E80">
        <w:rPr>
          <w:rFonts w:ascii="Arial" w:hAnsi="Arial" w:cs="Arial"/>
          <w:b/>
          <w:bCs/>
          <w:sz w:val="24"/>
          <w:szCs w:val="24"/>
        </w:rPr>
        <w:t>e</w:t>
      </w:r>
      <w:r w:rsidR="00206C29" w:rsidRPr="00DC658A">
        <w:rPr>
          <w:rFonts w:ascii="Arial" w:hAnsi="Arial" w:cs="Arial"/>
          <w:b/>
          <w:bCs/>
          <w:sz w:val="24"/>
          <w:szCs w:val="24"/>
        </w:rPr>
        <w:t>xpression</w:t>
      </w:r>
      <w:r w:rsidR="00A93A40" w:rsidRPr="00DC658A">
        <w:rPr>
          <w:rFonts w:ascii="Arial" w:hAnsi="Arial"/>
          <w:b/>
          <w:sz w:val="24"/>
          <w:szCs w:val="24"/>
        </w:rPr>
        <w:t>.</w:t>
      </w:r>
      <w:r w:rsidR="00FE6CCB" w:rsidRPr="00FE6CCB">
        <w:rPr>
          <w:rFonts w:ascii="Arial" w:hAnsi="Arial" w:cs="Arial" w:hint="eastAsia"/>
          <w:b/>
          <w:sz w:val="24"/>
          <w:szCs w:val="24"/>
        </w:rPr>
        <w:t xml:space="preserve"> </w:t>
      </w:r>
    </w:p>
    <w:p w14:paraId="0802D656" w14:textId="1DDE4992" w:rsidR="00CB2E52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(A) </w:t>
      </w:r>
      <w:r w:rsidR="005B0F23" w:rsidRPr="00104457">
        <w:rPr>
          <w:rFonts w:ascii="Arial" w:hAnsi="Arial" w:hint="eastAsia"/>
          <w:sz w:val="24"/>
          <w:szCs w:val="24"/>
        </w:rPr>
        <w:t>C</w:t>
      </w:r>
      <w:r w:rsidR="005B0F23" w:rsidRPr="00104457">
        <w:rPr>
          <w:rFonts w:ascii="Arial" w:hAnsi="Arial"/>
          <w:sz w:val="24"/>
          <w:szCs w:val="24"/>
        </w:rPr>
        <w:t>orrelation analysis showed that the similarity of V580_D6 GSCLCs and E12.5_GSCs based on the overall transcriptome reached 70.29%</w:t>
      </w:r>
      <w:r w:rsidR="005B0F23">
        <w:rPr>
          <w:rFonts w:ascii="Arial" w:hAnsi="Arial"/>
          <w:sz w:val="24"/>
          <w:szCs w:val="24"/>
        </w:rPr>
        <w:t>.</w:t>
      </w:r>
    </w:p>
    <w:p w14:paraId="74C55BEC" w14:textId="58F490B9" w:rsidR="00104457" w:rsidRPr="007D0CC4" w:rsidRDefault="004F08E9" w:rsidP="00341EF0">
      <w:pPr>
        <w:pStyle w:val="a3"/>
        <w:spacing w:line="480" w:lineRule="auto"/>
        <w:ind w:firstLineChars="0" w:firstLine="0"/>
        <w:rPr>
          <w:rFonts w:ascii="Arial" w:hAnsi="Arial" w:cs="Arial"/>
          <w:sz w:val="24"/>
        </w:rPr>
      </w:pPr>
      <w:r>
        <w:rPr>
          <w:rFonts w:ascii="Arial" w:hAnsi="Arial"/>
          <w:sz w:val="24"/>
          <w:szCs w:val="24"/>
        </w:rPr>
        <w:t>(B)</w:t>
      </w:r>
      <w:r w:rsidR="00332749">
        <w:rPr>
          <w:rFonts w:ascii="Arial" w:hAnsi="Arial"/>
          <w:sz w:val="24"/>
          <w:szCs w:val="24"/>
        </w:rPr>
        <w:t xml:space="preserve"> </w:t>
      </w:r>
      <w:r w:rsidR="005B0F23" w:rsidRPr="00DC658A">
        <w:rPr>
          <w:rFonts w:ascii="Arial" w:hAnsi="Arial"/>
          <w:sz w:val="24"/>
          <w:szCs w:val="24"/>
        </w:rPr>
        <w:t xml:space="preserve">Morphology of </w:t>
      </w:r>
      <w:r w:rsidR="005B0F23">
        <w:rPr>
          <w:rFonts w:ascii="Arial" w:hAnsi="Arial"/>
          <w:sz w:val="24"/>
          <w:szCs w:val="24"/>
        </w:rPr>
        <w:t>E12.5_GSCs cultured in a well.</w:t>
      </w:r>
      <w:r w:rsidR="005B0F23" w:rsidRPr="005B0F23">
        <w:rPr>
          <w:rFonts w:ascii="Arial" w:hAnsi="Arial"/>
          <w:sz w:val="24"/>
          <w:szCs w:val="24"/>
        </w:rPr>
        <w:t xml:space="preserve"> </w:t>
      </w:r>
      <w:r w:rsidR="005B0F23" w:rsidRPr="00DC658A">
        <w:rPr>
          <w:rFonts w:ascii="Arial" w:hAnsi="Arial"/>
          <w:sz w:val="24"/>
          <w:szCs w:val="24"/>
        </w:rPr>
        <w:t xml:space="preserve">Scale </w:t>
      </w:r>
      <w:r w:rsidR="005B0F23" w:rsidRPr="00DC658A">
        <w:rPr>
          <w:rFonts w:ascii="Arial" w:hAnsi="Arial" w:cs="Arial"/>
          <w:sz w:val="24"/>
          <w:szCs w:val="24"/>
        </w:rPr>
        <w:t xml:space="preserve">bar </w:t>
      </w:r>
      <w:r w:rsidR="005B0F23" w:rsidRPr="00DC658A">
        <w:rPr>
          <w:rFonts w:ascii="Arial" w:hAnsi="Arial"/>
          <w:sz w:val="24"/>
          <w:szCs w:val="24"/>
        </w:rPr>
        <w:t>= 100 μm.</w:t>
      </w:r>
    </w:p>
    <w:p w14:paraId="2517F147" w14:textId="439B218C" w:rsidR="00A93A40" w:rsidRPr="00DC658A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(C) </w:t>
      </w:r>
      <w:r w:rsidR="00A93A40" w:rsidRPr="00DC658A">
        <w:rPr>
          <w:rFonts w:ascii="Arial" w:hAnsi="Arial"/>
          <w:sz w:val="24"/>
          <w:szCs w:val="24"/>
        </w:rPr>
        <w:t>Morphology of GSCLCs induced by V580</w:t>
      </w:r>
      <w:r w:rsidR="00206C29" w:rsidRPr="00DC658A">
        <w:rPr>
          <w:rFonts w:ascii="Arial" w:hAnsi="Arial"/>
          <w:sz w:val="24"/>
          <w:szCs w:val="24"/>
        </w:rPr>
        <w:t xml:space="preserve"> treatment</w:t>
      </w:r>
      <w:r w:rsidR="00A93A40" w:rsidRPr="00DC658A">
        <w:rPr>
          <w:rFonts w:ascii="Arial" w:hAnsi="Arial"/>
          <w:sz w:val="24"/>
          <w:szCs w:val="24"/>
        </w:rPr>
        <w:t xml:space="preserve">. Scale </w:t>
      </w:r>
      <w:r w:rsidR="00A93A40" w:rsidRPr="00DC658A">
        <w:rPr>
          <w:rFonts w:ascii="Arial" w:hAnsi="Arial" w:cs="Arial"/>
          <w:sz w:val="24"/>
          <w:szCs w:val="24"/>
        </w:rPr>
        <w:t>bar</w:t>
      </w:r>
      <w:r w:rsidR="00206C29" w:rsidRPr="00DC658A">
        <w:rPr>
          <w:rFonts w:ascii="Arial" w:hAnsi="Arial" w:cs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=</w:t>
      </w:r>
      <w:r w:rsidR="00206C29" w:rsidRPr="00DC658A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100 μm.</w:t>
      </w:r>
    </w:p>
    <w:p w14:paraId="228FFE7F" w14:textId="349E0E06" w:rsidR="00A93A40" w:rsidRPr="00DC658A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(D) </w:t>
      </w:r>
      <w:r w:rsidR="00A93A40" w:rsidRPr="00DC658A">
        <w:rPr>
          <w:rFonts w:ascii="Arial" w:hAnsi="Arial"/>
          <w:sz w:val="24"/>
          <w:szCs w:val="24"/>
        </w:rPr>
        <w:t>Morphology of GSCLCs induced by Vc</w:t>
      </w:r>
      <w:r w:rsidR="00206C29" w:rsidRPr="00DC658A">
        <w:rPr>
          <w:rFonts w:ascii="Arial" w:hAnsi="Arial"/>
          <w:sz w:val="24"/>
          <w:szCs w:val="24"/>
        </w:rPr>
        <w:t xml:space="preserve"> treatment</w:t>
      </w:r>
      <w:r w:rsidR="00A93A40" w:rsidRPr="00DC658A">
        <w:rPr>
          <w:rFonts w:ascii="Arial" w:hAnsi="Arial"/>
          <w:sz w:val="24"/>
          <w:szCs w:val="24"/>
        </w:rPr>
        <w:t xml:space="preserve">. Scale </w:t>
      </w:r>
      <w:r w:rsidR="00A93A40" w:rsidRPr="00DC658A">
        <w:rPr>
          <w:rFonts w:ascii="Arial" w:hAnsi="Arial" w:cs="Arial"/>
          <w:sz w:val="24"/>
          <w:szCs w:val="24"/>
        </w:rPr>
        <w:t>bar</w:t>
      </w:r>
      <w:r w:rsidR="00206C29" w:rsidRPr="00DC658A">
        <w:rPr>
          <w:rFonts w:ascii="Arial" w:hAnsi="Arial" w:cs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=</w:t>
      </w:r>
      <w:r w:rsidR="00206C29" w:rsidRPr="00DC658A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100 μm.</w:t>
      </w:r>
    </w:p>
    <w:p w14:paraId="09230F7A" w14:textId="646B7C68" w:rsidR="00A93A40" w:rsidRPr="00DC658A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(E) </w:t>
      </w:r>
      <w:r w:rsidR="00B80680" w:rsidRPr="00DC658A">
        <w:rPr>
          <w:rFonts w:ascii="Arial" w:hAnsi="Arial" w:cs="Arial"/>
          <w:sz w:val="24"/>
          <w:szCs w:val="24"/>
        </w:rPr>
        <w:t xml:space="preserve">Treatment with </w:t>
      </w:r>
      <w:r w:rsidR="00A93A40" w:rsidRPr="00DC658A">
        <w:rPr>
          <w:rFonts w:ascii="Arial" w:hAnsi="Arial"/>
          <w:sz w:val="24"/>
          <w:szCs w:val="24"/>
        </w:rPr>
        <w:t xml:space="preserve">Vc </w:t>
      </w:r>
      <w:r w:rsidR="00A93A40" w:rsidRPr="00DC658A">
        <w:rPr>
          <w:rFonts w:ascii="Arial" w:hAnsi="Arial" w:cs="Arial"/>
          <w:sz w:val="24"/>
          <w:szCs w:val="24"/>
        </w:rPr>
        <w:t>alone did not</w:t>
      </w:r>
      <w:r w:rsidR="00A93A40" w:rsidRPr="00DC658A">
        <w:rPr>
          <w:rFonts w:ascii="Arial" w:hAnsi="Arial"/>
          <w:sz w:val="24"/>
          <w:szCs w:val="24"/>
        </w:rPr>
        <w:t xml:space="preserve"> induce </w:t>
      </w:r>
      <w:r w:rsidR="00A93A40" w:rsidRPr="00DC658A">
        <w:rPr>
          <w:rFonts w:ascii="Arial" w:hAnsi="Arial"/>
          <w:i/>
          <w:sz w:val="24"/>
          <w:szCs w:val="24"/>
        </w:rPr>
        <w:t>Foxl2</w:t>
      </w:r>
      <w:r w:rsidR="00A93A40" w:rsidRPr="00DC658A">
        <w:rPr>
          <w:rFonts w:ascii="Arial" w:hAnsi="Arial"/>
          <w:sz w:val="24"/>
          <w:szCs w:val="24"/>
        </w:rPr>
        <w:t xml:space="preserve"> </w:t>
      </w:r>
      <w:r w:rsidR="00B80680" w:rsidRPr="00DC658A">
        <w:rPr>
          <w:rFonts w:ascii="Arial" w:hAnsi="Arial"/>
          <w:sz w:val="24"/>
          <w:szCs w:val="24"/>
        </w:rPr>
        <w:t xml:space="preserve">expression </w:t>
      </w:r>
      <w:r w:rsidR="00A93A40" w:rsidRPr="00DC658A">
        <w:rPr>
          <w:rFonts w:ascii="Arial" w:hAnsi="Arial"/>
          <w:sz w:val="24"/>
          <w:szCs w:val="24"/>
        </w:rPr>
        <w:t xml:space="preserve">even at </w:t>
      </w:r>
      <w:r w:rsidR="001A3FBA">
        <w:rPr>
          <w:rFonts w:ascii="Arial" w:hAnsi="Arial"/>
          <w:sz w:val="24"/>
          <w:szCs w:val="24"/>
        </w:rPr>
        <w:t>d</w:t>
      </w:r>
      <w:r w:rsidR="00A93A40" w:rsidRPr="00DC658A">
        <w:rPr>
          <w:rFonts w:ascii="Arial" w:hAnsi="Arial"/>
          <w:sz w:val="24"/>
          <w:szCs w:val="24"/>
        </w:rPr>
        <w:t>ay</w:t>
      </w:r>
      <w:r w:rsidR="00B80680" w:rsidRPr="00DC658A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 xml:space="preserve">10, </w:t>
      </w:r>
      <w:r w:rsidR="00A93A40" w:rsidRPr="00DC658A">
        <w:rPr>
          <w:rFonts w:ascii="Arial" w:eastAsia="等线" w:hAnsi="Arial" w:cs="Arial"/>
          <w:sz w:val="24"/>
          <w:szCs w:val="24"/>
        </w:rPr>
        <w:t>wh</w:t>
      </w:r>
      <w:r w:rsidR="00B80680" w:rsidRPr="00DC658A">
        <w:rPr>
          <w:rFonts w:ascii="Arial" w:eastAsia="等线" w:hAnsi="Arial" w:cs="Arial"/>
          <w:sz w:val="24"/>
          <w:szCs w:val="24"/>
        </w:rPr>
        <w:t xml:space="preserve">ereas </w:t>
      </w:r>
      <w:r w:rsidR="00B0793C" w:rsidRPr="00DC658A">
        <w:rPr>
          <w:rFonts w:ascii="Arial" w:eastAsia="等线" w:hAnsi="Arial" w:cs="Arial"/>
          <w:i/>
          <w:iCs/>
          <w:sz w:val="24"/>
          <w:szCs w:val="24"/>
        </w:rPr>
        <w:t>Gata4</w:t>
      </w:r>
      <w:r w:rsidR="00B0793C" w:rsidRPr="00DC658A">
        <w:rPr>
          <w:rFonts w:ascii="Arial" w:eastAsia="等线" w:hAnsi="Arial" w:cs="Arial"/>
          <w:sz w:val="24"/>
          <w:szCs w:val="24"/>
        </w:rPr>
        <w:t xml:space="preserve"> </w:t>
      </w:r>
      <w:r w:rsidR="00A93A40" w:rsidRPr="00DC658A">
        <w:rPr>
          <w:rFonts w:ascii="Arial" w:hAnsi="Arial" w:cs="Arial"/>
          <w:sz w:val="24"/>
          <w:szCs w:val="24"/>
        </w:rPr>
        <w:t>was slightly</w:t>
      </w:r>
      <w:r w:rsidR="00A93A40" w:rsidRPr="00DC658A">
        <w:rPr>
          <w:rFonts w:ascii="Arial" w:hAnsi="Arial"/>
          <w:sz w:val="24"/>
          <w:szCs w:val="24"/>
        </w:rPr>
        <w:t xml:space="preserve"> upregulated. </w:t>
      </w:r>
      <w:r w:rsidR="009B3C45">
        <w:rPr>
          <w:rFonts w:ascii="Arial" w:hAnsi="Arial"/>
          <w:sz w:val="24"/>
          <w:szCs w:val="24"/>
        </w:rPr>
        <w:t xml:space="preserve">Bars = </w:t>
      </w:r>
      <w:r w:rsidR="009B3C45">
        <w:rPr>
          <w:rFonts w:ascii="Arial" w:hAnsi="Arial" w:hint="eastAsia"/>
          <w:sz w:val="24"/>
          <w:szCs w:val="24"/>
        </w:rPr>
        <w:t>Mean</w:t>
      </w:r>
      <w:r w:rsidR="009B3C45" w:rsidRPr="002749AE">
        <w:rPr>
          <w:rFonts w:ascii="Arial" w:hAnsi="Arial" w:cs="Arial" w:hint="eastAsia"/>
          <w:sz w:val="24"/>
        </w:rPr>
        <w:t>±</w:t>
      </w:r>
      <w:r w:rsidR="009B3C45" w:rsidRPr="002749AE">
        <w:rPr>
          <w:rFonts w:ascii="Arial" w:hAnsi="Arial" w:cs="Arial"/>
          <w:sz w:val="24"/>
        </w:rPr>
        <w:t xml:space="preserve"> SEM (n </w:t>
      </w:r>
      <w:r w:rsidR="009B3C45">
        <w:rPr>
          <w:rFonts w:ascii="Arial" w:hAnsi="Arial" w:cs="Arial"/>
          <w:sz w:val="24"/>
        </w:rPr>
        <w:t>=</w:t>
      </w:r>
      <w:r w:rsidR="00DE7409">
        <w:rPr>
          <w:rFonts w:ascii="Arial" w:hAnsi="Arial" w:cs="Arial"/>
          <w:sz w:val="24"/>
        </w:rPr>
        <w:t xml:space="preserve"> </w:t>
      </w:r>
      <w:r w:rsidR="009B3C45">
        <w:rPr>
          <w:rFonts w:ascii="Arial" w:hAnsi="Arial" w:cs="Arial"/>
          <w:sz w:val="24"/>
        </w:rPr>
        <w:t>3</w:t>
      </w:r>
      <w:r w:rsidR="009B3C45" w:rsidRPr="002749AE">
        <w:rPr>
          <w:rFonts w:ascii="Arial" w:hAnsi="Arial" w:cs="Arial"/>
          <w:sz w:val="24"/>
        </w:rPr>
        <w:t>)</w:t>
      </w:r>
      <w:r w:rsidR="009B3C45">
        <w:rPr>
          <w:rFonts w:ascii="Arial" w:hAnsi="Arial" w:cs="Arial"/>
          <w:sz w:val="24"/>
        </w:rPr>
        <w:t>.</w:t>
      </w:r>
      <w:r w:rsidR="00A93A40" w:rsidRPr="00DC658A">
        <w:rPr>
          <w:rFonts w:ascii="Arial" w:hAnsi="Arial"/>
          <w:sz w:val="24"/>
          <w:szCs w:val="24"/>
        </w:rPr>
        <w:t>*, P &lt;0.05, **, P &lt;0.01, ***, P &lt;0.001.</w:t>
      </w:r>
    </w:p>
    <w:p w14:paraId="21157DC9" w14:textId="73EE0B47" w:rsidR="00A93A40" w:rsidRPr="00DC658A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(F) </w:t>
      </w:r>
      <w:r w:rsidR="00A93A40" w:rsidRPr="00DC658A">
        <w:rPr>
          <w:rFonts w:ascii="Arial" w:hAnsi="Arial"/>
          <w:sz w:val="24"/>
          <w:szCs w:val="24"/>
        </w:rPr>
        <w:t>Protein levels of pluripotency markers (</w:t>
      </w:r>
      <w:r w:rsidR="00B0793C" w:rsidRPr="00DC658A">
        <w:rPr>
          <w:rFonts w:ascii="Arial" w:hAnsi="Arial" w:cs="Arial"/>
          <w:sz w:val="24"/>
          <w:szCs w:val="24"/>
        </w:rPr>
        <w:t>N</w:t>
      </w:r>
      <w:r w:rsidR="00EC63BC">
        <w:rPr>
          <w:rFonts w:ascii="Arial" w:hAnsi="Arial" w:cs="Arial"/>
          <w:sz w:val="24"/>
          <w:szCs w:val="24"/>
        </w:rPr>
        <w:t>anog</w:t>
      </w:r>
      <w:r w:rsidR="00B0793C" w:rsidRPr="00DC658A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 xml:space="preserve">and </w:t>
      </w:r>
      <w:r w:rsidR="00A93A40" w:rsidRPr="00DC658A">
        <w:rPr>
          <w:rFonts w:ascii="Arial" w:hAnsi="Arial" w:cs="Arial"/>
          <w:sz w:val="24"/>
          <w:szCs w:val="24"/>
        </w:rPr>
        <w:t>O</w:t>
      </w:r>
      <w:r w:rsidR="00EC63BC">
        <w:rPr>
          <w:rFonts w:ascii="Arial" w:hAnsi="Arial" w:cs="Arial"/>
          <w:sz w:val="24"/>
          <w:szCs w:val="24"/>
        </w:rPr>
        <w:t>ct</w:t>
      </w:r>
      <w:r w:rsidR="00A93A40" w:rsidRPr="00DC658A">
        <w:rPr>
          <w:rFonts w:ascii="Arial" w:hAnsi="Arial" w:cs="Arial"/>
          <w:sz w:val="24"/>
          <w:szCs w:val="24"/>
        </w:rPr>
        <w:t>4) and</w:t>
      </w:r>
      <w:r w:rsidR="00A93A40" w:rsidRPr="00DC658A">
        <w:rPr>
          <w:rFonts w:ascii="Arial" w:hAnsi="Arial"/>
          <w:sz w:val="24"/>
          <w:szCs w:val="24"/>
        </w:rPr>
        <w:t xml:space="preserve"> E12.5_</w:t>
      </w:r>
      <w:r w:rsidR="00A93A40" w:rsidRPr="00DC658A">
        <w:rPr>
          <w:rFonts w:ascii="Arial" w:hAnsi="Arial" w:cs="Arial"/>
          <w:sz w:val="24"/>
          <w:szCs w:val="24"/>
        </w:rPr>
        <w:t>GSC</w:t>
      </w:r>
      <w:r w:rsidR="0018489C">
        <w:rPr>
          <w:rFonts w:ascii="Arial" w:hAnsi="Arial" w:cs="Arial"/>
          <w:sz w:val="24"/>
          <w:szCs w:val="24"/>
        </w:rPr>
        <w:t>s</w:t>
      </w:r>
      <w:r w:rsidR="00A93A40" w:rsidRPr="00DC658A">
        <w:rPr>
          <w:rFonts w:ascii="Arial" w:hAnsi="Arial"/>
          <w:sz w:val="24"/>
          <w:szCs w:val="24"/>
        </w:rPr>
        <w:t xml:space="preserve"> markers (</w:t>
      </w:r>
      <w:r w:rsidR="000B2A3E" w:rsidRPr="00DC658A">
        <w:rPr>
          <w:rFonts w:ascii="Arial" w:hAnsi="Arial" w:cs="Arial"/>
          <w:sz w:val="24"/>
          <w:szCs w:val="24"/>
        </w:rPr>
        <w:t>G</w:t>
      </w:r>
      <w:r w:rsidR="00EC63BC">
        <w:rPr>
          <w:rFonts w:ascii="Arial" w:hAnsi="Arial" w:cs="Arial"/>
          <w:sz w:val="24"/>
          <w:szCs w:val="24"/>
        </w:rPr>
        <w:t>ata</w:t>
      </w:r>
      <w:r w:rsidR="000B2A3E" w:rsidRPr="00DC658A">
        <w:rPr>
          <w:rFonts w:ascii="Arial" w:hAnsi="Arial" w:cs="Arial"/>
          <w:sz w:val="24"/>
          <w:szCs w:val="24"/>
        </w:rPr>
        <w:t>4</w:t>
      </w:r>
      <w:r w:rsidR="00B0793C" w:rsidRPr="00DC658A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 xml:space="preserve">and </w:t>
      </w:r>
      <w:r w:rsidR="000B2A3E" w:rsidRPr="00DC658A">
        <w:rPr>
          <w:rFonts w:ascii="Arial" w:hAnsi="Arial"/>
          <w:iCs/>
          <w:sz w:val="24"/>
          <w:szCs w:val="24"/>
        </w:rPr>
        <w:t>F</w:t>
      </w:r>
      <w:r w:rsidR="00EC63BC">
        <w:rPr>
          <w:rFonts w:ascii="Arial" w:hAnsi="Arial"/>
          <w:iCs/>
          <w:sz w:val="24"/>
          <w:szCs w:val="24"/>
        </w:rPr>
        <w:t>oxl</w:t>
      </w:r>
      <w:r w:rsidR="000B2A3E" w:rsidRPr="00DC658A">
        <w:rPr>
          <w:rFonts w:ascii="Arial" w:hAnsi="Arial"/>
          <w:iCs/>
          <w:sz w:val="24"/>
          <w:szCs w:val="24"/>
        </w:rPr>
        <w:t>2</w:t>
      </w:r>
      <w:r w:rsidR="00A93A40" w:rsidRPr="00DC658A">
        <w:rPr>
          <w:rFonts w:ascii="Arial" w:hAnsi="Arial"/>
          <w:sz w:val="24"/>
          <w:szCs w:val="24"/>
        </w:rPr>
        <w:t xml:space="preserve">) in GSCLCs induced by Vc </w:t>
      </w:r>
      <w:r w:rsidR="000B2A3E" w:rsidRPr="00DC658A">
        <w:rPr>
          <w:rFonts w:ascii="Arial" w:hAnsi="Arial"/>
          <w:sz w:val="24"/>
          <w:szCs w:val="24"/>
        </w:rPr>
        <w:t xml:space="preserve">treatment, as </w:t>
      </w:r>
      <w:r w:rsidR="00A93A40" w:rsidRPr="00DC658A">
        <w:rPr>
          <w:rFonts w:ascii="Arial" w:hAnsi="Arial" w:cs="Arial"/>
          <w:sz w:val="24"/>
          <w:szCs w:val="24"/>
        </w:rPr>
        <w:t xml:space="preserve">determined </w:t>
      </w:r>
      <w:r w:rsidR="000B2A3E" w:rsidRPr="00DC658A">
        <w:rPr>
          <w:rFonts w:ascii="Arial" w:hAnsi="Arial" w:cs="Arial"/>
          <w:sz w:val="24"/>
          <w:szCs w:val="24"/>
        </w:rPr>
        <w:t>using</w:t>
      </w:r>
      <w:r w:rsidR="00A93A40" w:rsidRPr="00DC658A">
        <w:rPr>
          <w:rFonts w:ascii="Arial" w:hAnsi="Arial" w:cs="Arial"/>
          <w:sz w:val="24"/>
          <w:szCs w:val="24"/>
        </w:rPr>
        <w:t xml:space="preserve"> western</w:t>
      </w:r>
      <w:r w:rsidR="00A93A40" w:rsidRPr="00DC658A">
        <w:rPr>
          <w:rFonts w:ascii="Arial" w:hAnsi="Arial"/>
          <w:sz w:val="24"/>
          <w:szCs w:val="24"/>
        </w:rPr>
        <w:t xml:space="preserve"> blot analysis. β-actin served as </w:t>
      </w:r>
      <w:r w:rsidR="0003796D">
        <w:rPr>
          <w:rFonts w:ascii="Arial" w:eastAsia="等线" w:hAnsi="Arial" w:cs="Arial"/>
          <w:sz w:val="24"/>
          <w:szCs w:val="24"/>
        </w:rPr>
        <w:t>a</w:t>
      </w:r>
      <w:r w:rsidR="00A93A40" w:rsidRPr="00DC658A">
        <w:rPr>
          <w:rFonts w:ascii="Arial" w:eastAsia="等线" w:hAnsi="Arial" w:cs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loading control.</w:t>
      </w:r>
    </w:p>
    <w:p w14:paraId="517CC039" w14:textId="7834890E" w:rsidR="00B3132B" w:rsidRDefault="004F08E9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(G) </w:t>
      </w:r>
      <w:r w:rsidR="00A93A40" w:rsidRPr="00DC658A">
        <w:rPr>
          <w:rFonts w:ascii="Arial" w:hAnsi="Arial"/>
          <w:sz w:val="24"/>
          <w:szCs w:val="24"/>
        </w:rPr>
        <w:t>Immunostaining of G</w:t>
      </w:r>
      <w:r w:rsidR="00EC63BC">
        <w:rPr>
          <w:rFonts w:ascii="Arial" w:hAnsi="Arial"/>
          <w:sz w:val="24"/>
          <w:szCs w:val="24"/>
        </w:rPr>
        <w:t>ata</w:t>
      </w:r>
      <w:r w:rsidR="00A93A40" w:rsidRPr="00DC658A">
        <w:rPr>
          <w:rFonts w:ascii="Arial" w:hAnsi="Arial"/>
          <w:sz w:val="24"/>
          <w:szCs w:val="24"/>
        </w:rPr>
        <w:t xml:space="preserve">4 and </w:t>
      </w:r>
      <w:r w:rsidR="00B0793C" w:rsidRPr="00DC658A">
        <w:rPr>
          <w:rFonts w:ascii="Arial" w:hAnsi="Arial" w:cs="Arial"/>
          <w:sz w:val="24"/>
          <w:szCs w:val="24"/>
        </w:rPr>
        <w:t>F</w:t>
      </w:r>
      <w:r w:rsidR="00EC63BC">
        <w:rPr>
          <w:rFonts w:ascii="Arial" w:hAnsi="Arial" w:cs="Arial"/>
          <w:sz w:val="24"/>
          <w:szCs w:val="24"/>
        </w:rPr>
        <w:t>oxl</w:t>
      </w:r>
      <w:r w:rsidR="00B0793C" w:rsidRPr="00DC658A">
        <w:rPr>
          <w:rFonts w:ascii="Arial" w:hAnsi="Arial" w:cs="Arial"/>
          <w:sz w:val="24"/>
          <w:szCs w:val="24"/>
        </w:rPr>
        <w:t>2</w:t>
      </w:r>
      <w:r w:rsidR="00B0793C" w:rsidRPr="00DC658A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in GSCLCs induced by Vc</w:t>
      </w:r>
      <w:r w:rsidR="000B2A3E" w:rsidRPr="00DC658A">
        <w:rPr>
          <w:rFonts w:ascii="Arial" w:hAnsi="Arial"/>
          <w:sz w:val="24"/>
          <w:szCs w:val="24"/>
        </w:rPr>
        <w:t xml:space="preserve"> treatment</w:t>
      </w:r>
      <w:r w:rsidR="00A93A40" w:rsidRPr="00DC658A">
        <w:rPr>
          <w:rFonts w:ascii="Arial" w:hAnsi="Arial"/>
          <w:sz w:val="24"/>
          <w:szCs w:val="24"/>
        </w:rPr>
        <w:t xml:space="preserve">. Scale </w:t>
      </w:r>
      <w:r w:rsidR="00A93A40" w:rsidRPr="00DC658A">
        <w:rPr>
          <w:rFonts w:ascii="Arial" w:hAnsi="Arial" w:cs="Arial"/>
          <w:sz w:val="24"/>
          <w:szCs w:val="24"/>
        </w:rPr>
        <w:t>bar</w:t>
      </w:r>
      <w:r w:rsidR="000B2A3E" w:rsidRPr="00DC658A">
        <w:rPr>
          <w:rFonts w:ascii="Arial" w:hAnsi="Arial" w:cs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=</w:t>
      </w:r>
      <w:r w:rsidR="000B2A3E" w:rsidRPr="00DC658A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20 μm.</w:t>
      </w:r>
    </w:p>
    <w:p w14:paraId="39E4E660" w14:textId="6C08FF2D" w:rsidR="00E03877" w:rsidRDefault="00053338" w:rsidP="003738E7">
      <w:pPr>
        <w:pStyle w:val="a3"/>
        <w:autoSpaceDE w:val="0"/>
        <w:autoSpaceDN w:val="0"/>
        <w:adjustRightInd w:val="0"/>
        <w:spacing w:line="480" w:lineRule="auto"/>
        <w:ind w:firstLineChars="0" w:firstLine="0"/>
        <w:rPr>
          <w:rFonts w:ascii="Arial" w:hAnsi="Arial" w:cs="Arial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802E6FB" wp14:editId="2AEBEDD3">
            <wp:extent cx="5731510" cy="5459730"/>
            <wp:effectExtent l="0" t="0" r="254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5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EF0">
        <w:rPr>
          <w:rFonts w:ascii="Arial" w:hAnsi="Arial" w:hint="eastAsia"/>
          <w:b/>
          <w:sz w:val="24"/>
          <w:szCs w:val="24"/>
        </w:rPr>
        <w:t>Supplementary</w:t>
      </w:r>
      <w:r w:rsidR="00341EF0">
        <w:rPr>
          <w:rFonts w:ascii="Arial" w:hAnsi="Arial"/>
          <w:b/>
          <w:sz w:val="24"/>
          <w:szCs w:val="24"/>
        </w:rPr>
        <w:t xml:space="preserve"> </w:t>
      </w:r>
      <w:r w:rsidR="00A93A40" w:rsidRPr="00DC658A">
        <w:rPr>
          <w:rFonts w:ascii="Arial" w:hAnsi="Arial"/>
          <w:b/>
          <w:sz w:val="24"/>
          <w:szCs w:val="24"/>
        </w:rPr>
        <w:t>Figure S</w:t>
      </w:r>
      <w:r w:rsidR="00C67F83">
        <w:rPr>
          <w:rFonts w:ascii="Arial" w:hAnsi="Arial"/>
          <w:b/>
          <w:sz w:val="24"/>
          <w:szCs w:val="24"/>
        </w:rPr>
        <w:t>4</w:t>
      </w:r>
      <w:r w:rsidR="00A93A40" w:rsidRPr="00DC658A">
        <w:rPr>
          <w:rFonts w:ascii="Arial" w:hAnsi="Arial"/>
          <w:b/>
          <w:sz w:val="24"/>
          <w:szCs w:val="24"/>
        </w:rPr>
        <w:t xml:space="preserve">. GSCLCs </w:t>
      </w:r>
      <w:r w:rsidR="0023795A">
        <w:rPr>
          <w:rFonts w:ascii="Arial" w:hAnsi="Arial"/>
          <w:b/>
          <w:sz w:val="24"/>
          <w:szCs w:val="24"/>
        </w:rPr>
        <w:t>i</w:t>
      </w:r>
      <w:r w:rsidR="00A93A40" w:rsidRPr="00DC658A">
        <w:rPr>
          <w:rFonts w:ascii="Arial" w:hAnsi="Arial"/>
          <w:b/>
          <w:sz w:val="24"/>
          <w:szCs w:val="24"/>
        </w:rPr>
        <w:t xml:space="preserve">nduced by </w:t>
      </w:r>
      <w:r w:rsidR="0023795A">
        <w:rPr>
          <w:rFonts w:ascii="Arial" w:hAnsi="Arial"/>
          <w:b/>
          <w:sz w:val="24"/>
          <w:szCs w:val="24"/>
        </w:rPr>
        <w:t>o</w:t>
      </w:r>
      <w:r w:rsidR="00097332">
        <w:rPr>
          <w:rFonts w:ascii="Arial" w:hAnsi="Arial"/>
          <w:b/>
          <w:sz w:val="24"/>
          <w:szCs w:val="24"/>
        </w:rPr>
        <w:t xml:space="preserve">nly Vc, AM580, </w:t>
      </w:r>
      <w:r w:rsidR="00A93A40" w:rsidRPr="00DC658A">
        <w:rPr>
          <w:rFonts w:ascii="Arial" w:hAnsi="Arial"/>
          <w:b/>
          <w:sz w:val="24"/>
          <w:szCs w:val="24"/>
        </w:rPr>
        <w:t>Wnt4, R-spondin1, or Wnt4+R-</w:t>
      </w:r>
      <w:r w:rsidR="00B0793C" w:rsidRPr="00DC658A">
        <w:rPr>
          <w:rFonts w:ascii="Arial" w:hAnsi="Arial" w:cs="Arial"/>
          <w:b/>
          <w:sz w:val="24"/>
          <w:szCs w:val="24"/>
        </w:rPr>
        <w:t>s</w:t>
      </w:r>
      <w:r w:rsidR="00A93A40" w:rsidRPr="00DC658A">
        <w:rPr>
          <w:rFonts w:ascii="Arial" w:hAnsi="Arial" w:cs="Arial"/>
          <w:b/>
          <w:sz w:val="24"/>
          <w:szCs w:val="24"/>
        </w:rPr>
        <w:t>pondin1</w:t>
      </w:r>
      <w:r w:rsidR="00A93A40" w:rsidRPr="00DC658A">
        <w:rPr>
          <w:rFonts w:ascii="Arial" w:hAnsi="Arial"/>
          <w:b/>
          <w:sz w:val="24"/>
          <w:szCs w:val="24"/>
        </w:rPr>
        <w:t xml:space="preserve"> cannot </w:t>
      </w:r>
      <w:r w:rsidR="0023795A">
        <w:rPr>
          <w:rFonts w:ascii="Arial" w:hAnsi="Arial"/>
          <w:b/>
          <w:sz w:val="24"/>
          <w:szCs w:val="24"/>
        </w:rPr>
        <w:t>i</w:t>
      </w:r>
      <w:r w:rsidR="00A93A40" w:rsidRPr="00DC658A">
        <w:rPr>
          <w:rFonts w:ascii="Arial" w:hAnsi="Arial"/>
          <w:b/>
          <w:sz w:val="24"/>
          <w:szCs w:val="24"/>
        </w:rPr>
        <w:t xml:space="preserve">nitiate </w:t>
      </w:r>
      <w:r w:rsidR="0023795A">
        <w:rPr>
          <w:rFonts w:ascii="Arial" w:hAnsi="Arial"/>
          <w:b/>
          <w:sz w:val="24"/>
          <w:szCs w:val="24"/>
        </w:rPr>
        <w:t>m</w:t>
      </w:r>
      <w:r w:rsidR="00A93A40" w:rsidRPr="00DC658A">
        <w:rPr>
          <w:rFonts w:ascii="Arial" w:hAnsi="Arial"/>
          <w:b/>
          <w:sz w:val="24"/>
          <w:szCs w:val="24"/>
        </w:rPr>
        <w:t>eiosis.</w:t>
      </w:r>
      <w:r w:rsidR="00FE6CCB" w:rsidRPr="00FE6CCB">
        <w:rPr>
          <w:rFonts w:ascii="Arial" w:hAnsi="Arial" w:cs="Arial" w:hint="eastAsia"/>
          <w:b/>
          <w:sz w:val="24"/>
          <w:szCs w:val="24"/>
        </w:rPr>
        <w:t xml:space="preserve"> </w:t>
      </w:r>
    </w:p>
    <w:p w14:paraId="112759BB" w14:textId="77777777" w:rsidR="00E03877" w:rsidRDefault="004F08E9" w:rsidP="00341EF0">
      <w:pPr>
        <w:widowControl/>
        <w:spacing w:after="160" w:line="48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(A) </w:t>
      </w:r>
      <w:r w:rsidR="00E44A89" w:rsidRPr="00DC658A">
        <w:rPr>
          <w:rFonts w:ascii="Arial" w:hAnsi="Arial"/>
          <w:sz w:val="24"/>
          <w:szCs w:val="24"/>
        </w:rPr>
        <w:t xml:space="preserve">Morphology of their aggregates induced by </w:t>
      </w:r>
      <w:r w:rsidR="00E44A89">
        <w:rPr>
          <w:rFonts w:ascii="Arial" w:hAnsi="Arial"/>
          <w:sz w:val="24"/>
          <w:szCs w:val="24"/>
        </w:rPr>
        <w:t>Vc or</w:t>
      </w:r>
      <w:r w:rsidR="00E44A89" w:rsidRPr="00DC658A">
        <w:rPr>
          <w:rFonts w:ascii="Arial" w:hAnsi="Arial"/>
          <w:sz w:val="24"/>
          <w:szCs w:val="24"/>
        </w:rPr>
        <w:t xml:space="preserve"> </w:t>
      </w:r>
      <w:r w:rsidR="00E44A89">
        <w:rPr>
          <w:rFonts w:ascii="Arial" w:hAnsi="Arial"/>
          <w:sz w:val="24"/>
          <w:szCs w:val="24"/>
        </w:rPr>
        <w:t>AM580</w:t>
      </w:r>
      <w:r w:rsidR="00E44A89" w:rsidRPr="00DC658A">
        <w:rPr>
          <w:rFonts w:ascii="Arial" w:hAnsi="Arial"/>
          <w:sz w:val="24"/>
          <w:szCs w:val="24"/>
        </w:rPr>
        <w:t xml:space="preserve"> with </w:t>
      </w:r>
      <w:r w:rsidR="00EB5F1C">
        <w:rPr>
          <w:rFonts w:ascii="Arial" w:hAnsi="Arial"/>
          <w:sz w:val="24"/>
          <w:szCs w:val="24"/>
        </w:rPr>
        <w:t>E12.5_PGC</w:t>
      </w:r>
      <w:r w:rsidR="00E44A89" w:rsidRPr="00DC658A">
        <w:rPr>
          <w:rFonts w:ascii="Arial" w:hAnsi="Arial"/>
          <w:sz w:val="24"/>
          <w:szCs w:val="24"/>
        </w:rPr>
        <w:t>s</w:t>
      </w:r>
      <w:r w:rsidR="00E44A89" w:rsidRPr="00DC658A">
        <w:rPr>
          <w:rFonts w:ascii="Arial" w:hAnsi="Arial" w:cs="Arial"/>
          <w:sz w:val="24"/>
          <w:szCs w:val="24"/>
        </w:rPr>
        <w:t>.</w:t>
      </w:r>
      <w:r w:rsidR="00E44A89" w:rsidRPr="00DC658A">
        <w:rPr>
          <w:rFonts w:ascii="Arial" w:hAnsi="Arial"/>
          <w:sz w:val="24"/>
          <w:szCs w:val="24"/>
        </w:rPr>
        <w:t xml:space="preserve"> Scale bar = 50 μm</w:t>
      </w:r>
      <w:r w:rsidR="008B28A8">
        <w:rPr>
          <w:rFonts w:ascii="Arial" w:hAnsi="Arial"/>
          <w:sz w:val="24"/>
          <w:szCs w:val="24"/>
        </w:rPr>
        <w:t xml:space="preserve">. Con: </w:t>
      </w:r>
      <w:r w:rsidR="008B28A8" w:rsidRPr="008B28A8">
        <w:rPr>
          <w:rFonts w:ascii="Arial" w:hAnsi="Arial"/>
          <w:sz w:val="24"/>
          <w:szCs w:val="24"/>
        </w:rPr>
        <w:t>ESCs induced without molecules</w:t>
      </w:r>
      <w:r w:rsidR="008B28A8">
        <w:rPr>
          <w:rFonts w:ascii="Arial" w:hAnsi="Arial"/>
          <w:sz w:val="24"/>
          <w:szCs w:val="24"/>
        </w:rPr>
        <w:t xml:space="preserve"> served as a control</w:t>
      </w:r>
      <w:r w:rsidR="008B28A8" w:rsidRPr="008B28A8">
        <w:rPr>
          <w:rFonts w:ascii="Arial" w:hAnsi="Arial"/>
          <w:sz w:val="24"/>
          <w:szCs w:val="24"/>
        </w:rPr>
        <w:t>.</w:t>
      </w:r>
      <w:r w:rsidR="003920E5" w:rsidRPr="003920E5">
        <w:rPr>
          <w:rFonts w:ascii="Arial" w:hAnsi="Arial"/>
          <w:sz w:val="24"/>
          <w:szCs w:val="24"/>
        </w:rPr>
        <w:t xml:space="preserve"> </w:t>
      </w:r>
      <w:r w:rsidR="003920E5" w:rsidRPr="00DC658A">
        <w:rPr>
          <w:rFonts w:ascii="Arial" w:hAnsi="Arial"/>
          <w:sz w:val="24"/>
          <w:szCs w:val="24"/>
        </w:rPr>
        <w:t xml:space="preserve">Scale bar = </w:t>
      </w:r>
      <w:r w:rsidR="003920E5">
        <w:rPr>
          <w:rFonts w:ascii="Arial" w:hAnsi="Arial"/>
          <w:sz w:val="24"/>
          <w:szCs w:val="24"/>
        </w:rPr>
        <w:t>5</w:t>
      </w:r>
      <w:r w:rsidR="003920E5" w:rsidRPr="00DC658A">
        <w:rPr>
          <w:rFonts w:ascii="Arial" w:hAnsi="Arial"/>
          <w:sz w:val="24"/>
          <w:szCs w:val="24"/>
        </w:rPr>
        <w:t>0 μ</w:t>
      </w:r>
      <w:r w:rsidR="003920E5">
        <w:rPr>
          <w:rFonts w:ascii="Arial" w:hAnsi="Arial"/>
          <w:sz w:val="24"/>
          <w:szCs w:val="24"/>
        </w:rPr>
        <w:t>m.</w:t>
      </w:r>
    </w:p>
    <w:p w14:paraId="53F32F58" w14:textId="0A704C2F" w:rsidR="00E44A89" w:rsidRDefault="004F08E9" w:rsidP="00341EF0">
      <w:pPr>
        <w:widowControl/>
        <w:spacing w:after="160" w:line="48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(B) </w:t>
      </w:r>
      <w:r w:rsidR="00E44A89" w:rsidRPr="00DC658A">
        <w:rPr>
          <w:rFonts w:ascii="Arial" w:hAnsi="Arial"/>
          <w:sz w:val="24"/>
          <w:szCs w:val="24"/>
        </w:rPr>
        <w:t xml:space="preserve">No </w:t>
      </w:r>
      <w:r w:rsidR="00E44A89" w:rsidRPr="00DC658A">
        <w:rPr>
          <w:rFonts w:ascii="Arial" w:hAnsi="Arial" w:cs="Arial"/>
          <w:sz w:val="24"/>
          <w:szCs w:val="24"/>
        </w:rPr>
        <w:t>S</w:t>
      </w:r>
      <w:r w:rsidR="004761C3">
        <w:rPr>
          <w:rFonts w:ascii="Arial" w:hAnsi="Arial" w:cs="Arial"/>
          <w:sz w:val="24"/>
          <w:szCs w:val="24"/>
        </w:rPr>
        <w:t>ycp3</w:t>
      </w:r>
      <w:r w:rsidR="004761C3" w:rsidRPr="00DC658A">
        <w:rPr>
          <w:rFonts w:ascii="Arial" w:hAnsi="Arial"/>
          <w:sz w:val="24"/>
          <w:szCs w:val="24"/>
        </w:rPr>
        <w:t>-</w:t>
      </w:r>
      <w:r w:rsidR="00E44A89" w:rsidRPr="00DC658A">
        <w:rPr>
          <w:rFonts w:ascii="Arial" w:hAnsi="Arial"/>
          <w:sz w:val="24"/>
          <w:szCs w:val="24"/>
        </w:rPr>
        <w:t>positive meiocytes were detected in the</w:t>
      </w:r>
      <w:r w:rsidR="0005672E">
        <w:rPr>
          <w:rFonts w:ascii="Arial" w:hAnsi="Arial"/>
          <w:sz w:val="24"/>
          <w:szCs w:val="24"/>
        </w:rPr>
        <w:t>se</w:t>
      </w:r>
      <w:r w:rsidR="00E44A89" w:rsidRPr="00DC658A">
        <w:rPr>
          <w:rFonts w:ascii="Arial" w:hAnsi="Arial"/>
          <w:sz w:val="24"/>
          <w:szCs w:val="24"/>
        </w:rPr>
        <w:t xml:space="preserve"> groups. Scale bar = 20 μ</w:t>
      </w:r>
      <w:r w:rsidR="00467E92">
        <w:rPr>
          <w:rFonts w:ascii="Arial" w:hAnsi="Arial"/>
          <w:sz w:val="24"/>
          <w:szCs w:val="24"/>
        </w:rPr>
        <w:t>m.</w:t>
      </w:r>
    </w:p>
    <w:p w14:paraId="5ADA4D5E" w14:textId="4099E35B" w:rsidR="00A93A40" w:rsidRPr="00DC658A" w:rsidRDefault="004F08E9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(C) </w:t>
      </w:r>
      <w:r w:rsidR="00A93A40" w:rsidRPr="00DC658A">
        <w:rPr>
          <w:rFonts w:ascii="Arial" w:hAnsi="Arial" w:cs="Arial"/>
          <w:sz w:val="24"/>
          <w:szCs w:val="24"/>
        </w:rPr>
        <w:t>Optimal concentrations</w:t>
      </w:r>
      <w:r w:rsidR="00A93A40" w:rsidRPr="00DC658A">
        <w:rPr>
          <w:rFonts w:ascii="Arial" w:hAnsi="Arial"/>
          <w:sz w:val="24"/>
          <w:szCs w:val="24"/>
        </w:rPr>
        <w:t xml:space="preserve"> of Wnt4 and R-</w:t>
      </w:r>
      <w:r w:rsidR="0037245E" w:rsidRPr="00DC658A">
        <w:rPr>
          <w:rFonts w:ascii="Arial" w:hAnsi="Arial" w:cs="Arial"/>
          <w:sz w:val="24"/>
          <w:szCs w:val="24"/>
        </w:rPr>
        <w:t xml:space="preserve">spondin1 </w:t>
      </w:r>
      <w:r w:rsidR="00A93A40" w:rsidRPr="00DC658A">
        <w:rPr>
          <w:rFonts w:ascii="Arial" w:hAnsi="Arial" w:cs="Arial"/>
          <w:sz w:val="24"/>
          <w:szCs w:val="24"/>
        </w:rPr>
        <w:t>for</w:t>
      </w:r>
      <w:r w:rsidR="00A93A40" w:rsidRPr="00DC658A">
        <w:rPr>
          <w:rFonts w:ascii="Arial" w:hAnsi="Arial"/>
          <w:sz w:val="24"/>
          <w:szCs w:val="24"/>
        </w:rPr>
        <w:t xml:space="preserve"> activating </w:t>
      </w:r>
      <w:r w:rsidR="00A93A40" w:rsidRPr="00DC658A">
        <w:rPr>
          <w:rFonts w:ascii="Arial" w:eastAsia="等线" w:hAnsi="Arial" w:cs="Arial"/>
          <w:sz w:val="24"/>
          <w:szCs w:val="24"/>
        </w:rPr>
        <w:t xml:space="preserve">the </w:t>
      </w:r>
      <w:r w:rsidR="00A93A40" w:rsidRPr="00DC658A">
        <w:rPr>
          <w:rFonts w:ascii="Arial" w:hAnsi="Arial"/>
          <w:sz w:val="24"/>
          <w:szCs w:val="24"/>
        </w:rPr>
        <w:t>Wnt signaling pathway</w:t>
      </w:r>
      <w:r w:rsidR="008A61A9" w:rsidRPr="00DC658A">
        <w:rPr>
          <w:rFonts w:ascii="Arial" w:hAnsi="Arial"/>
          <w:sz w:val="24"/>
          <w:szCs w:val="24"/>
        </w:rPr>
        <w:t>;</w:t>
      </w:r>
      <w:r w:rsidR="00A93A40" w:rsidRPr="00DC658A">
        <w:rPr>
          <w:rFonts w:ascii="Arial" w:hAnsi="Arial" w:cs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120 ng/m</w:t>
      </w:r>
      <w:r w:rsidR="0092423C">
        <w:rPr>
          <w:rFonts w:ascii="Arial" w:hAnsi="Arial"/>
          <w:sz w:val="24"/>
          <w:szCs w:val="24"/>
        </w:rPr>
        <w:t>L</w:t>
      </w:r>
      <w:r w:rsidR="00A93A40" w:rsidRPr="00DC658A">
        <w:rPr>
          <w:rFonts w:ascii="Arial" w:hAnsi="Arial"/>
          <w:sz w:val="24"/>
          <w:szCs w:val="24"/>
        </w:rPr>
        <w:t xml:space="preserve"> Wnt4 and 5 μg/m</w:t>
      </w:r>
      <w:r w:rsidR="0092423C">
        <w:rPr>
          <w:rFonts w:ascii="Arial" w:hAnsi="Arial"/>
          <w:sz w:val="24"/>
          <w:szCs w:val="24"/>
        </w:rPr>
        <w:t>L</w:t>
      </w:r>
      <w:r w:rsidR="00184906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R-</w:t>
      </w:r>
      <w:r w:rsidR="0037245E" w:rsidRPr="00DC658A">
        <w:rPr>
          <w:rFonts w:ascii="Arial" w:hAnsi="Arial" w:cs="Arial"/>
          <w:sz w:val="24"/>
          <w:szCs w:val="24"/>
        </w:rPr>
        <w:t>spondin1</w:t>
      </w:r>
      <w:r w:rsidR="0037245E" w:rsidRPr="00DC658A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 xml:space="preserve">were </w:t>
      </w:r>
      <w:r w:rsidR="00A93A40" w:rsidRPr="00DC658A">
        <w:rPr>
          <w:rFonts w:ascii="Arial" w:hAnsi="Arial" w:cs="Arial"/>
          <w:sz w:val="24"/>
          <w:szCs w:val="24"/>
        </w:rPr>
        <w:t>used</w:t>
      </w:r>
      <w:r w:rsidR="00A93A40" w:rsidRPr="00DC658A">
        <w:rPr>
          <w:rFonts w:ascii="Arial" w:hAnsi="Arial"/>
          <w:sz w:val="24"/>
          <w:szCs w:val="24"/>
        </w:rPr>
        <w:t>.</w:t>
      </w:r>
    </w:p>
    <w:p w14:paraId="66D1C249" w14:textId="12CB99D3" w:rsidR="00A93A40" w:rsidRDefault="004F08E9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(D) </w:t>
      </w:r>
      <w:r w:rsidR="00A93A40" w:rsidRPr="00DC658A">
        <w:rPr>
          <w:rFonts w:ascii="Arial" w:hAnsi="Arial"/>
          <w:sz w:val="24"/>
          <w:szCs w:val="24"/>
        </w:rPr>
        <w:t>Morphology of G</w:t>
      </w:r>
      <w:r w:rsidR="00396532">
        <w:rPr>
          <w:rFonts w:ascii="Arial" w:hAnsi="Arial"/>
          <w:sz w:val="24"/>
          <w:szCs w:val="24"/>
        </w:rPr>
        <w:t>SC</w:t>
      </w:r>
      <w:r w:rsidR="00A93A40" w:rsidRPr="00DC658A">
        <w:rPr>
          <w:rFonts w:ascii="Arial" w:hAnsi="Arial"/>
          <w:sz w:val="24"/>
          <w:szCs w:val="24"/>
        </w:rPr>
        <w:t>LCs induced by Wnt4 and R-</w:t>
      </w:r>
      <w:r w:rsidR="0037245E" w:rsidRPr="00DC658A">
        <w:rPr>
          <w:rFonts w:ascii="Arial" w:hAnsi="Arial" w:cs="Arial"/>
          <w:sz w:val="24"/>
          <w:szCs w:val="24"/>
        </w:rPr>
        <w:t>spondin1</w:t>
      </w:r>
      <w:r w:rsidR="0037245E" w:rsidRPr="00DC658A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 xml:space="preserve">and </w:t>
      </w:r>
      <w:r w:rsidR="008A61A9" w:rsidRPr="00DC658A">
        <w:rPr>
          <w:rFonts w:ascii="Arial" w:hAnsi="Arial"/>
          <w:sz w:val="24"/>
          <w:szCs w:val="24"/>
        </w:rPr>
        <w:t xml:space="preserve">their </w:t>
      </w:r>
      <w:r w:rsidR="00A93A40" w:rsidRPr="00DC658A">
        <w:rPr>
          <w:rFonts w:ascii="Arial" w:hAnsi="Arial"/>
          <w:sz w:val="24"/>
          <w:szCs w:val="24"/>
        </w:rPr>
        <w:t xml:space="preserve">aggregates </w:t>
      </w:r>
      <w:r w:rsidR="00A93A40" w:rsidRPr="00DC658A">
        <w:rPr>
          <w:rFonts w:ascii="Arial" w:hAnsi="Arial"/>
          <w:sz w:val="24"/>
          <w:szCs w:val="24"/>
        </w:rPr>
        <w:lastRenderedPageBreak/>
        <w:t xml:space="preserve">with </w:t>
      </w:r>
      <w:r w:rsidR="0005672E">
        <w:rPr>
          <w:rFonts w:ascii="Arial" w:hAnsi="Arial"/>
          <w:sz w:val="24"/>
          <w:szCs w:val="24"/>
        </w:rPr>
        <w:t>PGC</w:t>
      </w:r>
      <w:r w:rsidR="00517FFB" w:rsidRPr="00DC658A">
        <w:rPr>
          <w:rFonts w:ascii="Arial" w:hAnsi="Arial"/>
          <w:sz w:val="24"/>
          <w:szCs w:val="24"/>
        </w:rPr>
        <w:t>s</w:t>
      </w:r>
      <w:r w:rsidR="008A61A9" w:rsidRPr="00DC658A">
        <w:rPr>
          <w:rFonts w:ascii="Arial" w:hAnsi="Arial" w:cs="Arial"/>
          <w:sz w:val="24"/>
          <w:szCs w:val="24"/>
        </w:rPr>
        <w:t>.</w:t>
      </w:r>
      <w:r w:rsidR="00A93A40" w:rsidRPr="00DC658A">
        <w:rPr>
          <w:rFonts w:ascii="Arial" w:hAnsi="Arial"/>
          <w:sz w:val="24"/>
          <w:szCs w:val="24"/>
        </w:rPr>
        <w:t xml:space="preserve"> </w:t>
      </w:r>
      <w:r w:rsidR="0005672E" w:rsidRPr="00DC658A">
        <w:rPr>
          <w:rFonts w:ascii="Arial" w:hAnsi="Arial"/>
          <w:sz w:val="24"/>
          <w:szCs w:val="24"/>
        </w:rPr>
        <w:t xml:space="preserve">No </w:t>
      </w:r>
      <w:r w:rsidR="0005672E" w:rsidRPr="00DC658A">
        <w:rPr>
          <w:rFonts w:ascii="Arial" w:hAnsi="Arial" w:cs="Arial"/>
          <w:sz w:val="24"/>
          <w:szCs w:val="24"/>
        </w:rPr>
        <w:t>S</w:t>
      </w:r>
      <w:r w:rsidR="004761C3">
        <w:rPr>
          <w:rFonts w:ascii="Arial" w:hAnsi="Arial" w:cs="Arial"/>
          <w:sz w:val="24"/>
          <w:szCs w:val="24"/>
        </w:rPr>
        <w:t>ycp</w:t>
      </w:r>
      <w:r w:rsidR="0005672E" w:rsidRPr="00DC658A">
        <w:rPr>
          <w:rFonts w:ascii="Arial" w:hAnsi="Arial" w:cs="Arial"/>
          <w:sz w:val="24"/>
          <w:szCs w:val="24"/>
        </w:rPr>
        <w:t>3</w:t>
      </w:r>
      <w:r w:rsidR="0005672E" w:rsidRPr="00DC658A">
        <w:rPr>
          <w:rFonts w:ascii="Arial" w:hAnsi="Arial"/>
          <w:sz w:val="24"/>
          <w:szCs w:val="24"/>
        </w:rPr>
        <w:t>-positive meiocytes were detected in the</w:t>
      </w:r>
      <w:r w:rsidR="0005672E">
        <w:rPr>
          <w:rFonts w:ascii="Arial" w:hAnsi="Arial"/>
          <w:sz w:val="24"/>
          <w:szCs w:val="24"/>
        </w:rPr>
        <w:t>se</w:t>
      </w:r>
      <w:r w:rsidR="0005672E" w:rsidRPr="00DC658A">
        <w:rPr>
          <w:rFonts w:ascii="Arial" w:hAnsi="Arial"/>
          <w:sz w:val="24"/>
          <w:szCs w:val="24"/>
        </w:rPr>
        <w:t xml:space="preserve"> groups. </w:t>
      </w:r>
      <w:r w:rsidR="0005672E" w:rsidRPr="0005672E">
        <w:rPr>
          <w:rFonts w:ascii="Arial" w:hAnsi="Arial"/>
          <w:sz w:val="24"/>
          <w:szCs w:val="24"/>
        </w:rPr>
        <w:t>Left s</w:t>
      </w:r>
      <w:r w:rsidR="00A93A40" w:rsidRPr="0005672E">
        <w:rPr>
          <w:rFonts w:ascii="Arial" w:hAnsi="Arial"/>
          <w:sz w:val="24"/>
          <w:szCs w:val="24"/>
        </w:rPr>
        <w:t>cale bar</w:t>
      </w:r>
      <w:r w:rsidR="008A61A9" w:rsidRPr="0005672E">
        <w:rPr>
          <w:rFonts w:ascii="Arial" w:hAnsi="Arial"/>
          <w:sz w:val="24"/>
          <w:szCs w:val="24"/>
        </w:rPr>
        <w:t xml:space="preserve"> </w:t>
      </w:r>
      <w:r w:rsidR="00A93A40" w:rsidRPr="0005672E">
        <w:rPr>
          <w:rFonts w:ascii="Arial" w:hAnsi="Arial"/>
          <w:sz w:val="24"/>
          <w:szCs w:val="24"/>
        </w:rPr>
        <w:t>=</w:t>
      </w:r>
      <w:r w:rsidR="008A61A9" w:rsidRPr="0005672E">
        <w:rPr>
          <w:rFonts w:ascii="Arial" w:hAnsi="Arial"/>
          <w:sz w:val="24"/>
          <w:szCs w:val="24"/>
        </w:rPr>
        <w:t xml:space="preserve"> </w:t>
      </w:r>
      <w:r w:rsidR="00A93A40" w:rsidRPr="0005672E">
        <w:rPr>
          <w:rFonts w:ascii="Arial" w:hAnsi="Arial"/>
          <w:sz w:val="24"/>
          <w:szCs w:val="24"/>
        </w:rPr>
        <w:t>50 μm</w:t>
      </w:r>
      <w:r w:rsidR="0005672E" w:rsidRPr="0005672E">
        <w:rPr>
          <w:rFonts w:ascii="Arial" w:hAnsi="Arial"/>
          <w:sz w:val="24"/>
          <w:szCs w:val="24"/>
        </w:rPr>
        <w:t xml:space="preserve">, </w:t>
      </w:r>
      <w:r w:rsidR="00115A41">
        <w:rPr>
          <w:rFonts w:ascii="Arial" w:hAnsi="Arial"/>
          <w:sz w:val="24"/>
          <w:szCs w:val="24"/>
        </w:rPr>
        <w:t xml:space="preserve">middle </w:t>
      </w:r>
      <w:r w:rsidR="00115A41" w:rsidRPr="0005672E">
        <w:rPr>
          <w:rFonts w:ascii="Arial" w:hAnsi="Arial"/>
          <w:sz w:val="24"/>
          <w:szCs w:val="24"/>
        </w:rPr>
        <w:t xml:space="preserve">scale bar = </w:t>
      </w:r>
      <w:r w:rsidR="004B082A">
        <w:rPr>
          <w:rFonts w:ascii="Arial" w:hAnsi="Arial"/>
          <w:sz w:val="24"/>
          <w:szCs w:val="24"/>
        </w:rPr>
        <w:t>5</w:t>
      </w:r>
      <w:r w:rsidR="00115A41" w:rsidRPr="0005672E">
        <w:rPr>
          <w:rFonts w:ascii="Arial" w:hAnsi="Arial"/>
          <w:sz w:val="24"/>
          <w:szCs w:val="24"/>
        </w:rPr>
        <w:t>0 μm</w:t>
      </w:r>
      <w:r w:rsidR="00115A41">
        <w:rPr>
          <w:rFonts w:ascii="Arial" w:hAnsi="Arial"/>
          <w:sz w:val="24"/>
          <w:szCs w:val="24"/>
        </w:rPr>
        <w:t xml:space="preserve">, </w:t>
      </w:r>
      <w:r w:rsidR="0005672E" w:rsidRPr="0005672E">
        <w:rPr>
          <w:rFonts w:ascii="Arial" w:hAnsi="Arial"/>
          <w:sz w:val="24"/>
          <w:szCs w:val="24"/>
        </w:rPr>
        <w:t>right scale bar = 20 μm</w:t>
      </w:r>
      <w:r w:rsidR="00F52D31">
        <w:rPr>
          <w:rFonts w:ascii="Arial" w:hAnsi="Arial" w:hint="eastAsia"/>
          <w:sz w:val="24"/>
          <w:szCs w:val="24"/>
        </w:rPr>
        <w:t>.</w:t>
      </w:r>
    </w:p>
    <w:p w14:paraId="03FD9B43" w14:textId="77777777" w:rsidR="008320F1" w:rsidRPr="0005672E" w:rsidRDefault="008320F1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</w:p>
    <w:p w14:paraId="35C1FE1F" w14:textId="58766EB8" w:rsidR="0005672E" w:rsidRDefault="00053338" w:rsidP="00341EF0">
      <w:pPr>
        <w:spacing w:line="480" w:lineRule="auto"/>
        <w:rPr>
          <w:rFonts w:ascii="Arial" w:hAnsi="Arial"/>
          <w:sz w:val="24"/>
          <w:szCs w:val="24"/>
        </w:rPr>
      </w:pPr>
      <w:r>
        <w:rPr>
          <w:noProof/>
        </w:rPr>
        <w:drawing>
          <wp:inline distT="0" distB="0" distL="0" distR="0" wp14:anchorId="77D3E879" wp14:editId="1D922652">
            <wp:extent cx="5764696" cy="4603805"/>
            <wp:effectExtent l="0" t="0" r="762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79" b="2840"/>
                    <a:stretch/>
                  </pic:blipFill>
                  <pic:spPr bwMode="auto">
                    <a:xfrm>
                      <a:off x="0" y="0"/>
                      <a:ext cx="5764696" cy="46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EEB9F0" w14:textId="6A3A4EBA" w:rsidR="00A93A40" w:rsidRPr="00DC658A" w:rsidRDefault="00341EF0" w:rsidP="00341EF0">
      <w:pPr>
        <w:spacing w:line="48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 w:hint="eastAsia"/>
          <w:b/>
          <w:sz w:val="24"/>
          <w:szCs w:val="24"/>
        </w:rPr>
        <w:t>Supplementary</w:t>
      </w:r>
      <w:r>
        <w:rPr>
          <w:rFonts w:ascii="Arial" w:hAnsi="Arial"/>
          <w:b/>
          <w:sz w:val="24"/>
          <w:szCs w:val="24"/>
        </w:rPr>
        <w:t xml:space="preserve"> </w:t>
      </w:r>
      <w:r w:rsidR="00A93A40" w:rsidRPr="00DC658A">
        <w:rPr>
          <w:rFonts w:ascii="Arial" w:hAnsi="Arial"/>
          <w:b/>
          <w:sz w:val="24"/>
          <w:szCs w:val="24"/>
        </w:rPr>
        <w:t>Figure S</w:t>
      </w:r>
      <w:r w:rsidR="001A7211">
        <w:rPr>
          <w:rFonts w:ascii="Arial" w:hAnsi="Arial"/>
          <w:b/>
          <w:sz w:val="24"/>
          <w:szCs w:val="24"/>
        </w:rPr>
        <w:t>5</w:t>
      </w:r>
      <w:r w:rsidR="00A93A40" w:rsidRPr="00DC658A">
        <w:rPr>
          <w:rFonts w:ascii="Arial" w:hAnsi="Arial"/>
          <w:b/>
          <w:sz w:val="24"/>
          <w:szCs w:val="24"/>
        </w:rPr>
        <w:t xml:space="preserve">. </w:t>
      </w:r>
      <w:r w:rsidR="005D4C31">
        <w:rPr>
          <w:rFonts w:ascii="Arial" w:hAnsi="Arial"/>
          <w:b/>
          <w:sz w:val="24"/>
          <w:szCs w:val="24"/>
        </w:rPr>
        <w:t>The</w:t>
      </w:r>
      <w:r w:rsidR="0026663B">
        <w:rPr>
          <w:rFonts w:ascii="Arial" w:hAnsi="Arial"/>
          <w:b/>
          <w:sz w:val="24"/>
          <w:szCs w:val="24"/>
        </w:rPr>
        <w:t xml:space="preserve"> r</w:t>
      </w:r>
      <w:r w:rsidR="005D4C31">
        <w:rPr>
          <w:rFonts w:ascii="Arial" w:hAnsi="Arial"/>
          <w:b/>
          <w:sz w:val="24"/>
          <w:szCs w:val="24"/>
        </w:rPr>
        <w:t xml:space="preserve">eason </w:t>
      </w:r>
      <w:r w:rsidR="0026663B">
        <w:rPr>
          <w:rFonts w:ascii="Arial" w:hAnsi="Arial"/>
          <w:b/>
          <w:sz w:val="24"/>
          <w:szCs w:val="24"/>
        </w:rPr>
        <w:t>w</w:t>
      </w:r>
      <w:r w:rsidR="005D4C31">
        <w:rPr>
          <w:rFonts w:ascii="Arial" w:hAnsi="Arial"/>
          <w:b/>
          <w:sz w:val="24"/>
          <w:szCs w:val="24"/>
        </w:rPr>
        <w:t xml:space="preserve">hy </w:t>
      </w:r>
      <w:r w:rsidR="00A93A40" w:rsidRPr="00DC658A">
        <w:rPr>
          <w:rFonts w:ascii="Arial" w:hAnsi="Arial"/>
          <w:b/>
          <w:sz w:val="24"/>
          <w:szCs w:val="24"/>
        </w:rPr>
        <w:t xml:space="preserve">V580_D6 GSCLCs can </w:t>
      </w:r>
      <w:r w:rsidR="0026663B">
        <w:rPr>
          <w:rFonts w:ascii="Arial" w:hAnsi="Arial" w:cs="Arial"/>
          <w:b/>
          <w:sz w:val="24"/>
          <w:szCs w:val="24"/>
        </w:rPr>
        <w:t>s</w:t>
      </w:r>
      <w:r w:rsidR="00A93A40" w:rsidRPr="00DC658A">
        <w:rPr>
          <w:rFonts w:ascii="Arial" w:hAnsi="Arial" w:cs="Arial"/>
          <w:b/>
          <w:sz w:val="24"/>
          <w:szCs w:val="24"/>
        </w:rPr>
        <w:t>timulate</w:t>
      </w:r>
      <w:r w:rsidR="00A93A40" w:rsidRPr="00DC658A">
        <w:rPr>
          <w:rFonts w:ascii="Arial" w:hAnsi="Arial"/>
          <w:b/>
          <w:sz w:val="24"/>
          <w:szCs w:val="24"/>
        </w:rPr>
        <w:t xml:space="preserve"> </w:t>
      </w:r>
      <w:r w:rsidR="0026663B">
        <w:rPr>
          <w:rFonts w:ascii="Arial" w:hAnsi="Arial"/>
          <w:b/>
          <w:sz w:val="24"/>
          <w:szCs w:val="24"/>
        </w:rPr>
        <w:t>n</w:t>
      </w:r>
      <w:r w:rsidR="00A93A40" w:rsidRPr="00DC658A">
        <w:rPr>
          <w:rFonts w:ascii="Arial" w:hAnsi="Arial"/>
          <w:b/>
          <w:sz w:val="24"/>
          <w:szCs w:val="24"/>
        </w:rPr>
        <w:t xml:space="preserve">ormal </w:t>
      </w:r>
      <w:r w:rsidR="0026663B">
        <w:rPr>
          <w:rFonts w:ascii="Arial" w:hAnsi="Arial"/>
          <w:b/>
          <w:sz w:val="24"/>
          <w:szCs w:val="24"/>
        </w:rPr>
        <w:t>m</w:t>
      </w:r>
      <w:r w:rsidR="00A93A40" w:rsidRPr="00DC658A">
        <w:rPr>
          <w:rFonts w:ascii="Arial" w:hAnsi="Arial"/>
          <w:b/>
          <w:sz w:val="24"/>
          <w:szCs w:val="24"/>
        </w:rPr>
        <w:t xml:space="preserve">eiosis </w:t>
      </w:r>
      <w:r w:rsidR="0026663B">
        <w:rPr>
          <w:rFonts w:ascii="Arial" w:hAnsi="Arial"/>
          <w:b/>
          <w:sz w:val="24"/>
          <w:szCs w:val="24"/>
        </w:rPr>
        <w:t>p</w:t>
      </w:r>
      <w:r w:rsidR="00A93A40" w:rsidRPr="00DC658A">
        <w:rPr>
          <w:rFonts w:ascii="Arial" w:hAnsi="Arial"/>
          <w:b/>
          <w:sz w:val="24"/>
          <w:szCs w:val="24"/>
        </w:rPr>
        <w:t>rogression.</w:t>
      </w:r>
      <w:r w:rsidR="005D4C31" w:rsidRPr="005D4C31">
        <w:rPr>
          <w:rFonts w:ascii="Arial" w:hAnsi="Arial" w:cs="Arial" w:hint="eastAsia"/>
          <w:b/>
          <w:sz w:val="24"/>
          <w:szCs w:val="24"/>
        </w:rPr>
        <w:t xml:space="preserve"> </w:t>
      </w:r>
    </w:p>
    <w:p w14:paraId="2B60104B" w14:textId="4AE85B47" w:rsidR="00A93A40" w:rsidRPr="00DC658A" w:rsidRDefault="000B22F2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(A) </w:t>
      </w:r>
      <w:r w:rsidR="00A93A40" w:rsidRPr="00DC658A">
        <w:rPr>
          <w:rFonts w:ascii="Arial" w:hAnsi="Arial"/>
          <w:sz w:val="24"/>
          <w:szCs w:val="24"/>
        </w:rPr>
        <w:t xml:space="preserve">Pheatmap showing </w:t>
      </w:r>
      <w:r w:rsidR="00EE6970">
        <w:rPr>
          <w:rFonts w:ascii="Arial" w:hAnsi="Arial"/>
          <w:sz w:val="24"/>
          <w:szCs w:val="24"/>
        </w:rPr>
        <w:t>DEGs</w:t>
      </w:r>
      <w:r w:rsidR="00A93A40" w:rsidRPr="00DC658A">
        <w:rPr>
          <w:rFonts w:ascii="Arial" w:hAnsi="Arial"/>
          <w:sz w:val="24"/>
          <w:szCs w:val="24"/>
        </w:rPr>
        <w:t xml:space="preserve"> in </w:t>
      </w:r>
      <w:r w:rsidR="00A93A40" w:rsidRPr="00DC658A">
        <w:rPr>
          <w:rFonts w:ascii="Arial" w:hAnsi="Arial" w:cs="Arial"/>
          <w:sz w:val="24"/>
          <w:szCs w:val="24"/>
        </w:rPr>
        <w:t>MEF</w:t>
      </w:r>
      <w:r w:rsidR="00A93A40" w:rsidRPr="00DC658A">
        <w:rPr>
          <w:rFonts w:ascii="Arial" w:hAnsi="Arial"/>
          <w:sz w:val="24"/>
          <w:szCs w:val="24"/>
        </w:rPr>
        <w:t>, V580_D6 GSCLCs, E12.5_GSCs</w:t>
      </w:r>
      <w:r w:rsidR="00A93A40" w:rsidRPr="00DC658A">
        <w:rPr>
          <w:rFonts w:ascii="Arial" w:eastAsia="等线" w:hAnsi="Arial" w:cs="Arial"/>
          <w:sz w:val="24"/>
          <w:szCs w:val="24"/>
        </w:rPr>
        <w:t>,</w:t>
      </w:r>
      <w:r w:rsidR="00A93A40" w:rsidRPr="00DC658A">
        <w:rPr>
          <w:rFonts w:ascii="Arial" w:hAnsi="Arial"/>
          <w:sz w:val="24"/>
          <w:szCs w:val="24"/>
        </w:rPr>
        <w:t xml:space="preserve"> and P</w:t>
      </w:r>
      <w:r w:rsidR="00A93A40" w:rsidRPr="00DC658A">
        <w:rPr>
          <w:rFonts w:ascii="Arial" w:hAnsi="Arial"/>
          <w:sz w:val="24"/>
          <w:szCs w:val="24"/>
          <w:vertAlign w:val="subscript"/>
        </w:rPr>
        <w:t>6w</w:t>
      </w:r>
      <w:r w:rsidR="00A93A40" w:rsidRPr="00DC658A">
        <w:rPr>
          <w:rFonts w:ascii="Arial" w:hAnsi="Arial"/>
          <w:sz w:val="24"/>
          <w:szCs w:val="24"/>
        </w:rPr>
        <w:t xml:space="preserve">. </w:t>
      </w:r>
    </w:p>
    <w:p w14:paraId="1F5DDA80" w14:textId="148EF14C" w:rsidR="00A93A40" w:rsidRPr="00DC658A" w:rsidRDefault="000B22F2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(B) </w:t>
      </w:r>
      <w:r w:rsidR="00A93A40" w:rsidRPr="00DC658A">
        <w:rPr>
          <w:rFonts w:ascii="Arial" w:hAnsi="Arial"/>
          <w:sz w:val="24"/>
          <w:szCs w:val="24"/>
        </w:rPr>
        <w:t>PCA</w:t>
      </w:r>
      <w:r w:rsidR="006923A6" w:rsidRPr="006923A6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 xml:space="preserve">showing </w:t>
      </w:r>
      <w:r w:rsidR="00A93A40" w:rsidRPr="00DC658A">
        <w:rPr>
          <w:rFonts w:ascii="Arial" w:hAnsi="Arial" w:cs="Arial"/>
          <w:sz w:val="24"/>
          <w:szCs w:val="24"/>
        </w:rPr>
        <w:t xml:space="preserve">similar expression </w:t>
      </w:r>
      <w:r w:rsidR="00A93A40" w:rsidRPr="00DC658A">
        <w:rPr>
          <w:rFonts w:ascii="Arial" w:hAnsi="Arial"/>
          <w:sz w:val="24"/>
          <w:szCs w:val="24"/>
        </w:rPr>
        <w:t xml:space="preserve">between E12.5_GSCs and V580_D6 GSCLCs.  </w:t>
      </w:r>
    </w:p>
    <w:p w14:paraId="6E941E63" w14:textId="00A8BADB" w:rsidR="00A93A40" w:rsidRPr="00DC658A" w:rsidRDefault="000B22F2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(C) </w:t>
      </w:r>
      <w:r w:rsidR="00A93A40" w:rsidRPr="00DC658A">
        <w:rPr>
          <w:rFonts w:ascii="Arial" w:hAnsi="Arial"/>
          <w:sz w:val="24"/>
          <w:szCs w:val="24"/>
        </w:rPr>
        <w:t>KEGG</w:t>
      </w:r>
      <w:r w:rsidR="00DD3EBB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 xml:space="preserve">analysis of pathways </w:t>
      </w:r>
      <w:r w:rsidR="00A93A40" w:rsidRPr="00DC658A">
        <w:rPr>
          <w:rFonts w:ascii="Arial" w:hAnsi="Arial" w:cs="Arial"/>
          <w:sz w:val="24"/>
          <w:szCs w:val="24"/>
        </w:rPr>
        <w:t>activated in</w:t>
      </w:r>
      <w:r w:rsidR="00A93A40" w:rsidRPr="00DC658A">
        <w:rPr>
          <w:rFonts w:ascii="Arial" w:hAnsi="Arial"/>
          <w:sz w:val="24"/>
          <w:szCs w:val="24"/>
        </w:rPr>
        <w:t xml:space="preserve"> V580_D6 GSCLCs.</w:t>
      </w:r>
    </w:p>
    <w:p w14:paraId="435EBD84" w14:textId="642D4804" w:rsidR="00A93A40" w:rsidRPr="00DC658A" w:rsidRDefault="000B22F2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(D) </w:t>
      </w:r>
      <w:r w:rsidR="00A93A40" w:rsidRPr="00DC658A">
        <w:rPr>
          <w:rFonts w:ascii="Arial" w:hAnsi="Arial"/>
          <w:sz w:val="24"/>
          <w:szCs w:val="24"/>
        </w:rPr>
        <w:t>GO</w:t>
      </w:r>
      <w:r w:rsidR="00823345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 xml:space="preserve">terms </w:t>
      </w:r>
      <w:r w:rsidR="00BF341A" w:rsidRPr="00DC658A">
        <w:rPr>
          <w:rFonts w:ascii="Arial" w:hAnsi="Arial" w:cs="Arial"/>
          <w:sz w:val="24"/>
          <w:szCs w:val="24"/>
        </w:rPr>
        <w:t>enriched</w:t>
      </w:r>
      <w:r w:rsidR="00D66BEA">
        <w:rPr>
          <w:rFonts w:ascii="Arial" w:hAnsi="Arial" w:cs="Arial"/>
          <w:sz w:val="24"/>
          <w:szCs w:val="24"/>
        </w:rPr>
        <w:t xml:space="preserve"> in</w:t>
      </w:r>
      <w:r w:rsidR="00A93A40" w:rsidRPr="00DC658A">
        <w:rPr>
          <w:rFonts w:ascii="Arial" w:hAnsi="Arial"/>
          <w:sz w:val="24"/>
          <w:szCs w:val="24"/>
        </w:rPr>
        <w:t xml:space="preserve"> V580_D6 GSCLCs.</w:t>
      </w:r>
    </w:p>
    <w:p w14:paraId="24994D0B" w14:textId="70E0ECCD" w:rsidR="00A93A40" w:rsidRPr="00DC658A" w:rsidRDefault="000B22F2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(E) </w:t>
      </w:r>
      <w:r w:rsidR="00A93A40" w:rsidRPr="00DC658A">
        <w:rPr>
          <w:rFonts w:ascii="Arial" w:hAnsi="Arial"/>
          <w:sz w:val="24"/>
          <w:szCs w:val="24"/>
        </w:rPr>
        <w:t xml:space="preserve">Similar gene expression </w:t>
      </w:r>
      <w:r w:rsidR="00A93A40" w:rsidRPr="00DC658A">
        <w:rPr>
          <w:rFonts w:ascii="Arial" w:hAnsi="Arial" w:cs="Arial"/>
          <w:sz w:val="24"/>
          <w:szCs w:val="24"/>
        </w:rPr>
        <w:t>patterns</w:t>
      </w:r>
      <w:r w:rsidR="00A93A40" w:rsidRPr="00DC658A">
        <w:rPr>
          <w:rFonts w:ascii="Arial" w:hAnsi="Arial"/>
          <w:sz w:val="24"/>
          <w:szCs w:val="24"/>
        </w:rPr>
        <w:t xml:space="preserve"> in V580_D6 GSCLCs and E12.5_GSCs </w:t>
      </w:r>
      <w:r w:rsidR="00A93A40" w:rsidRPr="00DC658A">
        <w:rPr>
          <w:rFonts w:ascii="Arial" w:hAnsi="Arial" w:cs="Arial"/>
          <w:sz w:val="24"/>
          <w:szCs w:val="24"/>
        </w:rPr>
        <w:t xml:space="preserve">associated with </w:t>
      </w:r>
      <w:r w:rsidR="00A93A40" w:rsidRPr="00DC658A">
        <w:rPr>
          <w:rFonts w:ascii="Arial" w:eastAsia="等线" w:hAnsi="Arial" w:cs="Arial"/>
          <w:sz w:val="24"/>
          <w:szCs w:val="24"/>
        </w:rPr>
        <w:t>the</w:t>
      </w:r>
      <w:r w:rsidR="00A93A40" w:rsidRPr="00DC658A">
        <w:rPr>
          <w:rFonts w:ascii="Arial" w:hAnsi="Arial"/>
          <w:sz w:val="24"/>
          <w:szCs w:val="24"/>
        </w:rPr>
        <w:t xml:space="preserve"> cellular response to retinoic acid and </w:t>
      </w:r>
      <w:r w:rsidR="00A93A40" w:rsidRPr="00DC658A">
        <w:rPr>
          <w:rFonts w:ascii="Arial" w:eastAsia="等线" w:hAnsi="Arial" w:cs="Arial"/>
          <w:sz w:val="24"/>
          <w:szCs w:val="24"/>
        </w:rPr>
        <w:t xml:space="preserve">the </w:t>
      </w:r>
      <w:r w:rsidR="00A93A40" w:rsidRPr="00DC658A">
        <w:rPr>
          <w:rFonts w:ascii="Arial" w:hAnsi="Arial"/>
          <w:sz w:val="24"/>
          <w:szCs w:val="24"/>
        </w:rPr>
        <w:t>Hippo signaling pathway.</w:t>
      </w:r>
    </w:p>
    <w:p w14:paraId="282D5B8A" w14:textId="6BD80710" w:rsidR="00A93A40" w:rsidRDefault="00053338" w:rsidP="00341EF0">
      <w:pPr>
        <w:spacing w:line="480" w:lineRule="auto"/>
        <w:rPr>
          <w:rFonts w:ascii="Arial" w:hAnsi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87ED47F" wp14:editId="2B00E770">
            <wp:extent cx="5731510" cy="76536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5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D8DFA" w14:textId="5B832BCA" w:rsidR="00A93A40" w:rsidRPr="00DC658A" w:rsidRDefault="00341EF0" w:rsidP="00341EF0">
      <w:pPr>
        <w:autoSpaceDE w:val="0"/>
        <w:autoSpaceDN w:val="0"/>
        <w:adjustRightInd w:val="0"/>
        <w:spacing w:line="48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 w:hint="eastAsia"/>
          <w:b/>
          <w:sz w:val="24"/>
          <w:szCs w:val="24"/>
        </w:rPr>
        <w:t>Supplementary</w:t>
      </w:r>
      <w:r>
        <w:rPr>
          <w:rFonts w:ascii="Arial" w:hAnsi="Arial"/>
          <w:b/>
          <w:sz w:val="24"/>
          <w:szCs w:val="24"/>
        </w:rPr>
        <w:t xml:space="preserve"> </w:t>
      </w:r>
      <w:r w:rsidR="00A93A40" w:rsidRPr="00DC658A">
        <w:rPr>
          <w:rFonts w:ascii="Arial" w:hAnsi="Arial"/>
          <w:b/>
          <w:sz w:val="24"/>
          <w:szCs w:val="24"/>
        </w:rPr>
        <w:t>Figure S</w:t>
      </w:r>
      <w:r w:rsidR="001A7211">
        <w:rPr>
          <w:rFonts w:ascii="Arial" w:hAnsi="Arial"/>
          <w:b/>
          <w:sz w:val="24"/>
          <w:szCs w:val="24"/>
        </w:rPr>
        <w:t>6</w:t>
      </w:r>
      <w:r w:rsidR="00A93A40" w:rsidRPr="00DC658A">
        <w:rPr>
          <w:rFonts w:ascii="Arial" w:hAnsi="Arial"/>
          <w:b/>
          <w:sz w:val="24"/>
          <w:szCs w:val="24"/>
        </w:rPr>
        <w:t xml:space="preserve">. </w:t>
      </w:r>
      <w:r w:rsidR="00A93A40" w:rsidRPr="00DC658A">
        <w:rPr>
          <w:rFonts w:ascii="Arial" w:hAnsi="Arial" w:cs="Arial"/>
          <w:b/>
          <w:bCs/>
          <w:sz w:val="24"/>
          <w:szCs w:val="24"/>
        </w:rPr>
        <w:t xml:space="preserve">Comparison of </w:t>
      </w:r>
      <w:r w:rsidR="00487D99">
        <w:rPr>
          <w:rFonts w:ascii="Arial" w:hAnsi="Arial" w:cs="Arial"/>
          <w:b/>
          <w:bCs/>
          <w:sz w:val="24"/>
          <w:szCs w:val="24"/>
        </w:rPr>
        <w:t>t</w:t>
      </w:r>
      <w:r w:rsidR="00A93A40" w:rsidRPr="00DC658A">
        <w:rPr>
          <w:rFonts w:ascii="Arial" w:hAnsi="Arial" w:cs="Arial"/>
          <w:b/>
          <w:bCs/>
          <w:sz w:val="24"/>
          <w:szCs w:val="24"/>
        </w:rPr>
        <w:t>ranscriptomes</w:t>
      </w:r>
      <w:r w:rsidR="00A93A40" w:rsidRPr="00DC658A">
        <w:rPr>
          <w:rFonts w:ascii="Arial" w:hAnsi="Arial"/>
          <w:b/>
          <w:sz w:val="24"/>
          <w:szCs w:val="24"/>
        </w:rPr>
        <w:t xml:space="preserve"> </w:t>
      </w:r>
      <w:r w:rsidR="0026663B">
        <w:rPr>
          <w:rFonts w:ascii="Arial" w:hAnsi="Arial"/>
          <w:b/>
          <w:sz w:val="24"/>
          <w:szCs w:val="24"/>
        </w:rPr>
        <w:t>b</w:t>
      </w:r>
      <w:r w:rsidR="00A93A40" w:rsidRPr="00DC658A">
        <w:rPr>
          <w:rFonts w:ascii="Arial" w:hAnsi="Arial"/>
          <w:b/>
          <w:sz w:val="24"/>
          <w:szCs w:val="24"/>
        </w:rPr>
        <w:t>etween P</w:t>
      </w:r>
      <w:r w:rsidR="00A93A40" w:rsidRPr="00DC658A">
        <w:rPr>
          <w:rFonts w:ascii="Arial" w:hAnsi="Arial"/>
          <w:b/>
          <w:sz w:val="24"/>
          <w:szCs w:val="24"/>
          <w:vertAlign w:val="subscript"/>
        </w:rPr>
        <w:t>6w</w:t>
      </w:r>
      <w:r w:rsidR="00170A2C">
        <w:rPr>
          <w:rFonts w:ascii="Arial" w:hAnsi="Arial"/>
          <w:b/>
          <w:sz w:val="24"/>
          <w:szCs w:val="24"/>
          <w:vertAlign w:val="subscript"/>
        </w:rPr>
        <w:t xml:space="preserve">, </w:t>
      </w:r>
      <w:r w:rsidR="00170A2C">
        <w:rPr>
          <w:rFonts w:ascii="Arial" w:hAnsi="Arial"/>
          <w:b/>
          <w:sz w:val="24"/>
          <w:szCs w:val="24"/>
        </w:rPr>
        <w:t>MEF</w:t>
      </w:r>
      <w:r w:rsidR="00A93A40" w:rsidRPr="00DC658A">
        <w:rPr>
          <w:rFonts w:ascii="Arial" w:hAnsi="Arial"/>
          <w:b/>
          <w:sz w:val="24"/>
          <w:szCs w:val="24"/>
        </w:rPr>
        <w:t xml:space="preserve"> and E12.5_GSCs.</w:t>
      </w:r>
      <w:r w:rsidR="00FB0464" w:rsidRPr="00FB0464">
        <w:rPr>
          <w:rFonts w:ascii="Arial" w:hAnsi="Arial" w:cs="Arial" w:hint="eastAsia"/>
          <w:b/>
          <w:sz w:val="24"/>
          <w:szCs w:val="24"/>
        </w:rPr>
        <w:t xml:space="preserve"> </w:t>
      </w:r>
      <w:r w:rsidR="00FB0464" w:rsidRPr="00DC658A">
        <w:rPr>
          <w:rFonts w:ascii="Arial" w:hAnsi="Arial"/>
          <w:b/>
          <w:sz w:val="24"/>
          <w:szCs w:val="24"/>
        </w:rPr>
        <w:t xml:space="preserve"> </w:t>
      </w:r>
    </w:p>
    <w:p w14:paraId="5BDCAFA6" w14:textId="44015B93" w:rsidR="00A93A40" w:rsidRPr="00DC658A" w:rsidRDefault="000B22F2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(A) </w:t>
      </w:r>
      <w:r w:rsidR="00A93A40" w:rsidRPr="00DC658A">
        <w:rPr>
          <w:rFonts w:ascii="Arial" w:hAnsi="Arial"/>
          <w:sz w:val="24"/>
          <w:szCs w:val="24"/>
        </w:rPr>
        <w:t xml:space="preserve">Scatter plot showing </w:t>
      </w:r>
      <w:r w:rsidR="001F0499">
        <w:rPr>
          <w:rFonts w:ascii="Arial" w:hAnsi="Arial"/>
          <w:sz w:val="24"/>
          <w:szCs w:val="24"/>
        </w:rPr>
        <w:t>DEGs</w:t>
      </w:r>
      <w:r w:rsidR="00A93A40" w:rsidRPr="00DC658A">
        <w:rPr>
          <w:rFonts w:ascii="Arial" w:hAnsi="Arial"/>
          <w:sz w:val="24"/>
          <w:szCs w:val="24"/>
        </w:rPr>
        <w:t xml:space="preserve"> between E12.5</w:t>
      </w:r>
      <w:r w:rsidR="00C11187">
        <w:rPr>
          <w:rFonts w:ascii="Arial" w:hAnsi="Arial"/>
          <w:sz w:val="24"/>
          <w:szCs w:val="24"/>
        </w:rPr>
        <w:t xml:space="preserve"> (E12.5</w:t>
      </w:r>
      <w:r w:rsidR="00C11187" w:rsidRPr="00DC658A">
        <w:rPr>
          <w:rFonts w:ascii="Arial" w:hAnsi="Arial"/>
          <w:sz w:val="24"/>
          <w:szCs w:val="24"/>
        </w:rPr>
        <w:t>_GSCs</w:t>
      </w:r>
      <w:r w:rsidR="00C11187">
        <w:rPr>
          <w:rFonts w:ascii="Arial" w:hAnsi="Arial"/>
          <w:sz w:val="24"/>
          <w:szCs w:val="24"/>
        </w:rPr>
        <w:t>)</w:t>
      </w:r>
      <w:r w:rsidR="00A93A40" w:rsidRPr="00DC658A">
        <w:rPr>
          <w:rFonts w:ascii="Arial" w:hAnsi="Arial"/>
          <w:sz w:val="24"/>
          <w:szCs w:val="24"/>
        </w:rPr>
        <w:t xml:space="preserve"> and P</w:t>
      </w:r>
      <w:r w:rsidR="00A93A40" w:rsidRPr="00DC658A">
        <w:rPr>
          <w:rFonts w:ascii="Arial" w:hAnsi="Arial"/>
          <w:sz w:val="24"/>
          <w:szCs w:val="24"/>
          <w:vertAlign w:val="subscript"/>
        </w:rPr>
        <w:t>6w</w:t>
      </w:r>
      <w:r w:rsidR="00A93A40" w:rsidRPr="00DC658A">
        <w:rPr>
          <w:rFonts w:ascii="Arial" w:hAnsi="Arial"/>
          <w:sz w:val="24"/>
          <w:szCs w:val="24"/>
        </w:rPr>
        <w:t xml:space="preserve">.  </w:t>
      </w:r>
    </w:p>
    <w:p w14:paraId="3C4B48A6" w14:textId="268ACDE9" w:rsidR="00A93A40" w:rsidRPr="00DC658A" w:rsidRDefault="000B22F2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(B) </w:t>
      </w:r>
      <w:r w:rsidR="00A93A40" w:rsidRPr="00DC658A">
        <w:rPr>
          <w:rFonts w:ascii="Arial" w:hAnsi="Arial"/>
          <w:sz w:val="24"/>
          <w:szCs w:val="24"/>
        </w:rPr>
        <w:t>KEGG and GO</w:t>
      </w:r>
      <w:r w:rsidR="00DD3EBB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analys</w:t>
      </w:r>
      <w:r w:rsidR="00082C39">
        <w:rPr>
          <w:rFonts w:ascii="Arial" w:hAnsi="Arial"/>
          <w:sz w:val="24"/>
          <w:szCs w:val="24"/>
        </w:rPr>
        <w:t>i</w:t>
      </w:r>
      <w:r w:rsidR="00A93A40" w:rsidRPr="00DC658A">
        <w:rPr>
          <w:rFonts w:ascii="Arial" w:hAnsi="Arial"/>
          <w:sz w:val="24"/>
          <w:szCs w:val="24"/>
        </w:rPr>
        <w:t xml:space="preserve">s of </w:t>
      </w:r>
      <w:r w:rsidR="009811A3">
        <w:rPr>
          <w:rFonts w:ascii="Arial" w:hAnsi="Arial" w:cs="Arial"/>
          <w:sz w:val="24"/>
          <w:szCs w:val="24"/>
        </w:rPr>
        <w:t>DEG</w:t>
      </w:r>
      <w:r w:rsidR="00A93A40" w:rsidRPr="00DC658A">
        <w:rPr>
          <w:rFonts w:ascii="Arial" w:hAnsi="Arial"/>
          <w:sz w:val="24"/>
          <w:szCs w:val="24"/>
        </w:rPr>
        <w:t>s between E12.5_GSCs and P</w:t>
      </w:r>
      <w:r w:rsidR="00A93A40" w:rsidRPr="00DC658A">
        <w:rPr>
          <w:rFonts w:ascii="Arial" w:hAnsi="Arial"/>
          <w:sz w:val="24"/>
          <w:szCs w:val="24"/>
          <w:vertAlign w:val="subscript"/>
        </w:rPr>
        <w:t>6w</w:t>
      </w:r>
      <w:r w:rsidR="00A93A40" w:rsidRPr="00DC658A">
        <w:rPr>
          <w:rFonts w:ascii="Arial" w:hAnsi="Arial"/>
          <w:sz w:val="24"/>
          <w:szCs w:val="24"/>
        </w:rPr>
        <w:t xml:space="preserve">. </w:t>
      </w:r>
    </w:p>
    <w:p w14:paraId="2F2EDDE0" w14:textId="7D0824BF" w:rsidR="00A93A40" w:rsidRPr="00DC658A" w:rsidRDefault="000B22F2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(C</w:t>
      </w:r>
      <w:r w:rsidR="00301B82">
        <w:rPr>
          <w:rFonts w:ascii="Arial" w:hAnsi="Arial"/>
          <w:sz w:val="24"/>
          <w:szCs w:val="24"/>
        </w:rPr>
        <w:t>-E</w:t>
      </w:r>
      <w:r>
        <w:rPr>
          <w:rFonts w:ascii="Arial" w:hAnsi="Arial"/>
          <w:sz w:val="24"/>
          <w:szCs w:val="24"/>
        </w:rPr>
        <w:t xml:space="preserve">) </w:t>
      </w:r>
      <w:r w:rsidR="00A93A40" w:rsidRPr="00DC658A">
        <w:rPr>
          <w:rFonts w:ascii="Arial" w:hAnsi="Arial"/>
          <w:sz w:val="24"/>
          <w:szCs w:val="24"/>
        </w:rPr>
        <w:t>Represen</w:t>
      </w:r>
      <w:r w:rsidR="004355CB" w:rsidRPr="00DC658A">
        <w:rPr>
          <w:rFonts w:ascii="Arial" w:hAnsi="Arial"/>
          <w:sz w:val="24"/>
          <w:szCs w:val="24"/>
        </w:rPr>
        <w:t>ta</w:t>
      </w:r>
      <w:r w:rsidR="00A93A40" w:rsidRPr="00DC658A">
        <w:rPr>
          <w:rFonts w:ascii="Arial" w:hAnsi="Arial"/>
          <w:sz w:val="24"/>
          <w:szCs w:val="24"/>
        </w:rPr>
        <w:t>t</w:t>
      </w:r>
      <w:r w:rsidR="004355CB" w:rsidRPr="00DC658A">
        <w:rPr>
          <w:rFonts w:ascii="Arial" w:hAnsi="Arial"/>
          <w:sz w:val="24"/>
          <w:szCs w:val="24"/>
        </w:rPr>
        <w:t>ive</w:t>
      </w:r>
      <w:r w:rsidR="00A93A40" w:rsidRPr="00DC658A">
        <w:rPr>
          <w:rFonts w:ascii="Arial" w:hAnsi="Arial"/>
          <w:sz w:val="24"/>
          <w:szCs w:val="24"/>
        </w:rPr>
        <w:t xml:space="preserve"> GO terms in </w:t>
      </w:r>
      <w:r w:rsidR="00792FB1">
        <w:rPr>
          <w:rFonts w:ascii="Arial" w:hAnsi="Arial"/>
          <w:sz w:val="24"/>
          <w:szCs w:val="24"/>
        </w:rPr>
        <w:t>H</w:t>
      </w:r>
      <w:r w:rsidR="00A93A40" w:rsidRPr="00DC658A">
        <w:rPr>
          <w:rFonts w:ascii="Arial" w:hAnsi="Arial"/>
          <w:sz w:val="24"/>
          <w:szCs w:val="24"/>
        </w:rPr>
        <w:t>ippo signaling</w:t>
      </w:r>
      <w:r w:rsidR="00301B82">
        <w:rPr>
          <w:rFonts w:ascii="Arial" w:hAnsi="Arial"/>
          <w:sz w:val="24"/>
          <w:szCs w:val="24"/>
        </w:rPr>
        <w:t>,</w:t>
      </w:r>
      <w:r w:rsidR="00A93A40" w:rsidRPr="00DC658A">
        <w:rPr>
          <w:rFonts w:ascii="Arial" w:hAnsi="Arial"/>
          <w:sz w:val="24"/>
          <w:szCs w:val="24"/>
        </w:rPr>
        <w:t xml:space="preserve"> </w:t>
      </w:r>
      <w:r w:rsidR="00792FB1">
        <w:rPr>
          <w:rFonts w:ascii="Arial" w:hAnsi="Arial"/>
          <w:sz w:val="24"/>
          <w:szCs w:val="24"/>
        </w:rPr>
        <w:t>M</w:t>
      </w:r>
      <w:r w:rsidR="00301B82" w:rsidRPr="00DC658A">
        <w:rPr>
          <w:rFonts w:ascii="Arial" w:hAnsi="Arial"/>
          <w:sz w:val="24"/>
          <w:szCs w:val="24"/>
        </w:rPr>
        <w:t>esonephros development</w:t>
      </w:r>
      <w:r w:rsidR="00301B82">
        <w:rPr>
          <w:rFonts w:ascii="Arial" w:hAnsi="Arial"/>
          <w:sz w:val="24"/>
          <w:szCs w:val="24"/>
        </w:rPr>
        <w:t>,</w:t>
      </w:r>
      <w:r w:rsidR="00301B82" w:rsidRPr="00301B82">
        <w:rPr>
          <w:rFonts w:ascii="Arial" w:hAnsi="Arial"/>
          <w:sz w:val="24"/>
          <w:szCs w:val="24"/>
        </w:rPr>
        <w:t xml:space="preserve"> </w:t>
      </w:r>
      <w:r w:rsidR="00792FB1">
        <w:rPr>
          <w:rFonts w:ascii="Arial" w:hAnsi="Arial"/>
          <w:sz w:val="24"/>
          <w:szCs w:val="24"/>
        </w:rPr>
        <w:t>O</w:t>
      </w:r>
      <w:r w:rsidR="00301B82" w:rsidRPr="00DC658A">
        <w:rPr>
          <w:rFonts w:ascii="Arial" w:hAnsi="Arial"/>
          <w:sz w:val="24"/>
          <w:szCs w:val="24"/>
        </w:rPr>
        <w:t>varian steroidogenesis</w:t>
      </w:r>
      <w:r w:rsidR="00A93A40" w:rsidRPr="00DC658A">
        <w:rPr>
          <w:rFonts w:ascii="Arial" w:hAnsi="Arial"/>
          <w:sz w:val="24"/>
          <w:szCs w:val="24"/>
        </w:rPr>
        <w:t>.</w:t>
      </w:r>
    </w:p>
    <w:p w14:paraId="4745B2C4" w14:textId="4A8ACD1E" w:rsidR="00A93A40" w:rsidRPr="00DC658A" w:rsidRDefault="000B22F2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(F) </w:t>
      </w:r>
      <w:r w:rsidR="00A93A40" w:rsidRPr="00DC658A">
        <w:rPr>
          <w:rFonts w:ascii="Arial" w:hAnsi="Arial"/>
          <w:sz w:val="24"/>
          <w:szCs w:val="24"/>
        </w:rPr>
        <w:t>Scatter plot showing differential gene expression between E12.5_GSCs and MEF.</w:t>
      </w:r>
    </w:p>
    <w:p w14:paraId="57E7DDDF" w14:textId="0158013D" w:rsidR="00A93A40" w:rsidRPr="00DC658A" w:rsidRDefault="000B22F2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(G) </w:t>
      </w:r>
      <w:r w:rsidR="00A93A40" w:rsidRPr="00DC658A">
        <w:rPr>
          <w:rFonts w:ascii="Arial" w:hAnsi="Arial"/>
          <w:sz w:val="24"/>
          <w:szCs w:val="24"/>
        </w:rPr>
        <w:t xml:space="preserve">KEGG analysis of </w:t>
      </w:r>
      <w:r w:rsidR="009811A3">
        <w:rPr>
          <w:rFonts w:ascii="Arial" w:hAnsi="Arial" w:cs="Arial"/>
          <w:sz w:val="24"/>
          <w:szCs w:val="24"/>
        </w:rPr>
        <w:t>DEG</w:t>
      </w:r>
      <w:r w:rsidR="00A93A40" w:rsidRPr="00DC658A">
        <w:rPr>
          <w:rFonts w:ascii="Arial" w:hAnsi="Arial"/>
          <w:sz w:val="24"/>
          <w:szCs w:val="24"/>
        </w:rPr>
        <w:t>s between E12.5_GSCs and MEF.</w:t>
      </w:r>
    </w:p>
    <w:p w14:paraId="75379797" w14:textId="1D4FCA12" w:rsidR="00A93A40" w:rsidRPr="00DC658A" w:rsidRDefault="000B22F2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(H) </w:t>
      </w:r>
      <w:r w:rsidR="00A93A40" w:rsidRPr="00DC658A">
        <w:rPr>
          <w:rFonts w:ascii="Arial" w:hAnsi="Arial"/>
          <w:sz w:val="24"/>
          <w:szCs w:val="24"/>
        </w:rPr>
        <w:t xml:space="preserve">GO analysis of </w:t>
      </w:r>
      <w:r w:rsidR="009811A3">
        <w:rPr>
          <w:rFonts w:ascii="Arial" w:hAnsi="Arial" w:cs="Arial"/>
          <w:sz w:val="24"/>
          <w:szCs w:val="24"/>
        </w:rPr>
        <w:t>DEG</w:t>
      </w:r>
      <w:r w:rsidR="00A93A40" w:rsidRPr="00DC658A">
        <w:rPr>
          <w:rFonts w:ascii="Arial" w:hAnsi="Arial"/>
          <w:sz w:val="24"/>
          <w:szCs w:val="24"/>
        </w:rPr>
        <w:t>s between E12.5_GSCs and MEF.</w:t>
      </w:r>
    </w:p>
    <w:p w14:paraId="56840B4B" w14:textId="6AE1C70D" w:rsidR="004C6C71" w:rsidRPr="00DC658A" w:rsidRDefault="000B22F2" w:rsidP="00341EF0">
      <w:pPr>
        <w:pStyle w:val="a3"/>
        <w:autoSpaceDE w:val="0"/>
        <w:autoSpaceDN w:val="0"/>
        <w:adjustRightInd w:val="0"/>
        <w:spacing w:line="480" w:lineRule="auto"/>
        <w:ind w:firstLineChars="0" w:firstLine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(I-K) </w:t>
      </w:r>
      <w:r w:rsidR="00A93A40" w:rsidRPr="00DC658A">
        <w:rPr>
          <w:rFonts w:ascii="Arial" w:hAnsi="Arial"/>
          <w:sz w:val="24"/>
          <w:szCs w:val="24"/>
        </w:rPr>
        <w:t>GO terms in Wnt signaling</w:t>
      </w:r>
      <w:r>
        <w:rPr>
          <w:rFonts w:ascii="Arial" w:hAnsi="Arial" w:cs="Arial"/>
          <w:sz w:val="24"/>
          <w:szCs w:val="24"/>
        </w:rPr>
        <w:t>,</w:t>
      </w:r>
      <w:r w:rsidR="00A95EB6">
        <w:rPr>
          <w:rFonts w:ascii="Arial" w:hAnsi="Arial" w:cs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 xml:space="preserve">Reproductive process </w:t>
      </w:r>
      <w:r>
        <w:rPr>
          <w:rFonts w:ascii="Arial" w:hAnsi="Arial" w:cs="Arial" w:hint="eastAsia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p53 signaling pathway.</w:t>
      </w:r>
    </w:p>
    <w:p w14:paraId="7934BF57" w14:textId="6ADF4811" w:rsidR="004C6C71" w:rsidRDefault="004C6C71" w:rsidP="00341EF0">
      <w:pPr>
        <w:widowControl/>
        <w:spacing w:after="160" w:line="480" w:lineRule="auto"/>
        <w:jc w:val="left"/>
        <w:rPr>
          <w:rFonts w:ascii="Arial" w:hAnsi="Arial"/>
          <w:sz w:val="24"/>
          <w:szCs w:val="24"/>
        </w:rPr>
      </w:pPr>
      <w:r w:rsidRPr="00DC658A">
        <w:rPr>
          <w:rFonts w:ascii="Arial" w:hAnsi="Arial"/>
          <w:sz w:val="24"/>
          <w:szCs w:val="24"/>
        </w:rPr>
        <w:br w:type="page"/>
      </w:r>
      <w:r w:rsidR="00053338">
        <w:rPr>
          <w:noProof/>
        </w:rPr>
        <w:lastRenderedPageBreak/>
        <w:drawing>
          <wp:inline distT="0" distB="0" distL="0" distR="0" wp14:anchorId="542E7B56" wp14:editId="314CB167">
            <wp:extent cx="5731510" cy="656590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" b="1965"/>
                    <a:stretch/>
                  </pic:blipFill>
                  <pic:spPr bwMode="auto">
                    <a:xfrm>
                      <a:off x="0" y="0"/>
                      <a:ext cx="5731510" cy="656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BDD302" w14:textId="5233DB71" w:rsidR="00715D71" w:rsidRPr="00DC658A" w:rsidRDefault="00341EF0" w:rsidP="00341EF0">
      <w:pPr>
        <w:autoSpaceDE w:val="0"/>
        <w:autoSpaceDN w:val="0"/>
        <w:adjustRightInd w:val="0"/>
        <w:spacing w:line="48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 w:hint="eastAsia"/>
          <w:b/>
          <w:sz w:val="24"/>
          <w:szCs w:val="24"/>
        </w:rPr>
        <w:t>Supplementary</w:t>
      </w:r>
      <w:r>
        <w:rPr>
          <w:rFonts w:ascii="Arial" w:hAnsi="Arial"/>
          <w:b/>
          <w:sz w:val="24"/>
          <w:szCs w:val="24"/>
        </w:rPr>
        <w:t xml:space="preserve"> </w:t>
      </w:r>
      <w:r w:rsidR="00A93A40" w:rsidRPr="00DC658A">
        <w:rPr>
          <w:rFonts w:ascii="Arial" w:hAnsi="Arial"/>
          <w:b/>
          <w:sz w:val="24"/>
          <w:szCs w:val="24"/>
        </w:rPr>
        <w:t>Figure S</w:t>
      </w:r>
      <w:r w:rsidR="001A7211">
        <w:rPr>
          <w:rFonts w:ascii="Arial" w:hAnsi="Arial"/>
          <w:b/>
          <w:sz w:val="24"/>
          <w:szCs w:val="24"/>
        </w:rPr>
        <w:t>7</w:t>
      </w:r>
      <w:r w:rsidR="00A93A40" w:rsidRPr="00DC658A">
        <w:rPr>
          <w:rFonts w:ascii="Arial" w:hAnsi="Arial"/>
          <w:b/>
          <w:sz w:val="24"/>
          <w:szCs w:val="24"/>
        </w:rPr>
        <w:t xml:space="preserve">: Retinoic </w:t>
      </w:r>
      <w:r w:rsidR="008508A3">
        <w:rPr>
          <w:rFonts w:ascii="Arial" w:hAnsi="Arial"/>
          <w:b/>
          <w:sz w:val="24"/>
          <w:szCs w:val="24"/>
        </w:rPr>
        <w:t>A</w:t>
      </w:r>
      <w:r w:rsidR="00A93A40" w:rsidRPr="00DC658A">
        <w:rPr>
          <w:rFonts w:ascii="Arial" w:hAnsi="Arial"/>
          <w:b/>
          <w:sz w:val="24"/>
          <w:szCs w:val="24"/>
        </w:rPr>
        <w:t>cid</w:t>
      </w:r>
      <w:r w:rsidR="00A93A40" w:rsidRPr="00DC658A">
        <w:rPr>
          <w:rFonts w:ascii="Arial" w:hAnsi="Arial" w:cs="Arial"/>
          <w:b/>
          <w:sz w:val="24"/>
          <w:szCs w:val="24"/>
        </w:rPr>
        <w:t>-</w:t>
      </w:r>
      <w:r w:rsidR="00A93A40" w:rsidRPr="00DC658A">
        <w:rPr>
          <w:rFonts w:ascii="Arial" w:hAnsi="Arial"/>
          <w:b/>
          <w:sz w:val="24"/>
          <w:szCs w:val="24"/>
        </w:rPr>
        <w:t xml:space="preserve"> and Wnt</w:t>
      </w:r>
      <w:r w:rsidR="00A93A40" w:rsidRPr="00DC658A">
        <w:rPr>
          <w:rFonts w:ascii="Arial" w:hAnsi="Arial" w:cs="Arial"/>
          <w:b/>
          <w:sz w:val="24"/>
          <w:szCs w:val="24"/>
        </w:rPr>
        <w:t>-</w:t>
      </w:r>
      <w:r w:rsidR="00A93A40" w:rsidRPr="00DC658A">
        <w:rPr>
          <w:rFonts w:ascii="Arial" w:hAnsi="Arial"/>
          <w:b/>
          <w:sz w:val="24"/>
          <w:szCs w:val="24"/>
        </w:rPr>
        <w:t xml:space="preserve">related </w:t>
      </w:r>
      <w:r w:rsidR="00C01421">
        <w:rPr>
          <w:rFonts w:ascii="Arial" w:hAnsi="Arial"/>
          <w:b/>
          <w:sz w:val="24"/>
          <w:szCs w:val="24"/>
        </w:rPr>
        <w:t>p</w:t>
      </w:r>
      <w:r w:rsidR="00A93A40" w:rsidRPr="00DC658A">
        <w:rPr>
          <w:rFonts w:ascii="Arial" w:hAnsi="Arial"/>
          <w:b/>
          <w:sz w:val="24"/>
          <w:szCs w:val="24"/>
        </w:rPr>
        <w:t xml:space="preserve">athways were </w:t>
      </w:r>
      <w:r w:rsidR="00C01421">
        <w:rPr>
          <w:rFonts w:ascii="Arial" w:hAnsi="Arial"/>
          <w:b/>
          <w:sz w:val="24"/>
          <w:szCs w:val="24"/>
        </w:rPr>
        <w:t>a</w:t>
      </w:r>
      <w:r w:rsidR="00A93A40" w:rsidRPr="00DC658A">
        <w:rPr>
          <w:rFonts w:ascii="Arial" w:hAnsi="Arial"/>
          <w:b/>
          <w:sz w:val="24"/>
          <w:szCs w:val="24"/>
        </w:rPr>
        <w:t xml:space="preserve">ctivated after </w:t>
      </w:r>
      <w:r w:rsidR="00C01421" w:rsidRPr="00DC658A">
        <w:rPr>
          <w:rFonts w:ascii="Arial" w:hAnsi="Arial"/>
          <w:b/>
          <w:sz w:val="24"/>
          <w:szCs w:val="24"/>
        </w:rPr>
        <w:t xml:space="preserve">V580 </w:t>
      </w:r>
      <w:r w:rsidR="00C01421">
        <w:rPr>
          <w:rFonts w:ascii="Arial" w:hAnsi="Arial"/>
          <w:b/>
          <w:sz w:val="24"/>
          <w:szCs w:val="24"/>
        </w:rPr>
        <w:t>t</w:t>
      </w:r>
      <w:r w:rsidR="00C01421" w:rsidRPr="00DC658A">
        <w:rPr>
          <w:rFonts w:ascii="Arial" w:hAnsi="Arial"/>
          <w:b/>
          <w:sz w:val="24"/>
          <w:szCs w:val="24"/>
        </w:rPr>
        <w:t>reatment</w:t>
      </w:r>
      <w:r w:rsidR="00C01421">
        <w:rPr>
          <w:rFonts w:ascii="Arial" w:hAnsi="Arial"/>
          <w:b/>
          <w:sz w:val="24"/>
          <w:szCs w:val="24"/>
        </w:rPr>
        <w:t xml:space="preserve"> for </w:t>
      </w:r>
      <w:r w:rsidR="00A93A40" w:rsidRPr="00DC658A">
        <w:rPr>
          <w:rFonts w:ascii="Arial" w:hAnsi="Arial" w:cs="Arial"/>
          <w:b/>
          <w:sz w:val="24"/>
          <w:szCs w:val="24"/>
        </w:rPr>
        <w:t>48 h</w:t>
      </w:r>
      <w:r w:rsidR="00C01421">
        <w:rPr>
          <w:rFonts w:ascii="Arial" w:hAnsi="Arial" w:cs="Arial"/>
          <w:b/>
          <w:sz w:val="24"/>
          <w:szCs w:val="24"/>
        </w:rPr>
        <w:t>.</w:t>
      </w:r>
    </w:p>
    <w:p w14:paraId="1DDF50B6" w14:textId="5AE15482" w:rsidR="00A93A40" w:rsidRPr="00DC658A" w:rsidRDefault="000B22F2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(A) </w:t>
      </w:r>
      <w:r w:rsidR="00A93A40" w:rsidRPr="00DC658A">
        <w:rPr>
          <w:rFonts w:ascii="Arial" w:hAnsi="Arial"/>
          <w:sz w:val="24"/>
          <w:szCs w:val="24"/>
        </w:rPr>
        <w:t xml:space="preserve">Scatterplots </w:t>
      </w:r>
      <w:r w:rsidR="004C6C71" w:rsidRPr="00DC658A">
        <w:rPr>
          <w:rFonts w:ascii="Arial" w:hAnsi="Arial"/>
          <w:sz w:val="24"/>
          <w:szCs w:val="24"/>
        </w:rPr>
        <w:t>for</w:t>
      </w:r>
      <w:r w:rsidR="00A93A40" w:rsidRPr="00DC658A">
        <w:rPr>
          <w:rFonts w:ascii="Arial" w:hAnsi="Arial"/>
          <w:sz w:val="24"/>
          <w:szCs w:val="24"/>
        </w:rPr>
        <w:t xml:space="preserve"> global transcription and KEGG analysis </w:t>
      </w:r>
      <w:r w:rsidR="00A93A40" w:rsidRPr="00DC658A">
        <w:rPr>
          <w:rFonts w:ascii="Arial" w:hAnsi="Arial" w:cs="Arial"/>
          <w:sz w:val="24"/>
          <w:szCs w:val="24"/>
        </w:rPr>
        <w:t xml:space="preserve">of </w:t>
      </w:r>
      <w:r w:rsidR="00A93A40" w:rsidRPr="00DC658A">
        <w:rPr>
          <w:rFonts w:ascii="Arial" w:eastAsia="等线" w:hAnsi="Arial" w:cs="Arial"/>
          <w:sz w:val="24"/>
          <w:szCs w:val="24"/>
        </w:rPr>
        <w:t>the</w:t>
      </w:r>
      <w:r w:rsidR="00A93A40" w:rsidRPr="00DC658A">
        <w:rPr>
          <w:rFonts w:ascii="Arial" w:hAnsi="Arial"/>
          <w:sz w:val="24"/>
          <w:szCs w:val="24"/>
        </w:rPr>
        <w:t xml:space="preserve"> upregulated genes. Parallel diagonal lines indicate two-fold threshold </w:t>
      </w:r>
      <w:r w:rsidR="00A93A40" w:rsidRPr="00DC658A">
        <w:rPr>
          <w:rFonts w:ascii="Arial" w:hAnsi="Arial" w:cs="Arial"/>
          <w:sz w:val="24"/>
          <w:szCs w:val="24"/>
        </w:rPr>
        <w:t>for</w:t>
      </w:r>
      <w:r w:rsidR="00A93A40" w:rsidRPr="00DC658A">
        <w:rPr>
          <w:rFonts w:ascii="Arial" w:hAnsi="Arial"/>
          <w:sz w:val="24"/>
          <w:szCs w:val="24"/>
        </w:rPr>
        <w:t xml:space="preserve"> expression </w:t>
      </w:r>
      <w:r w:rsidR="00A93A40" w:rsidRPr="00DC658A">
        <w:rPr>
          <w:rFonts w:ascii="Arial" w:hAnsi="Arial" w:cs="Arial"/>
          <w:sz w:val="24"/>
          <w:szCs w:val="24"/>
        </w:rPr>
        <w:t>differences</w:t>
      </w:r>
      <w:r w:rsidR="00A93A40" w:rsidRPr="00DC658A">
        <w:rPr>
          <w:rFonts w:ascii="Arial" w:hAnsi="Arial"/>
          <w:sz w:val="24"/>
          <w:szCs w:val="24"/>
        </w:rPr>
        <w:t xml:space="preserve"> (</w:t>
      </w:r>
      <w:r w:rsidR="004C6C71" w:rsidRPr="00DC658A">
        <w:rPr>
          <w:rFonts w:ascii="Arial" w:hAnsi="Arial"/>
          <w:sz w:val="24"/>
          <w:szCs w:val="24"/>
        </w:rPr>
        <w:t>P</w:t>
      </w:r>
      <w:r w:rsidR="00A93A40" w:rsidRPr="00DC658A">
        <w:rPr>
          <w:rFonts w:ascii="Arial" w:hAnsi="Arial"/>
          <w:sz w:val="24"/>
          <w:szCs w:val="24"/>
        </w:rPr>
        <w:t xml:space="preserve"> &lt; 0.05).</w:t>
      </w:r>
    </w:p>
    <w:p w14:paraId="1B280DDE" w14:textId="3C3B42A8" w:rsidR="00A93A40" w:rsidRPr="00DC658A" w:rsidRDefault="000B22F2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(B) </w:t>
      </w:r>
      <w:r w:rsidR="00A93A40" w:rsidRPr="00DC658A">
        <w:rPr>
          <w:rFonts w:ascii="Arial" w:hAnsi="Arial"/>
          <w:sz w:val="24"/>
          <w:szCs w:val="24"/>
        </w:rPr>
        <w:t>GO</w:t>
      </w:r>
      <w:r w:rsidR="006A6B74">
        <w:rPr>
          <w:rFonts w:ascii="Arial" w:hAnsi="Arial"/>
          <w:sz w:val="24"/>
          <w:szCs w:val="24"/>
        </w:rPr>
        <w:t xml:space="preserve"> </w:t>
      </w:r>
      <w:r w:rsidR="00A93A40" w:rsidRPr="00DC658A">
        <w:rPr>
          <w:rFonts w:ascii="Arial" w:hAnsi="Arial"/>
          <w:sz w:val="24"/>
          <w:szCs w:val="24"/>
        </w:rPr>
        <w:t>analysis of upregulated genes in V580_48h.</w:t>
      </w:r>
    </w:p>
    <w:p w14:paraId="6AA8B684" w14:textId="729E3F6C" w:rsidR="00A93A40" w:rsidRPr="00DC658A" w:rsidRDefault="000B22F2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(C) </w:t>
      </w:r>
      <w:r w:rsidR="00A93A40" w:rsidRPr="00DC658A">
        <w:rPr>
          <w:rFonts w:ascii="Arial" w:hAnsi="Arial"/>
          <w:sz w:val="24"/>
          <w:szCs w:val="24"/>
        </w:rPr>
        <w:t>GO terms in Canonical Wnt signaling.</w:t>
      </w:r>
    </w:p>
    <w:p w14:paraId="656EE0FC" w14:textId="193AEEFB" w:rsidR="00A93A40" w:rsidRDefault="009B3501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F4F483F" wp14:editId="42D35F1A">
            <wp:simplePos x="0" y="0"/>
            <wp:positionH relativeFrom="column">
              <wp:posOffset>-23854</wp:posOffset>
            </wp:positionH>
            <wp:positionV relativeFrom="paragraph">
              <wp:posOffset>365484</wp:posOffset>
            </wp:positionV>
            <wp:extent cx="5730631" cy="3935537"/>
            <wp:effectExtent l="0" t="0" r="3810" b="825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 b="4020"/>
                    <a:stretch/>
                  </pic:blipFill>
                  <pic:spPr bwMode="auto">
                    <a:xfrm>
                      <a:off x="0" y="0"/>
                      <a:ext cx="5730631" cy="393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2F2">
        <w:rPr>
          <w:rFonts w:ascii="Arial" w:hAnsi="Arial"/>
          <w:sz w:val="24"/>
          <w:szCs w:val="24"/>
        </w:rPr>
        <w:t xml:space="preserve">(D) </w:t>
      </w:r>
      <w:r w:rsidR="00A93A40" w:rsidRPr="00DC658A">
        <w:rPr>
          <w:rFonts w:ascii="Arial" w:hAnsi="Arial"/>
          <w:sz w:val="24"/>
          <w:szCs w:val="24"/>
        </w:rPr>
        <w:t xml:space="preserve">GO </w:t>
      </w:r>
      <w:r w:rsidR="001E0CC6">
        <w:rPr>
          <w:rFonts w:ascii="Arial" w:hAnsi="Arial"/>
          <w:sz w:val="24"/>
          <w:szCs w:val="24"/>
        </w:rPr>
        <w:t>terms</w:t>
      </w:r>
      <w:r w:rsidR="00A93A40" w:rsidRPr="00DC658A">
        <w:rPr>
          <w:rFonts w:ascii="Arial" w:hAnsi="Arial"/>
          <w:sz w:val="24"/>
          <w:szCs w:val="24"/>
        </w:rPr>
        <w:t xml:space="preserve"> in </w:t>
      </w:r>
      <w:r w:rsidR="00057241">
        <w:rPr>
          <w:rFonts w:ascii="Arial" w:hAnsi="Arial"/>
          <w:sz w:val="24"/>
          <w:szCs w:val="24"/>
        </w:rPr>
        <w:t>r</w:t>
      </w:r>
      <w:r w:rsidR="00A93A40" w:rsidRPr="00DC658A">
        <w:rPr>
          <w:rFonts w:ascii="Arial" w:hAnsi="Arial"/>
          <w:sz w:val="24"/>
          <w:szCs w:val="24"/>
        </w:rPr>
        <w:t>esponse to retinoic acid.</w:t>
      </w:r>
    </w:p>
    <w:p w14:paraId="6F6C9393" w14:textId="2BEAD90B" w:rsidR="00341EF0" w:rsidRDefault="00341EF0" w:rsidP="00395B74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 w:hint="eastAsia"/>
          <w:b/>
          <w:sz w:val="24"/>
          <w:szCs w:val="24"/>
        </w:rPr>
        <w:t>Supplementary</w:t>
      </w:r>
      <w:r>
        <w:rPr>
          <w:rFonts w:ascii="Arial" w:hAnsi="Arial"/>
          <w:b/>
          <w:sz w:val="24"/>
          <w:szCs w:val="24"/>
        </w:rPr>
        <w:t xml:space="preserve"> </w:t>
      </w:r>
      <w:r w:rsidR="00F369B6" w:rsidRPr="00DC658A">
        <w:rPr>
          <w:rFonts w:ascii="Arial" w:hAnsi="Arial"/>
          <w:b/>
          <w:sz w:val="24"/>
          <w:szCs w:val="24"/>
        </w:rPr>
        <w:t>Figure S</w:t>
      </w:r>
      <w:r w:rsidR="00F369B6">
        <w:rPr>
          <w:rFonts w:ascii="Arial" w:hAnsi="Arial"/>
          <w:b/>
          <w:sz w:val="24"/>
          <w:szCs w:val="24"/>
        </w:rPr>
        <w:t>8</w:t>
      </w:r>
      <w:r w:rsidR="00F369B6" w:rsidRPr="00DC658A">
        <w:rPr>
          <w:rFonts w:ascii="Arial" w:hAnsi="Arial"/>
          <w:b/>
          <w:sz w:val="24"/>
          <w:szCs w:val="24"/>
        </w:rPr>
        <w:t>:</w:t>
      </w:r>
      <w:r w:rsidR="009B3501" w:rsidRPr="009B3501">
        <w:rPr>
          <w:rFonts w:ascii="Arial" w:hAnsi="Arial"/>
          <w:b/>
          <w:sz w:val="24"/>
          <w:szCs w:val="24"/>
        </w:rPr>
        <w:t xml:space="preserve"> Vasa</w:t>
      </w:r>
      <w:r w:rsidR="009B3501" w:rsidRPr="00D45A5B">
        <w:rPr>
          <w:rFonts w:ascii="Arial" w:hAnsi="Arial"/>
          <w:b/>
          <w:sz w:val="24"/>
          <w:szCs w:val="24"/>
          <w:vertAlign w:val="superscript"/>
        </w:rPr>
        <w:t>+</w:t>
      </w:r>
      <w:r w:rsidR="009B3501" w:rsidRPr="009B3501">
        <w:rPr>
          <w:rFonts w:ascii="Arial" w:hAnsi="Arial"/>
          <w:b/>
          <w:sz w:val="24"/>
          <w:szCs w:val="24"/>
        </w:rPr>
        <w:t xml:space="preserve"> cells in later developmental stage in Gonad_rOvaries and C</w:t>
      </w:r>
      <w:r w:rsidR="001F4009">
        <w:rPr>
          <w:rFonts w:ascii="Arial" w:hAnsi="Arial"/>
          <w:b/>
          <w:sz w:val="24"/>
          <w:szCs w:val="24"/>
        </w:rPr>
        <w:t>D</w:t>
      </w:r>
      <w:r w:rsidR="009B3501" w:rsidRPr="009B3501">
        <w:rPr>
          <w:rFonts w:ascii="Arial" w:hAnsi="Arial"/>
          <w:b/>
          <w:sz w:val="24"/>
          <w:szCs w:val="24"/>
        </w:rPr>
        <w:t>63</w:t>
      </w:r>
      <w:r w:rsidR="009B3501" w:rsidRPr="00D45A5B">
        <w:rPr>
          <w:rFonts w:ascii="Arial" w:hAnsi="Arial"/>
          <w:b/>
          <w:sz w:val="24"/>
          <w:szCs w:val="24"/>
          <w:vertAlign w:val="superscript"/>
        </w:rPr>
        <w:t>+</w:t>
      </w:r>
      <w:r w:rsidR="009B3501" w:rsidRPr="009B3501">
        <w:rPr>
          <w:rFonts w:ascii="Arial" w:hAnsi="Arial"/>
          <w:b/>
          <w:sz w:val="24"/>
          <w:szCs w:val="24"/>
        </w:rPr>
        <w:t>_rOvaries.</w:t>
      </w:r>
    </w:p>
    <w:p w14:paraId="12151F20" w14:textId="48C8F634" w:rsidR="009B3501" w:rsidRPr="009B3501" w:rsidRDefault="00341EF0" w:rsidP="00341EF0">
      <w:pPr>
        <w:pStyle w:val="a3"/>
        <w:spacing w:line="480" w:lineRule="auto"/>
        <w:ind w:firstLineChars="0" w:firstLine="0"/>
        <w:rPr>
          <w:rFonts w:ascii="Arial" w:hAnsi="Arial"/>
          <w:sz w:val="24"/>
          <w:szCs w:val="24"/>
        </w:rPr>
      </w:pPr>
      <w:r>
        <w:rPr>
          <w:rFonts w:ascii="Arial" w:hAnsi="Arial" w:hint="eastAsia"/>
          <w:sz w:val="24"/>
          <w:szCs w:val="24"/>
        </w:rPr>
        <w:t>(</w:t>
      </w:r>
      <w:r>
        <w:rPr>
          <w:rFonts w:ascii="Arial" w:hAnsi="Arial"/>
          <w:sz w:val="24"/>
          <w:szCs w:val="24"/>
        </w:rPr>
        <w:t xml:space="preserve">A) </w:t>
      </w:r>
      <w:r w:rsidR="009B3501" w:rsidRPr="009B3501">
        <w:rPr>
          <w:rFonts w:ascii="Arial" w:hAnsi="Arial"/>
          <w:sz w:val="24"/>
          <w:szCs w:val="24"/>
        </w:rPr>
        <w:t>Vasa</w:t>
      </w:r>
      <w:r w:rsidR="009B3501" w:rsidRPr="009B3501">
        <w:rPr>
          <w:rFonts w:ascii="Arial" w:hAnsi="Arial"/>
          <w:sz w:val="24"/>
          <w:szCs w:val="24"/>
          <w:vertAlign w:val="superscript"/>
        </w:rPr>
        <w:t>+</w:t>
      </w:r>
      <w:r w:rsidR="009B3501" w:rsidRPr="009B3501">
        <w:rPr>
          <w:rFonts w:ascii="Arial" w:hAnsi="Arial"/>
          <w:sz w:val="24"/>
          <w:szCs w:val="24"/>
        </w:rPr>
        <w:t xml:space="preserve"> cells in later stage in Gonad_rOvaries cultured on Transwell membranes for 21 days. D2+21: cultured in 96 well to form aggregates for 2 days, then cultured on Transwell membranes for another 21 days. Scale bar = 10 μm.</w:t>
      </w:r>
    </w:p>
    <w:p w14:paraId="4F57D056" w14:textId="09D63C80" w:rsidR="009B3501" w:rsidRPr="009B3501" w:rsidRDefault="00341EF0" w:rsidP="00341EF0">
      <w:pPr>
        <w:autoSpaceDE w:val="0"/>
        <w:autoSpaceDN w:val="0"/>
        <w:adjustRightInd w:val="0"/>
        <w:spacing w:line="480" w:lineRule="auto"/>
        <w:rPr>
          <w:rFonts w:ascii="Arial" w:hAnsi="Arial"/>
          <w:sz w:val="24"/>
          <w:szCs w:val="24"/>
        </w:rPr>
      </w:pPr>
      <w:r>
        <w:rPr>
          <w:rFonts w:ascii="Arial" w:hAnsi="Arial" w:hint="eastAsia"/>
          <w:sz w:val="24"/>
          <w:szCs w:val="24"/>
        </w:rPr>
        <w:t>(</w:t>
      </w:r>
      <w:r>
        <w:rPr>
          <w:rFonts w:ascii="Arial" w:hAnsi="Arial"/>
          <w:sz w:val="24"/>
          <w:szCs w:val="24"/>
        </w:rPr>
        <w:t xml:space="preserve">B) </w:t>
      </w:r>
      <w:r w:rsidR="009B3501" w:rsidRPr="009B3501">
        <w:rPr>
          <w:rFonts w:ascii="Arial" w:hAnsi="Arial"/>
          <w:sz w:val="24"/>
          <w:szCs w:val="24"/>
        </w:rPr>
        <w:t>Vasa</w:t>
      </w:r>
      <w:r w:rsidR="009B3501" w:rsidRPr="009B3501">
        <w:rPr>
          <w:rFonts w:ascii="Arial" w:hAnsi="Arial"/>
          <w:sz w:val="24"/>
          <w:szCs w:val="24"/>
          <w:vertAlign w:val="superscript"/>
        </w:rPr>
        <w:t>+</w:t>
      </w:r>
      <w:r w:rsidR="009B3501" w:rsidRPr="009B3501">
        <w:rPr>
          <w:rFonts w:ascii="Arial" w:hAnsi="Arial"/>
          <w:sz w:val="24"/>
          <w:szCs w:val="24"/>
        </w:rPr>
        <w:t xml:space="preserve"> cells in C</w:t>
      </w:r>
      <w:r w:rsidR="001F4009">
        <w:rPr>
          <w:rFonts w:ascii="Arial" w:hAnsi="Arial"/>
          <w:sz w:val="24"/>
          <w:szCs w:val="24"/>
        </w:rPr>
        <w:t>D</w:t>
      </w:r>
      <w:r w:rsidR="009B3501" w:rsidRPr="009B3501">
        <w:rPr>
          <w:rFonts w:ascii="Arial" w:hAnsi="Arial"/>
          <w:sz w:val="24"/>
          <w:szCs w:val="24"/>
        </w:rPr>
        <w:t>63</w:t>
      </w:r>
      <w:r w:rsidR="009B3501" w:rsidRPr="009B3501">
        <w:rPr>
          <w:rFonts w:ascii="Arial" w:hAnsi="Arial"/>
          <w:sz w:val="24"/>
          <w:szCs w:val="24"/>
          <w:vertAlign w:val="superscript"/>
        </w:rPr>
        <w:t>+</w:t>
      </w:r>
      <w:r w:rsidR="009B3501" w:rsidRPr="009B3501">
        <w:rPr>
          <w:rFonts w:ascii="Arial" w:hAnsi="Arial"/>
          <w:sz w:val="24"/>
          <w:szCs w:val="24"/>
        </w:rPr>
        <w:t>_rOvaries can develop to the later stage of ovary development. Scale bar =</w:t>
      </w:r>
      <w:bookmarkStart w:id="1" w:name="_Hlk77441983"/>
      <w:r w:rsidR="009B3501" w:rsidRPr="009B3501">
        <w:rPr>
          <w:rFonts w:ascii="Arial" w:hAnsi="Arial"/>
          <w:sz w:val="24"/>
          <w:szCs w:val="24"/>
        </w:rPr>
        <w:t xml:space="preserve"> 10 μm</w:t>
      </w:r>
      <w:bookmarkEnd w:id="1"/>
      <w:r w:rsidR="009B3501" w:rsidRPr="009B3501">
        <w:rPr>
          <w:rFonts w:ascii="Arial" w:hAnsi="Arial"/>
          <w:sz w:val="24"/>
          <w:szCs w:val="24"/>
        </w:rPr>
        <w:t>. GFP: GSCLCs</w:t>
      </w:r>
      <w:r w:rsidR="00B634A7">
        <w:rPr>
          <w:rFonts w:ascii="Arial" w:hAnsi="Arial"/>
          <w:sz w:val="24"/>
          <w:szCs w:val="24"/>
        </w:rPr>
        <w:t>.</w:t>
      </w:r>
    </w:p>
    <w:p w14:paraId="3D38261B" w14:textId="77777777" w:rsidR="00F369B6" w:rsidRPr="00F369B6" w:rsidRDefault="00F369B6" w:rsidP="00A95EB6">
      <w:pPr>
        <w:pStyle w:val="a3"/>
        <w:spacing w:line="360" w:lineRule="auto"/>
        <w:ind w:firstLineChars="0" w:firstLine="0"/>
        <w:rPr>
          <w:rFonts w:ascii="Arial" w:hAnsi="Arial"/>
          <w:sz w:val="24"/>
          <w:szCs w:val="24"/>
        </w:rPr>
      </w:pPr>
    </w:p>
    <w:p w14:paraId="6E950F5A" w14:textId="62F742ED" w:rsidR="00B0793C" w:rsidRPr="00DC658A" w:rsidRDefault="00B838DD" w:rsidP="00393B6A">
      <w:pPr>
        <w:autoSpaceDE w:val="0"/>
        <w:autoSpaceDN w:val="0"/>
        <w:adjustRightInd w:val="0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 w:hint="eastAsia"/>
          <w:b/>
          <w:sz w:val="24"/>
          <w:szCs w:val="24"/>
        </w:rPr>
        <w:t>Supplementary</w:t>
      </w:r>
      <w:r>
        <w:rPr>
          <w:rFonts w:ascii="Arial" w:hAnsi="Arial"/>
          <w:b/>
          <w:sz w:val="24"/>
          <w:szCs w:val="24"/>
        </w:rPr>
        <w:t xml:space="preserve"> </w:t>
      </w:r>
      <w:r w:rsidR="00B0793C" w:rsidRPr="00DC658A">
        <w:rPr>
          <w:rFonts w:ascii="Arial" w:hAnsi="Arial"/>
          <w:b/>
          <w:sz w:val="24"/>
          <w:szCs w:val="24"/>
        </w:rPr>
        <w:t>Table</w:t>
      </w:r>
      <w:r w:rsidR="00393B6A" w:rsidRPr="00DC658A">
        <w:rPr>
          <w:rFonts w:ascii="Arial" w:hAnsi="Arial" w:cs="Arial"/>
          <w:b/>
          <w:sz w:val="24"/>
          <w:szCs w:val="24"/>
        </w:rPr>
        <w:t xml:space="preserve"> S1</w:t>
      </w:r>
      <w:r w:rsidR="00B0793C" w:rsidRPr="00DC658A">
        <w:rPr>
          <w:rFonts w:ascii="Arial" w:hAnsi="Arial"/>
          <w:b/>
          <w:sz w:val="24"/>
          <w:szCs w:val="24"/>
        </w:rPr>
        <w:t xml:space="preserve">. Primers for </w:t>
      </w:r>
      <w:r w:rsidR="008C31B8">
        <w:rPr>
          <w:rFonts w:ascii="Arial" w:hAnsi="Arial"/>
          <w:b/>
          <w:sz w:val="24"/>
          <w:szCs w:val="24"/>
        </w:rPr>
        <w:t>qPCR</w:t>
      </w:r>
      <w:r w:rsidR="00B0793C" w:rsidRPr="00DC658A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a</w:t>
      </w:r>
      <w:r w:rsidR="00B0793C" w:rsidRPr="00DC658A">
        <w:rPr>
          <w:rFonts w:ascii="Arial" w:hAnsi="Arial"/>
          <w:b/>
          <w:sz w:val="24"/>
          <w:szCs w:val="24"/>
        </w:rPr>
        <w:t>nalysis.</w:t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1270"/>
        <w:gridCol w:w="4310"/>
        <w:gridCol w:w="4497"/>
      </w:tblGrid>
      <w:tr w:rsidR="00B0793C" w:rsidRPr="00DC658A" w14:paraId="6BF85786" w14:textId="77777777" w:rsidTr="006A61AE">
        <w:trPr>
          <w:trHeight w:val="330"/>
        </w:trPr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77AD346" w14:textId="77777777" w:rsidR="00B0793C" w:rsidRPr="00DC658A" w:rsidRDefault="00B0793C">
            <w:pPr>
              <w:widowControl/>
              <w:ind w:right="-514"/>
              <w:jc w:val="left"/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</w:rPr>
              <w:t>Genes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080DB4" w14:textId="0BED8E52" w:rsidR="00B0793C" w:rsidRPr="00DC658A" w:rsidRDefault="00B0793C">
            <w:pPr>
              <w:widowControl/>
              <w:ind w:right="-514"/>
              <w:jc w:val="left"/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</w:rPr>
              <w:t>Forward</w:t>
            </w:r>
            <w:r w:rsidR="00DD0978" w:rsidRPr="00DC658A"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</w:rPr>
              <w:t xml:space="preserve"> </w:t>
            </w:r>
            <w:r w:rsidR="00E1482C"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</w:rPr>
              <w:t>P</w:t>
            </w:r>
            <w:r w:rsidR="00DD0978" w:rsidRPr="00DC658A"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</w:rPr>
              <w:t>rimer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029419" w14:textId="5B01FEA4" w:rsidR="00B0793C" w:rsidRPr="00DC658A" w:rsidRDefault="00B0793C">
            <w:pPr>
              <w:widowControl/>
              <w:ind w:right="-514"/>
              <w:jc w:val="left"/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</w:rPr>
              <w:t>Reverse</w:t>
            </w:r>
            <w:r w:rsidR="00DD0978" w:rsidRPr="00DC658A"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</w:rPr>
              <w:t xml:space="preserve"> </w:t>
            </w:r>
            <w:r w:rsidR="00E1482C"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</w:rPr>
              <w:t>P</w:t>
            </w:r>
            <w:r w:rsidR="00DD0978" w:rsidRPr="00DC658A"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</w:rPr>
              <w:t>rimer</w:t>
            </w:r>
          </w:p>
        </w:tc>
      </w:tr>
      <w:tr w:rsidR="00B0793C" w:rsidRPr="00DC658A" w14:paraId="664B6095" w14:textId="77777777" w:rsidTr="006A61AE">
        <w:trPr>
          <w:trHeight w:val="330"/>
        </w:trPr>
        <w:tc>
          <w:tcPr>
            <w:tcW w:w="1270" w:type="dxa"/>
            <w:noWrap/>
            <w:vAlign w:val="center"/>
            <w:hideMark/>
          </w:tcPr>
          <w:p w14:paraId="3142A4B8" w14:textId="718EC9B8" w:rsidR="00B0793C" w:rsidRPr="00DC658A" w:rsidRDefault="0037245E" w:rsidP="00393B6A">
            <w:pPr>
              <w:widowControl/>
              <w:ind w:right="-514"/>
              <w:jc w:val="left"/>
              <w:rPr>
                <w:rFonts w:ascii="Arial" w:hAnsi="Arial"/>
                <w:i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i/>
                <w:iCs/>
                <w:kern w:val="0"/>
                <w:sz w:val="24"/>
                <w:szCs w:val="24"/>
              </w:rPr>
              <w:t>Gapdh</w:t>
            </w:r>
          </w:p>
        </w:tc>
        <w:tc>
          <w:tcPr>
            <w:tcW w:w="3780" w:type="dxa"/>
            <w:noWrap/>
            <w:vAlign w:val="center"/>
            <w:hideMark/>
          </w:tcPr>
          <w:p w14:paraId="64B5F631" w14:textId="432718B6" w:rsidR="00B0793C" w:rsidRPr="00DC658A" w:rsidRDefault="00B0793C">
            <w:pPr>
              <w:widowControl/>
              <w:jc w:val="left"/>
              <w:rPr>
                <w:rFonts w:ascii="Arial" w:eastAsia="Arial Unicode MS" w:hAnsi="Arial" w:cs="Arial"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kern w:val="0"/>
                <w:sz w:val="24"/>
                <w:szCs w:val="24"/>
              </w:rPr>
              <w:t>TCAACAGCAACTCCCACTCTTCCA</w:t>
            </w:r>
          </w:p>
        </w:tc>
        <w:tc>
          <w:tcPr>
            <w:tcW w:w="4110" w:type="dxa"/>
            <w:noWrap/>
            <w:vAlign w:val="center"/>
            <w:hideMark/>
          </w:tcPr>
          <w:p w14:paraId="33B29D5A" w14:textId="77777777" w:rsidR="00B0793C" w:rsidRPr="00DC658A" w:rsidRDefault="00B0793C">
            <w:pPr>
              <w:widowControl/>
              <w:jc w:val="left"/>
              <w:rPr>
                <w:rFonts w:ascii="Arial" w:eastAsia="Arial Unicode MS" w:hAnsi="Arial" w:cs="Arial"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kern w:val="0"/>
                <w:sz w:val="24"/>
                <w:szCs w:val="24"/>
              </w:rPr>
              <w:t>ACCACCCTGTTGCTGTAGCCGTAT</w:t>
            </w:r>
          </w:p>
        </w:tc>
      </w:tr>
      <w:tr w:rsidR="00B0793C" w:rsidRPr="00DC658A" w14:paraId="61BC1395" w14:textId="77777777" w:rsidTr="006A61AE">
        <w:trPr>
          <w:trHeight w:val="330"/>
        </w:trPr>
        <w:tc>
          <w:tcPr>
            <w:tcW w:w="1270" w:type="dxa"/>
            <w:noWrap/>
            <w:vAlign w:val="center"/>
            <w:hideMark/>
          </w:tcPr>
          <w:p w14:paraId="74C51AA1" w14:textId="0DDD87DD" w:rsidR="00B0793C" w:rsidRPr="00DC658A" w:rsidRDefault="0037245E" w:rsidP="00393B6A">
            <w:pPr>
              <w:widowControl/>
              <w:ind w:right="-514"/>
              <w:jc w:val="left"/>
              <w:rPr>
                <w:rFonts w:ascii="Arial" w:hAnsi="Arial"/>
                <w:i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i/>
                <w:iCs/>
                <w:kern w:val="0"/>
                <w:sz w:val="24"/>
                <w:szCs w:val="24"/>
              </w:rPr>
              <w:t>Gata4</w:t>
            </w:r>
          </w:p>
        </w:tc>
        <w:tc>
          <w:tcPr>
            <w:tcW w:w="3780" w:type="dxa"/>
            <w:noWrap/>
            <w:vAlign w:val="center"/>
            <w:hideMark/>
          </w:tcPr>
          <w:p w14:paraId="489B7EE9" w14:textId="77777777" w:rsidR="00B0793C" w:rsidRPr="00DC658A" w:rsidRDefault="00B0793C">
            <w:pPr>
              <w:widowControl/>
              <w:jc w:val="left"/>
              <w:rPr>
                <w:rFonts w:ascii="Arial" w:eastAsia="Arial Unicode MS" w:hAnsi="Arial" w:cs="Arial"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kern w:val="0"/>
                <w:sz w:val="24"/>
                <w:szCs w:val="24"/>
              </w:rPr>
              <w:t>GAGCTGGCCTGCGATGTCTGAGTG</w:t>
            </w:r>
          </w:p>
        </w:tc>
        <w:tc>
          <w:tcPr>
            <w:tcW w:w="4110" w:type="dxa"/>
            <w:noWrap/>
            <w:vAlign w:val="center"/>
            <w:hideMark/>
          </w:tcPr>
          <w:p w14:paraId="10608431" w14:textId="77777777" w:rsidR="00B0793C" w:rsidRPr="00DC658A" w:rsidRDefault="00B0793C">
            <w:pPr>
              <w:widowControl/>
              <w:jc w:val="left"/>
              <w:rPr>
                <w:rFonts w:ascii="Arial" w:eastAsia="Arial Unicode MS" w:hAnsi="Arial" w:cs="Arial"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kern w:val="0"/>
                <w:sz w:val="24"/>
                <w:szCs w:val="24"/>
              </w:rPr>
              <w:t>AAACGGAAGCCCAAGAACCTGAAT</w:t>
            </w:r>
          </w:p>
        </w:tc>
      </w:tr>
      <w:tr w:rsidR="00B0793C" w:rsidRPr="00DC658A" w14:paraId="472945BC" w14:textId="77777777" w:rsidTr="006A61AE">
        <w:trPr>
          <w:trHeight w:val="330"/>
        </w:trPr>
        <w:tc>
          <w:tcPr>
            <w:tcW w:w="1270" w:type="dxa"/>
            <w:noWrap/>
            <w:vAlign w:val="center"/>
            <w:hideMark/>
          </w:tcPr>
          <w:p w14:paraId="0748156C" w14:textId="77777777" w:rsidR="00B0793C" w:rsidRPr="00DC658A" w:rsidRDefault="00B0793C" w:rsidP="00393B6A">
            <w:pPr>
              <w:widowControl/>
              <w:ind w:right="-514"/>
              <w:jc w:val="left"/>
              <w:rPr>
                <w:rFonts w:ascii="Arial" w:hAnsi="Arial"/>
                <w:i/>
                <w:kern w:val="0"/>
                <w:sz w:val="24"/>
                <w:szCs w:val="24"/>
              </w:rPr>
            </w:pPr>
            <w:r w:rsidRPr="00DC658A">
              <w:rPr>
                <w:rFonts w:ascii="Arial" w:hAnsi="Arial"/>
                <w:i/>
                <w:kern w:val="0"/>
                <w:sz w:val="24"/>
                <w:szCs w:val="24"/>
              </w:rPr>
              <w:t>Foxl2</w:t>
            </w:r>
          </w:p>
        </w:tc>
        <w:tc>
          <w:tcPr>
            <w:tcW w:w="3780" w:type="dxa"/>
            <w:noWrap/>
            <w:vAlign w:val="center"/>
            <w:hideMark/>
          </w:tcPr>
          <w:p w14:paraId="736A7EFD" w14:textId="77777777" w:rsidR="00B0793C" w:rsidRPr="00DC658A" w:rsidRDefault="00B0793C">
            <w:pPr>
              <w:widowControl/>
              <w:jc w:val="left"/>
              <w:rPr>
                <w:rFonts w:ascii="Arial" w:eastAsia="Arial Unicode MS" w:hAnsi="Arial" w:cs="Arial"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kern w:val="0"/>
                <w:sz w:val="24"/>
                <w:szCs w:val="24"/>
              </w:rPr>
              <w:t>ACAACACCGGAGAAACCAGAC</w:t>
            </w:r>
          </w:p>
        </w:tc>
        <w:tc>
          <w:tcPr>
            <w:tcW w:w="4110" w:type="dxa"/>
            <w:noWrap/>
            <w:vAlign w:val="center"/>
            <w:hideMark/>
          </w:tcPr>
          <w:p w14:paraId="579696EF" w14:textId="77777777" w:rsidR="00B0793C" w:rsidRPr="00DC658A" w:rsidRDefault="00B0793C">
            <w:pPr>
              <w:widowControl/>
              <w:jc w:val="left"/>
              <w:rPr>
                <w:rFonts w:ascii="Arial" w:eastAsia="Arial Unicode MS" w:hAnsi="Arial" w:cs="Arial"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kern w:val="0"/>
                <w:sz w:val="24"/>
                <w:szCs w:val="24"/>
              </w:rPr>
              <w:t>CGTAGAACGGGAACTTGGCTA</w:t>
            </w:r>
          </w:p>
        </w:tc>
      </w:tr>
      <w:tr w:rsidR="00B0793C" w:rsidRPr="00DC658A" w14:paraId="2E5152A9" w14:textId="77777777" w:rsidTr="006A61AE">
        <w:trPr>
          <w:trHeight w:val="330"/>
        </w:trPr>
        <w:tc>
          <w:tcPr>
            <w:tcW w:w="1270" w:type="dxa"/>
            <w:noWrap/>
            <w:vAlign w:val="center"/>
            <w:hideMark/>
          </w:tcPr>
          <w:p w14:paraId="15652141" w14:textId="77777777" w:rsidR="00B0793C" w:rsidRPr="00DC658A" w:rsidRDefault="00B0793C" w:rsidP="00393B6A">
            <w:pPr>
              <w:widowControl/>
              <w:ind w:right="-514"/>
              <w:jc w:val="left"/>
              <w:rPr>
                <w:rFonts w:ascii="Arial" w:hAnsi="Arial"/>
                <w:i/>
                <w:kern w:val="0"/>
                <w:sz w:val="24"/>
                <w:szCs w:val="24"/>
              </w:rPr>
            </w:pPr>
            <w:r w:rsidRPr="00DC658A">
              <w:rPr>
                <w:rFonts w:ascii="Arial" w:hAnsi="Arial"/>
                <w:i/>
                <w:kern w:val="0"/>
                <w:sz w:val="24"/>
                <w:szCs w:val="24"/>
              </w:rPr>
              <w:t>Nanog</w:t>
            </w:r>
          </w:p>
        </w:tc>
        <w:tc>
          <w:tcPr>
            <w:tcW w:w="3780" w:type="dxa"/>
            <w:noWrap/>
            <w:vAlign w:val="center"/>
            <w:hideMark/>
          </w:tcPr>
          <w:p w14:paraId="63B979ED" w14:textId="77777777" w:rsidR="00B0793C" w:rsidRPr="00DC658A" w:rsidRDefault="00B0793C">
            <w:pPr>
              <w:widowControl/>
              <w:ind w:right="-514"/>
              <w:jc w:val="left"/>
              <w:rPr>
                <w:rFonts w:ascii="Arial" w:eastAsia="Arial Unicode MS" w:hAnsi="Arial" w:cs="Arial"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kern w:val="0"/>
                <w:sz w:val="24"/>
                <w:szCs w:val="24"/>
              </w:rPr>
              <w:t>TTGCTTACAAGGGTCTGCTACT</w:t>
            </w:r>
          </w:p>
        </w:tc>
        <w:tc>
          <w:tcPr>
            <w:tcW w:w="4110" w:type="dxa"/>
            <w:noWrap/>
            <w:vAlign w:val="center"/>
            <w:hideMark/>
          </w:tcPr>
          <w:p w14:paraId="5D876598" w14:textId="77777777" w:rsidR="00B0793C" w:rsidRPr="00DC658A" w:rsidRDefault="00B0793C">
            <w:pPr>
              <w:widowControl/>
              <w:ind w:right="-514"/>
              <w:jc w:val="left"/>
              <w:rPr>
                <w:rFonts w:ascii="Arial" w:eastAsia="Arial Unicode MS" w:hAnsi="Arial" w:cs="Arial"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kern w:val="0"/>
                <w:sz w:val="24"/>
                <w:szCs w:val="24"/>
              </w:rPr>
              <w:t>ACTGGTAGAAGAATCAGGGCT</w:t>
            </w:r>
          </w:p>
        </w:tc>
      </w:tr>
      <w:tr w:rsidR="00B0793C" w:rsidRPr="00DC658A" w14:paraId="0F231C67" w14:textId="77777777" w:rsidTr="006A61AE">
        <w:trPr>
          <w:trHeight w:val="330"/>
        </w:trPr>
        <w:tc>
          <w:tcPr>
            <w:tcW w:w="1270" w:type="dxa"/>
            <w:noWrap/>
            <w:vAlign w:val="center"/>
            <w:hideMark/>
          </w:tcPr>
          <w:p w14:paraId="00DCDA17" w14:textId="77777777" w:rsidR="00B0793C" w:rsidRPr="00DC658A" w:rsidRDefault="00B0793C" w:rsidP="00393B6A">
            <w:pPr>
              <w:widowControl/>
              <w:ind w:right="-514"/>
              <w:jc w:val="left"/>
              <w:rPr>
                <w:rFonts w:ascii="Arial" w:hAnsi="Arial"/>
                <w:i/>
                <w:kern w:val="0"/>
                <w:sz w:val="24"/>
                <w:szCs w:val="24"/>
              </w:rPr>
            </w:pPr>
            <w:r w:rsidRPr="00DC658A">
              <w:rPr>
                <w:rFonts w:ascii="Arial" w:hAnsi="Arial"/>
                <w:i/>
                <w:kern w:val="0"/>
                <w:sz w:val="24"/>
                <w:szCs w:val="24"/>
              </w:rPr>
              <w:t>Oct4</w:t>
            </w:r>
          </w:p>
        </w:tc>
        <w:tc>
          <w:tcPr>
            <w:tcW w:w="3780" w:type="dxa"/>
            <w:noWrap/>
            <w:vAlign w:val="center"/>
            <w:hideMark/>
          </w:tcPr>
          <w:p w14:paraId="33A75CC7" w14:textId="77777777" w:rsidR="00B0793C" w:rsidRPr="00DC658A" w:rsidRDefault="00B0793C">
            <w:pPr>
              <w:widowControl/>
              <w:ind w:right="-514"/>
              <w:jc w:val="left"/>
              <w:rPr>
                <w:rFonts w:ascii="Arial" w:eastAsia="Arial Unicode MS" w:hAnsi="Arial" w:cs="Arial"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kern w:val="0"/>
                <w:sz w:val="24"/>
                <w:szCs w:val="24"/>
              </w:rPr>
              <w:t>TTGGGCTAGAGAAGGATGTGGTT</w:t>
            </w:r>
          </w:p>
        </w:tc>
        <w:tc>
          <w:tcPr>
            <w:tcW w:w="4110" w:type="dxa"/>
            <w:noWrap/>
            <w:vAlign w:val="center"/>
            <w:hideMark/>
          </w:tcPr>
          <w:p w14:paraId="369F0F84" w14:textId="77777777" w:rsidR="00B0793C" w:rsidRPr="00DC658A" w:rsidRDefault="00B0793C">
            <w:pPr>
              <w:widowControl/>
              <w:ind w:right="-514"/>
              <w:jc w:val="left"/>
              <w:rPr>
                <w:rFonts w:ascii="Arial" w:eastAsia="Arial Unicode MS" w:hAnsi="Arial" w:cs="Arial"/>
                <w:kern w:val="0"/>
                <w:sz w:val="24"/>
                <w:szCs w:val="24"/>
              </w:rPr>
            </w:pPr>
            <w:r w:rsidRPr="00DC658A">
              <w:rPr>
                <w:rFonts w:ascii="Arial" w:eastAsia="Arial Unicode MS" w:hAnsi="Arial" w:cs="Arial"/>
                <w:kern w:val="0"/>
                <w:sz w:val="24"/>
                <w:szCs w:val="24"/>
              </w:rPr>
              <w:t>GGAAAAGGGACTGAGTAGAGTGTGG</w:t>
            </w:r>
          </w:p>
        </w:tc>
      </w:tr>
    </w:tbl>
    <w:p w14:paraId="51054454" w14:textId="77777777" w:rsidR="00B0793C" w:rsidRPr="00DC658A" w:rsidRDefault="00B0793C" w:rsidP="00393B6A">
      <w:pPr>
        <w:rPr>
          <w:rFonts w:ascii="Arial" w:hAnsi="Arial" w:cs="Arial"/>
          <w:sz w:val="24"/>
          <w:szCs w:val="24"/>
        </w:rPr>
      </w:pPr>
    </w:p>
    <w:p w14:paraId="521B2B19" w14:textId="77777777" w:rsidR="00B0793C" w:rsidRPr="00DC658A" w:rsidRDefault="00B0793C" w:rsidP="00EE38E7">
      <w:pPr>
        <w:autoSpaceDE w:val="0"/>
        <w:autoSpaceDN w:val="0"/>
        <w:adjustRightInd w:val="0"/>
        <w:rPr>
          <w:rFonts w:ascii="Arial" w:eastAsia="STIX-Regular" w:hAnsi="Arial" w:cs="Arial"/>
          <w:kern w:val="0"/>
          <w:sz w:val="24"/>
          <w:szCs w:val="24"/>
        </w:rPr>
      </w:pPr>
    </w:p>
    <w:sectPr w:rsidR="00B0793C" w:rsidRPr="00DC6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3093A" w14:textId="77777777" w:rsidR="00F97FE8" w:rsidRDefault="00F97FE8" w:rsidP="00650984">
      <w:r>
        <w:separator/>
      </w:r>
    </w:p>
  </w:endnote>
  <w:endnote w:type="continuationSeparator" w:id="0">
    <w:p w14:paraId="6B3A6FD5" w14:textId="77777777" w:rsidR="00F97FE8" w:rsidRDefault="00F97FE8" w:rsidP="00650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TIX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7170A" w14:textId="77777777" w:rsidR="00F97FE8" w:rsidRDefault="00F97FE8" w:rsidP="00650984">
      <w:r>
        <w:separator/>
      </w:r>
    </w:p>
  </w:footnote>
  <w:footnote w:type="continuationSeparator" w:id="0">
    <w:p w14:paraId="48382F47" w14:textId="77777777" w:rsidR="00F97FE8" w:rsidRDefault="00F97FE8" w:rsidP="00650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C03"/>
    <w:multiLevelType w:val="hybridMultilevel"/>
    <w:tmpl w:val="9D80DCC2"/>
    <w:lvl w:ilvl="0" w:tplc="C70821A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E81E6360" w:tentative="1">
      <w:start w:val="1"/>
      <w:numFmt w:val="lowerLetter"/>
      <w:lvlText w:val="%2)"/>
      <w:lvlJc w:val="left"/>
      <w:pPr>
        <w:ind w:left="840" w:hanging="420"/>
      </w:pPr>
    </w:lvl>
    <w:lvl w:ilvl="2" w:tplc="D3E47C56" w:tentative="1">
      <w:start w:val="1"/>
      <w:numFmt w:val="lowerRoman"/>
      <w:lvlText w:val="%3."/>
      <w:lvlJc w:val="right"/>
      <w:pPr>
        <w:ind w:left="1260" w:hanging="420"/>
      </w:pPr>
    </w:lvl>
    <w:lvl w:ilvl="3" w:tplc="6BAE8DFC" w:tentative="1">
      <w:start w:val="1"/>
      <w:numFmt w:val="decimal"/>
      <w:lvlText w:val="%4."/>
      <w:lvlJc w:val="left"/>
      <w:pPr>
        <w:ind w:left="1680" w:hanging="420"/>
      </w:pPr>
    </w:lvl>
    <w:lvl w:ilvl="4" w:tplc="7ABE6204" w:tentative="1">
      <w:start w:val="1"/>
      <w:numFmt w:val="lowerLetter"/>
      <w:lvlText w:val="%5)"/>
      <w:lvlJc w:val="left"/>
      <w:pPr>
        <w:ind w:left="2100" w:hanging="420"/>
      </w:pPr>
    </w:lvl>
    <w:lvl w:ilvl="5" w:tplc="8BF49F80" w:tentative="1">
      <w:start w:val="1"/>
      <w:numFmt w:val="lowerRoman"/>
      <w:lvlText w:val="%6."/>
      <w:lvlJc w:val="right"/>
      <w:pPr>
        <w:ind w:left="2520" w:hanging="420"/>
      </w:pPr>
    </w:lvl>
    <w:lvl w:ilvl="6" w:tplc="8A4639DE" w:tentative="1">
      <w:start w:val="1"/>
      <w:numFmt w:val="decimal"/>
      <w:lvlText w:val="%7."/>
      <w:lvlJc w:val="left"/>
      <w:pPr>
        <w:ind w:left="2940" w:hanging="420"/>
      </w:pPr>
    </w:lvl>
    <w:lvl w:ilvl="7" w:tplc="7F22E414" w:tentative="1">
      <w:start w:val="1"/>
      <w:numFmt w:val="lowerLetter"/>
      <w:lvlText w:val="%8)"/>
      <w:lvlJc w:val="left"/>
      <w:pPr>
        <w:ind w:left="3360" w:hanging="420"/>
      </w:pPr>
    </w:lvl>
    <w:lvl w:ilvl="8" w:tplc="51EE77E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4373F9"/>
    <w:multiLevelType w:val="hybridMultilevel"/>
    <w:tmpl w:val="A72854F0"/>
    <w:lvl w:ilvl="0" w:tplc="3D22AE50">
      <w:start w:val="1"/>
      <w:numFmt w:val="upperLetter"/>
      <w:lvlText w:val="(%1)"/>
      <w:lvlJc w:val="left"/>
      <w:pPr>
        <w:ind w:left="410" w:hanging="410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20C1244"/>
    <w:multiLevelType w:val="hybridMultilevel"/>
    <w:tmpl w:val="24B8F9FC"/>
    <w:lvl w:ilvl="0" w:tplc="F466A19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66041188" w:tentative="1">
      <w:start w:val="1"/>
      <w:numFmt w:val="lowerLetter"/>
      <w:lvlText w:val="%2)"/>
      <w:lvlJc w:val="left"/>
      <w:pPr>
        <w:ind w:left="840" w:hanging="420"/>
      </w:pPr>
    </w:lvl>
    <w:lvl w:ilvl="2" w:tplc="08DAFB6E" w:tentative="1">
      <w:start w:val="1"/>
      <w:numFmt w:val="lowerRoman"/>
      <w:lvlText w:val="%3."/>
      <w:lvlJc w:val="right"/>
      <w:pPr>
        <w:ind w:left="1260" w:hanging="420"/>
      </w:pPr>
    </w:lvl>
    <w:lvl w:ilvl="3" w:tplc="3F44A28A" w:tentative="1">
      <w:start w:val="1"/>
      <w:numFmt w:val="decimal"/>
      <w:lvlText w:val="%4."/>
      <w:lvlJc w:val="left"/>
      <w:pPr>
        <w:ind w:left="1680" w:hanging="420"/>
      </w:pPr>
    </w:lvl>
    <w:lvl w:ilvl="4" w:tplc="0FF819BA" w:tentative="1">
      <w:start w:val="1"/>
      <w:numFmt w:val="lowerLetter"/>
      <w:lvlText w:val="%5)"/>
      <w:lvlJc w:val="left"/>
      <w:pPr>
        <w:ind w:left="2100" w:hanging="420"/>
      </w:pPr>
    </w:lvl>
    <w:lvl w:ilvl="5" w:tplc="40C89B3A" w:tentative="1">
      <w:start w:val="1"/>
      <w:numFmt w:val="lowerRoman"/>
      <w:lvlText w:val="%6."/>
      <w:lvlJc w:val="right"/>
      <w:pPr>
        <w:ind w:left="2520" w:hanging="420"/>
      </w:pPr>
    </w:lvl>
    <w:lvl w:ilvl="6" w:tplc="A328CF0A" w:tentative="1">
      <w:start w:val="1"/>
      <w:numFmt w:val="decimal"/>
      <w:lvlText w:val="%7."/>
      <w:lvlJc w:val="left"/>
      <w:pPr>
        <w:ind w:left="2940" w:hanging="420"/>
      </w:pPr>
    </w:lvl>
    <w:lvl w:ilvl="7" w:tplc="2B3E5D2C" w:tentative="1">
      <w:start w:val="1"/>
      <w:numFmt w:val="lowerLetter"/>
      <w:lvlText w:val="%8)"/>
      <w:lvlJc w:val="left"/>
      <w:pPr>
        <w:ind w:left="3360" w:hanging="420"/>
      </w:pPr>
    </w:lvl>
    <w:lvl w:ilvl="8" w:tplc="CD2EE0E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74039F"/>
    <w:multiLevelType w:val="hybridMultilevel"/>
    <w:tmpl w:val="85A20668"/>
    <w:lvl w:ilvl="0" w:tplc="53F08DE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6778C082" w:tentative="1">
      <w:start w:val="1"/>
      <w:numFmt w:val="lowerLetter"/>
      <w:lvlText w:val="%2)"/>
      <w:lvlJc w:val="left"/>
      <w:pPr>
        <w:ind w:left="840" w:hanging="420"/>
      </w:pPr>
    </w:lvl>
    <w:lvl w:ilvl="2" w:tplc="AF3AC77C" w:tentative="1">
      <w:start w:val="1"/>
      <w:numFmt w:val="lowerRoman"/>
      <w:lvlText w:val="%3."/>
      <w:lvlJc w:val="right"/>
      <w:pPr>
        <w:ind w:left="1260" w:hanging="420"/>
      </w:pPr>
    </w:lvl>
    <w:lvl w:ilvl="3" w:tplc="7144A2DC" w:tentative="1">
      <w:start w:val="1"/>
      <w:numFmt w:val="decimal"/>
      <w:lvlText w:val="%4."/>
      <w:lvlJc w:val="left"/>
      <w:pPr>
        <w:ind w:left="1680" w:hanging="420"/>
      </w:pPr>
    </w:lvl>
    <w:lvl w:ilvl="4" w:tplc="731C6B6C" w:tentative="1">
      <w:start w:val="1"/>
      <w:numFmt w:val="lowerLetter"/>
      <w:lvlText w:val="%5)"/>
      <w:lvlJc w:val="left"/>
      <w:pPr>
        <w:ind w:left="2100" w:hanging="420"/>
      </w:pPr>
    </w:lvl>
    <w:lvl w:ilvl="5" w:tplc="8AAE98C2" w:tentative="1">
      <w:start w:val="1"/>
      <w:numFmt w:val="lowerRoman"/>
      <w:lvlText w:val="%6."/>
      <w:lvlJc w:val="right"/>
      <w:pPr>
        <w:ind w:left="2520" w:hanging="420"/>
      </w:pPr>
    </w:lvl>
    <w:lvl w:ilvl="6" w:tplc="E86CF34C" w:tentative="1">
      <w:start w:val="1"/>
      <w:numFmt w:val="decimal"/>
      <w:lvlText w:val="%7."/>
      <w:lvlJc w:val="left"/>
      <w:pPr>
        <w:ind w:left="2940" w:hanging="420"/>
      </w:pPr>
    </w:lvl>
    <w:lvl w:ilvl="7" w:tplc="52924216" w:tentative="1">
      <w:start w:val="1"/>
      <w:numFmt w:val="lowerLetter"/>
      <w:lvlText w:val="%8)"/>
      <w:lvlJc w:val="left"/>
      <w:pPr>
        <w:ind w:left="3360" w:hanging="420"/>
      </w:pPr>
    </w:lvl>
    <w:lvl w:ilvl="8" w:tplc="B7AA6FA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76D3FC2"/>
    <w:multiLevelType w:val="hybridMultilevel"/>
    <w:tmpl w:val="8AD20CDC"/>
    <w:lvl w:ilvl="0" w:tplc="9B62AA0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E702FF2E" w:tentative="1">
      <w:start w:val="1"/>
      <w:numFmt w:val="lowerLetter"/>
      <w:lvlText w:val="%2)"/>
      <w:lvlJc w:val="left"/>
      <w:pPr>
        <w:ind w:left="840" w:hanging="420"/>
      </w:pPr>
    </w:lvl>
    <w:lvl w:ilvl="2" w:tplc="467697BA" w:tentative="1">
      <w:start w:val="1"/>
      <w:numFmt w:val="lowerRoman"/>
      <w:lvlText w:val="%3."/>
      <w:lvlJc w:val="right"/>
      <w:pPr>
        <w:ind w:left="1260" w:hanging="420"/>
      </w:pPr>
    </w:lvl>
    <w:lvl w:ilvl="3" w:tplc="2504631E" w:tentative="1">
      <w:start w:val="1"/>
      <w:numFmt w:val="decimal"/>
      <w:lvlText w:val="%4."/>
      <w:lvlJc w:val="left"/>
      <w:pPr>
        <w:ind w:left="1680" w:hanging="420"/>
      </w:pPr>
    </w:lvl>
    <w:lvl w:ilvl="4" w:tplc="E8BADF94" w:tentative="1">
      <w:start w:val="1"/>
      <w:numFmt w:val="lowerLetter"/>
      <w:lvlText w:val="%5)"/>
      <w:lvlJc w:val="left"/>
      <w:pPr>
        <w:ind w:left="2100" w:hanging="420"/>
      </w:pPr>
    </w:lvl>
    <w:lvl w:ilvl="5" w:tplc="D2907B3C" w:tentative="1">
      <w:start w:val="1"/>
      <w:numFmt w:val="lowerRoman"/>
      <w:lvlText w:val="%6."/>
      <w:lvlJc w:val="right"/>
      <w:pPr>
        <w:ind w:left="2520" w:hanging="420"/>
      </w:pPr>
    </w:lvl>
    <w:lvl w:ilvl="6" w:tplc="2C22A1FC" w:tentative="1">
      <w:start w:val="1"/>
      <w:numFmt w:val="decimal"/>
      <w:lvlText w:val="%7."/>
      <w:lvlJc w:val="left"/>
      <w:pPr>
        <w:ind w:left="2940" w:hanging="420"/>
      </w:pPr>
    </w:lvl>
    <w:lvl w:ilvl="7" w:tplc="B32637D0" w:tentative="1">
      <w:start w:val="1"/>
      <w:numFmt w:val="lowerLetter"/>
      <w:lvlText w:val="%8)"/>
      <w:lvlJc w:val="left"/>
      <w:pPr>
        <w:ind w:left="3360" w:hanging="420"/>
      </w:pPr>
    </w:lvl>
    <w:lvl w:ilvl="8" w:tplc="6F14BED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3A61D68"/>
    <w:multiLevelType w:val="hybridMultilevel"/>
    <w:tmpl w:val="83C81AF6"/>
    <w:lvl w:ilvl="0" w:tplc="847CF8A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6DEC5AD6" w:tentative="1">
      <w:start w:val="1"/>
      <w:numFmt w:val="lowerLetter"/>
      <w:lvlText w:val="%2)"/>
      <w:lvlJc w:val="left"/>
      <w:pPr>
        <w:ind w:left="840" w:hanging="420"/>
      </w:pPr>
    </w:lvl>
    <w:lvl w:ilvl="2" w:tplc="4282C3B4" w:tentative="1">
      <w:start w:val="1"/>
      <w:numFmt w:val="lowerRoman"/>
      <w:lvlText w:val="%3."/>
      <w:lvlJc w:val="right"/>
      <w:pPr>
        <w:ind w:left="1260" w:hanging="420"/>
      </w:pPr>
    </w:lvl>
    <w:lvl w:ilvl="3" w:tplc="6316D330" w:tentative="1">
      <w:start w:val="1"/>
      <w:numFmt w:val="decimal"/>
      <w:lvlText w:val="%4."/>
      <w:lvlJc w:val="left"/>
      <w:pPr>
        <w:ind w:left="1680" w:hanging="420"/>
      </w:pPr>
    </w:lvl>
    <w:lvl w:ilvl="4" w:tplc="7EE492E6" w:tentative="1">
      <w:start w:val="1"/>
      <w:numFmt w:val="lowerLetter"/>
      <w:lvlText w:val="%5)"/>
      <w:lvlJc w:val="left"/>
      <w:pPr>
        <w:ind w:left="2100" w:hanging="420"/>
      </w:pPr>
    </w:lvl>
    <w:lvl w:ilvl="5" w:tplc="F2C047E8" w:tentative="1">
      <w:start w:val="1"/>
      <w:numFmt w:val="lowerRoman"/>
      <w:lvlText w:val="%6."/>
      <w:lvlJc w:val="right"/>
      <w:pPr>
        <w:ind w:left="2520" w:hanging="420"/>
      </w:pPr>
    </w:lvl>
    <w:lvl w:ilvl="6" w:tplc="06DC694A" w:tentative="1">
      <w:start w:val="1"/>
      <w:numFmt w:val="decimal"/>
      <w:lvlText w:val="%7."/>
      <w:lvlJc w:val="left"/>
      <w:pPr>
        <w:ind w:left="2940" w:hanging="420"/>
      </w:pPr>
    </w:lvl>
    <w:lvl w:ilvl="7" w:tplc="D1B21092" w:tentative="1">
      <w:start w:val="1"/>
      <w:numFmt w:val="lowerLetter"/>
      <w:lvlText w:val="%8)"/>
      <w:lvlJc w:val="left"/>
      <w:pPr>
        <w:ind w:left="3360" w:hanging="420"/>
      </w:pPr>
    </w:lvl>
    <w:lvl w:ilvl="8" w:tplc="F944715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5DC7B77"/>
    <w:multiLevelType w:val="hybridMultilevel"/>
    <w:tmpl w:val="AA90C474"/>
    <w:lvl w:ilvl="0" w:tplc="5526E95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6254CBAC" w:tentative="1">
      <w:start w:val="1"/>
      <w:numFmt w:val="lowerLetter"/>
      <w:lvlText w:val="%2)"/>
      <w:lvlJc w:val="left"/>
      <w:pPr>
        <w:ind w:left="840" w:hanging="420"/>
      </w:pPr>
    </w:lvl>
    <w:lvl w:ilvl="2" w:tplc="211CB816" w:tentative="1">
      <w:start w:val="1"/>
      <w:numFmt w:val="lowerRoman"/>
      <w:lvlText w:val="%3."/>
      <w:lvlJc w:val="right"/>
      <w:pPr>
        <w:ind w:left="1260" w:hanging="420"/>
      </w:pPr>
    </w:lvl>
    <w:lvl w:ilvl="3" w:tplc="D234C68A" w:tentative="1">
      <w:start w:val="1"/>
      <w:numFmt w:val="decimal"/>
      <w:lvlText w:val="%4."/>
      <w:lvlJc w:val="left"/>
      <w:pPr>
        <w:ind w:left="1680" w:hanging="420"/>
      </w:pPr>
    </w:lvl>
    <w:lvl w:ilvl="4" w:tplc="32A2D17A" w:tentative="1">
      <w:start w:val="1"/>
      <w:numFmt w:val="lowerLetter"/>
      <w:lvlText w:val="%5)"/>
      <w:lvlJc w:val="left"/>
      <w:pPr>
        <w:ind w:left="2100" w:hanging="420"/>
      </w:pPr>
    </w:lvl>
    <w:lvl w:ilvl="5" w:tplc="C964B680" w:tentative="1">
      <w:start w:val="1"/>
      <w:numFmt w:val="lowerRoman"/>
      <w:lvlText w:val="%6."/>
      <w:lvlJc w:val="right"/>
      <w:pPr>
        <w:ind w:left="2520" w:hanging="420"/>
      </w:pPr>
    </w:lvl>
    <w:lvl w:ilvl="6" w:tplc="C464CB9E" w:tentative="1">
      <w:start w:val="1"/>
      <w:numFmt w:val="decimal"/>
      <w:lvlText w:val="%7."/>
      <w:lvlJc w:val="left"/>
      <w:pPr>
        <w:ind w:left="2940" w:hanging="420"/>
      </w:pPr>
    </w:lvl>
    <w:lvl w:ilvl="7" w:tplc="E416B984" w:tentative="1">
      <w:start w:val="1"/>
      <w:numFmt w:val="lowerLetter"/>
      <w:lvlText w:val="%8)"/>
      <w:lvlJc w:val="left"/>
      <w:pPr>
        <w:ind w:left="3360" w:hanging="420"/>
      </w:pPr>
    </w:lvl>
    <w:lvl w:ilvl="8" w:tplc="A7B4251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A513AAC"/>
    <w:multiLevelType w:val="hybridMultilevel"/>
    <w:tmpl w:val="A524E81E"/>
    <w:lvl w:ilvl="0" w:tplc="56149780">
      <w:start w:val="1"/>
      <w:numFmt w:val="upperLetter"/>
      <w:lvlText w:val="(%1)"/>
      <w:lvlJc w:val="left"/>
      <w:pPr>
        <w:ind w:left="360" w:hanging="360"/>
      </w:pPr>
      <w:rPr>
        <w:rFonts w:ascii="Arial" w:eastAsiaTheme="minorEastAsia" w:hAnsi="Arial" w:cstheme="minorBidi"/>
      </w:rPr>
    </w:lvl>
    <w:lvl w:ilvl="1" w:tplc="480EC340" w:tentative="1">
      <w:start w:val="1"/>
      <w:numFmt w:val="lowerLetter"/>
      <w:lvlText w:val="%2)"/>
      <w:lvlJc w:val="left"/>
      <w:pPr>
        <w:ind w:left="840" w:hanging="420"/>
      </w:pPr>
    </w:lvl>
    <w:lvl w:ilvl="2" w:tplc="16169DEE" w:tentative="1">
      <w:start w:val="1"/>
      <w:numFmt w:val="lowerRoman"/>
      <w:lvlText w:val="%3."/>
      <w:lvlJc w:val="right"/>
      <w:pPr>
        <w:ind w:left="1260" w:hanging="420"/>
      </w:pPr>
    </w:lvl>
    <w:lvl w:ilvl="3" w:tplc="1B92FC22" w:tentative="1">
      <w:start w:val="1"/>
      <w:numFmt w:val="decimal"/>
      <w:lvlText w:val="%4."/>
      <w:lvlJc w:val="left"/>
      <w:pPr>
        <w:ind w:left="1680" w:hanging="420"/>
      </w:pPr>
    </w:lvl>
    <w:lvl w:ilvl="4" w:tplc="4F386EC2" w:tentative="1">
      <w:start w:val="1"/>
      <w:numFmt w:val="lowerLetter"/>
      <w:lvlText w:val="%5)"/>
      <w:lvlJc w:val="left"/>
      <w:pPr>
        <w:ind w:left="2100" w:hanging="420"/>
      </w:pPr>
    </w:lvl>
    <w:lvl w:ilvl="5" w:tplc="A9083396" w:tentative="1">
      <w:start w:val="1"/>
      <w:numFmt w:val="lowerRoman"/>
      <w:lvlText w:val="%6."/>
      <w:lvlJc w:val="right"/>
      <w:pPr>
        <w:ind w:left="2520" w:hanging="420"/>
      </w:pPr>
    </w:lvl>
    <w:lvl w:ilvl="6" w:tplc="4DE26AD0" w:tentative="1">
      <w:start w:val="1"/>
      <w:numFmt w:val="decimal"/>
      <w:lvlText w:val="%7."/>
      <w:lvlJc w:val="left"/>
      <w:pPr>
        <w:ind w:left="2940" w:hanging="420"/>
      </w:pPr>
    </w:lvl>
    <w:lvl w:ilvl="7" w:tplc="4C909686" w:tentative="1">
      <w:start w:val="1"/>
      <w:numFmt w:val="lowerLetter"/>
      <w:lvlText w:val="%8)"/>
      <w:lvlJc w:val="left"/>
      <w:pPr>
        <w:ind w:left="3360" w:hanging="420"/>
      </w:pPr>
    </w:lvl>
    <w:lvl w:ilvl="8" w:tplc="3948D42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C367B58"/>
    <w:multiLevelType w:val="hybridMultilevel"/>
    <w:tmpl w:val="FDDEE6D8"/>
    <w:lvl w:ilvl="0" w:tplc="D884C640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24E6E018" w:tentative="1">
      <w:start w:val="1"/>
      <w:numFmt w:val="lowerLetter"/>
      <w:lvlText w:val="%2)"/>
      <w:lvlJc w:val="left"/>
      <w:pPr>
        <w:ind w:left="840" w:hanging="420"/>
      </w:pPr>
    </w:lvl>
    <w:lvl w:ilvl="2" w:tplc="B3A40BEC" w:tentative="1">
      <w:start w:val="1"/>
      <w:numFmt w:val="lowerRoman"/>
      <w:lvlText w:val="%3."/>
      <w:lvlJc w:val="right"/>
      <w:pPr>
        <w:ind w:left="1260" w:hanging="420"/>
      </w:pPr>
    </w:lvl>
    <w:lvl w:ilvl="3" w:tplc="B04CD4B4" w:tentative="1">
      <w:start w:val="1"/>
      <w:numFmt w:val="decimal"/>
      <w:lvlText w:val="%4."/>
      <w:lvlJc w:val="left"/>
      <w:pPr>
        <w:ind w:left="1680" w:hanging="420"/>
      </w:pPr>
    </w:lvl>
    <w:lvl w:ilvl="4" w:tplc="85C42DE0" w:tentative="1">
      <w:start w:val="1"/>
      <w:numFmt w:val="lowerLetter"/>
      <w:lvlText w:val="%5)"/>
      <w:lvlJc w:val="left"/>
      <w:pPr>
        <w:ind w:left="2100" w:hanging="420"/>
      </w:pPr>
    </w:lvl>
    <w:lvl w:ilvl="5" w:tplc="7A52F824" w:tentative="1">
      <w:start w:val="1"/>
      <w:numFmt w:val="lowerRoman"/>
      <w:lvlText w:val="%6."/>
      <w:lvlJc w:val="right"/>
      <w:pPr>
        <w:ind w:left="2520" w:hanging="420"/>
      </w:pPr>
    </w:lvl>
    <w:lvl w:ilvl="6" w:tplc="0DCCAF56" w:tentative="1">
      <w:start w:val="1"/>
      <w:numFmt w:val="decimal"/>
      <w:lvlText w:val="%7."/>
      <w:lvlJc w:val="left"/>
      <w:pPr>
        <w:ind w:left="2940" w:hanging="420"/>
      </w:pPr>
    </w:lvl>
    <w:lvl w:ilvl="7" w:tplc="EFEE3EE2" w:tentative="1">
      <w:start w:val="1"/>
      <w:numFmt w:val="lowerLetter"/>
      <w:lvlText w:val="%8)"/>
      <w:lvlJc w:val="left"/>
      <w:pPr>
        <w:ind w:left="3360" w:hanging="420"/>
      </w:pPr>
    </w:lvl>
    <w:lvl w:ilvl="8" w:tplc="C1F66D6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4534C2D"/>
    <w:multiLevelType w:val="hybridMultilevel"/>
    <w:tmpl w:val="21702AF2"/>
    <w:lvl w:ilvl="0" w:tplc="3BB4EF5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67548E58" w:tentative="1">
      <w:start w:val="1"/>
      <w:numFmt w:val="lowerLetter"/>
      <w:lvlText w:val="%2)"/>
      <w:lvlJc w:val="left"/>
      <w:pPr>
        <w:ind w:left="840" w:hanging="420"/>
      </w:pPr>
    </w:lvl>
    <w:lvl w:ilvl="2" w:tplc="326A8510" w:tentative="1">
      <w:start w:val="1"/>
      <w:numFmt w:val="lowerRoman"/>
      <w:lvlText w:val="%3."/>
      <w:lvlJc w:val="right"/>
      <w:pPr>
        <w:ind w:left="1260" w:hanging="420"/>
      </w:pPr>
    </w:lvl>
    <w:lvl w:ilvl="3" w:tplc="5DA4F366" w:tentative="1">
      <w:start w:val="1"/>
      <w:numFmt w:val="decimal"/>
      <w:lvlText w:val="%4."/>
      <w:lvlJc w:val="left"/>
      <w:pPr>
        <w:ind w:left="1680" w:hanging="420"/>
      </w:pPr>
    </w:lvl>
    <w:lvl w:ilvl="4" w:tplc="205853B4" w:tentative="1">
      <w:start w:val="1"/>
      <w:numFmt w:val="lowerLetter"/>
      <w:lvlText w:val="%5)"/>
      <w:lvlJc w:val="left"/>
      <w:pPr>
        <w:ind w:left="2100" w:hanging="420"/>
      </w:pPr>
    </w:lvl>
    <w:lvl w:ilvl="5" w:tplc="97D083DA" w:tentative="1">
      <w:start w:val="1"/>
      <w:numFmt w:val="lowerRoman"/>
      <w:lvlText w:val="%6."/>
      <w:lvlJc w:val="right"/>
      <w:pPr>
        <w:ind w:left="2520" w:hanging="420"/>
      </w:pPr>
    </w:lvl>
    <w:lvl w:ilvl="6" w:tplc="A5868E54" w:tentative="1">
      <w:start w:val="1"/>
      <w:numFmt w:val="decimal"/>
      <w:lvlText w:val="%7."/>
      <w:lvlJc w:val="left"/>
      <w:pPr>
        <w:ind w:left="2940" w:hanging="420"/>
      </w:pPr>
    </w:lvl>
    <w:lvl w:ilvl="7" w:tplc="C9B81510" w:tentative="1">
      <w:start w:val="1"/>
      <w:numFmt w:val="lowerLetter"/>
      <w:lvlText w:val="%8)"/>
      <w:lvlJc w:val="left"/>
      <w:pPr>
        <w:ind w:left="3360" w:hanging="420"/>
      </w:pPr>
    </w:lvl>
    <w:lvl w:ilvl="8" w:tplc="4A8E9EA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4151DCA"/>
    <w:multiLevelType w:val="hybridMultilevel"/>
    <w:tmpl w:val="5178E8C4"/>
    <w:lvl w:ilvl="0" w:tplc="E4041EE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10946E5E" w:tentative="1">
      <w:start w:val="1"/>
      <w:numFmt w:val="lowerLetter"/>
      <w:lvlText w:val="%2)"/>
      <w:lvlJc w:val="left"/>
      <w:pPr>
        <w:ind w:left="840" w:hanging="420"/>
      </w:pPr>
    </w:lvl>
    <w:lvl w:ilvl="2" w:tplc="7F545804" w:tentative="1">
      <w:start w:val="1"/>
      <w:numFmt w:val="lowerRoman"/>
      <w:lvlText w:val="%3."/>
      <w:lvlJc w:val="right"/>
      <w:pPr>
        <w:ind w:left="1260" w:hanging="420"/>
      </w:pPr>
    </w:lvl>
    <w:lvl w:ilvl="3" w:tplc="0F20A6C6" w:tentative="1">
      <w:start w:val="1"/>
      <w:numFmt w:val="decimal"/>
      <w:lvlText w:val="%4."/>
      <w:lvlJc w:val="left"/>
      <w:pPr>
        <w:ind w:left="1680" w:hanging="420"/>
      </w:pPr>
    </w:lvl>
    <w:lvl w:ilvl="4" w:tplc="749ACB94" w:tentative="1">
      <w:start w:val="1"/>
      <w:numFmt w:val="lowerLetter"/>
      <w:lvlText w:val="%5)"/>
      <w:lvlJc w:val="left"/>
      <w:pPr>
        <w:ind w:left="2100" w:hanging="420"/>
      </w:pPr>
    </w:lvl>
    <w:lvl w:ilvl="5" w:tplc="91F03076" w:tentative="1">
      <w:start w:val="1"/>
      <w:numFmt w:val="lowerRoman"/>
      <w:lvlText w:val="%6."/>
      <w:lvlJc w:val="right"/>
      <w:pPr>
        <w:ind w:left="2520" w:hanging="420"/>
      </w:pPr>
    </w:lvl>
    <w:lvl w:ilvl="6" w:tplc="9DC4CE02" w:tentative="1">
      <w:start w:val="1"/>
      <w:numFmt w:val="decimal"/>
      <w:lvlText w:val="%7."/>
      <w:lvlJc w:val="left"/>
      <w:pPr>
        <w:ind w:left="2940" w:hanging="420"/>
      </w:pPr>
    </w:lvl>
    <w:lvl w:ilvl="7" w:tplc="B610F09C" w:tentative="1">
      <w:start w:val="1"/>
      <w:numFmt w:val="lowerLetter"/>
      <w:lvlText w:val="%8)"/>
      <w:lvlJc w:val="left"/>
      <w:pPr>
        <w:ind w:left="3360" w:hanging="420"/>
      </w:pPr>
    </w:lvl>
    <w:lvl w:ilvl="8" w:tplc="41D8804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5F175BE"/>
    <w:multiLevelType w:val="hybridMultilevel"/>
    <w:tmpl w:val="90323310"/>
    <w:lvl w:ilvl="0" w:tplc="28686C6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35406930" w:tentative="1">
      <w:start w:val="1"/>
      <w:numFmt w:val="lowerLetter"/>
      <w:lvlText w:val="%2)"/>
      <w:lvlJc w:val="left"/>
      <w:pPr>
        <w:ind w:left="840" w:hanging="420"/>
      </w:pPr>
    </w:lvl>
    <w:lvl w:ilvl="2" w:tplc="E6AE4596" w:tentative="1">
      <w:start w:val="1"/>
      <w:numFmt w:val="lowerRoman"/>
      <w:lvlText w:val="%3."/>
      <w:lvlJc w:val="right"/>
      <w:pPr>
        <w:ind w:left="1260" w:hanging="420"/>
      </w:pPr>
    </w:lvl>
    <w:lvl w:ilvl="3" w:tplc="1F6E349C" w:tentative="1">
      <w:start w:val="1"/>
      <w:numFmt w:val="decimal"/>
      <w:lvlText w:val="%4."/>
      <w:lvlJc w:val="left"/>
      <w:pPr>
        <w:ind w:left="1680" w:hanging="420"/>
      </w:pPr>
    </w:lvl>
    <w:lvl w:ilvl="4" w:tplc="A166657C" w:tentative="1">
      <w:start w:val="1"/>
      <w:numFmt w:val="lowerLetter"/>
      <w:lvlText w:val="%5)"/>
      <w:lvlJc w:val="left"/>
      <w:pPr>
        <w:ind w:left="2100" w:hanging="420"/>
      </w:pPr>
    </w:lvl>
    <w:lvl w:ilvl="5" w:tplc="C2EC496E" w:tentative="1">
      <w:start w:val="1"/>
      <w:numFmt w:val="lowerRoman"/>
      <w:lvlText w:val="%6."/>
      <w:lvlJc w:val="right"/>
      <w:pPr>
        <w:ind w:left="2520" w:hanging="420"/>
      </w:pPr>
    </w:lvl>
    <w:lvl w:ilvl="6" w:tplc="95789D3E" w:tentative="1">
      <w:start w:val="1"/>
      <w:numFmt w:val="decimal"/>
      <w:lvlText w:val="%7."/>
      <w:lvlJc w:val="left"/>
      <w:pPr>
        <w:ind w:left="2940" w:hanging="420"/>
      </w:pPr>
    </w:lvl>
    <w:lvl w:ilvl="7" w:tplc="FD5683CC" w:tentative="1">
      <w:start w:val="1"/>
      <w:numFmt w:val="lowerLetter"/>
      <w:lvlText w:val="%8)"/>
      <w:lvlJc w:val="left"/>
      <w:pPr>
        <w:ind w:left="3360" w:hanging="420"/>
      </w:pPr>
    </w:lvl>
    <w:lvl w:ilvl="8" w:tplc="BDE0EC7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AFB40FB"/>
    <w:multiLevelType w:val="hybridMultilevel"/>
    <w:tmpl w:val="D4CAC0C2"/>
    <w:lvl w:ilvl="0" w:tplc="B50629A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69126676" w:tentative="1">
      <w:start w:val="1"/>
      <w:numFmt w:val="lowerLetter"/>
      <w:lvlText w:val="%2)"/>
      <w:lvlJc w:val="left"/>
      <w:pPr>
        <w:ind w:left="840" w:hanging="420"/>
      </w:pPr>
    </w:lvl>
    <w:lvl w:ilvl="2" w:tplc="3852F1BC" w:tentative="1">
      <w:start w:val="1"/>
      <w:numFmt w:val="lowerRoman"/>
      <w:lvlText w:val="%3."/>
      <w:lvlJc w:val="right"/>
      <w:pPr>
        <w:ind w:left="1260" w:hanging="420"/>
      </w:pPr>
    </w:lvl>
    <w:lvl w:ilvl="3" w:tplc="6BC02F14" w:tentative="1">
      <w:start w:val="1"/>
      <w:numFmt w:val="decimal"/>
      <w:lvlText w:val="%4."/>
      <w:lvlJc w:val="left"/>
      <w:pPr>
        <w:ind w:left="1680" w:hanging="420"/>
      </w:pPr>
    </w:lvl>
    <w:lvl w:ilvl="4" w:tplc="98FC98BC" w:tentative="1">
      <w:start w:val="1"/>
      <w:numFmt w:val="lowerLetter"/>
      <w:lvlText w:val="%5)"/>
      <w:lvlJc w:val="left"/>
      <w:pPr>
        <w:ind w:left="2100" w:hanging="420"/>
      </w:pPr>
    </w:lvl>
    <w:lvl w:ilvl="5" w:tplc="DD606FBC" w:tentative="1">
      <w:start w:val="1"/>
      <w:numFmt w:val="lowerRoman"/>
      <w:lvlText w:val="%6."/>
      <w:lvlJc w:val="right"/>
      <w:pPr>
        <w:ind w:left="2520" w:hanging="420"/>
      </w:pPr>
    </w:lvl>
    <w:lvl w:ilvl="6" w:tplc="1C4834FC" w:tentative="1">
      <w:start w:val="1"/>
      <w:numFmt w:val="decimal"/>
      <w:lvlText w:val="%7."/>
      <w:lvlJc w:val="left"/>
      <w:pPr>
        <w:ind w:left="2940" w:hanging="420"/>
      </w:pPr>
    </w:lvl>
    <w:lvl w:ilvl="7" w:tplc="F372F710" w:tentative="1">
      <w:start w:val="1"/>
      <w:numFmt w:val="lowerLetter"/>
      <w:lvlText w:val="%8)"/>
      <w:lvlJc w:val="left"/>
      <w:pPr>
        <w:ind w:left="3360" w:hanging="420"/>
      </w:pPr>
    </w:lvl>
    <w:lvl w:ilvl="8" w:tplc="A94E9DE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D167C78"/>
    <w:multiLevelType w:val="hybridMultilevel"/>
    <w:tmpl w:val="E612F5C6"/>
    <w:lvl w:ilvl="0" w:tplc="D9005D1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D7D761D"/>
    <w:multiLevelType w:val="hybridMultilevel"/>
    <w:tmpl w:val="E208FD42"/>
    <w:lvl w:ilvl="0" w:tplc="A25C4D8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D3DACEC0" w:tentative="1">
      <w:start w:val="1"/>
      <w:numFmt w:val="lowerLetter"/>
      <w:lvlText w:val="%2)"/>
      <w:lvlJc w:val="left"/>
      <w:pPr>
        <w:ind w:left="840" w:hanging="420"/>
      </w:pPr>
    </w:lvl>
    <w:lvl w:ilvl="2" w:tplc="2DC8A5FC" w:tentative="1">
      <w:start w:val="1"/>
      <w:numFmt w:val="lowerRoman"/>
      <w:lvlText w:val="%3."/>
      <w:lvlJc w:val="right"/>
      <w:pPr>
        <w:ind w:left="1260" w:hanging="420"/>
      </w:pPr>
    </w:lvl>
    <w:lvl w:ilvl="3" w:tplc="4290E1E4" w:tentative="1">
      <w:start w:val="1"/>
      <w:numFmt w:val="decimal"/>
      <w:lvlText w:val="%4."/>
      <w:lvlJc w:val="left"/>
      <w:pPr>
        <w:ind w:left="1680" w:hanging="420"/>
      </w:pPr>
    </w:lvl>
    <w:lvl w:ilvl="4" w:tplc="705AABEE" w:tentative="1">
      <w:start w:val="1"/>
      <w:numFmt w:val="lowerLetter"/>
      <w:lvlText w:val="%5)"/>
      <w:lvlJc w:val="left"/>
      <w:pPr>
        <w:ind w:left="2100" w:hanging="420"/>
      </w:pPr>
    </w:lvl>
    <w:lvl w:ilvl="5" w:tplc="5CF456C8" w:tentative="1">
      <w:start w:val="1"/>
      <w:numFmt w:val="lowerRoman"/>
      <w:lvlText w:val="%6."/>
      <w:lvlJc w:val="right"/>
      <w:pPr>
        <w:ind w:left="2520" w:hanging="420"/>
      </w:pPr>
    </w:lvl>
    <w:lvl w:ilvl="6" w:tplc="B032E3E2" w:tentative="1">
      <w:start w:val="1"/>
      <w:numFmt w:val="decimal"/>
      <w:lvlText w:val="%7."/>
      <w:lvlJc w:val="left"/>
      <w:pPr>
        <w:ind w:left="2940" w:hanging="420"/>
      </w:pPr>
    </w:lvl>
    <w:lvl w:ilvl="7" w:tplc="129E8380" w:tentative="1">
      <w:start w:val="1"/>
      <w:numFmt w:val="lowerLetter"/>
      <w:lvlText w:val="%8)"/>
      <w:lvlJc w:val="left"/>
      <w:pPr>
        <w:ind w:left="3360" w:hanging="420"/>
      </w:pPr>
    </w:lvl>
    <w:lvl w:ilvl="8" w:tplc="2714722A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11"/>
  </w:num>
  <w:num w:numId="6">
    <w:abstractNumId w:val="12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14"/>
  </w:num>
  <w:num w:numId="12">
    <w:abstractNumId w:val="3"/>
  </w:num>
  <w:num w:numId="13">
    <w:abstractNumId w:val="13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81A"/>
    <w:rsid w:val="00002BA2"/>
    <w:rsid w:val="00010E10"/>
    <w:rsid w:val="00014555"/>
    <w:rsid w:val="0003796D"/>
    <w:rsid w:val="00053338"/>
    <w:rsid w:val="00055058"/>
    <w:rsid w:val="00055E8E"/>
    <w:rsid w:val="0005672E"/>
    <w:rsid w:val="00057241"/>
    <w:rsid w:val="00061689"/>
    <w:rsid w:val="00082C39"/>
    <w:rsid w:val="0008790A"/>
    <w:rsid w:val="00093B2B"/>
    <w:rsid w:val="00094217"/>
    <w:rsid w:val="00097332"/>
    <w:rsid w:val="000B22F2"/>
    <w:rsid w:val="000B2A3E"/>
    <w:rsid w:val="000E02BE"/>
    <w:rsid w:val="00104457"/>
    <w:rsid w:val="00115A41"/>
    <w:rsid w:val="001311AE"/>
    <w:rsid w:val="00163553"/>
    <w:rsid w:val="00166134"/>
    <w:rsid w:val="00170A2C"/>
    <w:rsid w:val="00173E79"/>
    <w:rsid w:val="001753D1"/>
    <w:rsid w:val="001758D2"/>
    <w:rsid w:val="0018489C"/>
    <w:rsid w:val="00184906"/>
    <w:rsid w:val="001A3FBA"/>
    <w:rsid w:val="001A5954"/>
    <w:rsid w:val="001A7211"/>
    <w:rsid w:val="001C3862"/>
    <w:rsid w:val="001C3E68"/>
    <w:rsid w:val="001E0CC6"/>
    <w:rsid w:val="001E2BB2"/>
    <w:rsid w:val="001F0499"/>
    <w:rsid w:val="001F4009"/>
    <w:rsid w:val="001F4281"/>
    <w:rsid w:val="00206C29"/>
    <w:rsid w:val="00207B97"/>
    <w:rsid w:val="00220EDE"/>
    <w:rsid w:val="00223D80"/>
    <w:rsid w:val="0023151B"/>
    <w:rsid w:val="0023795A"/>
    <w:rsid w:val="00254711"/>
    <w:rsid w:val="00262D2D"/>
    <w:rsid w:val="0026663B"/>
    <w:rsid w:val="002C24C8"/>
    <w:rsid w:val="002D414B"/>
    <w:rsid w:val="002E26C6"/>
    <w:rsid w:val="00301B82"/>
    <w:rsid w:val="00304E11"/>
    <w:rsid w:val="00305781"/>
    <w:rsid w:val="00332749"/>
    <w:rsid w:val="00341EF0"/>
    <w:rsid w:val="00362132"/>
    <w:rsid w:val="00364F63"/>
    <w:rsid w:val="003673C1"/>
    <w:rsid w:val="0037245E"/>
    <w:rsid w:val="003738E7"/>
    <w:rsid w:val="003920E5"/>
    <w:rsid w:val="00393B6A"/>
    <w:rsid w:val="00395B74"/>
    <w:rsid w:val="00396532"/>
    <w:rsid w:val="003C2485"/>
    <w:rsid w:val="003F6B60"/>
    <w:rsid w:val="00413849"/>
    <w:rsid w:val="004355CB"/>
    <w:rsid w:val="00451E18"/>
    <w:rsid w:val="00452BF4"/>
    <w:rsid w:val="00453D74"/>
    <w:rsid w:val="004602FE"/>
    <w:rsid w:val="00467E92"/>
    <w:rsid w:val="004761C3"/>
    <w:rsid w:val="00485D45"/>
    <w:rsid w:val="00487D99"/>
    <w:rsid w:val="004B06E2"/>
    <w:rsid w:val="004B082A"/>
    <w:rsid w:val="004C6C71"/>
    <w:rsid w:val="004D4D2B"/>
    <w:rsid w:val="004F08E9"/>
    <w:rsid w:val="00503BDC"/>
    <w:rsid w:val="00505D75"/>
    <w:rsid w:val="00510012"/>
    <w:rsid w:val="00517FFB"/>
    <w:rsid w:val="00524068"/>
    <w:rsid w:val="0052781A"/>
    <w:rsid w:val="00553E6E"/>
    <w:rsid w:val="005561FD"/>
    <w:rsid w:val="005600A9"/>
    <w:rsid w:val="005949D4"/>
    <w:rsid w:val="005967ED"/>
    <w:rsid w:val="005B0F23"/>
    <w:rsid w:val="005C2EAF"/>
    <w:rsid w:val="005D4C31"/>
    <w:rsid w:val="005E0CBA"/>
    <w:rsid w:val="005F2141"/>
    <w:rsid w:val="00600683"/>
    <w:rsid w:val="006137B7"/>
    <w:rsid w:val="00616AB7"/>
    <w:rsid w:val="00620473"/>
    <w:rsid w:val="006268B6"/>
    <w:rsid w:val="006504EF"/>
    <w:rsid w:val="00650984"/>
    <w:rsid w:val="00652F1A"/>
    <w:rsid w:val="00660072"/>
    <w:rsid w:val="00672A1A"/>
    <w:rsid w:val="00682F4B"/>
    <w:rsid w:val="006923A6"/>
    <w:rsid w:val="006A29D9"/>
    <w:rsid w:val="006A6B74"/>
    <w:rsid w:val="006B1CDC"/>
    <w:rsid w:val="006B4A03"/>
    <w:rsid w:val="006B56E4"/>
    <w:rsid w:val="006D46EF"/>
    <w:rsid w:val="006F2C14"/>
    <w:rsid w:val="006F5252"/>
    <w:rsid w:val="006F6531"/>
    <w:rsid w:val="006F7E90"/>
    <w:rsid w:val="007003A8"/>
    <w:rsid w:val="007023F2"/>
    <w:rsid w:val="00703C10"/>
    <w:rsid w:val="00715D71"/>
    <w:rsid w:val="00720C37"/>
    <w:rsid w:val="00731C26"/>
    <w:rsid w:val="00746B98"/>
    <w:rsid w:val="00750301"/>
    <w:rsid w:val="007526E9"/>
    <w:rsid w:val="00764941"/>
    <w:rsid w:val="0079001F"/>
    <w:rsid w:val="00792FB1"/>
    <w:rsid w:val="00793462"/>
    <w:rsid w:val="007A11EE"/>
    <w:rsid w:val="007A40BC"/>
    <w:rsid w:val="007B7DC4"/>
    <w:rsid w:val="007C570A"/>
    <w:rsid w:val="007D0CC4"/>
    <w:rsid w:val="007D6980"/>
    <w:rsid w:val="007F4AF5"/>
    <w:rsid w:val="00823345"/>
    <w:rsid w:val="008320F1"/>
    <w:rsid w:val="00833D53"/>
    <w:rsid w:val="00835834"/>
    <w:rsid w:val="008362CC"/>
    <w:rsid w:val="008508A3"/>
    <w:rsid w:val="0085092D"/>
    <w:rsid w:val="008618EB"/>
    <w:rsid w:val="00873EDA"/>
    <w:rsid w:val="0087602E"/>
    <w:rsid w:val="008A0980"/>
    <w:rsid w:val="008A12E7"/>
    <w:rsid w:val="008A61A9"/>
    <w:rsid w:val="008B28A8"/>
    <w:rsid w:val="008B6C82"/>
    <w:rsid w:val="008C31B8"/>
    <w:rsid w:val="008C399A"/>
    <w:rsid w:val="008E23E9"/>
    <w:rsid w:val="008F1FED"/>
    <w:rsid w:val="008F2AB7"/>
    <w:rsid w:val="0092423C"/>
    <w:rsid w:val="00931288"/>
    <w:rsid w:val="009811A3"/>
    <w:rsid w:val="00984B15"/>
    <w:rsid w:val="009B3501"/>
    <w:rsid w:val="009B3C45"/>
    <w:rsid w:val="009E0828"/>
    <w:rsid w:val="009F4925"/>
    <w:rsid w:val="009F5403"/>
    <w:rsid w:val="00A04E18"/>
    <w:rsid w:val="00A05545"/>
    <w:rsid w:val="00A11C1C"/>
    <w:rsid w:val="00A124EC"/>
    <w:rsid w:val="00A14739"/>
    <w:rsid w:val="00A52CFA"/>
    <w:rsid w:val="00A905E7"/>
    <w:rsid w:val="00A92110"/>
    <w:rsid w:val="00A93A40"/>
    <w:rsid w:val="00A95EB6"/>
    <w:rsid w:val="00AA3C95"/>
    <w:rsid w:val="00AA7EFE"/>
    <w:rsid w:val="00AB5E07"/>
    <w:rsid w:val="00AC2268"/>
    <w:rsid w:val="00AD38CC"/>
    <w:rsid w:val="00AF595D"/>
    <w:rsid w:val="00B04946"/>
    <w:rsid w:val="00B0516D"/>
    <w:rsid w:val="00B0793C"/>
    <w:rsid w:val="00B150CB"/>
    <w:rsid w:val="00B3083D"/>
    <w:rsid w:val="00B3132B"/>
    <w:rsid w:val="00B407E1"/>
    <w:rsid w:val="00B42036"/>
    <w:rsid w:val="00B46B48"/>
    <w:rsid w:val="00B545FF"/>
    <w:rsid w:val="00B54DE3"/>
    <w:rsid w:val="00B634A7"/>
    <w:rsid w:val="00B80680"/>
    <w:rsid w:val="00B81C84"/>
    <w:rsid w:val="00B838DD"/>
    <w:rsid w:val="00B848E0"/>
    <w:rsid w:val="00B93E3C"/>
    <w:rsid w:val="00BA0932"/>
    <w:rsid w:val="00BA720C"/>
    <w:rsid w:val="00BB4C2F"/>
    <w:rsid w:val="00BD67C1"/>
    <w:rsid w:val="00BF341A"/>
    <w:rsid w:val="00C01421"/>
    <w:rsid w:val="00C062E0"/>
    <w:rsid w:val="00C11187"/>
    <w:rsid w:val="00C311DD"/>
    <w:rsid w:val="00C33E94"/>
    <w:rsid w:val="00C52318"/>
    <w:rsid w:val="00C52510"/>
    <w:rsid w:val="00C52CCA"/>
    <w:rsid w:val="00C67F83"/>
    <w:rsid w:val="00C70F27"/>
    <w:rsid w:val="00C76530"/>
    <w:rsid w:val="00C83E0E"/>
    <w:rsid w:val="00C9176E"/>
    <w:rsid w:val="00CB2E52"/>
    <w:rsid w:val="00CC229E"/>
    <w:rsid w:val="00CC39AB"/>
    <w:rsid w:val="00CF167E"/>
    <w:rsid w:val="00D05CA8"/>
    <w:rsid w:val="00D126E0"/>
    <w:rsid w:val="00D45A5B"/>
    <w:rsid w:val="00D57D84"/>
    <w:rsid w:val="00D66BEA"/>
    <w:rsid w:val="00D76990"/>
    <w:rsid w:val="00DB34C7"/>
    <w:rsid w:val="00DC658A"/>
    <w:rsid w:val="00DD0978"/>
    <w:rsid w:val="00DD3EBB"/>
    <w:rsid w:val="00DE7409"/>
    <w:rsid w:val="00DF5178"/>
    <w:rsid w:val="00E008BC"/>
    <w:rsid w:val="00E03877"/>
    <w:rsid w:val="00E1482C"/>
    <w:rsid w:val="00E214CD"/>
    <w:rsid w:val="00E311D1"/>
    <w:rsid w:val="00E343D1"/>
    <w:rsid w:val="00E44A89"/>
    <w:rsid w:val="00E520F9"/>
    <w:rsid w:val="00E5371B"/>
    <w:rsid w:val="00E57DDB"/>
    <w:rsid w:val="00E64AC7"/>
    <w:rsid w:val="00E67F01"/>
    <w:rsid w:val="00E723FC"/>
    <w:rsid w:val="00E73F7A"/>
    <w:rsid w:val="00E95349"/>
    <w:rsid w:val="00E9734F"/>
    <w:rsid w:val="00EB5F1C"/>
    <w:rsid w:val="00EC3BB1"/>
    <w:rsid w:val="00EC5A90"/>
    <w:rsid w:val="00EC63BC"/>
    <w:rsid w:val="00ED0E9E"/>
    <w:rsid w:val="00EE29CE"/>
    <w:rsid w:val="00EE38E7"/>
    <w:rsid w:val="00EE6970"/>
    <w:rsid w:val="00F02F2B"/>
    <w:rsid w:val="00F26F59"/>
    <w:rsid w:val="00F363FA"/>
    <w:rsid w:val="00F369B6"/>
    <w:rsid w:val="00F52D31"/>
    <w:rsid w:val="00F61B12"/>
    <w:rsid w:val="00F65E80"/>
    <w:rsid w:val="00F91DD9"/>
    <w:rsid w:val="00F97FE8"/>
    <w:rsid w:val="00FB0464"/>
    <w:rsid w:val="00FD5DB4"/>
    <w:rsid w:val="00FD6CEE"/>
    <w:rsid w:val="00FE6CCB"/>
    <w:rsid w:val="00FF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3D8E3"/>
  <w15:chartTrackingRefBased/>
  <w15:docId w15:val="{D9A442B6-1AB6-4850-9FF7-E75CF26C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A40"/>
    <w:pPr>
      <w:widowControl w:val="0"/>
      <w:spacing w:after="0" w:line="240" w:lineRule="auto"/>
      <w:jc w:val="both"/>
    </w:pPr>
    <w:rPr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A40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B0793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0793C"/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semiHidden/>
    <w:rsid w:val="00B0793C"/>
    <w:rPr>
      <w:rFonts w:eastAsiaTheme="minorEastAsia"/>
      <w:kern w:val="2"/>
      <w:sz w:val="20"/>
      <w:szCs w:val="20"/>
      <w:lang w:val="en-US" w:eastAsia="zh-C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0793C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B0793C"/>
    <w:rPr>
      <w:rFonts w:eastAsiaTheme="minorEastAsia"/>
      <w:b/>
      <w:bCs/>
      <w:kern w:val="2"/>
      <w:sz w:val="20"/>
      <w:szCs w:val="20"/>
      <w:lang w:val="en-US" w:eastAsia="zh-CN"/>
    </w:rPr>
  </w:style>
  <w:style w:type="paragraph" w:styleId="a9">
    <w:name w:val="header"/>
    <w:basedOn w:val="a"/>
    <w:link w:val="aa"/>
    <w:uiPriority w:val="99"/>
    <w:unhideWhenUsed/>
    <w:rsid w:val="00650984"/>
    <w:pPr>
      <w:tabs>
        <w:tab w:val="center" w:pos="4513"/>
        <w:tab w:val="right" w:pos="9026"/>
      </w:tabs>
    </w:pPr>
  </w:style>
  <w:style w:type="character" w:customStyle="1" w:styleId="aa">
    <w:name w:val="页眉 字符"/>
    <w:basedOn w:val="a0"/>
    <w:link w:val="a9"/>
    <w:uiPriority w:val="99"/>
    <w:rsid w:val="00650984"/>
    <w:rPr>
      <w:rFonts w:eastAsiaTheme="minorEastAsia"/>
      <w:kern w:val="2"/>
      <w:sz w:val="21"/>
      <w:lang w:val="en-US" w:eastAsia="zh-CN"/>
    </w:rPr>
  </w:style>
  <w:style w:type="paragraph" w:styleId="ab">
    <w:name w:val="footer"/>
    <w:basedOn w:val="a"/>
    <w:link w:val="ac"/>
    <w:uiPriority w:val="99"/>
    <w:unhideWhenUsed/>
    <w:rsid w:val="00650984"/>
    <w:pPr>
      <w:tabs>
        <w:tab w:val="center" w:pos="4513"/>
        <w:tab w:val="right" w:pos="9026"/>
      </w:tabs>
    </w:pPr>
  </w:style>
  <w:style w:type="character" w:customStyle="1" w:styleId="ac">
    <w:name w:val="页脚 字符"/>
    <w:basedOn w:val="a0"/>
    <w:link w:val="ab"/>
    <w:uiPriority w:val="99"/>
    <w:rsid w:val="00650984"/>
    <w:rPr>
      <w:rFonts w:eastAsiaTheme="minorEastAsia"/>
      <w:kern w:val="2"/>
      <w:sz w:val="21"/>
      <w:lang w:val="en-US" w:eastAsia="zh-CN"/>
    </w:rPr>
  </w:style>
  <w:style w:type="paragraph" w:styleId="ad">
    <w:name w:val="Normal (Web)"/>
    <w:basedOn w:val="a"/>
    <w:uiPriority w:val="99"/>
    <w:semiHidden/>
    <w:unhideWhenUsed/>
    <w:rsid w:val="003738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1066525604@qq.com</dc:creator>
  <cp:keywords/>
  <dc:description/>
  <cp:lastModifiedBy>1066525604@qq.com</cp:lastModifiedBy>
  <cp:revision>71</cp:revision>
  <cp:lastPrinted>2021-12-14T02:28:00Z</cp:lastPrinted>
  <dcterms:created xsi:type="dcterms:W3CDTF">2021-08-17T23:17:00Z</dcterms:created>
  <dcterms:modified xsi:type="dcterms:W3CDTF">2021-12-14T03:52:00Z</dcterms:modified>
</cp:coreProperties>
</file>