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57" w:rsidRDefault="00617D57" w:rsidP="00617D57">
      <w:pPr>
        <w:pStyle w:val="SupplementaryMaterial"/>
        <w:spacing w:before="0" w:after="0" w:line="480" w:lineRule="auto"/>
      </w:pPr>
      <w:r w:rsidRPr="001549D3">
        <w:t>Supplementary Material</w:t>
      </w:r>
    </w:p>
    <w:p w:rsidR="00617D57" w:rsidRDefault="00617D57" w:rsidP="00617D57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 w:hint="eastAsia"/>
          <w:b/>
          <w:kern w:val="0"/>
          <w:sz w:val="24"/>
        </w:rPr>
      </w:pPr>
    </w:p>
    <w:p w:rsidR="00617D57" w:rsidRPr="0076319F" w:rsidRDefault="00617D57" w:rsidP="00617D57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</w:rPr>
      </w:pPr>
      <w:proofErr w:type="gramStart"/>
      <w:r w:rsidRPr="0076319F">
        <w:rPr>
          <w:rFonts w:ascii="Times New Roman" w:hAnsi="Times New Roman" w:cs="Times New Roman"/>
          <w:b/>
          <w:kern w:val="0"/>
          <w:sz w:val="24"/>
        </w:rPr>
        <w:t>Supplementary Figure 1.</w:t>
      </w:r>
      <w:proofErr w:type="gramEnd"/>
      <w:r w:rsidRPr="0076319F">
        <w:rPr>
          <w:rFonts w:ascii="Times New Roman" w:hAnsi="Times New Roman" w:cs="Times New Roman"/>
          <w:kern w:val="0"/>
          <w:sz w:val="24"/>
        </w:rPr>
        <w:t xml:space="preserve"> Identification of human UC-MSCs: (</w:t>
      </w:r>
      <w:r w:rsidRPr="0076319F">
        <w:rPr>
          <w:rFonts w:ascii="Times New Roman" w:hAnsi="Times New Roman" w:cs="Times New Roman" w:hint="eastAsia"/>
          <w:kern w:val="0"/>
          <w:sz w:val="24"/>
        </w:rPr>
        <w:t>A</w:t>
      </w:r>
      <w:r w:rsidRPr="0076319F">
        <w:rPr>
          <w:rFonts w:ascii="Times New Roman" w:hAnsi="Times New Roman" w:cs="Times New Roman"/>
          <w:kern w:val="0"/>
          <w:sz w:val="24"/>
        </w:rPr>
        <w:t xml:space="preserve">) </w:t>
      </w:r>
      <w:r w:rsidRPr="0076319F">
        <w:rPr>
          <w:rFonts w:ascii="Times New Roman" w:hAnsi="Times New Roman" w:cs="Times New Roman" w:hint="eastAsia"/>
          <w:kern w:val="0"/>
          <w:sz w:val="24"/>
        </w:rPr>
        <w:t>UC-</w:t>
      </w:r>
      <w:r w:rsidRPr="0076319F">
        <w:rPr>
          <w:rFonts w:ascii="Times New Roman" w:hAnsi="Times New Roman" w:cs="Times New Roman"/>
          <w:kern w:val="0"/>
          <w:sz w:val="24"/>
        </w:rPr>
        <w:t>MSCs had spindle-shaped and fibroblast-like morphology. Scale</w:t>
      </w:r>
      <w:r w:rsidRPr="0076319F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76319F">
        <w:rPr>
          <w:rFonts w:ascii="Times New Roman" w:hAnsi="Times New Roman" w:cs="Times New Roman"/>
          <w:kern w:val="0"/>
          <w:sz w:val="24"/>
        </w:rPr>
        <w:t xml:space="preserve">bar = 100 </w:t>
      </w:r>
      <w:proofErr w:type="spellStart"/>
      <w:r w:rsidRPr="0076319F">
        <w:rPr>
          <w:rFonts w:ascii="Times New Roman" w:hAnsi="Times New Roman" w:cs="Times New Roman"/>
          <w:kern w:val="0"/>
          <w:sz w:val="24"/>
        </w:rPr>
        <w:t>μm</w:t>
      </w:r>
      <w:proofErr w:type="spellEnd"/>
      <w:r w:rsidRPr="0076319F">
        <w:rPr>
          <w:rFonts w:ascii="Times New Roman" w:hAnsi="Times New Roman" w:cs="Times New Roman"/>
          <w:kern w:val="0"/>
          <w:sz w:val="24"/>
        </w:rPr>
        <w:t>; (</w:t>
      </w:r>
      <w:r w:rsidRPr="0076319F">
        <w:rPr>
          <w:rFonts w:ascii="Times New Roman" w:hAnsi="Times New Roman" w:cs="Times New Roman" w:hint="eastAsia"/>
          <w:kern w:val="0"/>
          <w:sz w:val="24"/>
        </w:rPr>
        <w:t>B</w:t>
      </w:r>
      <w:r w:rsidRPr="0076319F">
        <w:rPr>
          <w:rFonts w:ascii="Times New Roman" w:hAnsi="Times New Roman" w:cs="Times New Roman"/>
          <w:kern w:val="0"/>
          <w:sz w:val="24"/>
        </w:rPr>
        <w:t>) flow</w:t>
      </w:r>
      <w:r w:rsidRPr="0076319F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76319F">
        <w:rPr>
          <w:rFonts w:ascii="Times New Roman" w:hAnsi="Times New Roman" w:cs="Times New Roman"/>
          <w:kern w:val="0"/>
          <w:sz w:val="24"/>
        </w:rPr>
        <w:t>cytometric analysis of cell surface markers of human UC-MSCs.</w:t>
      </w:r>
      <w:r w:rsidRPr="0076319F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76319F">
        <w:rPr>
          <w:rFonts w:ascii="Times New Roman" w:hAnsi="Times New Roman" w:cs="Times New Roman"/>
          <w:kern w:val="0"/>
          <w:sz w:val="24"/>
        </w:rPr>
        <w:t>The expression of each</w:t>
      </w:r>
      <w:r w:rsidRPr="0076319F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76319F">
        <w:rPr>
          <w:rFonts w:ascii="Times New Roman" w:hAnsi="Times New Roman" w:cs="Times New Roman"/>
          <w:kern w:val="0"/>
          <w:sz w:val="24"/>
        </w:rPr>
        <w:t>antigen was relative to the corresponding isotype control; (</w:t>
      </w:r>
      <w:r w:rsidRPr="0076319F">
        <w:rPr>
          <w:rFonts w:ascii="Times New Roman" w:hAnsi="Times New Roman" w:cs="Times New Roman" w:hint="eastAsia"/>
          <w:kern w:val="0"/>
          <w:sz w:val="24"/>
        </w:rPr>
        <w:t>C</w:t>
      </w:r>
      <w:r w:rsidRPr="0076319F">
        <w:rPr>
          <w:rFonts w:ascii="Times New Roman" w:hAnsi="Times New Roman" w:cs="Times New Roman"/>
          <w:kern w:val="0"/>
          <w:sz w:val="24"/>
        </w:rPr>
        <w:t>) alizarin Red S staining of cultured osteogenic UC-MSCs. Scale</w:t>
      </w:r>
      <w:r w:rsidRPr="0076319F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76319F">
        <w:rPr>
          <w:rFonts w:ascii="Times New Roman" w:hAnsi="Times New Roman" w:cs="Times New Roman"/>
          <w:kern w:val="0"/>
          <w:sz w:val="24"/>
        </w:rPr>
        <w:t xml:space="preserve">bar = 100 </w:t>
      </w:r>
      <w:proofErr w:type="spellStart"/>
      <w:r w:rsidRPr="0076319F">
        <w:rPr>
          <w:rFonts w:ascii="Times New Roman" w:hAnsi="Times New Roman" w:cs="Times New Roman"/>
          <w:kern w:val="0"/>
          <w:sz w:val="24"/>
        </w:rPr>
        <w:t>μm</w:t>
      </w:r>
      <w:proofErr w:type="spellEnd"/>
      <w:r w:rsidRPr="0076319F">
        <w:rPr>
          <w:rFonts w:ascii="Times New Roman" w:hAnsi="Times New Roman" w:cs="Times New Roman"/>
          <w:kern w:val="0"/>
          <w:sz w:val="24"/>
        </w:rPr>
        <w:t>; and (</w:t>
      </w:r>
      <w:r w:rsidRPr="0076319F">
        <w:rPr>
          <w:rFonts w:ascii="Times New Roman" w:hAnsi="Times New Roman" w:cs="Times New Roman" w:hint="eastAsia"/>
          <w:kern w:val="0"/>
          <w:sz w:val="24"/>
        </w:rPr>
        <w:t>D</w:t>
      </w:r>
      <w:r w:rsidRPr="0076319F">
        <w:rPr>
          <w:rFonts w:ascii="Times New Roman" w:hAnsi="Times New Roman" w:cs="Times New Roman"/>
          <w:kern w:val="0"/>
          <w:sz w:val="24"/>
        </w:rPr>
        <w:t xml:space="preserve">) oil Red O staining of cultured </w:t>
      </w:r>
      <w:proofErr w:type="spellStart"/>
      <w:r w:rsidRPr="0076319F">
        <w:rPr>
          <w:rFonts w:ascii="Times New Roman" w:hAnsi="Times New Roman" w:cs="Times New Roman"/>
          <w:kern w:val="0"/>
          <w:sz w:val="24"/>
        </w:rPr>
        <w:t>adipogenic</w:t>
      </w:r>
      <w:proofErr w:type="spellEnd"/>
      <w:r w:rsidRPr="0076319F">
        <w:rPr>
          <w:rFonts w:ascii="Times New Roman" w:hAnsi="Times New Roman" w:cs="Times New Roman"/>
          <w:kern w:val="0"/>
          <w:sz w:val="24"/>
        </w:rPr>
        <w:t xml:space="preserve"> UC-MSCs. Scale bar = 50 </w:t>
      </w:r>
      <w:proofErr w:type="spellStart"/>
      <w:r w:rsidRPr="0076319F">
        <w:rPr>
          <w:rFonts w:ascii="Times New Roman" w:hAnsi="Times New Roman" w:cs="Times New Roman"/>
          <w:kern w:val="0"/>
          <w:sz w:val="24"/>
        </w:rPr>
        <w:t>μm</w:t>
      </w:r>
      <w:proofErr w:type="spellEnd"/>
      <w:r w:rsidRPr="0076319F">
        <w:rPr>
          <w:rFonts w:ascii="Times New Roman" w:hAnsi="Times New Roman" w:cs="Times New Roman"/>
          <w:kern w:val="0"/>
          <w:sz w:val="24"/>
        </w:rPr>
        <w:t>.</w:t>
      </w:r>
      <w:bookmarkStart w:id="0" w:name="_GoBack"/>
      <w:bookmarkEnd w:id="0"/>
    </w:p>
    <w:p w:rsidR="006E7537" w:rsidRDefault="00617D57">
      <w:r>
        <w:rPr>
          <w:noProof/>
        </w:rPr>
        <w:drawing>
          <wp:inline distT="0" distB="0" distL="0" distR="0">
            <wp:extent cx="5274310" cy="34474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D57"/>
    <w:rsid w:val="00617D57"/>
    <w:rsid w:val="00F81B0C"/>
    <w:rsid w:val="00F9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7D5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17D57"/>
    <w:rPr>
      <w:sz w:val="18"/>
      <w:szCs w:val="18"/>
    </w:rPr>
  </w:style>
  <w:style w:type="paragraph" w:customStyle="1" w:styleId="SupplementaryMaterial">
    <w:name w:val="Supplementary Material"/>
    <w:basedOn w:val="a4"/>
    <w:next w:val="a4"/>
    <w:qFormat/>
    <w:rsid w:val="00617D57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4">
    <w:name w:val="Title"/>
    <w:basedOn w:val="a"/>
    <w:next w:val="a"/>
    <w:link w:val="Char0"/>
    <w:uiPriority w:val="10"/>
    <w:qFormat/>
    <w:rsid w:val="00617D5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617D57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7D5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17D57"/>
    <w:rPr>
      <w:sz w:val="18"/>
      <w:szCs w:val="18"/>
    </w:rPr>
  </w:style>
  <w:style w:type="paragraph" w:customStyle="1" w:styleId="SupplementaryMaterial">
    <w:name w:val="Supplementary Material"/>
    <w:basedOn w:val="a4"/>
    <w:next w:val="a4"/>
    <w:qFormat/>
    <w:rsid w:val="00617D57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4">
    <w:name w:val="Title"/>
    <w:basedOn w:val="a"/>
    <w:next w:val="a"/>
    <w:link w:val="Char0"/>
    <w:uiPriority w:val="10"/>
    <w:qFormat/>
    <w:rsid w:val="00617D5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617D57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404</Characters>
  <Application>Microsoft Office Word</Application>
  <DocSecurity>0</DocSecurity>
  <Lines>7</Lines>
  <Paragraphs>2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2021-10-21T04:22:00Z</dcterms:created>
  <dcterms:modified xsi:type="dcterms:W3CDTF">2021-10-21T04:25:00Z</dcterms:modified>
</cp:coreProperties>
</file>