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CA5" w:rsidRDefault="00304CA5" w:rsidP="00B9325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Additional file 2</w:t>
      </w:r>
      <w:r w:rsidRPr="00304CA5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Figure S1</w:t>
      </w:r>
    </w:p>
    <w:p w:rsidR="00304CA5" w:rsidRDefault="00304CA5" w:rsidP="00B932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IN" w:eastAsia="en-IN"/>
        </w:rPr>
        <w:drawing>
          <wp:inline distT="0" distB="0" distL="0" distR="0">
            <wp:extent cx="5274310" cy="28663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漏斗图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CA5" w:rsidRPr="00304CA5" w:rsidRDefault="00304CA5" w:rsidP="00B93251">
      <w:pPr>
        <w:rPr>
          <w:rFonts w:ascii="Times New Roman" w:hAnsi="Times New Roman" w:cs="Times New Roman"/>
          <w:szCs w:val="21"/>
        </w:rPr>
      </w:pPr>
      <w:r w:rsidRPr="00304CA5">
        <w:rPr>
          <w:rFonts w:ascii="Times New Roman" w:hAnsi="Times New Roman" w:cs="Times New Roman"/>
          <w:szCs w:val="21"/>
        </w:rPr>
        <w:t xml:space="preserve">Funnel plots of </w:t>
      </w:r>
      <w:r>
        <w:rPr>
          <w:rFonts w:ascii="Times New Roman" w:hAnsi="Times New Roman" w:cs="Times New Roman"/>
          <w:szCs w:val="21"/>
        </w:rPr>
        <w:t xml:space="preserve">MELD score </w:t>
      </w:r>
      <w:r w:rsidRPr="00304CA5">
        <w:rPr>
          <w:rFonts w:ascii="Times New Roman" w:hAnsi="Times New Roman" w:cs="Times New Roman"/>
          <w:szCs w:val="21"/>
        </w:rPr>
        <w:t>at</w:t>
      </w:r>
      <w:r>
        <w:rPr>
          <w:rFonts w:ascii="Times New Roman" w:hAnsi="Times New Roman" w:cs="Times New Roman"/>
          <w:szCs w:val="21"/>
        </w:rPr>
        <w:t xml:space="preserve"> 24 weeks</w:t>
      </w:r>
      <w:r w:rsidRPr="00304CA5">
        <w:rPr>
          <w:rFonts w:ascii="Times New Roman" w:hAnsi="Times New Roman" w:cs="Times New Roman"/>
          <w:szCs w:val="21"/>
        </w:rPr>
        <w:t xml:space="preserve">; </w:t>
      </w:r>
      <w:r>
        <w:rPr>
          <w:rFonts w:ascii="Times New Roman" w:hAnsi="Times New Roman" w:cs="Times New Roman"/>
          <w:szCs w:val="21"/>
        </w:rPr>
        <w:t xml:space="preserve">ALB levels </w:t>
      </w:r>
      <w:r w:rsidRPr="00304CA5">
        <w:rPr>
          <w:rFonts w:ascii="Times New Roman" w:hAnsi="Times New Roman" w:cs="Times New Roman"/>
          <w:szCs w:val="21"/>
        </w:rPr>
        <w:t xml:space="preserve">at </w:t>
      </w:r>
      <w:r>
        <w:rPr>
          <w:rFonts w:ascii="Times New Roman" w:hAnsi="Times New Roman" w:cs="Times New Roman"/>
          <w:szCs w:val="21"/>
        </w:rPr>
        <w:t xml:space="preserve">12 </w:t>
      </w:r>
      <w:r w:rsidRPr="00304CA5">
        <w:rPr>
          <w:rFonts w:ascii="Times New Roman" w:hAnsi="Times New Roman" w:cs="Times New Roman"/>
          <w:szCs w:val="21"/>
        </w:rPr>
        <w:t>weeks, 24</w:t>
      </w:r>
      <w:r>
        <w:rPr>
          <w:rFonts w:ascii="Times New Roman" w:hAnsi="Times New Roman" w:cs="Times New Roman"/>
          <w:szCs w:val="21"/>
        </w:rPr>
        <w:t xml:space="preserve"> weeks, and 48 weeks</w:t>
      </w:r>
      <w:r w:rsidRPr="00304CA5">
        <w:rPr>
          <w:rFonts w:ascii="Times New Roman" w:hAnsi="Times New Roman" w:cs="Times New Roman"/>
          <w:szCs w:val="21"/>
        </w:rPr>
        <w:t xml:space="preserve">; TBIL at </w:t>
      </w:r>
      <w:r>
        <w:rPr>
          <w:rFonts w:ascii="Times New Roman" w:hAnsi="Times New Roman" w:cs="Times New Roman"/>
          <w:szCs w:val="21"/>
        </w:rPr>
        <w:t xml:space="preserve">4 </w:t>
      </w:r>
      <w:r w:rsidRPr="00304CA5">
        <w:rPr>
          <w:rFonts w:ascii="Times New Roman" w:hAnsi="Times New Roman" w:cs="Times New Roman"/>
          <w:szCs w:val="21"/>
        </w:rPr>
        <w:t>weeks and 24</w:t>
      </w:r>
      <w:r>
        <w:rPr>
          <w:rFonts w:ascii="Times New Roman" w:hAnsi="Times New Roman" w:cs="Times New Roman"/>
          <w:szCs w:val="21"/>
        </w:rPr>
        <w:t xml:space="preserve"> weeks</w:t>
      </w:r>
      <w:r w:rsidRPr="00304CA5">
        <w:rPr>
          <w:rFonts w:ascii="Times New Roman" w:hAnsi="Times New Roman" w:cs="Times New Roman"/>
          <w:szCs w:val="21"/>
        </w:rPr>
        <w:t xml:space="preserve">; </w:t>
      </w:r>
      <w:r>
        <w:rPr>
          <w:rFonts w:ascii="Times New Roman" w:hAnsi="Times New Roman" w:cs="Times New Roman"/>
          <w:szCs w:val="21"/>
        </w:rPr>
        <w:t>No a</w:t>
      </w:r>
      <w:r w:rsidRPr="00304CA5">
        <w:rPr>
          <w:rFonts w:ascii="Times New Roman" w:hAnsi="Times New Roman" w:cs="Times New Roman"/>
          <w:szCs w:val="21"/>
        </w:rPr>
        <w:t>symmetry was observed in the funnel plots</w:t>
      </w:r>
      <w:r>
        <w:rPr>
          <w:rFonts w:ascii="Times New Roman" w:hAnsi="Times New Roman" w:cs="Times New Roman"/>
          <w:szCs w:val="21"/>
        </w:rPr>
        <w:t>. No publication bias was found using Egger’s and</w:t>
      </w:r>
      <w:r w:rsidRPr="00304CA5">
        <w:t xml:space="preserve"> </w:t>
      </w:r>
      <w:r w:rsidRPr="00304CA5">
        <w:rPr>
          <w:rFonts w:ascii="Times New Roman" w:hAnsi="Times New Roman" w:cs="Times New Roman"/>
          <w:szCs w:val="21"/>
        </w:rPr>
        <w:t xml:space="preserve">Begg’s </w:t>
      </w:r>
      <w:r>
        <w:rPr>
          <w:rFonts w:ascii="Times New Roman" w:hAnsi="Times New Roman" w:cs="Times New Roman"/>
          <w:szCs w:val="21"/>
        </w:rPr>
        <w:t>test.</w:t>
      </w:r>
    </w:p>
    <w:sectPr w:rsidR="00304CA5" w:rsidRPr="00304C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FA7"/>
    <w:rsid w:val="001079B4"/>
    <w:rsid w:val="00304B47"/>
    <w:rsid w:val="00304CA5"/>
    <w:rsid w:val="00465FA7"/>
    <w:rsid w:val="005E347C"/>
    <w:rsid w:val="00620C7A"/>
    <w:rsid w:val="00677C67"/>
    <w:rsid w:val="006D4F36"/>
    <w:rsid w:val="006E5E10"/>
    <w:rsid w:val="00780A55"/>
    <w:rsid w:val="00850AE2"/>
    <w:rsid w:val="00B641FF"/>
    <w:rsid w:val="00B93251"/>
    <w:rsid w:val="00B93A15"/>
    <w:rsid w:val="00C3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48962F-1B17-4CA3-9B20-427306D25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Yuvaraj K.</cp:lastModifiedBy>
  <cp:revision>8</cp:revision>
  <dcterms:created xsi:type="dcterms:W3CDTF">2021-11-10T08:48:00Z</dcterms:created>
  <dcterms:modified xsi:type="dcterms:W3CDTF">2022-05-07T08:50:00Z</dcterms:modified>
</cp:coreProperties>
</file>