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F93C6" w14:textId="57E4E1D0" w:rsidR="00141E90" w:rsidRDefault="00141E90" w:rsidP="00141E90">
      <w:pPr>
        <w:spacing w:line="480" w:lineRule="auto"/>
        <w:jc w:val="center"/>
        <w:rPr>
          <w:b/>
          <w:bCs/>
          <w:sz w:val="30"/>
          <w:szCs w:val="30"/>
        </w:rPr>
      </w:pPr>
      <w:r w:rsidRPr="00141E90">
        <w:rPr>
          <w:b/>
          <w:bCs/>
          <w:sz w:val="30"/>
          <w:szCs w:val="30"/>
        </w:rPr>
        <w:t>Title page</w:t>
      </w:r>
    </w:p>
    <w:p w14:paraId="4618D901" w14:textId="47C07FE2" w:rsidR="00141E90" w:rsidRDefault="009D08A1" w:rsidP="00141E90">
      <w:pPr>
        <w:spacing w:line="480" w:lineRule="auto"/>
        <w:rPr>
          <w:b/>
          <w:bCs/>
          <w:sz w:val="30"/>
          <w:szCs w:val="30"/>
        </w:rPr>
      </w:pPr>
      <w:r w:rsidRPr="009D08A1">
        <w:rPr>
          <w:b/>
          <w:bCs/>
          <w:sz w:val="30"/>
          <w:szCs w:val="30"/>
        </w:rPr>
        <w:t xml:space="preserve">C/EBPα regulates the fate of bone marrow mesenchymal stem cells and steroid-induced avascular necrosis of the femoral head by targeting the </w:t>
      </w:r>
      <w:proofErr w:type="spellStart"/>
      <w:r w:rsidRPr="009D08A1">
        <w:rPr>
          <w:b/>
          <w:bCs/>
          <w:sz w:val="30"/>
          <w:szCs w:val="30"/>
        </w:rPr>
        <w:t>PPARγ</w:t>
      </w:r>
      <w:proofErr w:type="spellEnd"/>
      <w:r w:rsidRPr="009D08A1">
        <w:rPr>
          <w:b/>
          <w:bCs/>
          <w:sz w:val="30"/>
          <w:szCs w:val="30"/>
        </w:rPr>
        <w:t xml:space="preserve"> </w:t>
      </w:r>
      <w:proofErr w:type="spellStart"/>
      <w:r w:rsidRPr="009D08A1">
        <w:rPr>
          <w:b/>
          <w:bCs/>
          <w:sz w:val="30"/>
          <w:szCs w:val="30"/>
        </w:rPr>
        <w:t>signalling</w:t>
      </w:r>
      <w:proofErr w:type="spellEnd"/>
      <w:r w:rsidRPr="009D08A1">
        <w:rPr>
          <w:b/>
          <w:bCs/>
          <w:sz w:val="30"/>
          <w:szCs w:val="30"/>
        </w:rPr>
        <w:t xml:space="preserve"> pathway</w:t>
      </w:r>
    </w:p>
    <w:p w14:paraId="62D9EAD9" w14:textId="77777777" w:rsidR="00141E90" w:rsidRPr="00141E90" w:rsidRDefault="00141E90" w:rsidP="00141E90">
      <w:pPr>
        <w:spacing w:line="480" w:lineRule="auto"/>
        <w:rPr>
          <w:b/>
          <w:bCs/>
          <w:sz w:val="30"/>
          <w:szCs w:val="30"/>
        </w:rPr>
      </w:pPr>
    </w:p>
    <w:p w14:paraId="3827B177" w14:textId="77777777" w:rsidR="00141E90" w:rsidRDefault="00141E90" w:rsidP="00141E90">
      <w:pPr>
        <w:widowControl/>
        <w:spacing w:line="480" w:lineRule="auto"/>
        <w:jc w:val="left"/>
        <w:rPr>
          <w:bCs/>
          <w:sz w:val="28"/>
          <w:szCs w:val="28"/>
        </w:rPr>
      </w:pPr>
      <w:bookmarkStart w:id="0" w:name="_Hlk40461435"/>
      <w:bookmarkStart w:id="1" w:name="_Hlk85920243"/>
      <w:bookmarkStart w:id="2" w:name="_Hlk42776746"/>
      <w:r w:rsidRPr="00141E90">
        <w:rPr>
          <w:bCs/>
          <w:sz w:val="28"/>
          <w:szCs w:val="28"/>
        </w:rPr>
        <w:t>Ping Duan</w:t>
      </w:r>
      <w:bookmarkEnd w:id="0"/>
      <w:r w:rsidRPr="00141E90">
        <w:rPr>
          <w:bCs/>
          <w:sz w:val="28"/>
          <w:szCs w:val="28"/>
          <w:vertAlign w:val="superscript"/>
        </w:rPr>
        <w:t>1</w:t>
      </w:r>
      <w:r w:rsidRPr="00141E90">
        <w:rPr>
          <w:bCs/>
          <w:sz w:val="28"/>
          <w:szCs w:val="28"/>
        </w:rPr>
        <w:t xml:space="preserve">, </w:t>
      </w:r>
      <w:proofErr w:type="spellStart"/>
      <w:r w:rsidRPr="00141E90">
        <w:rPr>
          <w:bCs/>
          <w:sz w:val="28"/>
          <w:szCs w:val="28"/>
        </w:rPr>
        <w:t>Hanyu</w:t>
      </w:r>
      <w:proofErr w:type="spellEnd"/>
      <w:r w:rsidRPr="00141E90">
        <w:rPr>
          <w:bCs/>
          <w:sz w:val="28"/>
          <w:szCs w:val="28"/>
        </w:rPr>
        <w:t xml:space="preserve"> Wang</w:t>
      </w:r>
      <w:r w:rsidRPr="00141E90">
        <w:rPr>
          <w:bCs/>
          <w:sz w:val="28"/>
          <w:szCs w:val="28"/>
          <w:vertAlign w:val="superscript"/>
        </w:rPr>
        <w:t>1</w:t>
      </w:r>
      <w:r w:rsidRPr="00141E90">
        <w:rPr>
          <w:bCs/>
          <w:sz w:val="28"/>
          <w:szCs w:val="28"/>
        </w:rPr>
        <w:t>,</w:t>
      </w:r>
      <w:r w:rsidRPr="00141E90">
        <w:rPr>
          <w:bCs/>
          <w:sz w:val="28"/>
          <w:szCs w:val="48"/>
        </w:rPr>
        <w:t xml:space="preserve"> </w:t>
      </w:r>
      <w:proofErr w:type="spellStart"/>
      <w:r w:rsidRPr="00141E90">
        <w:rPr>
          <w:bCs/>
          <w:sz w:val="28"/>
          <w:szCs w:val="48"/>
        </w:rPr>
        <w:t>Xinzeyu</w:t>
      </w:r>
      <w:proofErr w:type="spellEnd"/>
      <w:r w:rsidRPr="00141E90">
        <w:rPr>
          <w:bCs/>
          <w:sz w:val="28"/>
          <w:szCs w:val="48"/>
        </w:rPr>
        <w:t xml:space="preserve"> Yi</w:t>
      </w:r>
      <w:r w:rsidRPr="00141E90">
        <w:rPr>
          <w:bCs/>
          <w:sz w:val="28"/>
          <w:szCs w:val="48"/>
          <w:vertAlign w:val="superscript"/>
        </w:rPr>
        <w:t>1</w:t>
      </w:r>
      <w:r w:rsidRPr="00141E90">
        <w:rPr>
          <w:bCs/>
          <w:sz w:val="28"/>
          <w:szCs w:val="48"/>
        </w:rPr>
        <w:t>, Hao Zhang</w:t>
      </w:r>
      <w:r w:rsidRPr="00141E90">
        <w:rPr>
          <w:bCs/>
          <w:sz w:val="28"/>
          <w:szCs w:val="48"/>
          <w:vertAlign w:val="superscript"/>
        </w:rPr>
        <w:t>1</w:t>
      </w:r>
      <w:r w:rsidRPr="00141E90">
        <w:rPr>
          <w:bCs/>
          <w:sz w:val="28"/>
          <w:szCs w:val="48"/>
        </w:rPr>
        <w:t>, Hui Chen</w:t>
      </w:r>
      <w:r w:rsidRPr="00141E90">
        <w:rPr>
          <w:bCs/>
          <w:sz w:val="28"/>
          <w:szCs w:val="28"/>
          <w:vertAlign w:val="superscript"/>
        </w:rPr>
        <w:t>1</w:t>
      </w:r>
      <w:r w:rsidRPr="00141E90">
        <w:rPr>
          <w:bCs/>
          <w:sz w:val="28"/>
          <w:szCs w:val="28"/>
        </w:rPr>
        <w:t xml:space="preserve">, </w:t>
      </w:r>
    </w:p>
    <w:p w14:paraId="4249C8D7" w14:textId="1D43412A" w:rsidR="00141E90" w:rsidRPr="00141E90" w:rsidRDefault="00141E90" w:rsidP="00141E90">
      <w:pPr>
        <w:widowControl/>
        <w:spacing w:line="480" w:lineRule="auto"/>
        <w:jc w:val="left"/>
        <w:rPr>
          <w:bCs/>
          <w:sz w:val="28"/>
          <w:szCs w:val="28"/>
          <w:vertAlign w:val="superscript"/>
        </w:rPr>
      </w:pPr>
      <w:proofErr w:type="spellStart"/>
      <w:r w:rsidRPr="00141E90">
        <w:rPr>
          <w:bCs/>
          <w:sz w:val="28"/>
          <w:szCs w:val="28"/>
        </w:rPr>
        <w:t>Zhenyu</w:t>
      </w:r>
      <w:proofErr w:type="spellEnd"/>
      <w:r w:rsidRPr="00141E90">
        <w:rPr>
          <w:bCs/>
          <w:sz w:val="28"/>
          <w:szCs w:val="28"/>
        </w:rPr>
        <w:t xml:space="preserve"> Pan</w:t>
      </w:r>
      <w:bookmarkEnd w:id="1"/>
      <w:r w:rsidRPr="00141E90">
        <w:rPr>
          <w:bCs/>
          <w:sz w:val="28"/>
          <w:szCs w:val="28"/>
          <w:vertAlign w:val="superscript"/>
        </w:rPr>
        <w:t>1*</w:t>
      </w:r>
    </w:p>
    <w:bookmarkEnd w:id="2"/>
    <w:p w14:paraId="23AAB2E7" w14:textId="77777777" w:rsidR="00141E90" w:rsidRPr="00141E90" w:rsidRDefault="00141E90" w:rsidP="00141E90">
      <w:pPr>
        <w:widowControl/>
        <w:spacing w:line="480" w:lineRule="auto"/>
        <w:jc w:val="left"/>
        <w:rPr>
          <w:bCs/>
          <w:sz w:val="28"/>
          <w:szCs w:val="48"/>
        </w:rPr>
      </w:pPr>
    </w:p>
    <w:p w14:paraId="669E16BE" w14:textId="77777777" w:rsidR="00141E90" w:rsidRPr="00141E90" w:rsidRDefault="00141E90" w:rsidP="00141E90">
      <w:pPr>
        <w:widowControl/>
        <w:spacing w:line="480" w:lineRule="auto"/>
        <w:jc w:val="left"/>
        <w:rPr>
          <w:b/>
          <w:sz w:val="28"/>
          <w:szCs w:val="48"/>
        </w:rPr>
      </w:pPr>
      <w:r w:rsidRPr="00141E90">
        <w:rPr>
          <w:b/>
          <w:sz w:val="28"/>
          <w:szCs w:val="48"/>
        </w:rPr>
        <w:t>Affiliations:</w:t>
      </w:r>
    </w:p>
    <w:p w14:paraId="59DB5428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bCs/>
          <w:sz w:val="28"/>
          <w:szCs w:val="48"/>
        </w:rPr>
      </w:pPr>
      <w:r w:rsidRPr="00141E90">
        <w:rPr>
          <w:bCs/>
          <w:sz w:val="28"/>
          <w:szCs w:val="28"/>
          <w:vertAlign w:val="superscript"/>
        </w:rPr>
        <w:t xml:space="preserve">1 </w:t>
      </w:r>
      <w:bookmarkStart w:id="3" w:name="_Hlk85920203"/>
      <w:r w:rsidRPr="00141E90">
        <w:rPr>
          <w:bCs/>
          <w:sz w:val="28"/>
          <w:szCs w:val="48"/>
        </w:rPr>
        <w:t xml:space="preserve">Department of Orthopedics Trauma and Microsurgery, </w:t>
      </w:r>
      <w:proofErr w:type="spellStart"/>
      <w:r w:rsidRPr="00141E90">
        <w:rPr>
          <w:bCs/>
          <w:sz w:val="28"/>
          <w:szCs w:val="48"/>
        </w:rPr>
        <w:t>Zhongnan</w:t>
      </w:r>
      <w:proofErr w:type="spellEnd"/>
      <w:r w:rsidRPr="00141E90">
        <w:rPr>
          <w:bCs/>
          <w:sz w:val="28"/>
          <w:szCs w:val="48"/>
        </w:rPr>
        <w:t xml:space="preserve"> Hospital of Wuhan University, Wuhan 430071, China.</w:t>
      </w:r>
      <w:bookmarkEnd w:id="3"/>
    </w:p>
    <w:p w14:paraId="4E387A44" w14:textId="77777777" w:rsidR="00141E90" w:rsidRPr="00141E90" w:rsidRDefault="00141E90" w:rsidP="00141E90">
      <w:pPr>
        <w:widowControl/>
        <w:spacing w:line="480" w:lineRule="auto"/>
        <w:ind w:firstLineChars="100" w:firstLine="321"/>
        <w:jc w:val="left"/>
        <w:rPr>
          <w:b/>
          <w:bCs/>
          <w:sz w:val="32"/>
          <w:szCs w:val="52"/>
        </w:rPr>
      </w:pPr>
    </w:p>
    <w:p w14:paraId="67B76695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</w:p>
    <w:p w14:paraId="01E740D8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</w:p>
    <w:p w14:paraId="6A539BA0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</w:p>
    <w:p w14:paraId="24863373" w14:textId="77777777" w:rsidR="00141E90" w:rsidRPr="00141E90" w:rsidRDefault="00141E90" w:rsidP="00141E90">
      <w:pPr>
        <w:widowControl/>
        <w:spacing w:line="480" w:lineRule="auto"/>
        <w:jc w:val="left"/>
        <w:rPr>
          <w:sz w:val="32"/>
          <w:szCs w:val="52"/>
        </w:rPr>
      </w:pPr>
      <w:r w:rsidRPr="00141E90">
        <w:rPr>
          <w:b/>
          <w:sz w:val="28"/>
          <w:szCs w:val="28"/>
        </w:rPr>
        <w:t>*</w:t>
      </w:r>
      <w:r w:rsidRPr="00141E90">
        <w:t xml:space="preserve"> </w:t>
      </w:r>
      <w:r w:rsidRPr="00141E90">
        <w:rPr>
          <w:b/>
          <w:sz w:val="28"/>
          <w:szCs w:val="28"/>
        </w:rPr>
        <w:t>Corresponding author:</w:t>
      </w:r>
    </w:p>
    <w:p w14:paraId="4B7092F3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sz w:val="28"/>
          <w:szCs w:val="48"/>
        </w:rPr>
      </w:pPr>
      <w:proofErr w:type="spellStart"/>
      <w:r w:rsidRPr="00141E90">
        <w:rPr>
          <w:sz w:val="28"/>
          <w:szCs w:val="48"/>
        </w:rPr>
        <w:t>Zhenyu</w:t>
      </w:r>
      <w:proofErr w:type="spellEnd"/>
      <w:r w:rsidRPr="00141E90">
        <w:rPr>
          <w:sz w:val="28"/>
          <w:szCs w:val="48"/>
        </w:rPr>
        <w:t xml:space="preserve"> Pan</w:t>
      </w:r>
    </w:p>
    <w:p w14:paraId="38C25BC1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bCs/>
          <w:sz w:val="28"/>
          <w:szCs w:val="28"/>
        </w:rPr>
      </w:pPr>
      <w:r w:rsidRPr="00141E90">
        <w:rPr>
          <w:bCs/>
          <w:sz w:val="28"/>
          <w:szCs w:val="28"/>
        </w:rPr>
        <w:t xml:space="preserve">Department of Orthopedics Trauma and Microsurgery, </w:t>
      </w:r>
      <w:proofErr w:type="spellStart"/>
      <w:r w:rsidRPr="00141E90">
        <w:rPr>
          <w:bCs/>
          <w:sz w:val="28"/>
          <w:szCs w:val="28"/>
        </w:rPr>
        <w:t>Zhongnan</w:t>
      </w:r>
      <w:proofErr w:type="spellEnd"/>
      <w:r w:rsidRPr="00141E90">
        <w:rPr>
          <w:bCs/>
          <w:sz w:val="28"/>
          <w:szCs w:val="28"/>
        </w:rPr>
        <w:t xml:space="preserve"> Hospital of Wuhan University, Wuhan 430071, China </w:t>
      </w:r>
    </w:p>
    <w:p w14:paraId="1346CF09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bCs/>
          <w:sz w:val="28"/>
          <w:szCs w:val="28"/>
        </w:rPr>
      </w:pPr>
      <w:r w:rsidRPr="00141E90">
        <w:rPr>
          <w:bCs/>
          <w:sz w:val="28"/>
          <w:szCs w:val="28"/>
        </w:rPr>
        <w:t>Tel: +86 15337200318</w:t>
      </w:r>
      <w:bookmarkStart w:id="4" w:name="_GoBack"/>
      <w:bookmarkEnd w:id="4"/>
    </w:p>
    <w:p w14:paraId="1E815088" w14:textId="77777777" w:rsidR="00141E90" w:rsidRPr="00141E90" w:rsidRDefault="00141E90" w:rsidP="00141E90">
      <w:pPr>
        <w:widowControl/>
        <w:spacing w:line="480" w:lineRule="auto"/>
        <w:ind w:firstLineChars="100" w:firstLine="280"/>
        <w:jc w:val="left"/>
        <w:rPr>
          <w:bCs/>
          <w:sz w:val="28"/>
          <w:szCs w:val="28"/>
        </w:rPr>
      </w:pPr>
      <w:r w:rsidRPr="00141E90">
        <w:rPr>
          <w:bCs/>
          <w:sz w:val="28"/>
          <w:szCs w:val="28"/>
        </w:rPr>
        <w:t>E-mail: soloistp@sina.com</w:t>
      </w:r>
    </w:p>
    <w:p w14:paraId="7FAEA9C2" w14:textId="77777777" w:rsidR="00141E90" w:rsidRDefault="00141E90" w:rsidP="00141E90">
      <w:pPr>
        <w:rPr>
          <w:b/>
          <w:sz w:val="28"/>
        </w:rPr>
      </w:pPr>
    </w:p>
    <w:p w14:paraId="31725E46" w14:textId="24945342" w:rsidR="00141E90" w:rsidRPr="00B06CBE" w:rsidRDefault="00141E90" w:rsidP="00141E90">
      <w:pPr>
        <w:rPr>
          <w:b/>
        </w:rPr>
      </w:pPr>
      <w:r w:rsidRPr="00B112BD">
        <w:rPr>
          <w:b/>
          <w:sz w:val="28"/>
        </w:rPr>
        <w:lastRenderedPageBreak/>
        <w:t xml:space="preserve">Supplementary Data </w:t>
      </w:r>
      <w:r>
        <w:rPr>
          <w:rFonts w:hint="eastAsia"/>
          <w:b/>
          <w:sz w:val="28"/>
        </w:rPr>
        <w:t>1</w:t>
      </w:r>
    </w:p>
    <w:p w14:paraId="0B97806B" w14:textId="77777777" w:rsidR="00141E90" w:rsidRDefault="00141E90" w:rsidP="00141E90">
      <w:pPr>
        <w:rPr>
          <w:b/>
        </w:rPr>
      </w:pPr>
      <w:r w:rsidRPr="00B112BD">
        <w:rPr>
          <w:b/>
        </w:rPr>
        <w:t>Primers for quantitative RT-PCR</w:t>
      </w:r>
    </w:p>
    <w:p w14:paraId="4E264C4E" w14:textId="77777777" w:rsidR="00141E90" w:rsidRDefault="00141E90" w:rsidP="00141E90">
      <w:pPr>
        <w:rPr>
          <w:b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13"/>
        <w:gridCol w:w="4111"/>
      </w:tblGrid>
      <w:tr w:rsidR="00141E90" w14:paraId="63EBAC87" w14:textId="77777777" w:rsidTr="00A57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E4A3875" w14:textId="77777777" w:rsidR="00141E90" w:rsidRPr="00082E02" w:rsidRDefault="00141E90" w:rsidP="00A572F5">
            <w:pPr>
              <w:jc w:val="center"/>
              <w:rPr>
                <w:rFonts w:eastAsia="等线"/>
                <w:color w:val="000000"/>
                <w:szCs w:val="22"/>
              </w:rPr>
            </w:pPr>
            <w:r w:rsidRPr="00082E02">
              <w:rPr>
                <w:rFonts w:eastAsia="等线"/>
                <w:color w:val="000000"/>
                <w:szCs w:val="22"/>
              </w:rPr>
              <w:t>Gene</w:t>
            </w:r>
          </w:p>
        </w:tc>
        <w:tc>
          <w:tcPr>
            <w:tcW w:w="4111" w:type="dxa"/>
          </w:tcPr>
          <w:p w14:paraId="7064BE76" w14:textId="77777777" w:rsidR="00141E90" w:rsidRPr="00082E02" w:rsidRDefault="00141E90" w:rsidP="00A572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Cs w:val="22"/>
              </w:rPr>
            </w:pPr>
            <w:r w:rsidRPr="00082E02">
              <w:rPr>
                <w:rFonts w:eastAsia="等线"/>
                <w:color w:val="000000"/>
                <w:szCs w:val="22"/>
              </w:rPr>
              <w:t>Sequence</w:t>
            </w:r>
          </w:p>
        </w:tc>
      </w:tr>
      <w:tr w:rsidR="00141E90" w14:paraId="7B5E87B9" w14:textId="77777777" w:rsidTr="00A5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3469407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ACTB-F</w:t>
            </w:r>
          </w:p>
        </w:tc>
        <w:tc>
          <w:tcPr>
            <w:tcW w:w="4111" w:type="dxa"/>
          </w:tcPr>
          <w:p w14:paraId="25A9BA58" w14:textId="77777777" w:rsidR="00141E90" w:rsidRPr="00082E02" w:rsidRDefault="00141E90" w:rsidP="00A57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AGATCAAGATCATTGCTCCTCCT</w:t>
            </w:r>
          </w:p>
        </w:tc>
      </w:tr>
      <w:tr w:rsidR="00141E90" w14:paraId="547EC81E" w14:textId="77777777" w:rsidTr="00A572F5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489C887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ACTB-R</w:t>
            </w:r>
          </w:p>
        </w:tc>
        <w:tc>
          <w:tcPr>
            <w:tcW w:w="4111" w:type="dxa"/>
          </w:tcPr>
          <w:p w14:paraId="64DEDADA" w14:textId="77777777" w:rsidR="00141E90" w:rsidRPr="00082E02" w:rsidRDefault="00141E90" w:rsidP="00A57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ACGCACCTCAGTAACAGTCC</w:t>
            </w:r>
          </w:p>
        </w:tc>
      </w:tr>
      <w:tr w:rsidR="00141E90" w14:paraId="34084502" w14:textId="77777777" w:rsidTr="00A5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D00875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C/EBPα-F</w:t>
            </w:r>
          </w:p>
        </w:tc>
        <w:tc>
          <w:tcPr>
            <w:tcW w:w="4111" w:type="dxa"/>
          </w:tcPr>
          <w:p w14:paraId="2DE13703" w14:textId="77777777" w:rsidR="00141E90" w:rsidRPr="00082E02" w:rsidRDefault="00141E90" w:rsidP="00A57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GACCATCCGCCTTGTGTGTA</w:t>
            </w:r>
          </w:p>
        </w:tc>
      </w:tr>
      <w:tr w:rsidR="00141E90" w14:paraId="43125B57" w14:textId="77777777" w:rsidTr="00A572F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C4C2C2D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C</w:t>
            </w:r>
            <w:r>
              <w:rPr>
                <w:rFonts w:eastAsia="等线"/>
                <w:color w:val="000000"/>
                <w:szCs w:val="22"/>
              </w:rPr>
              <w:t>/</w:t>
            </w:r>
            <w:r w:rsidRPr="00082E02">
              <w:rPr>
                <w:rFonts w:eastAsia="等线"/>
                <w:color w:val="000000"/>
                <w:szCs w:val="22"/>
              </w:rPr>
              <w:t>EBPα-R</w:t>
            </w:r>
          </w:p>
        </w:tc>
        <w:tc>
          <w:tcPr>
            <w:tcW w:w="4111" w:type="dxa"/>
          </w:tcPr>
          <w:p w14:paraId="51479B01" w14:textId="77777777" w:rsidR="00141E90" w:rsidRPr="00082E02" w:rsidRDefault="00141E90" w:rsidP="00A57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CTGACATTGCACAAGGCACC</w:t>
            </w:r>
          </w:p>
        </w:tc>
      </w:tr>
      <w:tr w:rsidR="00141E90" w14:paraId="41902877" w14:textId="77777777" w:rsidTr="00A5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246FA9D" w14:textId="77777777" w:rsidR="00141E90" w:rsidRPr="00082E02" w:rsidRDefault="00141E90" w:rsidP="00A572F5">
            <w:pPr>
              <w:rPr>
                <w:b w:val="0"/>
              </w:rPr>
            </w:pPr>
            <w:proofErr w:type="spellStart"/>
            <w:r w:rsidRPr="00082E02">
              <w:rPr>
                <w:rFonts w:eastAsia="等线"/>
                <w:color w:val="000000"/>
                <w:szCs w:val="22"/>
              </w:rPr>
              <w:t>PPARγ</w:t>
            </w:r>
            <w:proofErr w:type="spellEnd"/>
            <w:r w:rsidRPr="00082E02">
              <w:rPr>
                <w:rFonts w:eastAsia="等线"/>
                <w:color w:val="000000"/>
                <w:szCs w:val="22"/>
              </w:rPr>
              <w:t>-F</w:t>
            </w:r>
          </w:p>
        </w:tc>
        <w:tc>
          <w:tcPr>
            <w:tcW w:w="4111" w:type="dxa"/>
          </w:tcPr>
          <w:p w14:paraId="680922FD" w14:textId="77777777" w:rsidR="00141E90" w:rsidRPr="00082E02" w:rsidRDefault="00141E90" w:rsidP="00A57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AGCCTTCAAACTCCCTCATGG</w:t>
            </w:r>
          </w:p>
        </w:tc>
      </w:tr>
      <w:tr w:rsidR="00141E90" w14:paraId="121C9D59" w14:textId="77777777" w:rsidTr="00A572F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26D2DED" w14:textId="77777777" w:rsidR="00141E90" w:rsidRPr="00082E02" w:rsidRDefault="00141E90" w:rsidP="00A572F5">
            <w:pPr>
              <w:rPr>
                <w:b w:val="0"/>
              </w:rPr>
            </w:pPr>
            <w:proofErr w:type="spellStart"/>
            <w:r w:rsidRPr="00082E02">
              <w:rPr>
                <w:rFonts w:eastAsia="等线"/>
                <w:color w:val="000000"/>
                <w:szCs w:val="22"/>
              </w:rPr>
              <w:t>PPARγ</w:t>
            </w:r>
            <w:proofErr w:type="spellEnd"/>
            <w:r w:rsidRPr="00082E02">
              <w:rPr>
                <w:rFonts w:eastAsia="等线"/>
                <w:color w:val="000000"/>
                <w:szCs w:val="22"/>
              </w:rPr>
              <w:t>-R</w:t>
            </w:r>
          </w:p>
        </w:tc>
        <w:tc>
          <w:tcPr>
            <w:tcW w:w="4111" w:type="dxa"/>
          </w:tcPr>
          <w:p w14:paraId="4187CEFD" w14:textId="77777777" w:rsidR="00141E90" w:rsidRPr="00082E02" w:rsidRDefault="00141E90" w:rsidP="00A57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GAGACATCCCCACAGCAAGG</w:t>
            </w:r>
          </w:p>
        </w:tc>
      </w:tr>
      <w:tr w:rsidR="00141E90" w14:paraId="60694628" w14:textId="77777777" w:rsidTr="00A5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ECD2636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COL1</w:t>
            </w:r>
            <w:r>
              <w:rPr>
                <w:rFonts w:eastAsia="等线"/>
                <w:color w:val="000000"/>
                <w:szCs w:val="22"/>
              </w:rPr>
              <w:t>a</w:t>
            </w:r>
            <w:r w:rsidRPr="00082E02">
              <w:rPr>
                <w:rFonts w:eastAsia="等线"/>
                <w:color w:val="000000"/>
                <w:szCs w:val="22"/>
              </w:rPr>
              <w:t>1-F</w:t>
            </w:r>
          </w:p>
        </w:tc>
        <w:tc>
          <w:tcPr>
            <w:tcW w:w="4111" w:type="dxa"/>
          </w:tcPr>
          <w:p w14:paraId="4F3FDF60" w14:textId="77777777" w:rsidR="00141E90" w:rsidRPr="00082E02" w:rsidRDefault="00141E90" w:rsidP="00A57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GATGGACTCAACGGTCTCCC</w:t>
            </w:r>
          </w:p>
        </w:tc>
      </w:tr>
      <w:tr w:rsidR="00141E90" w14:paraId="257A639D" w14:textId="77777777" w:rsidTr="00A572F5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1B55608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COL1</w:t>
            </w:r>
            <w:r>
              <w:rPr>
                <w:rFonts w:eastAsia="等线"/>
                <w:color w:val="000000"/>
                <w:szCs w:val="22"/>
              </w:rPr>
              <w:t>a</w:t>
            </w:r>
            <w:r w:rsidRPr="00082E02">
              <w:rPr>
                <w:rFonts w:eastAsia="等线"/>
                <w:color w:val="000000"/>
                <w:szCs w:val="22"/>
              </w:rPr>
              <w:t>1-R</w:t>
            </w:r>
          </w:p>
        </w:tc>
        <w:tc>
          <w:tcPr>
            <w:tcW w:w="4111" w:type="dxa"/>
          </w:tcPr>
          <w:p w14:paraId="64B24127" w14:textId="77777777" w:rsidR="00141E90" w:rsidRPr="00082E02" w:rsidRDefault="00141E90" w:rsidP="00A57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CGGCCACCATCTTGAGACTT</w:t>
            </w:r>
          </w:p>
        </w:tc>
      </w:tr>
      <w:tr w:rsidR="00141E90" w14:paraId="60EA7E66" w14:textId="77777777" w:rsidTr="00A5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34C4DD5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HDAC1-F</w:t>
            </w:r>
          </w:p>
        </w:tc>
        <w:tc>
          <w:tcPr>
            <w:tcW w:w="4111" w:type="dxa"/>
          </w:tcPr>
          <w:p w14:paraId="0152CF61" w14:textId="77777777" w:rsidR="00141E90" w:rsidRPr="00082E02" w:rsidRDefault="00141E90" w:rsidP="00A57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AGGGAGAAGGAGGTCGCAAG</w:t>
            </w:r>
          </w:p>
        </w:tc>
      </w:tr>
      <w:tr w:rsidR="00141E90" w14:paraId="12029622" w14:textId="77777777" w:rsidTr="00A572F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FFF7CF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HDAC1-R</w:t>
            </w:r>
          </w:p>
        </w:tc>
        <w:tc>
          <w:tcPr>
            <w:tcW w:w="4111" w:type="dxa"/>
          </w:tcPr>
          <w:p w14:paraId="5CD27C97" w14:textId="77777777" w:rsidR="00141E90" w:rsidRPr="00082E02" w:rsidRDefault="00141E90" w:rsidP="00A57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ACTTGGAGAGAAGATGGAGCTG</w:t>
            </w:r>
          </w:p>
        </w:tc>
      </w:tr>
      <w:tr w:rsidR="00141E90" w14:paraId="2D9376D9" w14:textId="77777777" w:rsidTr="00A5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84651B3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ALP-F</w:t>
            </w:r>
          </w:p>
        </w:tc>
        <w:tc>
          <w:tcPr>
            <w:tcW w:w="4111" w:type="dxa"/>
          </w:tcPr>
          <w:p w14:paraId="0CB8EE1D" w14:textId="77777777" w:rsidR="00141E90" w:rsidRPr="00082E02" w:rsidRDefault="00141E90" w:rsidP="00A57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CACTATGTCTGGAACCGCACT</w:t>
            </w:r>
          </w:p>
        </w:tc>
      </w:tr>
      <w:tr w:rsidR="00141E90" w14:paraId="58AF6F72" w14:textId="77777777" w:rsidTr="00A572F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D433209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ALP-R</w:t>
            </w:r>
          </w:p>
        </w:tc>
        <w:tc>
          <w:tcPr>
            <w:tcW w:w="4111" w:type="dxa"/>
          </w:tcPr>
          <w:p w14:paraId="65E33685" w14:textId="77777777" w:rsidR="00141E90" w:rsidRPr="00082E02" w:rsidRDefault="00141E90" w:rsidP="00A57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GGGTCAGTCAGGTTGTTCCG</w:t>
            </w:r>
          </w:p>
        </w:tc>
      </w:tr>
      <w:tr w:rsidR="00141E90" w14:paraId="45585386" w14:textId="77777777" w:rsidTr="00A57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D534E2A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aP2-F</w:t>
            </w:r>
          </w:p>
        </w:tc>
        <w:tc>
          <w:tcPr>
            <w:tcW w:w="4111" w:type="dxa"/>
          </w:tcPr>
          <w:p w14:paraId="5FEA94B8" w14:textId="77777777" w:rsidR="00141E90" w:rsidRPr="00082E02" w:rsidRDefault="00141E90" w:rsidP="00A57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TGGGGACCTGGAAACTCGT</w:t>
            </w:r>
          </w:p>
        </w:tc>
      </w:tr>
      <w:tr w:rsidR="00141E90" w14:paraId="68C9954D" w14:textId="77777777" w:rsidTr="00A572F5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8891F1B" w14:textId="77777777" w:rsidR="00141E90" w:rsidRPr="00082E02" w:rsidRDefault="00141E90" w:rsidP="00A572F5">
            <w:pPr>
              <w:rPr>
                <w:b w:val="0"/>
              </w:rPr>
            </w:pPr>
            <w:r w:rsidRPr="00082E02">
              <w:rPr>
                <w:rFonts w:eastAsia="等线"/>
                <w:color w:val="000000"/>
                <w:szCs w:val="22"/>
              </w:rPr>
              <w:t>aP2-R</w:t>
            </w:r>
          </w:p>
        </w:tc>
        <w:tc>
          <w:tcPr>
            <w:tcW w:w="4111" w:type="dxa"/>
          </w:tcPr>
          <w:p w14:paraId="6F7B506F" w14:textId="77777777" w:rsidR="00141E90" w:rsidRPr="00082E02" w:rsidRDefault="00141E90" w:rsidP="00A57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2E02">
              <w:rPr>
                <w:rFonts w:eastAsia="等线"/>
                <w:color w:val="000000"/>
                <w:szCs w:val="22"/>
              </w:rPr>
              <w:t>AGTCCCCTTCTACGCTGATG</w:t>
            </w:r>
          </w:p>
        </w:tc>
      </w:tr>
    </w:tbl>
    <w:p w14:paraId="7899124A" w14:textId="77777777" w:rsidR="00B06CBE" w:rsidRDefault="00B06CBE" w:rsidP="00141E90">
      <w:pPr>
        <w:rPr>
          <w:b/>
          <w:sz w:val="28"/>
        </w:rPr>
      </w:pPr>
    </w:p>
    <w:p w14:paraId="6B3AFB48" w14:textId="235F92ED" w:rsidR="00B06CBE" w:rsidRDefault="00141E90" w:rsidP="00141E90">
      <w:pPr>
        <w:rPr>
          <w:b/>
          <w:sz w:val="28"/>
        </w:rPr>
      </w:pPr>
      <w:r w:rsidRPr="00DC4E8F">
        <w:rPr>
          <w:b/>
          <w:sz w:val="28"/>
        </w:rPr>
        <w:t xml:space="preserve">Supplementary Data </w:t>
      </w:r>
      <w:r>
        <w:rPr>
          <w:rFonts w:hint="eastAsia"/>
          <w:b/>
          <w:sz w:val="28"/>
        </w:rPr>
        <w:t>2</w:t>
      </w:r>
    </w:p>
    <w:p w14:paraId="3E3B2F98" w14:textId="534111F4" w:rsidR="00B06CBE" w:rsidRDefault="00B06CBE" w:rsidP="00B06CBE">
      <w:pPr>
        <w:rPr>
          <w:b/>
        </w:rPr>
      </w:pPr>
      <w:r w:rsidRPr="007D26B4">
        <w:rPr>
          <w:b/>
        </w:rPr>
        <w:t xml:space="preserve">Primers were designed according to the sequence of </w:t>
      </w:r>
      <w:bookmarkStart w:id="5" w:name="_Hlk87524000"/>
      <w:r w:rsidRPr="007D26B4">
        <w:rPr>
          <w:b/>
        </w:rPr>
        <w:t>possible binding site</w:t>
      </w:r>
      <w:r>
        <w:rPr>
          <w:rFonts w:hint="eastAsia"/>
          <w:b/>
        </w:rPr>
        <w:t>s</w:t>
      </w:r>
      <w:bookmarkEnd w:id="5"/>
    </w:p>
    <w:p w14:paraId="7F9DAD03" w14:textId="77777777" w:rsidR="00B06CBE" w:rsidRPr="00E65F5F" w:rsidRDefault="00B06CBE" w:rsidP="00B06CBE">
      <w:pPr>
        <w:rPr>
          <w:b/>
        </w:rPr>
      </w:pPr>
    </w:p>
    <w:tbl>
      <w:tblPr>
        <w:tblStyle w:val="a7"/>
        <w:tblW w:w="823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000"/>
        <w:gridCol w:w="3969"/>
      </w:tblGrid>
      <w:tr w:rsidR="00B06CBE" w:rsidRPr="007D26B4" w14:paraId="6E3C19C2" w14:textId="77777777" w:rsidTr="005A7C7E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</w:tcPr>
          <w:p w14:paraId="5F034147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000000"/>
                <w:sz w:val="21"/>
                <w:szCs w:val="21"/>
              </w:rPr>
            </w:pPr>
            <w:r w:rsidRPr="007D26B4">
              <w:rPr>
                <w:color w:val="000000"/>
                <w:sz w:val="21"/>
                <w:szCs w:val="21"/>
              </w:rPr>
              <w:t>Gene Name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1AEC1DEE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000000"/>
                <w:sz w:val="21"/>
                <w:szCs w:val="21"/>
              </w:rPr>
            </w:pPr>
            <w:r w:rsidRPr="007D26B4">
              <w:rPr>
                <w:color w:val="000000"/>
                <w:sz w:val="21"/>
                <w:szCs w:val="21"/>
              </w:rPr>
              <w:t>Prediction site</w:t>
            </w:r>
          </w:p>
        </w:tc>
        <w:tc>
          <w:tcPr>
            <w:tcW w:w="1000" w:type="dxa"/>
            <w:tcBorders>
              <w:bottom w:val="single" w:sz="8" w:space="0" w:color="auto"/>
            </w:tcBorders>
          </w:tcPr>
          <w:p w14:paraId="6F4504D5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bottom w:val="single" w:sz="8" w:space="0" w:color="auto"/>
            </w:tcBorders>
          </w:tcPr>
          <w:p w14:paraId="45D74342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</w:t>
            </w:r>
            <w:r w:rsidRPr="007D26B4">
              <w:rPr>
                <w:color w:val="000000"/>
                <w:sz w:val="21"/>
                <w:szCs w:val="21"/>
              </w:rPr>
              <w:t>rimer</w:t>
            </w:r>
          </w:p>
        </w:tc>
      </w:tr>
      <w:tr w:rsidR="00B06CBE" w:rsidRPr="007D26B4" w14:paraId="58896AD9" w14:textId="77777777" w:rsidTr="005A7C7E">
        <w:trPr>
          <w:trHeight w:val="90"/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2B51F11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PPARγ</w:t>
            </w:r>
            <w:proofErr w:type="spellEnd"/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 xml:space="preserve"> promoter</w:t>
            </w:r>
          </w:p>
          <w:p w14:paraId="49757EC1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3B8C9911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ite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BD8EAAF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F</w:t>
            </w:r>
          </w:p>
        </w:tc>
        <w:tc>
          <w:tcPr>
            <w:tcW w:w="3969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6BAFF651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bookmarkStart w:id="6" w:name="OLE_LINK1"/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GATGCCAGAGATAGCACATAGAAC</w:t>
            </w:r>
            <w:bookmarkEnd w:id="6"/>
          </w:p>
        </w:tc>
      </w:tr>
      <w:tr w:rsidR="00B06CBE" w:rsidRPr="007D26B4" w14:paraId="597A96DD" w14:textId="77777777" w:rsidTr="005A7C7E">
        <w:trPr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14:paraId="2AD4F68D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0" w:type="dxa"/>
            <w:vMerge/>
            <w:tcBorders>
              <w:tl2br w:val="nil"/>
              <w:tr2bl w:val="nil"/>
            </w:tcBorders>
            <w:vAlign w:val="center"/>
          </w:tcPr>
          <w:p w14:paraId="47035265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657CB7FE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R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7CAB7A2A" w14:textId="77777777" w:rsidR="00B06CBE" w:rsidRPr="007D26B4" w:rsidRDefault="00B06CBE" w:rsidP="005A7C7E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ATCACAAACCCAGGACACACTA</w:t>
            </w:r>
          </w:p>
        </w:tc>
      </w:tr>
      <w:tr w:rsidR="00B06CBE" w:rsidRPr="007D26B4" w14:paraId="5F331ACB" w14:textId="77777777" w:rsidTr="005A7C7E">
        <w:trPr>
          <w:trHeight w:val="227"/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14:paraId="4EFA94FE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vAlign w:val="center"/>
          </w:tcPr>
          <w:p w14:paraId="7E32C603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ite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7CE356F3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F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388B9DD7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CAGTGAGCATTTTCCCATTGAGT</w:t>
            </w:r>
          </w:p>
        </w:tc>
      </w:tr>
      <w:tr w:rsidR="00B06CBE" w:rsidRPr="007D26B4" w14:paraId="3925193B" w14:textId="77777777" w:rsidTr="005A7C7E">
        <w:trPr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14:paraId="4697C7D8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0" w:type="dxa"/>
            <w:vMerge/>
            <w:tcBorders>
              <w:tl2br w:val="nil"/>
              <w:tr2bl w:val="nil"/>
            </w:tcBorders>
            <w:vAlign w:val="center"/>
          </w:tcPr>
          <w:p w14:paraId="47DA8B1A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261731EC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R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62E2FD87" w14:textId="77777777" w:rsidR="00B06CBE" w:rsidRPr="007D26B4" w:rsidRDefault="00B06CBE" w:rsidP="005A7C7E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CCTGATACCCCCAAATGGAATAAC</w:t>
            </w:r>
          </w:p>
        </w:tc>
      </w:tr>
      <w:tr w:rsidR="00B06CBE" w:rsidRPr="007D26B4" w14:paraId="1A765C16" w14:textId="77777777" w:rsidTr="005A7C7E">
        <w:trPr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14:paraId="5F45C991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vAlign w:val="center"/>
          </w:tcPr>
          <w:p w14:paraId="1352B76A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S</w:t>
            </w: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ite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67531B06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F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7A4093E3" w14:textId="77777777" w:rsidR="00B06CBE" w:rsidRPr="007D26B4" w:rsidRDefault="00B06CBE" w:rsidP="005A7C7E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TGACTGTCTAGGTGACTGGGT</w:t>
            </w:r>
          </w:p>
        </w:tc>
      </w:tr>
      <w:tr w:rsidR="00B06CBE" w:rsidRPr="007D26B4" w14:paraId="20D3B125" w14:textId="77777777" w:rsidTr="005A7C7E">
        <w:trPr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14:paraId="49B76BC4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60" w:type="dxa"/>
            <w:vMerge/>
            <w:tcBorders>
              <w:tl2br w:val="nil"/>
              <w:tr2bl w:val="nil"/>
            </w:tcBorders>
            <w:vAlign w:val="center"/>
          </w:tcPr>
          <w:p w14:paraId="1CAE2BC0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60D12DA7" w14:textId="77777777" w:rsidR="00B06CBE" w:rsidRPr="007D26B4" w:rsidRDefault="00B06CBE" w:rsidP="005A7C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R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53D155C1" w14:textId="77777777" w:rsidR="00B06CBE" w:rsidRPr="007D26B4" w:rsidRDefault="00B06CBE" w:rsidP="005A7C7E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7D26B4">
              <w:rPr>
                <w:color w:val="333333"/>
                <w:sz w:val="21"/>
                <w:szCs w:val="21"/>
                <w:shd w:val="clear" w:color="auto" w:fill="FFFFFF"/>
              </w:rPr>
              <w:t>TTTGTCTGTCACGCTCCGTC</w:t>
            </w:r>
          </w:p>
        </w:tc>
      </w:tr>
    </w:tbl>
    <w:p w14:paraId="3F3EB4A8" w14:textId="77777777" w:rsidR="00141E90" w:rsidRDefault="00141E90" w:rsidP="00141E90">
      <w:pPr>
        <w:rPr>
          <w:b/>
          <w:sz w:val="28"/>
        </w:rPr>
      </w:pPr>
    </w:p>
    <w:p w14:paraId="4C6EA76E" w14:textId="202468C6" w:rsidR="00D46A29" w:rsidRPr="00D46A29" w:rsidRDefault="00D46A29" w:rsidP="00141E90">
      <w:pPr>
        <w:rPr>
          <w:b/>
          <w:sz w:val="28"/>
        </w:rPr>
      </w:pPr>
      <w:r w:rsidRPr="00D46A29">
        <w:rPr>
          <w:b/>
          <w:sz w:val="28"/>
        </w:rPr>
        <w:lastRenderedPageBreak/>
        <w:t>Supplementary Data 3</w:t>
      </w:r>
    </w:p>
    <w:p w14:paraId="63A5700A" w14:textId="0689BB8F" w:rsidR="00141E90" w:rsidRDefault="00141E90" w:rsidP="00141E90">
      <w:pPr>
        <w:rPr>
          <w:b/>
        </w:rPr>
      </w:pPr>
      <w:r w:rsidRPr="00BF63B4">
        <w:rPr>
          <w:b/>
        </w:rPr>
        <w:t>Images of BMSCs infected with lentivirus</w:t>
      </w:r>
      <w:r w:rsidR="00F42E0C">
        <w:rPr>
          <w:b/>
        </w:rPr>
        <w:t xml:space="preserve"> </w:t>
      </w:r>
      <w:r w:rsidR="00F42E0C">
        <w:rPr>
          <w:rFonts w:hint="eastAsia"/>
          <w:b/>
        </w:rPr>
        <w:t>(</w:t>
      </w:r>
      <w:r w:rsidR="00F42E0C" w:rsidRPr="00F42E0C">
        <w:rPr>
          <w:b/>
        </w:rPr>
        <w:t>Under the same field of view</w:t>
      </w:r>
      <w:r w:rsidR="00F42E0C">
        <w:rPr>
          <w:b/>
        </w:rPr>
        <w:t>)</w:t>
      </w:r>
    </w:p>
    <w:p w14:paraId="5CC815C2" w14:textId="77777777" w:rsidR="00141E90" w:rsidRPr="007D26B4" w:rsidRDefault="00141E90" w:rsidP="00141E90">
      <w:pPr>
        <w:rPr>
          <w:b/>
        </w:rPr>
      </w:pPr>
    </w:p>
    <w:p w14:paraId="02F7A36C" w14:textId="77777777" w:rsidR="00141E90" w:rsidRDefault="00141E90" w:rsidP="00141E90">
      <w:pPr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FF5BB7" wp14:editId="216E5758">
            <wp:simplePos x="0" y="0"/>
            <wp:positionH relativeFrom="column">
              <wp:posOffset>2080260</wp:posOffset>
            </wp:positionH>
            <wp:positionV relativeFrom="paragraph">
              <wp:posOffset>53340</wp:posOffset>
            </wp:positionV>
            <wp:extent cx="1975485" cy="1487170"/>
            <wp:effectExtent l="0" t="0" r="571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use edu_16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11998F9" wp14:editId="6E0E3F4D">
            <wp:extent cx="1983740" cy="149365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use edu_166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603" cy="150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527F2" w14:textId="418624CD" w:rsidR="00141E90" w:rsidRDefault="00141E90" w:rsidP="00D46A29">
      <w:pPr>
        <w:tabs>
          <w:tab w:val="center" w:pos="4153"/>
        </w:tabs>
        <w:ind w:firstLineChars="250" w:firstLine="600"/>
        <w:jc w:val="left"/>
      </w:pPr>
      <w:r>
        <w:t>40X</w:t>
      </w:r>
      <w:r w:rsidR="00D46A29">
        <w:t xml:space="preserve"> (</w:t>
      </w:r>
      <w:r w:rsidR="00D46A29" w:rsidRPr="00D46A29">
        <w:t>Bright field</w:t>
      </w:r>
      <w:r w:rsidR="00D46A29">
        <w:t>)</w:t>
      </w:r>
      <w:r>
        <w:tab/>
        <w:t xml:space="preserve">         40X</w:t>
      </w:r>
      <w:r w:rsidR="00D46A29">
        <w:t xml:space="preserve"> (</w:t>
      </w:r>
      <w:r w:rsidR="00D46A29" w:rsidRPr="00D46A29">
        <w:t>GFP green fluorescence</w:t>
      </w:r>
      <w:r w:rsidR="00D46A29">
        <w:t>)</w:t>
      </w:r>
    </w:p>
    <w:p w14:paraId="488CB998" w14:textId="77777777" w:rsidR="00D46A29" w:rsidRPr="00D46A29" w:rsidRDefault="00D46A29" w:rsidP="00141E90">
      <w:pPr>
        <w:jc w:val="left"/>
      </w:pPr>
    </w:p>
    <w:p w14:paraId="5E1DC913" w14:textId="77777777" w:rsidR="00141E90" w:rsidRDefault="00141E90" w:rsidP="00141E90">
      <w:pPr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9F6BAD" wp14:editId="05F2ABAF">
            <wp:simplePos x="0" y="0"/>
            <wp:positionH relativeFrom="column">
              <wp:posOffset>2095500</wp:posOffset>
            </wp:positionH>
            <wp:positionV relativeFrom="paragraph">
              <wp:posOffset>30480</wp:posOffset>
            </wp:positionV>
            <wp:extent cx="1983902" cy="149352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use edu_168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902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9B11843" wp14:editId="29FCAB51">
            <wp:extent cx="1993682" cy="1501140"/>
            <wp:effectExtent l="0" t="0" r="698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use edu_167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21" cy="15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CAD9" w14:textId="27D9D3D5" w:rsidR="00141E90" w:rsidRDefault="00141E90" w:rsidP="00D46A29">
      <w:pPr>
        <w:tabs>
          <w:tab w:val="left" w:pos="696"/>
          <w:tab w:val="left" w:pos="4512"/>
        </w:tabs>
      </w:pPr>
      <w:r>
        <w:tab/>
        <w:t>100X</w:t>
      </w:r>
      <w:r w:rsidR="00D46A29">
        <w:t xml:space="preserve"> </w:t>
      </w:r>
      <w:r w:rsidR="00D46A29" w:rsidRPr="00D46A29">
        <w:t>(Bright field)</w:t>
      </w:r>
      <w:r w:rsidR="00D46A29">
        <w:t xml:space="preserve">       </w:t>
      </w:r>
      <w:r>
        <w:t>100X</w:t>
      </w:r>
      <w:r w:rsidR="00D46A29">
        <w:t xml:space="preserve"> </w:t>
      </w:r>
      <w:r w:rsidR="00D46A29" w:rsidRPr="00D46A29">
        <w:t>(GFP green fluorescence)</w:t>
      </w:r>
    </w:p>
    <w:p w14:paraId="20EDC4B8" w14:textId="2153A3E4" w:rsidR="00141E90" w:rsidRDefault="00141E90" w:rsidP="00141E90">
      <w:pPr>
        <w:rPr>
          <w:b/>
        </w:rPr>
      </w:pPr>
    </w:p>
    <w:p w14:paraId="20C32963" w14:textId="77777777" w:rsidR="00371183" w:rsidRPr="00552838" w:rsidRDefault="00371183" w:rsidP="00141E90">
      <w:pPr>
        <w:rPr>
          <w:b/>
        </w:rPr>
      </w:pPr>
    </w:p>
    <w:p w14:paraId="72A3B7D0" w14:textId="0DCF8C8B" w:rsidR="00371183" w:rsidRDefault="00406E78" w:rsidP="00406E78">
      <w:pPr>
        <w:rPr>
          <w:b/>
          <w:sz w:val="28"/>
        </w:rPr>
      </w:pPr>
      <w:r w:rsidRPr="006751EA">
        <w:rPr>
          <w:b/>
          <w:sz w:val="28"/>
        </w:rPr>
        <w:t xml:space="preserve">Supplementary Data </w:t>
      </w:r>
      <w:r>
        <w:rPr>
          <w:rFonts w:hint="eastAsia"/>
          <w:b/>
          <w:sz w:val="28"/>
        </w:rPr>
        <w:t>4</w:t>
      </w:r>
    </w:p>
    <w:p w14:paraId="5519D92D" w14:textId="77777777" w:rsidR="00406E78" w:rsidRPr="00964B06" w:rsidRDefault="00406E78" w:rsidP="00406E78">
      <w:pPr>
        <w:rPr>
          <w:b/>
        </w:rPr>
      </w:pPr>
      <w:r>
        <w:rPr>
          <w:rFonts w:hint="eastAsia"/>
          <w:b/>
        </w:rPr>
        <w:t>4</w:t>
      </w:r>
      <w:r w:rsidRPr="0020396B">
        <w:rPr>
          <w:b/>
        </w:rPr>
        <w:t xml:space="preserve">a </w:t>
      </w:r>
      <w:r w:rsidRPr="00964B06">
        <w:rPr>
          <w:b/>
        </w:rPr>
        <w:t>Peak map of mutation site</w:t>
      </w:r>
    </w:p>
    <w:p w14:paraId="5BAD682A" w14:textId="4D2AA143" w:rsidR="00406E78" w:rsidRDefault="00406E78" w:rsidP="00406E78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779581C" wp14:editId="315308D6">
            <wp:extent cx="4864608" cy="1536192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B4A68" w14:textId="77777777" w:rsidR="00371183" w:rsidRDefault="00371183" w:rsidP="00406E78">
      <w:pPr>
        <w:rPr>
          <w:b/>
        </w:rPr>
      </w:pPr>
    </w:p>
    <w:p w14:paraId="7609B509" w14:textId="77777777" w:rsidR="00371183" w:rsidRDefault="00371183" w:rsidP="00406E78">
      <w:pPr>
        <w:rPr>
          <w:b/>
        </w:rPr>
      </w:pPr>
    </w:p>
    <w:p w14:paraId="6FD4B36E" w14:textId="77777777" w:rsidR="00371183" w:rsidRDefault="00371183" w:rsidP="00406E78">
      <w:pPr>
        <w:rPr>
          <w:b/>
        </w:rPr>
      </w:pPr>
    </w:p>
    <w:p w14:paraId="342B641D" w14:textId="77777777" w:rsidR="00371183" w:rsidRDefault="00371183" w:rsidP="00406E78">
      <w:pPr>
        <w:rPr>
          <w:b/>
        </w:rPr>
      </w:pPr>
    </w:p>
    <w:p w14:paraId="196C79E2" w14:textId="77777777" w:rsidR="00371183" w:rsidRDefault="00371183" w:rsidP="00406E78">
      <w:pPr>
        <w:rPr>
          <w:b/>
        </w:rPr>
      </w:pPr>
    </w:p>
    <w:p w14:paraId="3BA2B8EF" w14:textId="77777777" w:rsidR="00371183" w:rsidRDefault="00371183" w:rsidP="00406E78">
      <w:pPr>
        <w:rPr>
          <w:b/>
        </w:rPr>
      </w:pPr>
    </w:p>
    <w:p w14:paraId="6E12AED0" w14:textId="77777777" w:rsidR="00371183" w:rsidRDefault="00371183" w:rsidP="00406E78">
      <w:pPr>
        <w:rPr>
          <w:b/>
        </w:rPr>
      </w:pPr>
    </w:p>
    <w:p w14:paraId="05BA2CA0" w14:textId="77777777" w:rsidR="00371183" w:rsidRDefault="00371183" w:rsidP="00406E78">
      <w:pPr>
        <w:rPr>
          <w:b/>
        </w:rPr>
      </w:pPr>
    </w:p>
    <w:p w14:paraId="268204C7" w14:textId="5A40DF0F" w:rsidR="00406E78" w:rsidRPr="0020396B" w:rsidRDefault="00406E78" w:rsidP="00406E78">
      <w:pPr>
        <w:rPr>
          <w:b/>
        </w:rPr>
      </w:pPr>
      <w:r>
        <w:rPr>
          <w:rFonts w:hint="eastAsia"/>
          <w:b/>
        </w:rPr>
        <w:lastRenderedPageBreak/>
        <w:t>4</w:t>
      </w:r>
      <w:r w:rsidRPr="00964B06">
        <w:rPr>
          <w:rFonts w:hint="eastAsia"/>
          <w:b/>
        </w:rPr>
        <w:t>b</w:t>
      </w:r>
      <w:r>
        <w:rPr>
          <w:rFonts w:hint="eastAsia"/>
          <w:b/>
        </w:rPr>
        <w:t xml:space="preserve"> </w:t>
      </w:r>
      <w:r w:rsidRPr="0020396B">
        <w:rPr>
          <w:b/>
        </w:rPr>
        <w:t>The PCR results of overexpression of C/EBPα were in 293T</w:t>
      </w:r>
    </w:p>
    <w:p w14:paraId="3014E35D" w14:textId="501562C9" w:rsidR="00300403" w:rsidRDefault="00406E78" w:rsidP="00C70C0C">
      <w:pPr>
        <w:rPr>
          <w:sz w:val="28"/>
        </w:rPr>
      </w:pPr>
      <w:r>
        <w:rPr>
          <w:noProof/>
          <w:sz w:val="28"/>
        </w:rPr>
        <w:drawing>
          <wp:inline distT="0" distB="0" distL="0" distR="0" wp14:anchorId="0CF5C7B7" wp14:editId="2AFAC9D7">
            <wp:extent cx="2019300" cy="30289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ata 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B896A" w14:textId="77777777" w:rsidR="00371183" w:rsidRPr="00371183" w:rsidRDefault="00371183" w:rsidP="00C70C0C">
      <w:pPr>
        <w:rPr>
          <w:sz w:val="28"/>
        </w:rPr>
      </w:pPr>
    </w:p>
    <w:p w14:paraId="630A8A8C" w14:textId="7368D1B0" w:rsidR="00F95C71" w:rsidRDefault="00C70C0C" w:rsidP="00C70C0C">
      <w:pPr>
        <w:rPr>
          <w:b/>
          <w:sz w:val="28"/>
        </w:rPr>
      </w:pPr>
      <w:r w:rsidRPr="00C70C0C">
        <w:rPr>
          <w:b/>
          <w:sz w:val="28"/>
        </w:rPr>
        <w:t xml:space="preserve">Supplementary Data </w:t>
      </w:r>
      <w:r w:rsidR="00300403">
        <w:rPr>
          <w:rFonts w:hint="eastAsia"/>
          <w:b/>
          <w:sz w:val="28"/>
        </w:rPr>
        <w:t>5</w:t>
      </w:r>
    </w:p>
    <w:p w14:paraId="1F591363" w14:textId="3C22B351" w:rsidR="00DE7E98" w:rsidRDefault="00300403" w:rsidP="00C70C0C">
      <w:pPr>
        <w:rPr>
          <w:b/>
        </w:rPr>
      </w:pPr>
      <w:r>
        <w:rPr>
          <w:rFonts w:hint="eastAsia"/>
          <w:b/>
        </w:rPr>
        <w:t>5</w:t>
      </w:r>
      <w:r w:rsidR="00DE7E98">
        <w:rPr>
          <w:b/>
        </w:rPr>
        <w:t xml:space="preserve">a </w:t>
      </w:r>
      <w:r w:rsidR="00DE7E98" w:rsidRPr="00DE7E98">
        <w:rPr>
          <w:b/>
        </w:rPr>
        <w:t>Western blot</w:t>
      </w:r>
      <w:r w:rsidR="00DE7E98">
        <w:rPr>
          <w:b/>
        </w:rPr>
        <w:t>ting</w:t>
      </w:r>
      <w:r w:rsidR="00DE7E98" w:rsidRPr="00DE7E98">
        <w:rPr>
          <w:b/>
        </w:rPr>
        <w:t xml:space="preserve"> analysis of nuclear protein in femoral head</w:t>
      </w:r>
    </w:p>
    <w:p w14:paraId="4BD7BB27" w14:textId="37498891" w:rsidR="00DE7E98" w:rsidRDefault="00DE7E98" w:rsidP="00C70C0C">
      <w:pPr>
        <w:rPr>
          <w:b/>
        </w:rPr>
      </w:pPr>
      <w:r>
        <w:rPr>
          <w:rFonts w:hint="eastAsia"/>
          <w:b/>
          <w:noProof/>
        </w:rPr>
        <w:drawing>
          <wp:inline distT="0" distB="0" distL="0" distR="0" wp14:anchorId="31B2CD65" wp14:editId="145600C1">
            <wp:extent cx="2410206" cy="114604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股骨头 WB实验结果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06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0715" w14:textId="77777777" w:rsidR="00DE7E98" w:rsidRPr="00DE7E98" w:rsidRDefault="00DE7E98" w:rsidP="00C70C0C">
      <w:pPr>
        <w:rPr>
          <w:b/>
        </w:rPr>
      </w:pPr>
    </w:p>
    <w:p w14:paraId="471AB92B" w14:textId="1721D8F1" w:rsidR="004B1AFD" w:rsidRPr="00A57972" w:rsidRDefault="00300403" w:rsidP="004B1AFD">
      <w:pPr>
        <w:rPr>
          <w:b/>
        </w:rPr>
      </w:pPr>
      <w:r>
        <w:rPr>
          <w:rFonts w:hint="eastAsia"/>
          <w:b/>
        </w:rPr>
        <w:t>5</w:t>
      </w:r>
      <w:r w:rsidR="00DE7E98">
        <w:rPr>
          <w:b/>
        </w:rPr>
        <w:t>b</w:t>
      </w:r>
      <w:r w:rsidR="004B1AFD" w:rsidRPr="004B1AFD">
        <w:rPr>
          <w:b/>
        </w:rPr>
        <w:t xml:space="preserve"> Electrophoretogram of DNA after ultrasonic fragmentation</w:t>
      </w:r>
      <w:r w:rsidR="00EE6AA7">
        <w:rPr>
          <w:b/>
        </w:rPr>
        <w:t xml:space="preserve"> in</w:t>
      </w:r>
      <w:r w:rsidR="00EE6AA7" w:rsidRPr="00EE6AA7">
        <w:t xml:space="preserve"> </w:t>
      </w:r>
      <w:r w:rsidR="00EE6AA7" w:rsidRPr="00EE6AA7">
        <w:rPr>
          <w:b/>
        </w:rPr>
        <w:t>femoral head</w:t>
      </w:r>
    </w:p>
    <w:p w14:paraId="1A8A5539" w14:textId="156C19C9" w:rsidR="00B112BD" w:rsidRDefault="004B1AFD" w:rsidP="00E65F5F">
      <w:r>
        <w:rPr>
          <w:noProof/>
        </w:rPr>
        <w:drawing>
          <wp:inline distT="0" distB="0" distL="0" distR="0" wp14:anchorId="04013022" wp14:editId="76BD26FC">
            <wp:extent cx="1744980" cy="2833825"/>
            <wp:effectExtent l="0" t="0" r="762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NA片段破碎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737" cy="290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1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1DDD5" w14:textId="77777777" w:rsidR="000E3A29" w:rsidRDefault="000E3A29" w:rsidP="00DC4E8F">
      <w:r>
        <w:separator/>
      </w:r>
    </w:p>
  </w:endnote>
  <w:endnote w:type="continuationSeparator" w:id="0">
    <w:p w14:paraId="218FE023" w14:textId="77777777" w:rsidR="000E3A29" w:rsidRDefault="000E3A29" w:rsidP="00DC4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5DC11" w14:textId="77777777" w:rsidR="000E3A29" w:rsidRDefault="000E3A29" w:rsidP="00DC4E8F">
      <w:r>
        <w:separator/>
      </w:r>
    </w:p>
  </w:footnote>
  <w:footnote w:type="continuationSeparator" w:id="0">
    <w:p w14:paraId="3D5E1542" w14:textId="77777777" w:rsidR="000E3A29" w:rsidRDefault="000E3A29" w:rsidP="00DC4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B5"/>
    <w:rsid w:val="000348F1"/>
    <w:rsid w:val="00040C50"/>
    <w:rsid w:val="00082E02"/>
    <w:rsid w:val="000D3DAA"/>
    <w:rsid w:val="000E3A29"/>
    <w:rsid w:val="000F6D37"/>
    <w:rsid w:val="00141E90"/>
    <w:rsid w:val="00200C1E"/>
    <w:rsid w:val="0020396B"/>
    <w:rsid w:val="00233D08"/>
    <w:rsid w:val="002E7194"/>
    <w:rsid w:val="00300403"/>
    <w:rsid w:val="00371183"/>
    <w:rsid w:val="003B0C70"/>
    <w:rsid w:val="0040092B"/>
    <w:rsid w:val="00406E78"/>
    <w:rsid w:val="00485086"/>
    <w:rsid w:val="004B1AFD"/>
    <w:rsid w:val="004D4AB5"/>
    <w:rsid w:val="004D6027"/>
    <w:rsid w:val="00504E56"/>
    <w:rsid w:val="00511259"/>
    <w:rsid w:val="00552838"/>
    <w:rsid w:val="00567254"/>
    <w:rsid w:val="005A47AF"/>
    <w:rsid w:val="005B7FAF"/>
    <w:rsid w:val="005F356B"/>
    <w:rsid w:val="006168DA"/>
    <w:rsid w:val="006751EA"/>
    <w:rsid w:val="006F2730"/>
    <w:rsid w:val="00761E3E"/>
    <w:rsid w:val="007D26B4"/>
    <w:rsid w:val="007D5567"/>
    <w:rsid w:val="007F07EC"/>
    <w:rsid w:val="00964B06"/>
    <w:rsid w:val="009D08A1"/>
    <w:rsid w:val="009F6FF8"/>
    <w:rsid w:val="00A57972"/>
    <w:rsid w:val="00B06CBE"/>
    <w:rsid w:val="00B112BD"/>
    <w:rsid w:val="00BC374F"/>
    <w:rsid w:val="00BF63B4"/>
    <w:rsid w:val="00C70C0C"/>
    <w:rsid w:val="00D46A29"/>
    <w:rsid w:val="00DC4E8F"/>
    <w:rsid w:val="00DE7E98"/>
    <w:rsid w:val="00E35CB5"/>
    <w:rsid w:val="00E65F5F"/>
    <w:rsid w:val="00EE6AA7"/>
    <w:rsid w:val="00F42E0C"/>
    <w:rsid w:val="00F95C71"/>
    <w:rsid w:val="00FB4B39"/>
    <w:rsid w:val="00F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AAE7A"/>
  <w15:chartTrackingRefBased/>
  <w15:docId w15:val="{B3AA2904-8426-4660-AC43-45A3CF07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E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E8F"/>
    <w:rPr>
      <w:sz w:val="18"/>
      <w:szCs w:val="18"/>
    </w:rPr>
  </w:style>
  <w:style w:type="table" w:styleId="a7">
    <w:name w:val="Table Grid"/>
    <w:basedOn w:val="a1"/>
    <w:qFormat/>
    <w:rsid w:val="007D26B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7F07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段平</dc:creator>
  <cp:keywords/>
  <dc:description/>
  <cp:lastModifiedBy>段平</cp:lastModifiedBy>
  <cp:revision>2</cp:revision>
  <dcterms:created xsi:type="dcterms:W3CDTF">2022-05-19T08:17:00Z</dcterms:created>
  <dcterms:modified xsi:type="dcterms:W3CDTF">2022-05-19T08:17:00Z</dcterms:modified>
</cp:coreProperties>
</file>