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B67B5" w14:textId="4ABAF6B3" w:rsidR="00210FAE" w:rsidRDefault="00210FAE" w:rsidP="00210FAE">
      <w:pPr>
        <w:pStyle w:val="1"/>
        <w:keepNext w:val="0"/>
        <w:widowControl w:val="0"/>
        <w:spacing w:before="0" w:after="0" w:line="480" w:lineRule="auto"/>
        <w:contextualSpacing/>
        <w:jc w:val="center"/>
        <w:rPr>
          <w:bCs w:val="0"/>
          <w:sz w:val="24"/>
          <w:szCs w:val="24"/>
          <w:lang w:eastAsia="zh-CN"/>
        </w:rPr>
      </w:pPr>
      <w:r w:rsidRPr="000913EA">
        <w:rPr>
          <w:bCs w:val="0"/>
          <w:sz w:val="24"/>
          <w:szCs w:val="24"/>
          <w:lang w:eastAsia="zh-CN"/>
        </w:rPr>
        <w:t>Topical and intravenous administration</w:t>
      </w:r>
      <w:r w:rsidRPr="0026654D">
        <w:rPr>
          <w:rFonts w:hint="eastAsia"/>
          <w:bCs w:val="0"/>
          <w:sz w:val="24"/>
          <w:szCs w:val="24"/>
          <w:lang w:eastAsia="zh-CN"/>
        </w:rPr>
        <w:t xml:space="preserve"> of </w:t>
      </w:r>
      <w:r>
        <w:rPr>
          <w:rFonts w:hint="eastAsia"/>
          <w:bCs w:val="0"/>
          <w:sz w:val="24"/>
          <w:szCs w:val="24"/>
          <w:lang w:eastAsia="zh-CN"/>
        </w:rPr>
        <w:t>h</w:t>
      </w:r>
      <w:r w:rsidRPr="0026654D">
        <w:rPr>
          <w:bCs w:val="0"/>
          <w:sz w:val="24"/>
          <w:szCs w:val="24"/>
          <w:lang w:eastAsia="zh-CN"/>
        </w:rPr>
        <w:t xml:space="preserve">uman </w:t>
      </w:r>
      <w:r>
        <w:rPr>
          <w:rFonts w:hint="eastAsia"/>
          <w:bCs w:val="0"/>
          <w:sz w:val="24"/>
          <w:szCs w:val="24"/>
          <w:lang w:eastAsia="zh-CN"/>
        </w:rPr>
        <w:t>u</w:t>
      </w:r>
      <w:r w:rsidRPr="0026654D">
        <w:rPr>
          <w:bCs w:val="0"/>
          <w:sz w:val="24"/>
          <w:szCs w:val="24"/>
          <w:lang w:eastAsia="zh-CN"/>
        </w:rPr>
        <w:t xml:space="preserve">mbilical </w:t>
      </w:r>
      <w:r>
        <w:rPr>
          <w:rFonts w:hint="eastAsia"/>
          <w:bCs w:val="0"/>
          <w:sz w:val="24"/>
          <w:szCs w:val="24"/>
          <w:lang w:eastAsia="zh-CN"/>
        </w:rPr>
        <w:t>c</w:t>
      </w:r>
      <w:r>
        <w:rPr>
          <w:bCs w:val="0"/>
          <w:sz w:val="24"/>
          <w:szCs w:val="24"/>
          <w:lang w:eastAsia="zh-CN"/>
        </w:rPr>
        <w:t>ord</w:t>
      </w:r>
      <w:r w:rsidRPr="0026654D">
        <w:rPr>
          <w:bCs w:val="0"/>
          <w:sz w:val="24"/>
          <w:szCs w:val="24"/>
          <w:lang w:eastAsia="zh-CN"/>
        </w:rPr>
        <w:t xml:space="preserve"> </w:t>
      </w:r>
      <w:r>
        <w:rPr>
          <w:rFonts w:hint="eastAsia"/>
          <w:bCs w:val="0"/>
          <w:sz w:val="24"/>
          <w:szCs w:val="24"/>
          <w:lang w:eastAsia="zh-CN"/>
        </w:rPr>
        <w:t>m</w:t>
      </w:r>
      <w:r w:rsidRPr="0026654D">
        <w:rPr>
          <w:bCs w:val="0"/>
          <w:sz w:val="24"/>
          <w:szCs w:val="24"/>
          <w:lang w:eastAsia="zh-CN"/>
        </w:rPr>
        <w:t xml:space="preserve">esenchymal </w:t>
      </w:r>
      <w:r>
        <w:rPr>
          <w:rFonts w:hint="eastAsia"/>
          <w:bCs w:val="0"/>
          <w:sz w:val="24"/>
          <w:szCs w:val="24"/>
          <w:lang w:eastAsia="zh-CN"/>
        </w:rPr>
        <w:t>s</w:t>
      </w:r>
      <w:r w:rsidRPr="0026654D">
        <w:rPr>
          <w:bCs w:val="0"/>
          <w:sz w:val="24"/>
          <w:szCs w:val="24"/>
          <w:lang w:eastAsia="zh-CN"/>
        </w:rPr>
        <w:t xml:space="preserve">tem </w:t>
      </w:r>
      <w:r>
        <w:rPr>
          <w:rFonts w:hint="eastAsia"/>
          <w:bCs w:val="0"/>
          <w:sz w:val="24"/>
          <w:szCs w:val="24"/>
          <w:lang w:eastAsia="zh-CN"/>
        </w:rPr>
        <w:t>c</w:t>
      </w:r>
      <w:r>
        <w:rPr>
          <w:bCs w:val="0"/>
          <w:sz w:val="24"/>
          <w:szCs w:val="24"/>
          <w:lang w:eastAsia="zh-CN"/>
        </w:rPr>
        <w:t>ell</w:t>
      </w:r>
      <w:r w:rsidR="00715DD6">
        <w:rPr>
          <w:bCs w:val="0"/>
          <w:sz w:val="24"/>
          <w:szCs w:val="24"/>
          <w:lang w:eastAsia="zh-CN"/>
        </w:rPr>
        <w:t>s</w:t>
      </w:r>
      <w:r w:rsidRPr="0026654D">
        <w:rPr>
          <w:rFonts w:hint="eastAsia"/>
          <w:bCs w:val="0"/>
          <w:sz w:val="24"/>
          <w:szCs w:val="24"/>
          <w:lang w:eastAsia="zh-CN"/>
        </w:rPr>
        <w:t xml:space="preserve"> </w:t>
      </w:r>
      <w:r>
        <w:rPr>
          <w:rFonts w:hint="eastAsia"/>
          <w:bCs w:val="0"/>
          <w:sz w:val="24"/>
          <w:szCs w:val="24"/>
          <w:lang w:eastAsia="zh-CN"/>
        </w:rPr>
        <w:t>in p</w:t>
      </w:r>
      <w:r w:rsidRPr="0026654D">
        <w:rPr>
          <w:rFonts w:hint="eastAsia"/>
          <w:bCs w:val="0"/>
          <w:sz w:val="24"/>
          <w:szCs w:val="24"/>
          <w:lang w:eastAsia="zh-CN"/>
        </w:rPr>
        <w:t>atients with diabetic foot ulcer</w:t>
      </w:r>
      <w:r>
        <w:rPr>
          <w:rFonts w:hint="eastAsia"/>
          <w:bCs w:val="0"/>
          <w:sz w:val="24"/>
          <w:szCs w:val="24"/>
          <w:lang w:eastAsia="zh-CN"/>
        </w:rPr>
        <w:t xml:space="preserve"> and </w:t>
      </w:r>
      <w:r w:rsidRPr="00AC64C7">
        <w:rPr>
          <w:rFonts w:hint="eastAsia"/>
          <w:bCs w:val="0"/>
          <w:sz w:val="24"/>
          <w:szCs w:val="24"/>
          <w:lang w:eastAsia="zh-CN"/>
        </w:rPr>
        <w:t>peripheral arterial disease</w:t>
      </w:r>
      <w:r>
        <w:rPr>
          <w:rFonts w:hint="eastAsia"/>
          <w:bCs w:val="0"/>
          <w:sz w:val="24"/>
          <w:szCs w:val="24"/>
          <w:lang w:eastAsia="zh-CN"/>
        </w:rPr>
        <w:t xml:space="preserve">: a phase I pilot study with </w:t>
      </w:r>
      <w:r w:rsidR="00715DD6">
        <w:rPr>
          <w:bCs w:val="0"/>
          <w:sz w:val="24"/>
          <w:szCs w:val="24"/>
          <w:lang w:eastAsia="zh-CN"/>
        </w:rPr>
        <w:t xml:space="preserve">a </w:t>
      </w:r>
      <w:r>
        <w:rPr>
          <w:rFonts w:hint="eastAsia"/>
          <w:bCs w:val="0"/>
          <w:sz w:val="24"/>
          <w:szCs w:val="24"/>
          <w:lang w:eastAsia="zh-CN"/>
        </w:rPr>
        <w:t>3-year follow-up</w:t>
      </w:r>
    </w:p>
    <w:p w14:paraId="08CA1624" w14:textId="77777777" w:rsidR="00B94C7C" w:rsidRPr="00210FAE" w:rsidRDefault="00B94C7C" w:rsidP="00B94C7C">
      <w:pPr>
        <w:rPr>
          <w:lang w:eastAsia="zh-CN"/>
        </w:rPr>
      </w:pPr>
    </w:p>
    <w:p w14:paraId="4BC028FC" w14:textId="77777777" w:rsidR="00C107EC" w:rsidRPr="00183F7D" w:rsidRDefault="00C107EC" w:rsidP="00C107EC">
      <w:pPr>
        <w:contextualSpacing/>
        <w:jc w:val="center"/>
        <w:rPr>
          <w:lang w:eastAsia="zh-CN"/>
        </w:rPr>
      </w:pPr>
      <w:r w:rsidRPr="00313746">
        <w:t>Ch</w:t>
      </w:r>
      <w:r w:rsidRPr="00313746">
        <w:rPr>
          <w:lang w:eastAsia="zh-CN"/>
        </w:rPr>
        <w:t>e Zhang</w:t>
      </w:r>
      <w:r>
        <w:rPr>
          <w:rFonts w:hint="eastAsia"/>
          <w:lang w:eastAsia="zh-CN"/>
        </w:rPr>
        <w:t>,</w:t>
      </w:r>
      <w:r w:rsidRPr="00C036CC">
        <w:rPr>
          <w:lang w:eastAsia="zh-CN"/>
        </w:rPr>
        <w:t xml:space="preserve"> </w:t>
      </w:r>
      <w:r w:rsidRPr="00313746">
        <w:rPr>
          <w:lang w:eastAsia="zh-CN"/>
        </w:rPr>
        <w:t>Li Huang</w:t>
      </w:r>
      <w:r>
        <w:rPr>
          <w:rFonts w:hint="eastAsia"/>
          <w:lang w:eastAsia="zh-CN"/>
        </w:rPr>
        <w:t>,</w:t>
      </w:r>
      <w:r>
        <w:rPr>
          <w:lang w:eastAsia="zh-CN"/>
        </w:rPr>
        <w:t xml:space="preserve"> </w:t>
      </w:r>
      <w:proofErr w:type="spellStart"/>
      <w:r>
        <w:rPr>
          <w:lang w:eastAsia="zh-CN"/>
        </w:rPr>
        <w:t>Xiaofen</w:t>
      </w:r>
      <w:proofErr w:type="spellEnd"/>
      <w:r w:rsidRPr="00982344">
        <w:rPr>
          <w:lang w:eastAsia="zh-CN"/>
        </w:rPr>
        <w:t xml:space="preserve"> Wang</w:t>
      </w:r>
      <w:r>
        <w:rPr>
          <w:rFonts w:hint="eastAsia"/>
          <w:lang w:eastAsia="zh-CN"/>
        </w:rPr>
        <w:t xml:space="preserve">, </w:t>
      </w:r>
      <w:proofErr w:type="spellStart"/>
      <w:r>
        <w:rPr>
          <w:rFonts w:hint="eastAsia"/>
          <w:lang w:eastAsia="zh-CN"/>
        </w:rPr>
        <w:t>Xiaoya</w:t>
      </w:r>
      <w:proofErr w:type="spellEnd"/>
      <w:r>
        <w:rPr>
          <w:rFonts w:hint="eastAsia"/>
          <w:lang w:eastAsia="zh-CN"/>
        </w:rPr>
        <w:t xml:space="preserve"> Zhou, </w:t>
      </w:r>
      <w:proofErr w:type="spellStart"/>
      <w:r>
        <w:rPr>
          <w:rFonts w:hint="eastAsia"/>
          <w:lang w:eastAsia="zh-CN"/>
        </w:rPr>
        <w:t>Xiaoxian</w:t>
      </w:r>
      <w:proofErr w:type="spellEnd"/>
      <w:r>
        <w:rPr>
          <w:rFonts w:hint="eastAsia"/>
          <w:lang w:eastAsia="zh-CN"/>
        </w:rPr>
        <w:t xml:space="preserve"> Zhang, </w:t>
      </w:r>
      <w:r>
        <w:rPr>
          <w:lang w:eastAsia="zh-CN"/>
        </w:rPr>
        <w:t>Ling Li</w:t>
      </w:r>
      <w:r>
        <w:rPr>
          <w:rFonts w:hint="eastAsia"/>
          <w:lang w:eastAsia="zh-CN"/>
        </w:rPr>
        <w:t xml:space="preserve">, </w:t>
      </w:r>
      <w:proofErr w:type="spellStart"/>
      <w:r>
        <w:rPr>
          <w:rFonts w:hint="eastAsia"/>
          <w:lang w:eastAsia="zh-CN"/>
        </w:rPr>
        <w:t>Jieying</w:t>
      </w:r>
      <w:proofErr w:type="spellEnd"/>
      <w:r>
        <w:rPr>
          <w:rFonts w:hint="eastAsia"/>
          <w:lang w:eastAsia="zh-CN"/>
        </w:rPr>
        <w:t xml:space="preserve"> Wu, Meng Kou, </w:t>
      </w:r>
      <w:proofErr w:type="spellStart"/>
      <w:r w:rsidR="006F4BC8" w:rsidRPr="00B37CB7">
        <w:rPr>
          <w:lang w:eastAsia="zh-CN"/>
        </w:rPr>
        <w:t>Cheguo</w:t>
      </w:r>
      <w:proofErr w:type="spellEnd"/>
      <w:r w:rsidR="006F4BC8" w:rsidRPr="00B37CB7">
        <w:rPr>
          <w:lang w:eastAsia="zh-CN"/>
        </w:rPr>
        <w:t xml:space="preserve"> Cai</w:t>
      </w:r>
      <w:r w:rsidR="006F4BC8">
        <w:rPr>
          <w:rFonts w:hint="eastAsia"/>
          <w:lang w:eastAsia="zh-CN"/>
        </w:rPr>
        <w:t xml:space="preserve">, </w:t>
      </w:r>
      <w:proofErr w:type="spellStart"/>
      <w:r>
        <w:rPr>
          <w:rFonts w:hint="eastAsia"/>
          <w:lang w:eastAsia="zh-CN"/>
        </w:rPr>
        <w:t>Qizhou</w:t>
      </w:r>
      <w:proofErr w:type="spellEnd"/>
      <w:r>
        <w:rPr>
          <w:rFonts w:hint="eastAsia"/>
          <w:lang w:eastAsia="zh-CN"/>
        </w:rPr>
        <w:t xml:space="preserve"> Lian, </w:t>
      </w:r>
      <w:proofErr w:type="spellStart"/>
      <w:r w:rsidRPr="00313746">
        <w:rPr>
          <w:lang w:eastAsia="zh-CN"/>
        </w:rPr>
        <w:t>Xihui</w:t>
      </w:r>
      <w:proofErr w:type="spellEnd"/>
      <w:r w:rsidRPr="00313746">
        <w:rPr>
          <w:lang w:eastAsia="zh-CN"/>
        </w:rPr>
        <w:t xml:space="preserve"> Zhou</w:t>
      </w:r>
    </w:p>
    <w:p w14:paraId="25F13772" w14:textId="77777777" w:rsidR="00FF2BFC" w:rsidRDefault="00FF2BFC" w:rsidP="006F4BC8">
      <w:pPr>
        <w:spacing w:afterLines="50" w:after="156" w:line="240" w:lineRule="auto"/>
        <w:jc w:val="center"/>
        <w:rPr>
          <w:lang w:eastAsia="zh-CN"/>
        </w:rPr>
      </w:pPr>
    </w:p>
    <w:p w14:paraId="31E8D978" w14:textId="77777777" w:rsidR="00FF2BFC" w:rsidRDefault="00FF2BFC" w:rsidP="006F4BC8">
      <w:pPr>
        <w:spacing w:afterLines="50" w:after="156" w:line="240" w:lineRule="auto"/>
        <w:jc w:val="center"/>
        <w:rPr>
          <w:b/>
          <w:lang w:eastAsia="zh-CN"/>
        </w:rPr>
      </w:pPr>
      <w:r w:rsidRPr="00FF2BFC">
        <w:rPr>
          <w:rFonts w:hint="eastAsia"/>
          <w:b/>
          <w:lang w:eastAsia="zh-CN"/>
        </w:rPr>
        <w:t>Supplementary materials</w:t>
      </w:r>
    </w:p>
    <w:p w14:paraId="4CEBAE41" w14:textId="77777777" w:rsidR="00432DF4" w:rsidRDefault="00432DF4" w:rsidP="006F4BC8">
      <w:pPr>
        <w:spacing w:afterLines="50" w:after="156" w:line="240" w:lineRule="auto"/>
        <w:rPr>
          <w:lang w:eastAsia="zh-CN"/>
        </w:rPr>
      </w:pPr>
    </w:p>
    <w:p w14:paraId="0888CF67" w14:textId="77777777" w:rsidR="00432DF4" w:rsidRDefault="00432DF4" w:rsidP="0034755C">
      <w:pPr>
        <w:spacing w:afterLines="50" w:after="156"/>
        <w:rPr>
          <w:lang w:eastAsia="zh-CN"/>
        </w:rPr>
      </w:pPr>
      <w:r w:rsidRPr="002B6DA0">
        <w:rPr>
          <w:rFonts w:hint="eastAsia"/>
          <w:b/>
          <w:lang w:eastAsia="zh-CN"/>
        </w:rPr>
        <w:t>Table S1</w:t>
      </w:r>
      <w:r w:rsidR="00C006F9">
        <w:rPr>
          <w:rFonts w:hint="eastAsia"/>
          <w:lang w:eastAsia="zh-CN"/>
        </w:rPr>
        <w:t xml:space="preserve"> Wagner grades</w:t>
      </w:r>
      <w:r w:rsidR="006E6743">
        <w:rPr>
          <w:rFonts w:hint="eastAsia"/>
          <w:lang w:eastAsia="zh-CN"/>
        </w:rPr>
        <w:t>: a classification system for diabetic foot ulcer</w:t>
      </w:r>
    </w:p>
    <w:p w14:paraId="03896974" w14:textId="6D787F08" w:rsidR="00432DF4" w:rsidRDefault="00432DF4" w:rsidP="0034755C">
      <w:pPr>
        <w:spacing w:afterLines="50" w:after="156"/>
        <w:rPr>
          <w:lang w:eastAsia="zh-CN"/>
        </w:rPr>
      </w:pPr>
      <w:r w:rsidRPr="002B6DA0">
        <w:rPr>
          <w:rFonts w:hint="eastAsia"/>
          <w:b/>
          <w:lang w:eastAsia="zh-CN"/>
        </w:rPr>
        <w:t>Table S2</w:t>
      </w:r>
      <w:r w:rsidR="0012787E">
        <w:rPr>
          <w:rFonts w:hint="eastAsia"/>
          <w:lang w:eastAsia="zh-CN"/>
        </w:rPr>
        <w:t xml:space="preserve"> </w:t>
      </w:r>
      <w:r w:rsidR="00C006F9" w:rsidRPr="008F0B5D">
        <w:rPr>
          <w:rFonts w:hint="eastAsia"/>
          <w:lang w:val="en-US"/>
        </w:rPr>
        <w:t>Rutherford</w:t>
      </w:r>
      <w:r w:rsidR="00C006F9">
        <w:rPr>
          <w:rFonts w:hint="eastAsia"/>
          <w:lang w:eastAsia="zh-CN"/>
        </w:rPr>
        <w:t xml:space="preserve"> </w:t>
      </w:r>
      <w:r w:rsidR="00C006F9" w:rsidRPr="00F76C2A">
        <w:rPr>
          <w:lang w:eastAsia="zh-CN"/>
        </w:rPr>
        <w:t>category</w:t>
      </w:r>
      <w:r w:rsidR="00C006F9">
        <w:rPr>
          <w:rFonts w:hint="eastAsia"/>
          <w:lang w:eastAsia="zh-CN"/>
        </w:rPr>
        <w:t xml:space="preserve">: </w:t>
      </w:r>
      <w:r w:rsidR="0012787E">
        <w:rPr>
          <w:rFonts w:hint="eastAsia"/>
          <w:lang w:eastAsia="zh-CN"/>
        </w:rPr>
        <w:t>Clinical categories of chronic limb ischemia</w:t>
      </w:r>
    </w:p>
    <w:p w14:paraId="42AE367D" w14:textId="1F5F12CC" w:rsidR="001D74B2" w:rsidRPr="00A81A2B" w:rsidRDefault="001D74B2" w:rsidP="0034755C">
      <w:pPr>
        <w:spacing w:afterLines="50" w:after="156"/>
        <w:rPr>
          <w:lang w:eastAsia="zh-CN"/>
        </w:rPr>
      </w:pPr>
      <w:r w:rsidRPr="00A81A2B">
        <w:rPr>
          <w:rFonts w:hint="eastAsia"/>
          <w:b/>
          <w:bCs/>
          <w:lang w:eastAsia="zh-CN"/>
        </w:rPr>
        <w:t>T</w:t>
      </w:r>
      <w:r w:rsidRPr="00A81A2B">
        <w:rPr>
          <w:b/>
          <w:bCs/>
          <w:lang w:eastAsia="zh-CN"/>
        </w:rPr>
        <w:t xml:space="preserve">able S3 </w:t>
      </w:r>
      <w:r w:rsidRPr="00A81A2B">
        <w:rPr>
          <w:lang w:eastAsia="zh-CN"/>
        </w:rPr>
        <w:t>Basic treatments</w:t>
      </w:r>
    </w:p>
    <w:p w14:paraId="1D60D6C8" w14:textId="7070ADF9" w:rsidR="0034755C" w:rsidRPr="00A81A2B" w:rsidRDefault="0034755C" w:rsidP="0034755C">
      <w:pPr>
        <w:widowControl w:val="0"/>
        <w:autoSpaceDE w:val="0"/>
        <w:autoSpaceDN w:val="0"/>
        <w:adjustRightInd w:val="0"/>
        <w:rPr>
          <w:bCs/>
          <w:lang w:eastAsia="zh-CN"/>
        </w:rPr>
      </w:pPr>
      <w:r w:rsidRPr="00A81A2B">
        <w:rPr>
          <w:rFonts w:hint="eastAsia"/>
          <w:b/>
          <w:lang w:eastAsia="zh-CN"/>
        </w:rPr>
        <w:t>T</w:t>
      </w:r>
      <w:r w:rsidRPr="00A81A2B">
        <w:rPr>
          <w:b/>
          <w:lang w:eastAsia="zh-CN"/>
        </w:rPr>
        <w:t xml:space="preserve">able S4 </w:t>
      </w:r>
      <w:r w:rsidRPr="00A81A2B">
        <w:rPr>
          <w:bCs/>
          <w:lang w:eastAsia="zh-CN"/>
        </w:rPr>
        <w:t xml:space="preserve">The </w:t>
      </w:r>
      <w:r w:rsidR="00144400" w:rsidRPr="00A81A2B">
        <w:t>empiric</w:t>
      </w:r>
      <w:r w:rsidR="00BF75ED" w:rsidRPr="00A81A2B">
        <w:t>al</w:t>
      </w:r>
      <w:r w:rsidR="00144400" w:rsidRPr="00A81A2B">
        <w:t xml:space="preserve"> regimen</w:t>
      </w:r>
      <w:r w:rsidR="009F3625" w:rsidRPr="00A81A2B">
        <w:t>s</w:t>
      </w:r>
      <w:r w:rsidR="00144400" w:rsidRPr="00A81A2B">
        <w:t xml:space="preserve"> of antibiotics </w:t>
      </w:r>
      <w:r w:rsidR="00144400" w:rsidRPr="00A81A2B">
        <w:rPr>
          <w:bCs/>
          <w:lang w:eastAsia="zh-CN"/>
        </w:rPr>
        <w:t xml:space="preserve">for </w:t>
      </w:r>
      <w:r w:rsidRPr="00A81A2B">
        <w:rPr>
          <w:bCs/>
          <w:lang w:eastAsia="zh-CN"/>
        </w:rPr>
        <w:t>infected ulcers</w:t>
      </w:r>
    </w:p>
    <w:p w14:paraId="38FEAC8D" w14:textId="7CBB61E3" w:rsidR="008F0B5D" w:rsidRPr="00A81A2B" w:rsidRDefault="008F0B5D" w:rsidP="0034755C">
      <w:pPr>
        <w:spacing w:afterLines="50" w:after="156"/>
        <w:rPr>
          <w:b/>
          <w:bCs/>
          <w:lang w:eastAsia="zh-CN"/>
        </w:rPr>
      </w:pPr>
      <w:bookmarkStart w:id="0" w:name="_Hlk99806612"/>
      <w:r w:rsidRPr="00A81A2B">
        <w:rPr>
          <w:rFonts w:hint="eastAsia"/>
          <w:b/>
          <w:bCs/>
          <w:lang w:eastAsia="zh-CN"/>
        </w:rPr>
        <w:t>T</w:t>
      </w:r>
      <w:r w:rsidRPr="00A81A2B">
        <w:rPr>
          <w:b/>
          <w:bCs/>
          <w:lang w:eastAsia="zh-CN"/>
        </w:rPr>
        <w:t>able S</w:t>
      </w:r>
      <w:r w:rsidR="0034755C" w:rsidRPr="00A81A2B">
        <w:rPr>
          <w:b/>
          <w:bCs/>
          <w:lang w:eastAsia="zh-CN"/>
        </w:rPr>
        <w:t>5</w:t>
      </w:r>
      <w:r w:rsidRPr="00A81A2B">
        <w:rPr>
          <w:b/>
          <w:bCs/>
          <w:lang w:eastAsia="zh-CN"/>
        </w:rPr>
        <w:t xml:space="preserve"> </w:t>
      </w:r>
      <w:proofErr w:type="spellStart"/>
      <w:r w:rsidRPr="00A81A2B">
        <w:rPr>
          <w:rFonts w:hint="eastAsia"/>
          <w:bCs/>
          <w:kern w:val="44"/>
          <w:lang w:val="en-US" w:eastAsia="zh-CN"/>
        </w:rPr>
        <w:t>hUC</w:t>
      </w:r>
      <w:proofErr w:type="spellEnd"/>
      <w:r w:rsidRPr="00A81A2B">
        <w:rPr>
          <w:rFonts w:hint="eastAsia"/>
          <w:bCs/>
          <w:kern w:val="44"/>
          <w:lang w:val="en-US" w:eastAsia="zh-CN"/>
        </w:rPr>
        <w:t>-MSC treatments</w:t>
      </w:r>
    </w:p>
    <w:bookmarkEnd w:id="0"/>
    <w:p w14:paraId="499F421C" w14:textId="3BFD6CA9" w:rsidR="00041B2D" w:rsidRPr="00A81A2B" w:rsidRDefault="000322F3" w:rsidP="0034755C">
      <w:pPr>
        <w:spacing w:afterLines="50" w:after="156"/>
        <w:rPr>
          <w:lang w:eastAsia="zh-CN"/>
        </w:rPr>
      </w:pPr>
      <w:r w:rsidRPr="00A81A2B">
        <w:rPr>
          <w:rFonts w:hint="eastAsia"/>
          <w:b/>
          <w:lang w:eastAsia="zh-CN"/>
        </w:rPr>
        <w:t>Text</w:t>
      </w:r>
      <w:r w:rsidR="002B6DA0" w:rsidRPr="00A81A2B">
        <w:rPr>
          <w:rFonts w:hint="eastAsia"/>
          <w:b/>
          <w:lang w:eastAsia="zh-CN"/>
        </w:rPr>
        <w:t xml:space="preserve"> S1</w:t>
      </w:r>
      <w:r w:rsidR="00041B2D" w:rsidRPr="00A81A2B">
        <w:rPr>
          <w:rFonts w:hint="eastAsia"/>
          <w:lang w:eastAsia="zh-CN"/>
        </w:rPr>
        <w:t xml:space="preserve"> </w:t>
      </w:r>
      <w:r w:rsidR="004E4676" w:rsidRPr="00A81A2B">
        <w:rPr>
          <w:bCs/>
          <w:lang w:eastAsia="zh-CN"/>
        </w:rPr>
        <w:t>Measurement methods of ulcer area</w:t>
      </w:r>
    </w:p>
    <w:p w14:paraId="6641B30C" w14:textId="7F961701" w:rsidR="00997026" w:rsidRPr="004F69D2" w:rsidRDefault="00997026" w:rsidP="00997026">
      <w:pPr>
        <w:widowControl w:val="0"/>
        <w:autoSpaceDE w:val="0"/>
        <w:autoSpaceDN w:val="0"/>
        <w:adjustRightInd w:val="0"/>
        <w:rPr>
          <w:bCs/>
          <w:lang w:eastAsia="zh-CN"/>
        </w:rPr>
      </w:pPr>
      <w:r w:rsidRPr="00A81A2B">
        <w:rPr>
          <w:rFonts w:hint="eastAsia"/>
          <w:b/>
          <w:lang w:eastAsia="zh-CN"/>
        </w:rPr>
        <w:t>Text S</w:t>
      </w:r>
      <w:r w:rsidRPr="00A81A2B">
        <w:rPr>
          <w:b/>
          <w:lang w:eastAsia="zh-CN"/>
        </w:rPr>
        <w:t xml:space="preserve">2 </w:t>
      </w:r>
      <w:r w:rsidR="004E4676" w:rsidRPr="00A81A2B">
        <w:rPr>
          <w:rFonts w:hint="eastAsia"/>
          <w:lang w:eastAsia="zh-CN"/>
        </w:rPr>
        <w:t>V</w:t>
      </w:r>
      <w:r w:rsidR="004E4676" w:rsidRPr="00A81A2B">
        <w:rPr>
          <w:lang w:eastAsia="zh-CN"/>
        </w:rPr>
        <w:t>isual analogue scale</w:t>
      </w:r>
      <w:r w:rsidR="004E4676" w:rsidRPr="00A81A2B">
        <w:rPr>
          <w:rFonts w:hint="eastAsia"/>
          <w:lang w:eastAsia="zh-CN"/>
        </w:rPr>
        <w:t xml:space="preserve"> (VAS)</w:t>
      </w:r>
    </w:p>
    <w:p w14:paraId="69BB3CE0" w14:textId="77777777" w:rsidR="00997026" w:rsidRPr="00997026" w:rsidRDefault="00997026" w:rsidP="0034755C">
      <w:pPr>
        <w:spacing w:afterLines="50" w:after="156"/>
        <w:rPr>
          <w:lang w:eastAsia="zh-CN"/>
        </w:rPr>
      </w:pPr>
    </w:p>
    <w:p w14:paraId="7DB80422" w14:textId="77777777" w:rsidR="001632F7" w:rsidRPr="001632F7" w:rsidRDefault="001632F7" w:rsidP="006F4BC8">
      <w:pPr>
        <w:spacing w:afterLines="50" w:after="156" w:line="240" w:lineRule="auto"/>
        <w:rPr>
          <w:bCs/>
          <w:color w:val="000000"/>
          <w:kern w:val="44"/>
          <w:lang w:val="en-US" w:eastAsia="zh-CN"/>
        </w:rPr>
      </w:pPr>
    </w:p>
    <w:p w14:paraId="178395FF" w14:textId="77777777" w:rsidR="00FF2BFC" w:rsidRDefault="00FF2BFC" w:rsidP="006F4BC8">
      <w:pPr>
        <w:spacing w:afterLines="50" w:after="156" w:line="240" w:lineRule="auto"/>
        <w:jc w:val="center"/>
        <w:rPr>
          <w:lang w:eastAsia="zh-CN"/>
        </w:rPr>
      </w:pPr>
    </w:p>
    <w:p w14:paraId="2E1E250A" w14:textId="77777777" w:rsidR="00FF2BFC" w:rsidRDefault="00FF2BFC" w:rsidP="006F4BC8">
      <w:pPr>
        <w:spacing w:afterLines="50" w:after="156" w:line="240" w:lineRule="auto"/>
        <w:jc w:val="center"/>
        <w:rPr>
          <w:rFonts w:ascii="Arial" w:hAnsi="Arial" w:cs="Arial"/>
          <w:bCs/>
          <w:color w:val="000000"/>
          <w:kern w:val="44"/>
          <w:lang w:val="en-US" w:eastAsia="zh-CN"/>
        </w:rPr>
        <w:sectPr w:rsidR="00FF2BFC" w:rsidSect="00054CB7">
          <w:footerReference w:type="default" r:id="rId8"/>
          <w:pgSz w:w="11906" w:h="16838"/>
          <w:pgMar w:top="1440" w:right="1800" w:bottom="1440" w:left="1800" w:header="851" w:footer="992" w:gutter="0"/>
          <w:cols w:space="425"/>
          <w:docGrid w:type="lines" w:linePitch="312"/>
        </w:sectPr>
      </w:pPr>
    </w:p>
    <w:p w14:paraId="557FBC76" w14:textId="439DA625" w:rsidR="00FB4A31" w:rsidRPr="00C53F64" w:rsidRDefault="00FB4A31" w:rsidP="006F4BC8">
      <w:pPr>
        <w:spacing w:afterLines="50" w:after="156" w:line="240" w:lineRule="auto"/>
        <w:rPr>
          <w:lang w:eastAsia="zh-CN"/>
        </w:rPr>
      </w:pPr>
      <w:r w:rsidRPr="00C53F64">
        <w:rPr>
          <w:rFonts w:hint="eastAsia"/>
          <w:b/>
          <w:lang w:eastAsia="zh-CN"/>
        </w:rPr>
        <w:lastRenderedPageBreak/>
        <w:t>Table S1</w:t>
      </w:r>
      <w:r w:rsidRPr="00C53F64">
        <w:rPr>
          <w:rFonts w:hint="eastAsia"/>
          <w:lang w:eastAsia="zh-CN"/>
        </w:rPr>
        <w:t xml:space="preserve"> </w:t>
      </w:r>
      <w:r w:rsidR="006E6743" w:rsidRPr="00C53F64">
        <w:rPr>
          <w:rFonts w:hint="eastAsia"/>
          <w:lang w:eastAsia="zh-CN"/>
        </w:rPr>
        <w:t>Wagner grades: a classification system for diabetic foot ulcer</w:t>
      </w:r>
      <w:r w:rsidRPr="00C53F64">
        <w:rPr>
          <w:rFonts w:hint="eastAsia"/>
          <w:vertAlign w:val="superscript"/>
          <w:lang w:eastAsia="zh-CN"/>
        </w:rPr>
        <w:t xml:space="preserve"> </w:t>
      </w:r>
      <w:r w:rsidR="00522F0E" w:rsidRPr="00C53F64">
        <w:rPr>
          <w:vertAlign w:val="superscript"/>
          <w:lang w:eastAsia="zh-CN"/>
        </w:rPr>
        <w:fldChar w:fldCharType="begin"/>
      </w:r>
      <w:r w:rsidR="00735D9F" w:rsidRPr="00C53F64">
        <w:rPr>
          <w:vertAlign w:val="superscript"/>
          <w:lang w:eastAsia="zh-CN"/>
        </w:rPr>
        <w:instrText xml:space="preserve"> ADDIN EN.CITE &lt;EndNote&gt;&lt;Cite&gt;&lt;Author&gt;Jr&lt;/Author&gt;&lt;Year&gt;1981&lt;/Year&gt;&lt;RecNum&gt;240&lt;/RecNum&gt;&lt;DisplayText&gt;&lt;style face="superscript"&gt;[1, 2]&lt;/style&gt;&lt;/DisplayText&gt;&lt;record&gt;&lt;rec-number&gt;240&lt;/rec-number&gt;&lt;foreign-keys&gt;&lt;key app="EN" db-id="apvzvswd7zztzxerzzkxz90karrepapzrrxs" timestamp="1623145875"&gt;240&lt;/key&gt;&lt;key app="ENWeb" db-id=""&gt;0&lt;/key&gt;&lt;/foreign-keys&gt;&lt;ref-type name="Journal Article"&gt;17&lt;/ref-type&gt;&lt;contributors&gt;&lt;authors&gt;&lt;author&gt;Wagner, FW Jr&lt;/author&gt;&lt;/authors&gt;&lt;/contributors&gt;&lt;titles&gt;&lt;title&gt;The dysvascular foot: a system for diagnosis and treatment&lt;/title&gt;&lt;secondary-title&gt;Foot Ankle&lt;/secondary-title&gt;&lt;/titles&gt;&lt;periodical&gt;&lt;full-title&gt;Foot Ankle&lt;/full-title&gt;&lt;/periodical&gt;&lt;pages&gt;64-122&lt;/pages&gt;&lt;volume&gt;2&lt;/volume&gt;&lt;number&gt;2&lt;/number&gt;&lt;dates&gt;&lt;year&gt;1981&lt;/year&gt;&lt;/dates&gt;&lt;urls&gt;&lt;/urls&gt;&lt;/record&gt;&lt;/Cite&gt;&lt;Cite&gt;&lt;Author&gt;Oyibo&lt;/Author&gt;&lt;Year&gt;2001&lt;/Year&gt;&lt;RecNum&gt;242&lt;/RecNum&gt;&lt;record&gt;&lt;rec-number&gt;242&lt;/rec-number&gt;&lt;foreign-keys&gt;&lt;key app="EN" db-id="apvzvswd7zztzxerzzkxz90karrepapzrrxs" timestamp="1623148646"&gt;242&lt;/key&gt;&lt;key app="ENWeb" db-id=""&gt;0&lt;/key&gt;&lt;/foreign-keys&gt;&lt;ref-type name="Journal Article"&gt;17&lt;/ref-type&gt;&lt;contributors&gt;&lt;authors&gt;&lt;author&gt;Oyibo, SO &lt;/author&gt;&lt;author&gt;Jude, EB&lt;/author&gt;&lt;author&gt;Tarawneh, I&lt;/author&gt;&lt;author&gt;Nguyen, HC&lt;/author&gt;&lt;author&gt;Harkless, LB&lt;/author&gt;&lt;author&gt;Boulton, AJ&lt;/author&gt;&lt;/authors&gt;&lt;/contributors&gt;&lt;titles&gt;&lt;title&gt;A comparison of two diabetic foot ulcer classification systems the Wagner and the University of Texas wound classification systems&lt;/title&gt;&lt;secondary-title&gt;Diabetes Care&lt;/secondary-title&gt;&lt;/titles&gt;&lt;periodical&gt;&lt;full-title&gt;Diabetes Care&lt;/full-title&gt;&lt;/periodical&gt;&lt;pages&gt;84-88&lt;/pages&gt;&lt;volume&gt;24&lt;/volume&gt;&lt;number&gt;1&lt;/number&gt;&lt;dates&gt;&lt;year&gt;2001&lt;/year&gt;&lt;/dates&gt;&lt;urls&gt;&lt;/urls&gt;&lt;/record&gt;&lt;/Cite&gt;&lt;/EndNote&gt;</w:instrText>
      </w:r>
      <w:r w:rsidR="00522F0E" w:rsidRPr="00C53F64">
        <w:rPr>
          <w:vertAlign w:val="superscript"/>
          <w:lang w:eastAsia="zh-CN"/>
        </w:rPr>
        <w:fldChar w:fldCharType="separate"/>
      </w:r>
      <w:r w:rsidR="00735D9F" w:rsidRPr="00C53F64">
        <w:rPr>
          <w:noProof/>
          <w:vertAlign w:val="superscript"/>
          <w:lang w:eastAsia="zh-CN"/>
        </w:rPr>
        <w:t>[1, 2]</w:t>
      </w:r>
      <w:r w:rsidR="00522F0E" w:rsidRPr="00C53F64">
        <w:rPr>
          <w:vertAlign w:val="superscript"/>
          <w:lang w:eastAsia="zh-CN"/>
        </w:rPr>
        <w:fldChar w:fldCharType="end"/>
      </w:r>
      <w:r w:rsidR="003D53E1" w:rsidRPr="00C53F64">
        <w:rPr>
          <w:lang w:eastAsia="zh-CN"/>
        </w:rPr>
        <w:t>.</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5028"/>
      </w:tblGrid>
      <w:tr w:rsidR="00C97C12" w:rsidRPr="00C53F64" w14:paraId="7CD7220B" w14:textId="77777777" w:rsidTr="00911EB5">
        <w:trPr>
          <w:trHeight w:hRule="exact" w:val="454"/>
          <w:jc w:val="center"/>
        </w:trPr>
        <w:tc>
          <w:tcPr>
            <w:tcW w:w="1242" w:type="dxa"/>
            <w:tcBorders>
              <w:top w:val="single" w:sz="4" w:space="0" w:color="auto"/>
              <w:bottom w:val="single" w:sz="4" w:space="0" w:color="auto"/>
            </w:tcBorders>
            <w:vAlign w:val="center"/>
          </w:tcPr>
          <w:p w14:paraId="206DCDD1" w14:textId="77777777" w:rsidR="00C97C12" w:rsidRPr="00C53F64" w:rsidRDefault="00C97C12" w:rsidP="00E74033">
            <w:pPr>
              <w:spacing w:line="240" w:lineRule="auto"/>
              <w:jc w:val="center"/>
              <w:rPr>
                <w:b/>
                <w:lang w:eastAsia="zh-CN"/>
              </w:rPr>
            </w:pPr>
            <w:r w:rsidRPr="00C53F64">
              <w:rPr>
                <w:rFonts w:hint="eastAsia"/>
                <w:b/>
                <w:lang w:eastAsia="zh-CN"/>
              </w:rPr>
              <w:t>Grade</w:t>
            </w:r>
          </w:p>
        </w:tc>
        <w:tc>
          <w:tcPr>
            <w:tcW w:w="5028" w:type="dxa"/>
            <w:tcBorders>
              <w:top w:val="single" w:sz="4" w:space="0" w:color="auto"/>
              <w:bottom w:val="single" w:sz="4" w:space="0" w:color="auto"/>
            </w:tcBorders>
            <w:vAlign w:val="center"/>
          </w:tcPr>
          <w:p w14:paraId="2F7D8153" w14:textId="77777777" w:rsidR="00C97C12" w:rsidRPr="00C53F64" w:rsidRDefault="00C97C12" w:rsidP="00E74033">
            <w:pPr>
              <w:spacing w:line="240" w:lineRule="auto"/>
              <w:jc w:val="center"/>
              <w:rPr>
                <w:lang w:eastAsia="zh-CN"/>
              </w:rPr>
            </w:pPr>
            <w:r w:rsidRPr="00C53F64">
              <w:rPr>
                <w:rFonts w:hint="eastAsia"/>
                <w:b/>
                <w:lang w:eastAsia="zh-CN"/>
              </w:rPr>
              <w:t xml:space="preserve">Clinical </w:t>
            </w:r>
            <w:r w:rsidR="00DD0DE9" w:rsidRPr="00C53F64">
              <w:rPr>
                <w:rFonts w:hint="eastAsia"/>
                <w:b/>
                <w:lang w:eastAsia="zh-CN"/>
              </w:rPr>
              <w:t>features</w:t>
            </w:r>
          </w:p>
        </w:tc>
      </w:tr>
      <w:tr w:rsidR="00C97C12" w:rsidRPr="00C53F64" w14:paraId="0E84C12F" w14:textId="77777777" w:rsidTr="00911EB5">
        <w:trPr>
          <w:trHeight w:hRule="exact" w:val="454"/>
          <w:jc w:val="center"/>
        </w:trPr>
        <w:tc>
          <w:tcPr>
            <w:tcW w:w="1242" w:type="dxa"/>
            <w:tcBorders>
              <w:top w:val="single" w:sz="4" w:space="0" w:color="auto"/>
            </w:tcBorders>
            <w:vAlign w:val="center"/>
          </w:tcPr>
          <w:p w14:paraId="6441F87B" w14:textId="77777777" w:rsidR="00C97C12" w:rsidRPr="00C53F64" w:rsidRDefault="00C97C12" w:rsidP="00E74033">
            <w:pPr>
              <w:spacing w:line="240" w:lineRule="auto"/>
              <w:jc w:val="center"/>
              <w:rPr>
                <w:lang w:eastAsia="zh-CN"/>
              </w:rPr>
            </w:pPr>
            <w:r w:rsidRPr="00C53F64">
              <w:rPr>
                <w:rFonts w:hint="eastAsia"/>
                <w:lang w:eastAsia="zh-CN"/>
              </w:rPr>
              <w:t>0</w:t>
            </w:r>
          </w:p>
        </w:tc>
        <w:tc>
          <w:tcPr>
            <w:tcW w:w="5028" w:type="dxa"/>
            <w:tcBorders>
              <w:top w:val="single" w:sz="4" w:space="0" w:color="auto"/>
            </w:tcBorders>
            <w:vAlign w:val="center"/>
          </w:tcPr>
          <w:p w14:paraId="51E66385" w14:textId="64716161" w:rsidR="00C97C12" w:rsidRPr="00C53F64" w:rsidRDefault="00911EB5" w:rsidP="00DD0DE9">
            <w:pPr>
              <w:spacing w:line="240" w:lineRule="auto"/>
              <w:jc w:val="both"/>
              <w:rPr>
                <w:lang w:eastAsia="zh-CN"/>
              </w:rPr>
            </w:pPr>
            <w:r w:rsidRPr="00C53F64">
              <w:rPr>
                <w:rFonts w:hint="eastAsia"/>
                <w:lang w:val="en-US" w:eastAsia="zh-CN"/>
              </w:rPr>
              <w:t>P</w:t>
            </w:r>
            <w:r w:rsidR="00C97C12" w:rsidRPr="00C53F64">
              <w:rPr>
                <w:lang w:val="en-US" w:eastAsia="zh-CN"/>
              </w:rPr>
              <w:t>re- or post</w:t>
            </w:r>
            <w:r w:rsidR="00090C61" w:rsidRPr="00C53F64">
              <w:rPr>
                <w:lang w:val="en-US" w:eastAsia="zh-CN"/>
              </w:rPr>
              <w:t>-</w:t>
            </w:r>
            <w:r w:rsidR="00C97C12" w:rsidRPr="00C53F64">
              <w:rPr>
                <w:lang w:val="en-US" w:eastAsia="zh-CN"/>
              </w:rPr>
              <w:t>ulcerative lesion</w:t>
            </w:r>
          </w:p>
        </w:tc>
      </w:tr>
      <w:tr w:rsidR="00C97C12" w:rsidRPr="00C53F64" w14:paraId="1B20ACDC" w14:textId="77777777" w:rsidTr="00911EB5">
        <w:trPr>
          <w:trHeight w:hRule="exact" w:val="454"/>
          <w:jc w:val="center"/>
        </w:trPr>
        <w:tc>
          <w:tcPr>
            <w:tcW w:w="1242" w:type="dxa"/>
            <w:vAlign w:val="center"/>
          </w:tcPr>
          <w:p w14:paraId="15F3CFB7" w14:textId="77777777" w:rsidR="00C97C12" w:rsidRPr="00C53F64" w:rsidRDefault="00C97C12" w:rsidP="00E74033">
            <w:pPr>
              <w:spacing w:line="240" w:lineRule="auto"/>
              <w:jc w:val="center"/>
              <w:rPr>
                <w:lang w:eastAsia="zh-CN"/>
              </w:rPr>
            </w:pPr>
            <w:r w:rsidRPr="00C53F64">
              <w:rPr>
                <w:rFonts w:hint="eastAsia"/>
                <w:lang w:eastAsia="zh-CN"/>
              </w:rPr>
              <w:t>1</w:t>
            </w:r>
          </w:p>
        </w:tc>
        <w:tc>
          <w:tcPr>
            <w:tcW w:w="5028" w:type="dxa"/>
            <w:vAlign w:val="center"/>
          </w:tcPr>
          <w:p w14:paraId="45745654" w14:textId="763A06B8" w:rsidR="00C97C12" w:rsidRPr="00C53F64" w:rsidRDefault="00911EB5" w:rsidP="00DD0DE9">
            <w:pPr>
              <w:widowControl w:val="0"/>
              <w:autoSpaceDE w:val="0"/>
              <w:autoSpaceDN w:val="0"/>
              <w:adjustRightInd w:val="0"/>
              <w:spacing w:line="240" w:lineRule="auto"/>
              <w:jc w:val="both"/>
              <w:rPr>
                <w:lang w:val="en-US" w:eastAsia="zh-CN"/>
              </w:rPr>
            </w:pPr>
            <w:r w:rsidRPr="00C53F64">
              <w:rPr>
                <w:rFonts w:hint="eastAsia"/>
                <w:lang w:val="en-US" w:eastAsia="zh-CN"/>
              </w:rPr>
              <w:t>P</w:t>
            </w:r>
            <w:r w:rsidR="00DD0DE9" w:rsidRPr="00C53F64">
              <w:rPr>
                <w:lang w:val="en-US" w:eastAsia="zh-CN"/>
              </w:rPr>
              <w:t>artial/full</w:t>
            </w:r>
            <w:r w:rsidR="00090C61" w:rsidRPr="00C53F64">
              <w:rPr>
                <w:lang w:val="en-US" w:eastAsia="zh-CN"/>
              </w:rPr>
              <w:t>-</w:t>
            </w:r>
            <w:r w:rsidR="00DD0DE9" w:rsidRPr="00C53F64">
              <w:rPr>
                <w:lang w:val="en-US" w:eastAsia="zh-CN"/>
              </w:rPr>
              <w:t>thickness ulcer</w:t>
            </w:r>
          </w:p>
        </w:tc>
      </w:tr>
      <w:tr w:rsidR="00C97C12" w:rsidRPr="00C53F64" w14:paraId="1D127753" w14:textId="77777777" w:rsidTr="00911EB5">
        <w:trPr>
          <w:trHeight w:hRule="exact" w:val="454"/>
          <w:jc w:val="center"/>
        </w:trPr>
        <w:tc>
          <w:tcPr>
            <w:tcW w:w="1242" w:type="dxa"/>
            <w:vAlign w:val="center"/>
          </w:tcPr>
          <w:p w14:paraId="4F942D51" w14:textId="77777777" w:rsidR="00C97C12" w:rsidRPr="00C53F64" w:rsidRDefault="00C97C12" w:rsidP="00E74033">
            <w:pPr>
              <w:spacing w:line="240" w:lineRule="auto"/>
              <w:jc w:val="center"/>
              <w:rPr>
                <w:lang w:eastAsia="zh-CN"/>
              </w:rPr>
            </w:pPr>
            <w:r w:rsidRPr="00C53F64">
              <w:rPr>
                <w:rFonts w:hint="eastAsia"/>
                <w:lang w:eastAsia="zh-CN"/>
              </w:rPr>
              <w:t>2</w:t>
            </w:r>
          </w:p>
        </w:tc>
        <w:tc>
          <w:tcPr>
            <w:tcW w:w="5028" w:type="dxa"/>
            <w:vAlign w:val="center"/>
          </w:tcPr>
          <w:p w14:paraId="029B5B84" w14:textId="77777777" w:rsidR="00C97C12" w:rsidRPr="00C53F64" w:rsidRDefault="00911EB5" w:rsidP="00DD0DE9">
            <w:pPr>
              <w:widowControl w:val="0"/>
              <w:autoSpaceDE w:val="0"/>
              <w:autoSpaceDN w:val="0"/>
              <w:adjustRightInd w:val="0"/>
              <w:spacing w:line="240" w:lineRule="auto"/>
              <w:jc w:val="both"/>
              <w:rPr>
                <w:lang w:val="en-US" w:eastAsia="zh-CN"/>
              </w:rPr>
            </w:pPr>
            <w:r w:rsidRPr="00C53F64">
              <w:rPr>
                <w:rFonts w:hint="eastAsia"/>
                <w:lang w:val="en-US" w:eastAsia="zh-CN"/>
              </w:rPr>
              <w:t>P</w:t>
            </w:r>
            <w:r w:rsidR="00DD0DE9" w:rsidRPr="00C53F64">
              <w:rPr>
                <w:lang w:val="en-US" w:eastAsia="zh-CN"/>
              </w:rPr>
              <w:t>robing to tendon or capsule</w:t>
            </w:r>
          </w:p>
        </w:tc>
      </w:tr>
      <w:tr w:rsidR="00C97C12" w:rsidRPr="00C53F64" w14:paraId="5EC87457" w14:textId="77777777" w:rsidTr="00911EB5">
        <w:trPr>
          <w:trHeight w:hRule="exact" w:val="454"/>
          <w:jc w:val="center"/>
        </w:trPr>
        <w:tc>
          <w:tcPr>
            <w:tcW w:w="1242" w:type="dxa"/>
            <w:vAlign w:val="center"/>
          </w:tcPr>
          <w:p w14:paraId="6878709C" w14:textId="77777777" w:rsidR="00C97C12" w:rsidRPr="00C53F64" w:rsidRDefault="00C97C12" w:rsidP="00E74033">
            <w:pPr>
              <w:spacing w:line="240" w:lineRule="auto"/>
              <w:jc w:val="center"/>
              <w:rPr>
                <w:lang w:eastAsia="zh-CN"/>
              </w:rPr>
            </w:pPr>
            <w:r w:rsidRPr="00C53F64">
              <w:rPr>
                <w:rFonts w:hint="eastAsia"/>
                <w:lang w:eastAsia="zh-CN"/>
              </w:rPr>
              <w:t>3</w:t>
            </w:r>
          </w:p>
        </w:tc>
        <w:tc>
          <w:tcPr>
            <w:tcW w:w="5028" w:type="dxa"/>
            <w:vAlign w:val="center"/>
          </w:tcPr>
          <w:p w14:paraId="6F85101F" w14:textId="77777777" w:rsidR="00C97C12" w:rsidRPr="00C53F64" w:rsidRDefault="00911EB5" w:rsidP="00DD0DE9">
            <w:pPr>
              <w:spacing w:line="240" w:lineRule="auto"/>
              <w:jc w:val="both"/>
              <w:rPr>
                <w:lang w:eastAsia="zh-CN"/>
              </w:rPr>
            </w:pPr>
            <w:r w:rsidRPr="00C53F64">
              <w:rPr>
                <w:rFonts w:hint="eastAsia"/>
                <w:lang w:val="en-US" w:eastAsia="zh-CN"/>
              </w:rPr>
              <w:t>D</w:t>
            </w:r>
            <w:r w:rsidR="00DD0DE9" w:rsidRPr="00C53F64">
              <w:rPr>
                <w:lang w:val="en-US" w:eastAsia="zh-CN"/>
              </w:rPr>
              <w:t>eep with osteitis</w:t>
            </w:r>
          </w:p>
        </w:tc>
      </w:tr>
      <w:tr w:rsidR="00C97C12" w:rsidRPr="00C53F64" w14:paraId="7F78CBE1" w14:textId="77777777" w:rsidTr="00911EB5">
        <w:trPr>
          <w:trHeight w:hRule="exact" w:val="454"/>
          <w:jc w:val="center"/>
        </w:trPr>
        <w:tc>
          <w:tcPr>
            <w:tcW w:w="1242" w:type="dxa"/>
            <w:vAlign w:val="center"/>
          </w:tcPr>
          <w:p w14:paraId="4B2409D8" w14:textId="77777777" w:rsidR="00C97C12" w:rsidRPr="00C53F64" w:rsidRDefault="00C97C12" w:rsidP="00E74033">
            <w:pPr>
              <w:spacing w:line="240" w:lineRule="auto"/>
              <w:jc w:val="center"/>
              <w:rPr>
                <w:lang w:eastAsia="zh-CN"/>
              </w:rPr>
            </w:pPr>
            <w:r w:rsidRPr="00C53F64">
              <w:rPr>
                <w:rFonts w:hint="eastAsia"/>
                <w:lang w:eastAsia="zh-CN"/>
              </w:rPr>
              <w:t>4</w:t>
            </w:r>
          </w:p>
        </w:tc>
        <w:tc>
          <w:tcPr>
            <w:tcW w:w="5028" w:type="dxa"/>
            <w:vAlign w:val="center"/>
          </w:tcPr>
          <w:p w14:paraId="409A6DF3" w14:textId="77777777" w:rsidR="00C97C12" w:rsidRPr="00C53F64" w:rsidRDefault="00911EB5" w:rsidP="00DD0DE9">
            <w:pPr>
              <w:spacing w:line="240" w:lineRule="auto"/>
              <w:jc w:val="both"/>
              <w:rPr>
                <w:lang w:eastAsia="zh-CN"/>
              </w:rPr>
            </w:pPr>
            <w:r w:rsidRPr="00C53F64">
              <w:rPr>
                <w:rFonts w:hint="eastAsia"/>
                <w:lang w:val="en-US" w:eastAsia="zh-CN"/>
              </w:rPr>
              <w:t>P</w:t>
            </w:r>
            <w:r w:rsidR="00DD0DE9" w:rsidRPr="00C53F64">
              <w:rPr>
                <w:lang w:val="en-US" w:eastAsia="zh-CN"/>
              </w:rPr>
              <w:t>artial foot gangrene</w:t>
            </w:r>
          </w:p>
        </w:tc>
      </w:tr>
      <w:tr w:rsidR="00C97C12" w:rsidRPr="00C53F64" w14:paraId="7172EE8C" w14:textId="77777777" w:rsidTr="00911EB5">
        <w:trPr>
          <w:trHeight w:hRule="exact" w:val="454"/>
          <w:jc w:val="center"/>
        </w:trPr>
        <w:tc>
          <w:tcPr>
            <w:tcW w:w="1242" w:type="dxa"/>
            <w:vAlign w:val="center"/>
          </w:tcPr>
          <w:p w14:paraId="58327750" w14:textId="77777777" w:rsidR="00C97C12" w:rsidRPr="00C53F64" w:rsidRDefault="00C97C12" w:rsidP="00E74033">
            <w:pPr>
              <w:spacing w:line="240" w:lineRule="auto"/>
              <w:jc w:val="center"/>
              <w:rPr>
                <w:lang w:eastAsia="zh-CN"/>
              </w:rPr>
            </w:pPr>
            <w:r w:rsidRPr="00C53F64">
              <w:rPr>
                <w:rFonts w:hint="eastAsia"/>
                <w:lang w:eastAsia="zh-CN"/>
              </w:rPr>
              <w:t>5</w:t>
            </w:r>
          </w:p>
        </w:tc>
        <w:tc>
          <w:tcPr>
            <w:tcW w:w="5028" w:type="dxa"/>
            <w:vAlign w:val="center"/>
          </w:tcPr>
          <w:p w14:paraId="23182C94" w14:textId="77777777" w:rsidR="00C97C12" w:rsidRPr="00C53F64" w:rsidRDefault="00911EB5" w:rsidP="00DD0DE9">
            <w:pPr>
              <w:spacing w:line="240" w:lineRule="auto"/>
              <w:jc w:val="both"/>
              <w:rPr>
                <w:lang w:eastAsia="zh-CN"/>
              </w:rPr>
            </w:pPr>
            <w:r w:rsidRPr="00C53F64">
              <w:rPr>
                <w:rFonts w:hint="eastAsia"/>
                <w:lang w:val="en-US" w:eastAsia="zh-CN"/>
              </w:rPr>
              <w:t>W</w:t>
            </w:r>
            <w:r w:rsidR="00DD0DE9" w:rsidRPr="00C53F64">
              <w:rPr>
                <w:lang w:val="en-US" w:eastAsia="zh-CN"/>
              </w:rPr>
              <w:t>hole foot gangrene</w:t>
            </w:r>
          </w:p>
        </w:tc>
      </w:tr>
    </w:tbl>
    <w:p w14:paraId="61366752" w14:textId="77777777" w:rsidR="00FB4A31" w:rsidRPr="00C53F64" w:rsidRDefault="00FB4A31" w:rsidP="006F4BC8">
      <w:pPr>
        <w:spacing w:afterLines="50" w:after="156" w:line="240" w:lineRule="auto"/>
        <w:rPr>
          <w:lang w:eastAsia="zh-CN"/>
        </w:rPr>
      </w:pPr>
    </w:p>
    <w:p w14:paraId="7F26955E" w14:textId="155F2BC8" w:rsidR="00FB4A31" w:rsidRPr="00C53F64" w:rsidRDefault="00FB4A31" w:rsidP="006F4BC8">
      <w:pPr>
        <w:spacing w:afterLines="50" w:after="156" w:line="240" w:lineRule="auto"/>
        <w:rPr>
          <w:lang w:eastAsia="zh-CN"/>
        </w:rPr>
      </w:pPr>
      <w:r w:rsidRPr="00C53F64">
        <w:rPr>
          <w:rFonts w:hint="eastAsia"/>
          <w:b/>
          <w:lang w:eastAsia="zh-CN"/>
        </w:rPr>
        <w:t>Table S2</w:t>
      </w:r>
      <w:r w:rsidRPr="00C53F64">
        <w:rPr>
          <w:rFonts w:hint="eastAsia"/>
          <w:lang w:eastAsia="zh-CN"/>
        </w:rPr>
        <w:t xml:space="preserve"> </w:t>
      </w:r>
      <w:r w:rsidR="00C006F9" w:rsidRPr="00C53F64">
        <w:rPr>
          <w:rFonts w:hint="eastAsia"/>
          <w:lang w:val="en-US"/>
        </w:rPr>
        <w:t>Rutherford</w:t>
      </w:r>
      <w:r w:rsidR="00C006F9" w:rsidRPr="00C53F64">
        <w:rPr>
          <w:rFonts w:hint="eastAsia"/>
          <w:lang w:eastAsia="zh-CN"/>
        </w:rPr>
        <w:t xml:space="preserve"> </w:t>
      </w:r>
      <w:r w:rsidR="00C006F9" w:rsidRPr="00C53F64">
        <w:rPr>
          <w:lang w:eastAsia="zh-CN"/>
        </w:rPr>
        <w:t>category</w:t>
      </w:r>
      <w:r w:rsidR="00C006F9" w:rsidRPr="00C53F64">
        <w:rPr>
          <w:rFonts w:hint="eastAsia"/>
          <w:lang w:eastAsia="zh-CN"/>
        </w:rPr>
        <w:t xml:space="preserve">: </w:t>
      </w:r>
      <w:r w:rsidR="0012787E" w:rsidRPr="00C53F64">
        <w:rPr>
          <w:rFonts w:hint="eastAsia"/>
          <w:lang w:eastAsia="zh-CN"/>
        </w:rPr>
        <w:t>Clinical categories of chronic limb ischemia</w:t>
      </w:r>
      <w:r w:rsidR="0012787E" w:rsidRPr="00C53F64">
        <w:rPr>
          <w:rFonts w:hint="eastAsia"/>
          <w:vertAlign w:val="superscript"/>
          <w:lang w:eastAsia="zh-CN"/>
        </w:rPr>
        <w:t xml:space="preserve"> </w:t>
      </w:r>
      <w:r w:rsidR="00522F0E" w:rsidRPr="00C53F64">
        <w:rPr>
          <w:vertAlign w:val="superscript"/>
          <w:lang w:eastAsia="zh-CN"/>
        </w:rPr>
        <w:fldChar w:fldCharType="begin"/>
      </w:r>
      <w:r w:rsidR="00735D9F" w:rsidRPr="00C53F64">
        <w:rPr>
          <w:vertAlign w:val="superscript"/>
          <w:lang w:eastAsia="zh-CN"/>
        </w:rPr>
        <w:instrText xml:space="preserve"> ADDIN EN.CITE &lt;EndNote&gt;&lt;Cite&gt;&lt;Author&gt;Rutherford&lt;/Author&gt;&lt;Year&gt;1997&lt;/Year&gt;&lt;RecNum&gt;241&lt;/RecNum&gt;&lt;DisplayText&gt;&lt;style face="superscript"&gt;[3]&lt;/style&gt;&lt;/DisplayText&gt;&lt;record&gt;&lt;rec-number&gt;241&lt;/rec-number&gt;&lt;foreign-keys&gt;&lt;key app="EN" db-id="apvzvswd7zztzxerzzkxz90karrepapzrrxs" timestamp="1623147288"&gt;241&lt;/key&gt;&lt;key app="ENWeb" db-id=""&gt;0&lt;/key&gt;&lt;/foreign-keys&gt;&lt;ref-type name="Journal Article"&gt;17&lt;/ref-type&gt;&lt;contributors&gt;&lt;authors&gt;&lt;author&gt;Rutherford, RB&lt;/author&gt;&lt;author&gt;Baker, JD&lt;/author&gt;&lt;author&gt;Ernst, C&lt;/author&gt;&lt;author&gt;Johnston, KW&lt;/author&gt;&lt;author&gt;Porter, JM&lt;/author&gt;&lt;author&gt;Ahn, S&lt;/author&gt;&lt;author&gt;Jones, DN&lt;/author&gt;&lt;/authors&gt;&lt;/contributors&gt;&lt;titles&gt;&lt;title&gt;Recommended standards for reports dealing with lower extremity ischemia revised version&lt;/title&gt;&lt;secondary-title&gt;J Vasc Surg&lt;/secondary-title&gt;&lt;/titles&gt;&lt;periodical&gt;&lt;full-title&gt;J Vasc Surg&lt;/full-title&gt;&lt;/periodical&gt;&lt;pages&gt;517-538&lt;/pages&gt;&lt;volume&gt;26&lt;/volume&gt;&lt;number&gt;3&lt;/number&gt;&lt;dates&gt;&lt;year&gt;1997&lt;/year&gt;&lt;/dates&gt;&lt;urls&gt;&lt;/urls&gt;&lt;/record&gt;&lt;/Cite&gt;&lt;/EndNote&gt;</w:instrText>
      </w:r>
      <w:r w:rsidR="00522F0E" w:rsidRPr="00C53F64">
        <w:rPr>
          <w:vertAlign w:val="superscript"/>
          <w:lang w:eastAsia="zh-CN"/>
        </w:rPr>
        <w:fldChar w:fldCharType="separate"/>
      </w:r>
      <w:r w:rsidR="00735D9F" w:rsidRPr="00C53F64">
        <w:rPr>
          <w:noProof/>
          <w:vertAlign w:val="superscript"/>
          <w:lang w:eastAsia="zh-CN"/>
        </w:rPr>
        <w:t>[3]</w:t>
      </w:r>
      <w:r w:rsidR="00522F0E" w:rsidRPr="00C53F64">
        <w:rPr>
          <w:vertAlign w:val="superscript"/>
          <w:lang w:eastAsia="zh-CN"/>
        </w:rPr>
        <w:fldChar w:fldCharType="end"/>
      </w:r>
      <w:r w:rsidR="003D53E1" w:rsidRPr="00C53F64">
        <w:rPr>
          <w:lang w:eastAsia="zh-CN"/>
        </w:rPr>
        <w:t>.</w:t>
      </w:r>
    </w:p>
    <w:tbl>
      <w:tblPr>
        <w:tblStyle w:val="a7"/>
        <w:tblW w:w="9322"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4036"/>
        <w:gridCol w:w="4044"/>
      </w:tblGrid>
      <w:tr w:rsidR="00254E09" w:rsidRPr="00C53F64" w14:paraId="035D3E81" w14:textId="77777777" w:rsidTr="00254E09">
        <w:trPr>
          <w:trHeight w:hRule="exact" w:val="567"/>
          <w:jc w:val="center"/>
        </w:trPr>
        <w:tc>
          <w:tcPr>
            <w:tcW w:w="1242" w:type="dxa"/>
            <w:tcBorders>
              <w:top w:val="single" w:sz="4" w:space="0" w:color="auto"/>
              <w:bottom w:val="single" w:sz="4" w:space="0" w:color="auto"/>
            </w:tcBorders>
            <w:vAlign w:val="center"/>
          </w:tcPr>
          <w:p w14:paraId="063D3C86" w14:textId="77777777" w:rsidR="0012787E" w:rsidRPr="00C53F64" w:rsidRDefault="0012787E" w:rsidP="00E74033">
            <w:pPr>
              <w:spacing w:line="240" w:lineRule="auto"/>
              <w:jc w:val="center"/>
              <w:rPr>
                <w:b/>
                <w:lang w:eastAsia="zh-CN"/>
              </w:rPr>
            </w:pPr>
            <w:r w:rsidRPr="00C53F64">
              <w:rPr>
                <w:rFonts w:hint="eastAsia"/>
                <w:b/>
                <w:lang w:eastAsia="zh-CN"/>
              </w:rPr>
              <w:t>Category</w:t>
            </w:r>
          </w:p>
        </w:tc>
        <w:tc>
          <w:tcPr>
            <w:tcW w:w="4036" w:type="dxa"/>
            <w:tcBorders>
              <w:top w:val="single" w:sz="4" w:space="0" w:color="auto"/>
              <w:bottom w:val="single" w:sz="4" w:space="0" w:color="auto"/>
            </w:tcBorders>
            <w:vAlign w:val="center"/>
          </w:tcPr>
          <w:p w14:paraId="7647A071" w14:textId="77777777" w:rsidR="0012787E" w:rsidRPr="00C53F64" w:rsidRDefault="0012787E" w:rsidP="00E74033">
            <w:pPr>
              <w:spacing w:line="240" w:lineRule="auto"/>
              <w:jc w:val="center"/>
              <w:rPr>
                <w:b/>
                <w:lang w:eastAsia="zh-CN"/>
              </w:rPr>
            </w:pPr>
            <w:r w:rsidRPr="00C53F64">
              <w:rPr>
                <w:rFonts w:hint="eastAsia"/>
                <w:b/>
                <w:lang w:eastAsia="zh-CN"/>
              </w:rPr>
              <w:t>Clinical description</w:t>
            </w:r>
          </w:p>
        </w:tc>
        <w:tc>
          <w:tcPr>
            <w:tcW w:w="4044" w:type="dxa"/>
            <w:tcBorders>
              <w:top w:val="single" w:sz="4" w:space="0" w:color="auto"/>
              <w:bottom w:val="single" w:sz="4" w:space="0" w:color="auto"/>
            </w:tcBorders>
            <w:vAlign w:val="center"/>
          </w:tcPr>
          <w:p w14:paraId="34E2FEFF" w14:textId="77777777" w:rsidR="0012787E" w:rsidRPr="00C53F64" w:rsidRDefault="0012787E" w:rsidP="00E74033">
            <w:pPr>
              <w:spacing w:line="240" w:lineRule="auto"/>
              <w:jc w:val="center"/>
              <w:rPr>
                <w:b/>
                <w:lang w:eastAsia="zh-CN"/>
              </w:rPr>
            </w:pPr>
            <w:r w:rsidRPr="00C53F64">
              <w:rPr>
                <w:rFonts w:hint="eastAsia"/>
                <w:b/>
                <w:lang w:eastAsia="zh-CN"/>
              </w:rPr>
              <w:t>Objective criteria</w:t>
            </w:r>
          </w:p>
        </w:tc>
      </w:tr>
      <w:tr w:rsidR="00254E09" w:rsidRPr="00C53F64" w14:paraId="2085C839" w14:textId="77777777" w:rsidTr="00254E09">
        <w:trPr>
          <w:trHeight w:hRule="exact" w:val="806"/>
          <w:jc w:val="center"/>
        </w:trPr>
        <w:tc>
          <w:tcPr>
            <w:tcW w:w="1242" w:type="dxa"/>
            <w:tcBorders>
              <w:top w:val="single" w:sz="4" w:space="0" w:color="auto"/>
            </w:tcBorders>
            <w:vAlign w:val="center"/>
          </w:tcPr>
          <w:p w14:paraId="2B338161" w14:textId="77777777" w:rsidR="0012787E" w:rsidRPr="00C53F64" w:rsidRDefault="0012787E" w:rsidP="006F4BC8">
            <w:pPr>
              <w:spacing w:afterLines="50" w:after="156" w:line="240" w:lineRule="auto"/>
              <w:jc w:val="center"/>
              <w:rPr>
                <w:lang w:eastAsia="zh-CN"/>
              </w:rPr>
            </w:pPr>
            <w:r w:rsidRPr="00C53F64">
              <w:rPr>
                <w:rFonts w:hint="eastAsia"/>
                <w:lang w:eastAsia="zh-CN"/>
              </w:rPr>
              <w:t>0</w:t>
            </w:r>
          </w:p>
        </w:tc>
        <w:tc>
          <w:tcPr>
            <w:tcW w:w="4036" w:type="dxa"/>
            <w:tcBorders>
              <w:top w:val="single" w:sz="4" w:space="0" w:color="auto"/>
            </w:tcBorders>
            <w:vAlign w:val="center"/>
          </w:tcPr>
          <w:p w14:paraId="71F727A6" w14:textId="77777777" w:rsidR="0012787E" w:rsidRPr="00C53F64" w:rsidRDefault="00A70196" w:rsidP="006F4BC8">
            <w:pPr>
              <w:spacing w:afterLines="50" w:after="156" w:line="240" w:lineRule="auto"/>
              <w:jc w:val="both"/>
              <w:rPr>
                <w:color w:val="000000" w:themeColor="text1"/>
                <w:lang w:eastAsia="zh-CN"/>
              </w:rPr>
            </w:pPr>
            <w:r w:rsidRPr="00C53F64">
              <w:rPr>
                <w:color w:val="000000" w:themeColor="text1"/>
                <w:lang w:val="en-US" w:eastAsia="zh-CN"/>
              </w:rPr>
              <w:t>Asymptomatic</w:t>
            </w:r>
            <w:r w:rsidR="00343388" w:rsidRPr="00C53F64">
              <w:rPr>
                <w:rFonts w:hint="eastAsia"/>
                <w:color w:val="000000" w:themeColor="text1"/>
                <w:lang w:val="en-US" w:eastAsia="zh-CN"/>
              </w:rPr>
              <w:t xml:space="preserve">: </w:t>
            </w:r>
            <w:r w:rsidRPr="00C53F64">
              <w:rPr>
                <w:color w:val="000000" w:themeColor="text1"/>
                <w:lang w:val="en-US" w:eastAsia="zh-CN"/>
              </w:rPr>
              <w:t>no</w:t>
            </w:r>
            <w:r w:rsidR="00E74033" w:rsidRPr="00C53F64">
              <w:rPr>
                <w:rFonts w:hint="eastAsia"/>
                <w:color w:val="000000" w:themeColor="text1"/>
                <w:lang w:val="en-US" w:eastAsia="zh-CN"/>
              </w:rPr>
              <w:t xml:space="preserve"> </w:t>
            </w:r>
            <w:r w:rsidRPr="00C53F64">
              <w:rPr>
                <w:color w:val="000000" w:themeColor="text1"/>
                <w:lang w:val="en-US" w:eastAsia="zh-CN"/>
              </w:rPr>
              <w:t>hemodynamically</w:t>
            </w:r>
            <w:r w:rsidRPr="00C53F64">
              <w:rPr>
                <w:rFonts w:hint="eastAsia"/>
                <w:color w:val="000000" w:themeColor="text1"/>
                <w:lang w:val="en-US" w:eastAsia="zh-CN"/>
              </w:rPr>
              <w:t xml:space="preserve"> </w:t>
            </w:r>
            <w:r w:rsidRPr="00C53F64">
              <w:rPr>
                <w:color w:val="000000" w:themeColor="text1"/>
                <w:lang w:val="en-US" w:eastAsia="zh-CN"/>
              </w:rPr>
              <w:t>significant occlusive disease</w:t>
            </w:r>
          </w:p>
        </w:tc>
        <w:tc>
          <w:tcPr>
            <w:tcW w:w="4044" w:type="dxa"/>
            <w:tcBorders>
              <w:top w:val="single" w:sz="4" w:space="0" w:color="auto"/>
            </w:tcBorders>
            <w:vAlign w:val="center"/>
          </w:tcPr>
          <w:p w14:paraId="31B8FB19" w14:textId="77777777" w:rsidR="0012787E" w:rsidRPr="00C53F64" w:rsidRDefault="00A70196" w:rsidP="006F4BC8">
            <w:pPr>
              <w:spacing w:afterLines="50" w:after="156" w:line="240" w:lineRule="auto"/>
              <w:jc w:val="both"/>
              <w:rPr>
                <w:color w:val="000000" w:themeColor="text1"/>
                <w:lang w:eastAsia="zh-CN"/>
              </w:rPr>
            </w:pPr>
            <w:r w:rsidRPr="00C53F64">
              <w:rPr>
                <w:color w:val="000000" w:themeColor="text1"/>
                <w:lang w:val="en-US" w:eastAsia="zh-CN"/>
              </w:rPr>
              <w:t>Normal treadmill or reactive hyperemia test</w:t>
            </w:r>
          </w:p>
        </w:tc>
      </w:tr>
      <w:tr w:rsidR="00254E09" w:rsidRPr="00C53F64" w14:paraId="2808661E" w14:textId="77777777" w:rsidTr="00F13256">
        <w:trPr>
          <w:trHeight w:hRule="exact" w:val="1402"/>
          <w:jc w:val="center"/>
        </w:trPr>
        <w:tc>
          <w:tcPr>
            <w:tcW w:w="1242" w:type="dxa"/>
            <w:vAlign w:val="center"/>
          </w:tcPr>
          <w:p w14:paraId="475EF9E4" w14:textId="77777777" w:rsidR="0012787E" w:rsidRPr="00C53F64" w:rsidRDefault="0012787E" w:rsidP="006F4BC8">
            <w:pPr>
              <w:spacing w:beforeLines="50" w:before="156" w:afterLines="50" w:after="156" w:line="240" w:lineRule="auto"/>
              <w:jc w:val="center"/>
              <w:rPr>
                <w:lang w:eastAsia="zh-CN"/>
              </w:rPr>
            </w:pPr>
            <w:r w:rsidRPr="00C53F64">
              <w:rPr>
                <w:rFonts w:hint="eastAsia"/>
                <w:lang w:eastAsia="zh-CN"/>
              </w:rPr>
              <w:t>1</w:t>
            </w:r>
          </w:p>
        </w:tc>
        <w:tc>
          <w:tcPr>
            <w:tcW w:w="4036" w:type="dxa"/>
            <w:vAlign w:val="center"/>
          </w:tcPr>
          <w:p w14:paraId="21A568BC" w14:textId="77777777" w:rsidR="0012787E" w:rsidRPr="00C53F64" w:rsidRDefault="00A70196" w:rsidP="006F4BC8">
            <w:pPr>
              <w:spacing w:beforeLines="50" w:before="156" w:afterLines="50" w:after="156" w:line="240" w:lineRule="auto"/>
              <w:jc w:val="both"/>
              <w:rPr>
                <w:color w:val="000000" w:themeColor="text1"/>
                <w:lang w:eastAsia="zh-CN"/>
              </w:rPr>
            </w:pPr>
            <w:r w:rsidRPr="00C53F64">
              <w:rPr>
                <w:color w:val="000000" w:themeColor="text1"/>
                <w:lang w:val="en-US" w:eastAsia="zh-CN"/>
              </w:rPr>
              <w:t>Mild claudication</w:t>
            </w:r>
          </w:p>
        </w:tc>
        <w:tc>
          <w:tcPr>
            <w:tcW w:w="4044" w:type="dxa"/>
            <w:vAlign w:val="center"/>
          </w:tcPr>
          <w:p w14:paraId="61AFC405" w14:textId="77777777" w:rsidR="00E74033" w:rsidRPr="00C53F64" w:rsidRDefault="00A70196" w:rsidP="006F4BC8">
            <w:pPr>
              <w:widowControl w:val="0"/>
              <w:autoSpaceDE w:val="0"/>
              <w:autoSpaceDN w:val="0"/>
              <w:adjustRightInd w:val="0"/>
              <w:spacing w:beforeLines="50" w:before="156" w:line="240" w:lineRule="auto"/>
              <w:jc w:val="both"/>
              <w:rPr>
                <w:color w:val="000000" w:themeColor="text1"/>
                <w:lang w:val="en-US" w:eastAsia="zh-CN"/>
              </w:rPr>
            </w:pPr>
            <w:r w:rsidRPr="00C53F64">
              <w:rPr>
                <w:color w:val="000000" w:themeColor="text1"/>
                <w:lang w:val="en-US" w:eastAsia="zh-CN"/>
              </w:rPr>
              <w:t xml:space="preserve">Completes treadmill exerciser; </w:t>
            </w:r>
          </w:p>
          <w:p w14:paraId="2EFFD7D9" w14:textId="77777777" w:rsidR="0012787E" w:rsidRPr="00C53F64" w:rsidRDefault="00A70196" w:rsidP="006F4BC8">
            <w:pPr>
              <w:widowControl w:val="0"/>
              <w:autoSpaceDE w:val="0"/>
              <w:autoSpaceDN w:val="0"/>
              <w:adjustRightInd w:val="0"/>
              <w:spacing w:afterLines="50" w:after="156" w:line="240" w:lineRule="auto"/>
              <w:jc w:val="both"/>
              <w:rPr>
                <w:color w:val="000000" w:themeColor="text1"/>
                <w:lang w:val="en-US" w:eastAsia="zh-CN"/>
              </w:rPr>
            </w:pPr>
            <w:r w:rsidRPr="00C53F64">
              <w:rPr>
                <w:color w:val="000000" w:themeColor="text1"/>
                <w:lang w:val="en-US" w:eastAsia="zh-CN"/>
              </w:rPr>
              <w:t>AP after exercise &gt;</w:t>
            </w:r>
            <w:r w:rsidR="00E74033" w:rsidRPr="00C53F64">
              <w:rPr>
                <w:rFonts w:hint="eastAsia"/>
                <w:color w:val="000000" w:themeColor="text1"/>
                <w:lang w:val="en-US" w:eastAsia="zh-CN"/>
              </w:rPr>
              <w:t xml:space="preserve"> </w:t>
            </w:r>
            <w:r w:rsidR="00E74033" w:rsidRPr="00C53F64">
              <w:rPr>
                <w:color w:val="000000" w:themeColor="text1"/>
                <w:lang w:val="en-US" w:eastAsia="zh-CN"/>
              </w:rPr>
              <w:t>50 mm</w:t>
            </w:r>
            <w:r w:rsidRPr="00C53F64">
              <w:rPr>
                <w:color w:val="000000" w:themeColor="text1"/>
                <w:lang w:val="en-US" w:eastAsia="zh-CN"/>
              </w:rPr>
              <w:t>Hg</w:t>
            </w:r>
            <w:r w:rsidR="007A30FA" w:rsidRPr="00C53F64">
              <w:rPr>
                <w:rFonts w:hint="eastAsia"/>
                <w:color w:val="000000" w:themeColor="text1"/>
                <w:lang w:val="en-US" w:eastAsia="zh-CN"/>
              </w:rPr>
              <w:t xml:space="preserve">, </w:t>
            </w:r>
            <w:r w:rsidR="00E74033" w:rsidRPr="00C53F64">
              <w:rPr>
                <w:color w:val="000000" w:themeColor="text1"/>
                <w:lang w:val="en-US" w:eastAsia="zh-CN"/>
              </w:rPr>
              <w:t>but at least 20 mm</w:t>
            </w:r>
            <w:r w:rsidRPr="00C53F64">
              <w:rPr>
                <w:color w:val="000000" w:themeColor="text1"/>
                <w:lang w:val="en-US" w:eastAsia="zh-CN"/>
              </w:rPr>
              <w:t>Hg lower than resting value</w:t>
            </w:r>
          </w:p>
        </w:tc>
      </w:tr>
      <w:tr w:rsidR="00254E09" w:rsidRPr="00C53F64" w14:paraId="21B844D0" w14:textId="77777777" w:rsidTr="00254E09">
        <w:trPr>
          <w:trHeight w:hRule="exact" w:val="567"/>
          <w:jc w:val="center"/>
        </w:trPr>
        <w:tc>
          <w:tcPr>
            <w:tcW w:w="1242" w:type="dxa"/>
            <w:vAlign w:val="center"/>
          </w:tcPr>
          <w:p w14:paraId="65424EE9" w14:textId="77777777" w:rsidR="0012787E" w:rsidRPr="00C53F64" w:rsidRDefault="0012787E" w:rsidP="006F4BC8">
            <w:pPr>
              <w:spacing w:beforeLines="50" w:before="156" w:afterLines="50" w:after="156" w:line="240" w:lineRule="auto"/>
              <w:jc w:val="center"/>
              <w:rPr>
                <w:lang w:eastAsia="zh-CN"/>
              </w:rPr>
            </w:pPr>
            <w:r w:rsidRPr="00C53F64">
              <w:rPr>
                <w:rFonts w:hint="eastAsia"/>
                <w:lang w:eastAsia="zh-CN"/>
              </w:rPr>
              <w:t>2</w:t>
            </w:r>
          </w:p>
        </w:tc>
        <w:tc>
          <w:tcPr>
            <w:tcW w:w="4036" w:type="dxa"/>
            <w:vAlign w:val="center"/>
          </w:tcPr>
          <w:p w14:paraId="3BDA1B75" w14:textId="77777777" w:rsidR="0012787E" w:rsidRPr="00C53F64" w:rsidRDefault="00A70196" w:rsidP="006F4BC8">
            <w:pPr>
              <w:spacing w:beforeLines="50" w:before="156" w:afterLines="50" w:after="156" w:line="240" w:lineRule="auto"/>
              <w:jc w:val="both"/>
              <w:rPr>
                <w:color w:val="000000" w:themeColor="text1"/>
                <w:lang w:eastAsia="zh-CN"/>
              </w:rPr>
            </w:pPr>
            <w:r w:rsidRPr="00C53F64">
              <w:rPr>
                <w:color w:val="000000" w:themeColor="text1"/>
                <w:lang w:val="en-US" w:eastAsia="zh-CN"/>
              </w:rPr>
              <w:t>Moderate claudication</w:t>
            </w:r>
          </w:p>
        </w:tc>
        <w:tc>
          <w:tcPr>
            <w:tcW w:w="4044" w:type="dxa"/>
            <w:vAlign w:val="center"/>
          </w:tcPr>
          <w:p w14:paraId="395C370A" w14:textId="77777777" w:rsidR="0012787E" w:rsidRPr="00C53F64" w:rsidRDefault="00A70196" w:rsidP="006F4BC8">
            <w:pPr>
              <w:spacing w:beforeLines="50" w:before="156" w:afterLines="50" w:after="156" w:line="240" w:lineRule="auto"/>
              <w:jc w:val="both"/>
              <w:rPr>
                <w:color w:val="000000" w:themeColor="text1"/>
                <w:lang w:eastAsia="zh-CN"/>
              </w:rPr>
            </w:pPr>
            <w:r w:rsidRPr="00C53F64">
              <w:rPr>
                <w:color w:val="000000" w:themeColor="text1"/>
                <w:lang w:val="en-US" w:eastAsia="zh-CN"/>
              </w:rPr>
              <w:t>Between categories 1 and 3</w:t>
            </w:r>
          </w:p>
        </w:tc>
      </w:tr>
      <w:tr w:rsidR="00254E09" w:rsidRPr="00C53F64" w14:paraId="0C1E205E" w14:textId="77777777" w:rsidTr="00D23548">
        <w:trPr>
          <w:trHeight w:hRule="exact" w:val="1275"/>
          <w:jc w:val="center"/>
        </w:trPr>
        <w:tc>
          <w:tcPr>
            <w:tcW w:w="1242" w:type="dxa"/>
            <w:vAlign w:val="center"/>
          </w:tcPr>
          <w:p w14:paraId="3534B2A9" w14:textId="77777777" w:rsidR="0012787E" w:rsidRPr="00C53F64" w:rsidRDefault="0012787E" w:rsidP="006F4BC8">
            <w:pPr>
              <w:spacing w:beforeLines="50" w:before="156" w:afterLines="50" w:after="156" w:line="240" w:lineRule="auto"/>
              <w:jc w:val="center"/>
              <w:rPr>
                <w:lang w:eastAsia="zh-CN"/>
              </w:rPr>
            </w:pPr>
            <w:r w:rsidRPr="00C53F64">
              <w:rPr>
                <w:rFonts w:hint="eastAsia"/>
                <w:lang w:eastAsia="zh-CN"/>
              </w:rPr>
              <w:t>3</w:t>
            </w:r>
          </w:p>
        </w:tc>
        <w:tc>
          <w:tcPr>
            <w:tcW w:w="4036" w:type="dxa"/>
            <w:vAlign w:val="center"/>
          </w:tcPr>
          <w:p w14:paraId="41B6C1BB" w14:textId="77777777" w:rsidR="0012787E" w:rsidRPr="00C53F64" w:rsidRDefault="00A70196" w:rsidP="006F4BC8">
            <w:pPr>
              <w:spacing w:beforeLines="50" w:before="156" w:afterLines="50" w:after="156" w:line="240" w:lineRule="auto"/>
              <w:jc w:val="both"/>
              <w:rPr>
                <w:color w:val="000000" w:themeColor="text1"/>
                <w:lang w:eastAsia="zh-CN"/>
              </w:rPr>
            </w:pPr>
            <w:r w:rsidRPr="00C53F64">
              <w:rPr>
                <w:color w:val="000000" w:themeColor="text1"/>
                <w:lang w:val="en-US" w:eastAsia="zh-CN"/>
              </w:rPr>
              <w:t>Severe claudication</w:t>
            </w:r>
          </w:p>
        </w:tc>
        <w:tc>
          <w:tcPr>
            <w:tcW w:w="4044" w:type="dxa"/>
            <w:vAlign w:val="center"/>
          </w:tcPr>
          <w:p w14:paraId="1B32EF96" w14:textId="77777777" w:rsidR="0012787E" w:rsidRPr="00C53F64" w:rsidRDefault="00A70196" w:rsidP="006F4BC8">
            <w:pPr>
              <w:widowControl w:val="0"/>
              <w:autoSpaceDE w:val="0"/>
              <w:autoSpaceDN w:val="0"/>
              <w:adjustRightInd w:val="0"/>
              <w:spacing w:beforeLines="50" w:before="156" w:afterLines="50" w:after="156" w:line="240" w:lineRule="auto"/>
              <w:jc w:val="both"/>
              <w:rPr>
                <w:color w:val="000000" w:themeColor="text1"/>
                <w:lang w:val="en-US" w:eastAsia="zh-CN"/>
              </w:rPr>
            </w:pPr>
            <w:r w:rsidRPr="00C53F64">
              <w:rPr>
                <w:color w:val="000000" w:themeColor="text1"/>
                <w:lang w:val="en-US" w:eastAsia="zh-CN"/>
              </w:rPr>
              <w:t>Cannot comple</w:t>
            </w:r>
            <w:r w:rsidR="00254E09" w:rsidRPr="00C53F64">
              <w:rPr>
                <w:color w:val="000000" w:themeColor="text1"/>
                <w:lang w:val="en-US" w:eastAsia="zh-CN"/>
              </w:rPr>
              <w:t>te standard treadmill exercise</w:t>
            </w:r>
            <w:r w:rsidRPr="00C53F64">
              <w:rPr>
                <w:color w:val="000000" w:themeColor="text1"/>
                <w:lang w:val="en-US" w:eastAsia="zh-CN"/>
              </w:rPr>
              <w:t xml:space="preserve"> </w:t>
            </w:r>
            <w:r w:rsidRPr="00C53F64">
              <w:rPr>
                <w:iCs/>
                <w:color w:val="000000" w:themeColor="text1"/>
                <w:lang w:val="en-US" w:eastAsia="zh-CN"/>
              </w:rPr>
              <w:t>and AP</w:t>
            </w:r>
            <w:r w:rsidRPr="00C53F64">
              <w:rPr>
                <w:i/>
                <w:iCs/>
                <w:color w:val="000000" w:themeColor="text1"/>
                <w:lang w:val="en-US" w:eastAsia="zh-CN"/>
              </w:rPr>
              <w:t xml:space="preserve"> </w:t>
            </w:r>
            <w:r w:rsidRPr="00C53F64">
              <w:rPr>
                <w:color w:val="000000" w:themeColor="text1"/>
                <w:lang w:val="en-US" w:eastAsia="zh-CN"/>
              </w:rPr>
              <w:t>after</w:t>
            </w:r>
            <w:r w:rsidR="00D23CB9" w:rsidRPr="00C53F64">
              <w:rPr>
                <w:rFonts w:hint="eastAsia"/>
                <w:color w:val="000000" w:themeColor="text1"/>
                <w:lang w:val="en-US" w:eastAsia="zh-CN"/>
              </w:rPr>
              <w:t xml:space="preserve"> </w:t>
            </w:r>
            <w:r w:rsidRPr="00C53F64">
              <w:rPr>
                <w:color w:val="000000" w:themeColor="text1"/>
                <w:lang w:val="en-US" w:eastAsia="zh-CN"/>
              </w:rPr>
              <w:t>exercise &lt;50</w:t>
            </w:r>
            <w:r w:rsidR="00D23CB9" w:rsidRPr="00C53F64">
              <w:rPr>
                <w:color w:val="000000" w:themeColor="text1"/>
                <w:lang w:val="en-US" w:eastAsia="zh-CN"/>
              </w:rPr>
              <w:t xml:space="preserve"> mm</w:t>
            </w:r>
            <w:r w:rsidRPr="00C53F64">
              <w:rPr>
                <w:color w:val="000000" w:themeColor="text1"/>
                <w:lang w:val="en-US" w:eastAsia="zh-CN"/>
              </w:rPr>
              <w:t>Hg</w:t>
            </w:r>
          </w:p>
        </w:tc>
      </w:tr>
      <w:tr w:rsidR="00254E09" w:rsidRPr="00C53F64" w14:paraId="3DC87C66" w14:textId="77777777" w:rsidTr="00D23548">
        <w:trPr>
          <w:trHeight w:hRule="exact" w:val="1279"/>
          <w:jc w:val="center"/>
        </w:trPr>
        <w:tc>
          <w:tcPr>
            <w:tcW w:w="1242" w:type="dxa"/>
            <w:vAlign w:val="center"/>
          </w:tcPr>
          <w:p w14:paraId="7ACC6593" w14:textId="77777777" w:rsidR="0012787E" w:rsidRPr="00C53F64" w:rsidRDefault="0012787E" w:rsidP="006F4BC8">
            <w:pPr>
              <w:spacing w:beforeLines="50" w:before="156" w:afterLines="50" w:after="156" w:line="240" w:lineRule="auto"/>
              <w:jc w:val="center"/>
              <w:rPr>
                <w:lang w:eastAsia="zh-CN"/>
              </w:rPr>
            </w:pPr>
            <w:r w:rsidRPr="00C53F64">
              <w:rPr>
                <w:rFonts w:hint="eastAsia"/>
                <w:lang w:eastAsia="zh-CN"/>
              </w:rPr>
              <w:t>4</w:t>
            </w:r>
          </w:p>
        </w:tc>
        <w:tc>
          <w:tcPr>
            <w:tcW w:w="4036" w:type="dxa"/>
            <w:vAlign w:val="center"/>
          </w:tcPr>
          <w:p w14:paraId="0E61B7C9" w14:textId="77777777" w:rsidR="0012787E" w:rsidRPr="00C53F64" w:rsidRDefault="00A70196" w:rsidP="006F4BC8">
            <w:pPr>
              <w:spacing w:beforeLines="50" w:before="156" w:afterLines="50" w:after="156" w:line="240" w:lineRule="auto"/>
              <w:jc w:val="both"/>
              <w:rPr>
                <w:color w:val="000000" w:themeColor="text1"/>
                <w:lang w:eastAsia="zh-CN"/>
              </w:rPr>
            </w:pPr>
            <w:r w:rsidRPr="00C53F64">
              <w:rPr>
                <w:color w:val="000000" w:themeColor="text1"/>
                <w:lang w:val="en-US" w:eastAsia="zh-CN"/>
              </w:rPr>
              <w:t>Ischemic rest pain</w:t>
            </w:r>
          </w:p>
        </w:tc>
        <w:tc>
          <w:tcPr>
            <w:tcW w:w="4044" w:type="dxa"/>
            <w:vAlign w:val="center"/>
          </w:tcPr>
          <w:p w14:paraId="55D44567" w14:textId="77777777" w:rsidR="00D23CB9" w:rsidRPr="00C53F64" w:rsidRDefault="00D23CB9" w:rsidP="006F4BC8">
            <w:pPr>
              <w:widowControl w:val="0"/>
              <w:autoSpaceDE w:val="0"/>
              <w:autoSpaceDN w:val="0"/>
              <w:adjustRightInd w:val="0"/>
              <w:spacing w:beforeLines="50" w:before="156" w:line="240" w:lineRule="auto"/>
              <w:jc w:val="both"/>
              <w:rPr>
                <w:color w:val="000000" w:themeColor="text1"/>
                <w:lang w:val="en-US" w:eastAsia="zh-CN"/>
              </w:rPr>
            </w:pPr>
            <w:r w:rsidRPr="00C53F64">
              <w:rPr>
                <w:color w:val="000000" w:themeColor="text1"/>
                <w:lang w:val="en-US" w:eastAsia="zh-CN"/>
              </w:rPr>
              <w:t>Resting AP &lt;40 mm</w:t>
            </w:r>
            <w:r w:rsidR="00A70196" w:rsidRPr="00C53F64">
              <w:rPr>
                <w:color w:val="000000" w:themeColor="text1"/>
                <w:lang w:val="en-US" w:eastAsia="zh-CN"/>
              </w:rPr>
              <w:t>Hg, fiat or barely pulsatile ankle or</w:t>
            </w:r>
            <w:r w:rsidRPr="00C53F64">
              <w:rPr>
                <w:rFonts w:hint="eastAsia"/>
                <w:color w:val="000000" w:themeColor="text1"/>
                <w:lang w:val="en-US" w:eastAsia="zh-CN"/>
              </w:rPr>
              <w:t xml:space="preserve"> </w:t>
            </w:r>
            <w:r w:rsidR="00A70196" w:rsidRPr="00C53F64">
              <w:rPr>
                <w:color w:val="000000" w:themeColor="text1"/>
                <w:lang w:val="en-US" w:eastAsia="zh-CN"/>
              </w:rPr>
              <w:t>metatarsal PVR;</w:t>
            </w:r>
          </w:p>
          <w:p w14:paraId="4B7760C6" w14:textId="77777777" w:rsidR="0012787E" w:rsidRPr="00C53F64" w:rsidRDefault="00D23CB9" w:rsidP="006F4BC8">
            <w:pPr>
              <w:widowControl w:val="0"/>
              <w:autoSpaceDE w:val="0"/>
              <w:autoSpaceDN w:val="0"/>
              <w:adjustRightInd w:val="0"/>
              <w:spacing w:afterLines="50" w:after="156" w:line="240" w:lineRule="auto"/>
              <w:jc w:val="both"/>
              <w:rPr>
                <w:color w:val="000000" w:themeColor="text1"/>
                <w:lang w:val="en-US" w:eastAsia="zh-CN"/>
              </w:rPr>
            </w:pPr>
            <w:r w:rsidRPr="00C53F64">
              <w:rPr>
                <w:color w:val="000000" w:themeColor="text1"/>
                <w:lang w:val="en-US" w:eastAsia="zh-CN"/>
              </w:rPr>
              <w:t>TP &lt;30 mm</w:t>
            </w:r>
            <w:r w:rsidR="00A70196" w:rsidRPr="00C53F64">
              <w:rPr>
                <w:color w:val="000000" w:themeColor="text1"/>
                <w:lang w:val="en-US" w:eastAsia="zh-CN"/>
              </w:rPr>
              <w:t>Hg</w:t>
            </w:r>
          </w:p>
        </w:tc>
      </w:tr>
      <w:tr w:rsidR="00254E09" w:rsidRPr="00C53F64" w14:paraId="14E8B722" w14:textId="77777777" w:rsidTr="00D23548">
        <w:trPr>
          <w:trHeight w:hRule="exact" w:val="1424"/>
          <w:jc w:val="center"/>
        </w:trPr>
        <w:tc>
          <w:tcPr>
            <w:tcW w:w="1242" w:type="dxa"/>
            <w:vAlign w:val="center"/>
          </w:tcPr>
          <w:p w14:paraId="4F59212E" w14:textId="77777777" w:rsidR="0012787E" w:rsidRPr="00C53F64" w:rsidRDefault="0012787E" w:rsidP="006F4BC8">
            <w:pPr>
              <w:spacing w:beforeLines="50" w:before="156" w:afterLines="50" w:after="156" w:line="240" w:lineRule="auto"/>
              <w:jc w:val="center"/>
              <w:rPr>
                <w:lang w:eastAsia="zh-CN"/>
              </w:rPr>
            </w:pPr>
            <w:r w:rsidRPr="00C53F64">
              <w:rPr>
                <w:rFonts w:hint="eastAsia"/>
                <w:lang w:eastAsia="zh-CN"/>
              </w:rPr>
              <w:t>5</w:t>
            </w:r>
          </w:p>
        </w:tc>
        <w:tc>
          <w:tcPr>
            <w:tcW w:w="4036" w:type="dxa"/>
            <w:vAlign w:val="center"/>
          </w:tcPr>
          <w:p w14:paraId="295AD088" w14:textId="77777777" w:rsidR="00A70196" w:rsidRPr="00C53F64" w:rsidRDefault="00343388" w:rsidP="00E74033">
            <w:pPr>
              <w:widowControl w:val="0"/>
              <w:autoSpaceDE w:val="0"/>
              <w:autoSpaceDN w:val="0"/>
              <w:adjustRightInd w:val="0"/>
              <w:spacing w:line="240" w:lineRule="auto"/>
              <w:jc w:val="both"/>
              <w:rPr>
                <w:color w:val="000000" w:themeColor="text1"/>
                <w:lang w:val="en-US" w:eastAsia="zh-CN"/>
              </w:rPr>
            </w:pPr>
            <w:r w:rsidRPr="00C53F64">
              <w:rPr>
                <w:color w:val="000000" w:themeColor="text1"/>
                <w:lang w:val="en-US" w:eastAsia="zh-CN"/>
              </w:rPr>
              <w:t>Minor tissue loss</w:t>
            </w:r>
            <w:r w:rsidRPr="00C53F64">
              <w:rPr>
                <w:rFonts w:hint="eastAsia"/>
                <w:color w:val="000000" w:themeColor="text1"/>
                <w:lang w:val="en-US" w:eastAsia="zh-CN"/>
              </w:rPr>
              <w:t xml:space="preserve">: </w:t>
            </w:r>
            <w:r w:rsidR="00A70196" w:rsidRPr="00C53F64">
              <w:rPr>
                <w:color w:val="000000" w:themeColor="text1"/>
                <w:lang w:val="en-US" w:eastAsia="zh-CN"/>
              </w:rPr>
              <w:t>nonhealing ulcer,</w:t>
            </w:r>
          </w:p>
          <w:p w14:paraId="1BFEBDB0" w14:textId="77777777" w:rsidR="00A70196" w:rsidRPr="00C53F64" w:rsidRDefault="00A70196" w:rsidP="00E74033">
            <w:pPr>
              <w:widowControl w:val="0"/>
              <w:autoSpaceDE w:val="0"/>
              <w:autoSpaceDN w:val="0"/>
              <w:adjustRightInd w:val="0"/>
              <w:spacing w:line="240" w:lineRule="auto"/>
              <w:jc w:val="both"/>
              <w:rPr>
                <w:color w:val="000000" w:themeColor="text1"/>
                <w:lang w:val="en-US" w:eastAsia="zh-CN"/>
              </w:rPr>
            </w:pPr>
            <w:r w:rsidRPr="00C53F64">
              <w:rPr>
                <w:color w:val="000000" w:themeColor="text1"/>
                <w:lang w:val="en-US" w:eastAsia="zh-CN"/>
              </w:rPr>
              <w:t>focal gangrene with diffuse pedal</w:t>
            </w:r>
          </w:p>
          <w:p w14:paraId="16BFB8F8" w14:textId="77777777" w:rsidR="0012787E" w:rsidRPr="00C53F64" w:rsidRDefault="00A70196" w:rsidP="00E74033">
            <w:pPr>
              <w:spacing w:line="240" w:lineRule="auto"/>
              <w:jc w:val="both"/>
              <w:rPr>
                <w:color w:val="000000" w:themeColor="text1"/>
                <w:lang w:eastAsia="zh-CN"/>
              </w:rPr>
            </w:pPr>
            <w:r w:rsidRPr="00C53F64">
              <w:rPr>
                <w:color w:val="000000" w:themeColor="text1"/>
                <w:lang w:val="en-US" w:eastAsia="zh-CN"/>
              </w:rPr>
              <w:t>ischemia</w:t>
            </w:r>
          </w:p>
        </w:tc>
        <w:tc>
          <w:tcPr>
            <w:tcW w:w="4044" w:type="dxa"/>
            <w:vAlign w:val="center"/>
          </w:tcPr>
          <w:p w14:paraId="5427C621" w14:textId="77777777" w:rsidR="0012787E" w:rsidRPr="00C53F64" w:rsidRDefault="00D23CB9" w:rsidP="00D23CB9">
            <w:pPr>
              <w:widowControl w:val="0"/>
              <w:autoSpaceDE w:val="0"/>
              <w:autoSpaceDN w:val="0"/>
              <w:adjustRightInd w:val="0"/>
              <w:spacing w:line="240" w:lineRule="auto"/>
              <w:jc w:val="both"/>
              <w:rPr>
                <w:color w:val="000000" w:themeColor="text1"/>
                <w:lang w:val="en-US" w:eastAsia="zh-CN"/>
              </w:rPr>
            </w:pPr>
            <w:r w:rsidRPr="00C53F64">
              <w:rPr>
                <w:color w:val="000000" w:themeColor="text1"/>
                <w:lang w:val="en-US" w:eastAsia="zh-CN"/>
              </w:rPr>
              <w:t>Resting AP &lt;60 mm</w:t>
            </w:r>
            <w:r w:rsidR="00A70196" w:rsidRPr="00C53F64">
              <w:rPr>
                <w:color w:val="000000" w:themeColor="text1"/>
                <w:lang w:val="en-US" w:eastAsia="zh-CN"/>
              </w:rPr>
              <w:t>Hg, ankle or metatarsal PVR fiat or</w:t>
            </w:r>
            <w:r w:rsidRPr="00C53F64">
              <w:rPr>
                <w:rFonts w:hint="eastAsia"/>
                <w:color w:val="000000" w:themeColor="text1"/>
                <w:lang w:val="en-US" w:eastAsia="zh-CN"/>
              </w:rPr>
              <w:t xml:space="preserve"> </w:t>
            </w:r>
            <w:r w:rsidRPr="00C53F64">
              <w:rPr>
                <w:color w:val="000000" w:themeColor="text1"/>
                <w:lang w:val="en-US" w:eastAsia="zh-CN"/>
              </w:rPr>
              <w:t>barely pulsatile; TP &lt;40 mm</w:t>
            </w:r>
            <w:r w:rsidR="00A70196" w:rsidRPr="00C53F64">
              <w:rPr>
                <w:color w:val="000000" w:themeColor="text1"/>
                <w:lang w:val="en-US" w:eastAsia="zh-CN"/>
              </w:rPr>
              <w:t>Hg</w:t>
            </w:r>
          </w:p>
        </w:tc>
      </w:tr>
      <w:tr w:rsidR="00254E09" w:rsidRPr="00C53F64" w14:paraId="6AFA077D" w14:textId="77777777" w:rsidTr="00254E09">
        <w:trPr>
          <w:trHeight w:hRule="exact" w:val="989"/>
          <w:jc w:val="center"/>
        </w:trPr>
        <w:tc>
          <w:tcPr>
            <w:tcW w:w="1242" w:type="dxa"/>
            <w:vAlign w:val="center"/>
          </w:tcPr>
          <w:p w14:paraId="3EC65058" w14:textId="77777777" w:rsidR="0012787E" w:rsidRPr="00C53F64" w:rsidRDefault="0012787E" w:rsidP="006F4BC8">
            <w:pPr>
              <w:spacing w:beforeLines="50" w:before="156" w:afterLines="50" w:after="156" w:line="240" w:lineRule="auto"/>
              <w:jc w:val="center"/>
              <w:rPr>
                <w:lang w:eastAsia="zh-CN"/>
              </w:rPr>
            </w:pPr>
            <w:r w:rsidRPr="00C53F64">
              <w:rPr>
                <w:rFonts w:hint="eastAsia"/>
                <w:lang w:eastAsia="zh-CN"/>
              </w:rPr>
              <w:t>6</w:t>
            </w:r>
          </w:p>
        </w:tc>
        <w:tc>
          <w:tcPr>
            <w:tcW w:w="4036" w:type="dxa"/>
            <w:vAlign w:val="center"/>
          </w:tcPr>
          <w:p w14:paraId="59051443" w14:textId="77777777" w:rsidR="00A70196" w:rsidRPr="00C53F64" w:rsidRDefault="00343388" w:rsidP="00E74033">
            <w:pPr>
              <w:spacing w:line="240" w:lineRule="auto"/>
              <w:jc w:val="both"/>
              <w:rPr>
                <w:color w:val="000000" w:themeColor="text1"/>
                <w:lang w:val="en-US" w:eastAsia="zh-CN"/>
              </w:rPr>
            </w:pPr>
            <w:r w:rsidRPr="00C53F64">
              <w:rPr>
                <w:color w:val="000000" w:themeColor="text1"/>
                <w:lang w:val="en-US" w:eastAsia="zh-CN"/>
              </w:rPr>
              <w:t>Major tissue loss</w:t>
            </w:r>
            <w:r w:rsidRPr="00C53F64">
              <w:rPr>
                <w:rFonts w:hint="eastAsia"/>
                <w:color w:val="000000" w:themeColor="text1"/>
                <w:lang w:val="en-US" w:eastAsia="zh-CN"/>
              </w:rPr>
              <w:t xml:space="preserve">: </w:t>
            </w:r>
            <w:r w:rsidR="00A70196" w:rsidRPr="00C53F64">
              <w:rPr>
                <w:color w:val="000000" w:themeColor="text1"/>
                <w:lang w:val="en-US" w:eastAsia="zh-CN"/>
              </w:rPr>
              <w:t>extending above TM</w:t>
            </w:r>
            <w:r w:rsidR="007A30FA" w:rsidRPr="00C53F64">
              <w:rPr>
                <w:rFonts w:hint="eastAsia"/>
                <w:color w:val="000000" w:themeColor="text1"/>
                <w:lang w:val="en-US" w:eastAsia="zh-CN"/>
              </w:rPr>
              <w:t xml:space="preserve"> </w:t>
            </w:r>
            <w:r w:rsidR="00A70196" w:rsidRPr="00C53F64">
              <w:rPr>
                <w:color w:val="000000" w:themeColor="text1"/>
                <w:lang w:val="en-US" w:eastAsia="zh-CN"/>
              </w:rPr>
              <w:t>level, functional foot no longer</w:t>
            </w:r>
            <w:r w:rsidR="007A30FA" w:rsidRPr="00C53F64">
              <w:rPr>
                <w:rFonts w:hint="eastAsia"/>
                <w:color w:val="000000" w:themeColor="text1"/>
                <w:lang w:val="en-US" w:eastAsia="zh-CN"/>
              </w:rPr>
              <w:t xml:space="preserve"> </w:t>
            </w:r>
            <w:r w:rsidR="00A70196" w:rsidRPr="00C53F64">
              <w:rPr>
                <w:color w:val="000000" w:themeColor="text1"/>
                <w:lang w:val="en-US" w:eastAsia="zh-CN"/>
              </w:rPr>
              <w:t>salvageable</w:t>
            </w:r>
          </w:p>
        </w:tc>
        <w:tc>
          <w:tcPr>
            <w:tcW w:w="4044" w:type="dxa"/>
            <w:vAlign w:val="center"/>
          </w:tcPr>
          <w:p w14:paraId="32E73571" w14:textId="77777777" w:rsidR="0012787E" w:rsidRPr="00C53F64" w:rsidRDefault="00A70196" w:rsidP="00E74033">
            <w:pPr>
              <w:spacing w:line="240" w:lineRule="auto"/>
              <w:jc w:val="both"/>
              <w:rPr>
                <w:color w:val="000000" w:themeColor="text1"/>
                <w:lang w:eastAsia="zh-CN"/>
              </w:rPr>
            </w:pPr>
            <w:r w:rsidRPr="00C53F64">
              <w:rPr>
                <w:color w:val="000000" w:themeColor="text1"/>
                <w:lang w:val="en-US" w:eastAsia="zh-CN"/>
              </w:rPr>
              <w:t>Same as category 5</w:t>
            </w:r>
          </w:p>
        </w:tc>
      </w:tr>
    </w:tbl>
    <w:p w14:paraId="14FE45A4" w14:textId="77777777" w:rsidR="0012787E" w:rsidRPr="00C53F64" w:rsidRDefault="007A30FA" w:rsidP="006F4BC8">
      <w:pPr>
        <w:spacing w:beforeLines="50" w:before="156" w:afterLines="50" w:after="156" w:line="240" w:lineRule="auto"/>
        <w:rPr>
          <w:color w:val="000000" w:themeColor="text1"/>
          <w:lang w:eastAsia="zh-CN"/>
        </w:rPr>
      </w:pPr>
      <w:r w:rsidRPr="00C53F64">
        <w:rPr>
          <w:iCs/>
          <w:color w:val="000000" w:themeColor="text1"/>
          <w:lang w:val="en-US" w:eastAsia="zh-CN"/>
        </w:rPr>
        <w:t xml:space="preserve">AP, </w:t>
      </w:r>
      <w:r w:rsidRPr="00C53F64">
        <w:rPr>
          <w:color w:val="000000" w:themeColor="text1"/>
          <w:lang w:val="en-US" w:eastAsia="zh-CN"/>
        </w:rPr>
        <w:t>An</w:t>
      </w:r>
      <w:r w:rsidRPr="00C53F64">
        <w:rPr>
          <w:rFonts w:hint="eastAsia"/>
          <w:color w:val="000000" w:themeColor="text1"/>
          <w:lang w:val="en-US" w:eastAsia="zh-CN"/>
        </w:rPr>
        <w:t>kl</w:t>
      </w:r>
      <w:r w:rsidRPr="00C53F64">
        <w:rPr>
          <w:color w:val="000000" w:themeColor="text1"/>
          <w:lang w:val="en-US" w:eastAsia="zh-CN"/>
        </w:rPr>
        <w:t xml:space="preserve">e pressure; PVR, pulse volume recording; </w:t>
      </w:r>
      <w:r w:rsidRPr="00C53F64">
        <w:rPr>
          <w:iCs/>
          <w:color w:val="000000" w:themeColor="text1"/>
          <w:lang w:val="en-US" w:eastAsia="zh-CN"/>
        </w:rPr>
        <w:t xml:space="preserve">TP, </w:t>
      </w:r>
      <w:r w:rsidRPr="00C53F64">
        <w:rPr>
          <w:color w:val="000000" w:themeColor="text1"/>
          <w:lang w:val="en-US" w:eastAsia="zh-CN"/>
        </w:rPr>
        <w:t xml:space="preserve">toe pressure; </w:t>
      </w:r>
      <w:r w:rsidRPr="00C53F64">
        <w:rPr>
          <w:iCs/>
          <w:color w:val="000000" w:themeColor="text1"/>
          <w:lang w:val="en-US" w:eastAsia="zh-CN"/>
        </w:rPr>
        <w:t>TM,</w:t>
      </w:r>
      <w:r w:rsidRPr="00C53F64">
        <w:rPr>
          <w:rFonts w:hint="eastAsia"/>
          <w:iCs/>
          <w:color w:val="000000" w:themeColor="text1"/>
          <w:lang w:val="en-US" w:eastAsia="zh-CN"/>
        </w:rPr>
        <w:t xml:space="preserve"> </w:t>
      </w:r>
      <w:proofErr w:type="spellStart"/>
      <w:r w:rsidRPr="00C53F64">
        <w:rPr>
          <w:color w:val="000000" w:themeColor="text1"/>
          <w:lang w:val="en-US" w:eastAsia="zh-CN"/>
        </w:rPr>
        <w:t>transmetatarsal</w:t>
      </w:r>
      <w:proofErr w:type="spellEnd"/>
      <w:r w:rsidRPr="00C53F64">
        <w:rPr>
          <w:color w:val="000000" w:themeColor="text1"/>
          <w:lang w:val="en-US" w:eastAsia="zh-CN"/>
        </w:rPr>
        <w:t>.</w:t>
      </w:r>
    </w:p>
    <w:p w14:paraId="79C26889" w14:textId="77777777" w:rsidR="00C615AC" w:rsidRPr="00C53F64" w:rsidRDefault="00C615AC">
      <w:pPr>
        <w:rPr>
          <w:lang w:eastAsia="zh-CN"/>
        </w:rPr>
        <w:sectPr w:rsidR="00C615AC" w:rsidRPr="00C53F64" w:rsidSect="00054CB7">
          <w:pgSz w:w="11906" w:h="16838"/>
          <w:pgMar w:top="1440" w:right="1800" w:bottom="1440" w:left="1800" w:header="851" w:footer="992" w:gutter="0"/>
          <w:cols w:space="425"/>
          <w:docGrid w:type="lines" w:linePitch="312"/>
        </w:sectPr>
      </w:pPr>
    </w:p>
    <w:p w14:paraId="5E139472" w14:textId="41D52D33" w:rsidR="004B7068" w:rsidRPr="00C53F64" w:rsidRDefault="004B7068" w:rsidP="00CA5CA9">
      <w:pPr>
        <w:widowControl w:val="0"/>
        <w:autoSpaceDE w:val="0"/>
        <w:autoSpaceDN w:val="0"/>
        <w:adjustRightInd w:val="0"/>
        <w:spacing w:afterLines="50" w:after="156" w:line="360" w:lineRule="auto"/>
        <w:rPr>
          <w:b/>
          <w:lang w:eastAsia="zh-CN"/>
        </w:rPr>
      </w:pPr>
      <w:r w:rsidRPr="00C53F64">
        <w:rPr>
          <w:b/>
          <w:lang w:eastAsia="zh-CN"/>
        </w:rPr>
        <w:lastRenderedPageBreak/>
        <w:t xml:space="preserve">Table S3 </w:t>
      </w:r>
      <w:r w:rsidRPr="00C53F64">
        <w:rPr>
          <w:bCs/>
          <w:lang w:eastAsia="zh-CN"/>
        </w:rPr>
        <w:t>Basic treatments</w:t>
      </w:r>
    </w:p>
    <w:tbl>
      <w:tblPr>
        <w:tblStyle w:val="a7"/>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936"/>
        <w:gridCol w:w="4586"/>
      </w:tblGrid>
      <w:tr w:rsidR="004B7068" w:rsidRPr="00C53F64" w14:paraId="36ADFE88" w14:textId="77777777" w:rsidTr="00205AD2">
        <w:tc>
          <w:tcPr>
            <w:tcW w:w="3936" w:type="dxa"/>
          </w:tcPr>
          <w:p w14:paraId="4D728287" w14:textId="274E3010" w:rsidR="004B7068" w:rsidRPr="00C53F64" w:rsidRDefault="004B7068" w:rsidP="00205AD2">
            <w:pPr>
              <w:widowControl w:val="0"/>
              <w:autoSpaceDE w:val="0"/>
              <w:autoSpaceDN w:val="0"/>
              <w:adjustRightInd w:val="0"/>
              <w:rPr>
                <w:b/>
                <w:lang w:eastAsia="zh-CN"/>
              </w:rPr>
            </w:pPr>
            <w:r w:rsidRPr="00C53F64">
              <w:rPr>
                <w:rFonts w:hint="eastAsia"/>
                <w:b/>
                <w:lang w:eastAsia="zh-CN"/>
              </w:rPr>
              <w:t>T</w:t>
            </w:r>
            <w:r w:rsidRPr="00C53F64">
              <w:rPr>
                <w:b/>
                <w:lang w:eastAsia="zh-CN"/>
              </w:rPr>
              <w:t>reatments</w:t>
            </w:r>
          </w:p>
        </w:tc>
        <w:tc>
          <w:tcPr>
            <w:tcW w:w="4586" w:type="dxa"/>
          </w:tcPr>
          <w:p w14:paraId="3D065314" w14:textId="5F13CF02" w:rsidR="004B7068" w:rsidRPr="00C53F64" w:rsidRDefault="004B7068" w:rsidP="00205AD2">
            <w:pPr>
              <w:widowControl w:val="0"/>
              <w:autoSpaceDE w:val="0"/>
              <w:autoSpaceDN w:val="0"/>
              <w:adjustRightInd w:val="0"/>
              <w:rPr>
                <w:b/>
                <w:lang w:eastAsia="zh-CN"/>
              </w:rPr>
            </w:pPr>
            <w:r w:rsidRPr="00C53F64">
              <w:rPr>
                <w:b/>
                <w:lang w:eastAsia="zh-CN"/>
              </w:rPr>
              <w:t>Commonly used drugs</w:t>
            </w:r>
            <w:r w:rsidR="000A55A5" w:rsidRPr="00C53F64">
              <w:rPr>
                <w:b/>
                <w:lang w:eastAsia="zh-CN"/>
              </w:rPr>
              <w:t xml:space="preserve"> or materials</w:t>
            </w:r>
          </w:p>
        </w:tc>
      </w:tr>
      <w:tr w:rsidR="004B7068" w:rsidRPr="00C53F64" w14:paraId="6CA6BFDE" w14:textId="77777777" w:rsidTr="00205AD2">
        <w:tc>
          <w:tcPr>
            <w:tcW w:w="3936" w:type="dxa"/>
            <w:tcBorders>
              <w:bottom w:val="nil"/>
            </w:tcBorders>
          </w:tcPr>
          <w:p w14:paraId="4C0A8032" w14:textId="6C382F8A" w:rsidR="004B7068" w:rsidRPr="00C53F64" w:rsidRDefault="004B7068" w:rsidP="000A0E9A">
            <w:pPr>
              <w:widowControl w:val="0"/>
              <w:autoSpaceDE w:val="0"/>
              <w:autoSpaceDN w:val="0"/>
              <w:adjustRightInd w:val="0"/>
              <w:spacing w:beforeLines="50" w:before="156" w:afterLines="50" w:after="156" w:line="288" w:lineRule="auto"/>
              <w:rPr>
                <w:b/>
                <w:lang w:eastAsia="zh-CN"/>
              </w:rPr>
            </w:pPr>
            <w:r w:rsidRPr="00C53F64">
              <w:rPr>
                <w:lang w:val="en-US" w:eastAsia="zh-CN"/>
              </w:rPr>
              <w:t>Hypoglycemic agents</w:t>
            </w:r>
            <w:r w:rsidR="00912DAF" w:rsidRPr="00C53F64">
              <w:rPr>
                <w:lang w:val="en-US" w:eastAsia="zh-CN"/>
              </w:rPr>
              <w:t xml:space="preserve"> </w:t>
            </w:r>
            <w:r w:rsidR="00912DAF" w:rsidRPr="00C53F64">
              <w:rPr>
                <w:bCs/>
                <w:vertAlign w:val="superscript"/>
                <w:lang w:eastAsia="zh-CN"/>
              </w:rPr>
              <w:t>a</w:t>
            </w:r>
          </w:p>
        </w:tc>
        <w:tc>
          <w:tcPr>
            <w:tcW w:w="4586" w:type="dxa"/>
            <w:tcBorders>
              <w:bottom w:val="nil"/>
            </w:tcBorders>
          </w:tcPr>
          <w:p w14:paraId="5815E052" w14:textId="29B99031" w:rsidR="004B7068" w:rsidRPr="00C53F64" w:rsidRDefault="00D23153" w:rsidP="000A0E9A">
            <w:pPr>
              <w:widowControl w:val="0"/>
              <w:autoSpaceDE w:val="0"/>
              <w:autoSpaceDN w:val="0"/>
              <w:adjustRightInd w:val="0"/>
              <w:spacing w:beforeLines="50" w:before="156" w:afterLines="50" w:after="156" w:line="288" w:lineRule="auto"/>
              <w:rPr>
                <w:bCs/>
                <w:lang w:eastAsia="zh-CN"/>
              </w:rPr>
            </w:pPr>
            <w:r w:rsidRPr="00C53F64">
              <w:rPr>
                <w:bCs/>
                <w:lang w:eastAsia="zh-CN"/>
              </w:rPr>
              <w:t>I</w:t>
            </w:r>
            <w:r w:rsidR="004B7068" w:rsidRPr="00C53F64">
              <w:rPr>
                <w:bCs/>
                <w:lang w:eastAsia="zh-CN"/>
              </w:rPr>
              <w:t>nsulin</w:t>
            </w:r>
            <w:r w:rsidRPr="00C53F64">
              <w:rPr>
                <w:bCs/>
                <w:lang w:eastAsia="zh-CN"/>
              </w:rPr>
              <w:t xml:space="preserve"> (in preference)</w:t>
            </w:r>
          </w:p>
          <w:p w14:paraId="49E4E15E" w14:textId="735BA35F" w:rsidR="00FF19F9" w:rsidRPr="00C53F64" w:rsidRDefault="00663885" w:rsidP="000A0E9A">
            <w:pPr>
              <w:widowControl w:val="0"/>
              <w:autoSpaceDE w:val="0"/>
              <w:autoSpaceDN w:val="0"/>
              <w:adjustRightInd w:val="0"/>
              <w:spacing w:beforeLines="50" w:before="156" w:afterLines="50" w:after="156" w:line="288" w:lineRule="auto"/>
              <w:rPr>
                <w:bCs/>
                <w:lang w:eastAsia="zh-CN"/>
              </w:rPr>
            </w:pPr>
            <w:r w:rsidRPr="00C53F64">
              <w:rPr>
                <w:bCs/>
                <w:lang w:eastAsia="zh-CN"/>
              </w:rPr>
              <w:t>Combination with: metformin, α-glucosidase inhibitor (acarbose), DPP</w:t>
            </w:r>
            <w:r w:rsidR="008E79F0" w:rsidRPr="00C53F64">
              <w:rPr>
                <w:bCs/>
                <w:lang w:eastAsia="zh-CN"/>
              </w:rPr>
              <w:t>-</w:t>
            </w:r>
            <w:r w:rsidRPr="00C53F64">
              <w:rPr>
                <w:bCs/>
                <w:lang w:eastAsia="zh-CN"/>
              </w:rPr>
              <w:t>4 inhibitor (</w:t>
            </w:r>
            <w:proofErr w:type="spellStart"/>
            <w:r w:rsidR="008E79F0" w:rsidRPr="00C53F64">
              <w:rPr>
                <w:bCs/>
                <w:lang w:eastAsia="zh-CN"/>
              </w:rPr>
              <w:t>saxagliptin</w:t>
            </w:r>
            <w:proofErr w:type="spellEnd"/>
            <w:r w:rsidR="008E79F0" w:rsidRPr="00C53F64">
              <w:rPr>
                <w:bCs/>
                <w:lang w:eastAsia="zh-CN"/>
              </w:rPr>
              <w:t xml:space="preserve">, </w:t>
            </w:r>
            <w:r w:rsidR="00920480" w:rsidRPr="00C53F64">
              <w:rPr>
                <w:bCs/>
                <w:lang w:eastAsia="zh-CN"/>
              </w:rPr>
              <w:t xml:space="preserve">sitagliptin, </w:t>
            </w:r>
            <w:proofErr w:type="spellStart"/>
            <w:r w:rsidR="00920480" w:rsidRPr="00C53F64">
              <w:rPr>
                <w:bCs/>
                <w:lang w:eastAsia="zh-CN"/>
              </w:rPr>
              <w:t>alogliptin</w:t>
            </w:r>
            <w:proofErr w:type="spellEnd"/>
            <w:r w:rsidR="008E79F0" w:rsidRPr="00C53F64">
              <w:rPr>
                <w:bCs/>
                <w:lang w:eastAsia="zh-CN"/>
              </w:rPr>
              <w:t>)</w:t>
            </w:r>
            <w:r w:rsidR="00920480" w:rsidRPr="00C53F64">
              <w:rPr>
                <w:bCs/>
                <w:lang w:eastAsia="zh-CN"/>
              </w:rPr>
              <w:t>, SGLT-2 inhibitor (</w:t>
            </w:r>
            <w:r w:rsidR="00FD50D9" w:rsidRPr="00C53F64">
              <w:rPr>
                <w:bCs/>
                <w:lang w:eastAsia="zh-CN"/>
              </w:rPr>
              <w:t xml:space="preserve">empagliflozin, </w:t>
            </w:r>
            <w:r w:rsidR="000A0E9A" w:rsidRPr="00C53F64">
              <w:rPr>
                <w:bCs/>
                <w:lang w:eastAsia="zh-CN"/>
              </w:rPr>
              <w:t>dapagliflozin, canagliflozin</w:t>
            </w:r>
            <w:r w:rsidR="00920480" w:rsidRPr="00C53F64">
              <w:rPr>
                <w:bCs/>
                <w:lang w:eastAsia="zh-CN"/>
              </w:rPr>
              <w:t>)</w:t>
            </w:r>
          </w:p>
        </w:tc>
      </w:tr>
      <w:tr w:rsidR="004B7068" w:rsidRPr="00C53F64" w14:paraId="5C3FF761" w14:textId="77777777" w:rsidTr="00205AD2">
        <w:tc>
          <w:tcPr>
            <w:tcW w:w="3936" w:type="dxa"/>
            <w:tcBorders>
              <w:top w:val="nil"/>
              <w:bottom w:val="nil"/>
            </w:tcBorders>
          </w:tcPr>
          <w:p w14:paraId="541B96FE" w14:textId="76B0F639" w:rsidR="004B7068" w:rsidRPr="00C53F64" w:rsidRDefault="008B0A44" w:rsidP="000A0E9A">
            <w:pPr>
              <w:widowControl w:val="0"/>
              <w:autoSpaceDE w:val="0"/>
              <w:autoSpaceDN w:val="0"/>
              <w:adjustRightInd w:val="0"/>
              <w:spacing w:beforeLines="50" w:before="156" w:afterLines="50" w:after="156"/>
              <w:rPr>
                <w:bCs/>
                <w:lang w:eastAsia="zh-CN"/>
              </w:rPr>
            </w:pPr>
            <w:r w:rsidRPr="00C53F64">
              <w:rPr>
                <w:bCs/>
                <w:lang w:eastAsia="zh-CN"/>
              </w:rPr>
              <w:t>Anti-infection</w:t>
            </w:r>
          </w:p>
        </w:tc>
        <w:tc>
          <w:tcPr>
            <w:tcW w:w="4586" w:type="dxa"/>
            <w:tcBorders>
              <w:top w:val="nil"/>
              <w:bottom w:val="nil"/>
            </w:tcBorders>
          </w:tcPr>
          <w:p w14:paraId="417C651E" w14:textId="0569F460" w:rsidR="004B7068" w:rsidRPr="00C53F64" w:rsidRDefault="008B0A44" w:rsidP="000A0E9A">
            <w:pPr>
              <w:widowControl w:val="0"/>
              <w:autoSpaceDE w:val="0"/>
              <w:autoSpaceDN w:val="0"/>
              <w:adjustRightInd w:val="0"/>
              <w:spacing w:beforeLines="50" w:before="156" w:afterLines="50" w:after="156"/>
              <w:rPr>
                <w:b/>
                <w:lang w:eastAsia="zh-CN"/>
              </w:rPr>
            </w:pPr>
            <w:r w:rsidRPr="00C53F64">
              <w:rPr>
                <w:lang w:val="en-US" w:eastAsia="zh-CN"/>
              </w:rPr>
              <w:t>Antibiotic</w:t>
            </w:r>
            <w:r w:rsidRPr="00C53F64">
              <w:rPr>
                <w:rFonts w:hint="eastAsia"/>
                <w:lang w:val="en-US" w:eastAsia="zh-CN"/>
              </w:rPr>
              <w:t>s</w:t>
            </w:r>
            <w:r w:rsidRPr="00C53F64">
              <w:rPr>
                <w:lang w:val="en-US" w:eastAsia="zh-CN"/>
              </w:rPr>
              <w:t xml:space="preserve"> based on drug sensitive test</w:t>
            </w:r>
          </w:p>
        </w:tc>
      </w:tr>
      <w:tr w:rsidR="004B7068" w:rsidRPr="00C53F64" w14:paraId="65C7529D" w14:textId="77777777" w:rsidTr="00205AD2">
        <w:tc>
          <w:tcPr>
            <w:tcW w:w="3936" w:type="dxa"/>
            <w:tcBorders>
              <w:top w:val="nil"/>
              <w:bottom w:val="nil"/>
            </w:tcBorders>
          </w:tcPr>
          <w:p w14:paraId="1D022905" w14:textId="4E8EA40D" w:rsidR="004B7068" w:rsidRPr="00C53F64" w:rsidRDefault="00A15B1F" w:rsidP="000A0E9A">
            <w:pPr>
              <w:widowControl w:val="0"/>
              <w:autoSpaceDE w:val="0"/>
              <w:autoSpaceDN w:val="0"/>
              <w:adjustRightInd w:val="0"/>
              <w:spacing w:beforeLines="50" w:before="156" w:afterLines="50" w:after="156" w:line="288" w:lineRule="auto"/>
              <w:rPr>
                <w:bCs/>
                <w:lang w:eastAsia="zh-CN"/>
              </w:rPr>
            </w:pPr>
            <w:r w:rsidRPr="00C53F64">
              <w:rPr>
                <w:bCs/>
                <w:lang w:eastAsia="zh-CN"/>
              </w:rPr>
              <w:t>Neurotrophic agents</w:t>
            </w:r>
          </w:p>
        </w:tc>
        <w:tc>
          <w:tcPr>
            <w:tcW w:w="4586" w:type="dxa"/>
            <w:tcBorders>
              <w:top w:val="nil"/>
              <w:bottom w:val="nil"/>
            </w:tcBorders>
          </w:tcPr>
          <w:p w14:paraId="76EC640E" w14:textId="66974EB1" w:rsidR="004B7068" w:rsidRPr="00C53F64" w:rsidRDefault="00A15B1F" w:rsidP="000A0E9A">
            <w:pPr>
              <w:widowControl w:val="0"/>
              <w:autoSpaceDE w:val="0"/>
              <w:autoSpaceDN w:val="0"/>
              <w:adjustRightInd w:val="0"/>
              <w:spacing w:beforeLines="50" w:before="156" w:afterLines="50" w:after="156" w:line="288" w:lineRule="auto"/>
              <w:rPr>
                <w:bCs/>
                <w:lang w:eastAsia="zh-CN"/>
              </w:rPr>
            </w:pPr>
            <w:r w:rsidRPr="00C53F64">
              <w:rPr>
                <w:bCs/>
                <w:lang w:eastAsia="zh-CN"/>
              </w:rPr>
              <w:t xml:space="preserve">Vitamin B1, cobamamide, mecobalamin, </w:t>
            </w:r>
            <w:proofErr w:type="spellStart"/>
            <w:r w:rsidRPr="00C53F64">
              <w:rPr>
                <w:bCs/>
                <w:lang w:eastAsia="zh-CN"/>
              </w:rPr>
              <w:t>epalrestat</w:t>
            </w:r>
            <w:proofErr w:type="spellEnd"/>
            <w:r w:rsidRPr="00C53F64">
              <w:rPr>
                <w:bCs/>
                <w:lang w:eastAsia="zh-CN"/>
              </w:rPr>
              <w:t xml:space="preserve">, </w:t>
            </w:r>
            <w:r w:rsidR="00274F6C" w:rsidRPr="00C53F64">
              <w:rPr>
                <w:bCs/>
                <w:lang w:eastAsia="zh-CN"/>
              </w:rPr>
              <w:t>lipoic acid</w:t>
            </w:r>
          </w:p>
        </w:tc>
      </w:tr>
      <w:tr w:rsidR="004B7068" w:rsidRPr="00C53F64" w14:paraId="04990FC1" w14:textId="77777777" w:rsidTr="00205AD2">
        <w:tc>
          <w:tcPr>
            <w:tcW w:w="3936" w:type="dxa"/>
            <w:tcBorders>
              <w:top w:val="nil"/>
              <w:bottom w:val="nil"/>
            </w:tcBorders>
          </w:tcPr>
          <w:p w14:paraId="2AB92FAC" w14:textId="66393C50" w:rsidR="004B7068" w:rsidRPr="00C53F64" w:rsidRDefault="00274F6C" w:rsidP="006E4708">
            <w:pPr>
              <w:widowControl w:val="0"/>
              <w:autoSpaceDE w:val="0"/>
              <w:autoSpaceDN w:val="0"/>
              <w:adjustRightInd w:val="0"/>
              <w:spacing w:beforeLines="50" w:before="156" w:afterLines="50" w:after="156" w:line="288" w:lineRule="auto"/>
              <w:rPr>
                <w:b/>
                <w:lang w:eastAsia="zh-CN"/>
              </w:rPr>
            </w:pPr>
            <w:r w:rsidRPr="00C53F64">
              <w:rPr>
                <w:lang w:val="en-US" w:eastAsia="zh-CN"/>
              </w:rPr>
              <w:t>Vasodilator agents</w:t>
            </w:r>
            <w:r w:rsidR="0057351E" w:rsidRPr="00C53F64">
              <w:rPr>
                <w:lang w:val="en-US" w:eastAsia="zh-CN"/>
              </w:rPr>
              <w:t xml:space="preserve"> </w:t>
            </w:r>
            <w:r w:rsidR="0057351E" w:rsidRPr="00C53F64">
              <w:rPr>
                <w:vertAlign w:val="superscript"/>
                <w:lang w:val="en-US" w:eastAsia="zh-CN"/>
              </w:rPr>
              <w:t>b</w:t>
            </w:r>
          </w:p>
        </w:tc>
        <w:tc>
          <w:tcPr>
            <w:tcW w:w="4586" w:type="dxa"/>
            <w:tcBorders>
              <w:top w:val="nil"/>
              <w:bottom w:val="nil"/>
            </w:tcBorders>
          </w:tcPr>
          <w:p w14:paraId="1D669CC6" w14:textId="05D236EC" w:rsidR="004B7068" w:rsidRPr="00C53F64" w:rsidRDefault="002A04AA" w:rsidP="006E4708">
            <w:pPr>
              <w:widowControl w:val="0"/>
              <w:autoSpaceDE w:val="0"/>
              <w:autoSpaceDN w:val="0"/>
              <w:adjustRightInd w:val="0"/>
              <w:spacing w:beforeLines="50" w:before="156" w:afterLines="50" w:after="156" w:line="288" w:lineRule="auto"/>
              <w:rPr>
                <w:bCs/>
                <w:lang w:eastAsia="zh-CN"/>
              </w:rPr>
            </w:pPr>
            <w:r w:rsidRPr="00C53F64">
              <w:rPr>
                <w:bCs/>
                <w:lang w:eastAsia="zh-CN"/>
              </w:rPr>
              <w:t xml:space="preserve">Panax </w:t>
            </w:r>
            <w:proofErr w:type="spellStart"/>
            <w:r w:rsidRPr="00C53F64">
              <w:rPr>
                <w:bCs/>
                <w:lang w:eastAsia="zh-CN"/>
              </w:rPr>
              <w:t>notoginseng</w:t>
            </w:r>
            <w:proofErr w:type="spellEnd"/>
            <w:r w:rsidRPr="00C53F64">
              <w:rPr>
                <w:bCs/>
                <w:lang w:eastAsia="zh-CN"/>
              </w:rPr>
              <w:t xml:space="preserve"> saponin injection, alprostadil</w:t>
            </w:r>
          </w:p>
        </w:tc>
      </w:tr>
      <w:tr w:rsidR="004B7068" w:rsidRPr="00C53F64" w14:paraId="0415E079" w14:textId="77777777" w:rsidTr="00205AD2">
        <w:tc>
          <w:tcPr>
            <w:tcW w:w="3936" w:type="dxa"/>
            <w:tcBorders>
              <w:top w:val="nil"/>
              <w:bottom w:val="nil"/>
            </w:tcBorders>
          </w:tcPr>
          <w:p w14:paraId="7EFE1EF3" w14:textId="269232AB" w:rsidR="004B7068" w:rsidRPr="00C53F64" w:rsidRDefault="00C37985" w:rsidP="000F2A18">
            <w:pPr>
              <w:widowControl w:val="0"/>
              <w:autoSpaceDE w:val="0"/>
              <w:autoSpaceDN w:val="0"/>
              <w:adjustRightInd w:val="0"/>
              <w:spacing w:beforeLines="50" w:before="156" w:afterLines="50" w:after="156" w:line="288" w:lineRule="auto"/>
              <w:rPr>
                <w:bCs/>
                <w:lang w:eastAsia="zh-CN"/>
              </w:rPr>
            </w:pPr>
            <w:r w:rsidRPr="00C53F64">
              <w:rPr>
                <w:bCs/>
                <w:lang w:eastAsia="zh-CN"/>
              </w:rPr>
              <w:t>Maintaining homeostasis</w:t>
            </w:r>
          </w:p>
        </w:tc>
        <w:tc>
          <w:tcPr>
            <w:tcW w:w="4586" w:type="dxa"/>
            <w:tcBorders>
              <w:top w:val="nil"/>
              <w:bottom w:val="nil"/>
            </w:tcBorders>
          </w:tcPr>
          <w:p w14:paraId="75F64730" w14:textId="16A2003B" w:rsidR="004B7068" w:rsidRPr="00C53F64" w:rsidRDefault="00205AD2" w:rsidP="000F2A18">
            <w:pPr>
              <w:widowControl w:val="0"/>
              <w:autoSpaceDE w:val="0"/>
              <w:autoSpaceDN w:val="0"/>
              <w:adjustRightInd w:val="0"/>
              <w:spacing w:beforeLines="50" w:before="156" w:afterLines="50" w:after="156" w:line="288" w:lineRule="auto"/>
              <w:rPr>
                <w:bCs/>
                <w:lang w:eastAsia="zh-CN"/>
              </w:rPr>
            </w:pPr>
            <w:r w:rsidRPr="00C53F64">
              <w:rPr>
                <w:bCs/>
                <w:lang w:eastAsia="zh-CN"/>
              </w:rPr>
              <w:t>Rectification</w:t>
            </w:r>
            <w:r w:rsidR="00EB6A11" w:rsidRPr="00C53F64">
              <w:rPr>
                <w:bCs/>
                <w:lang w:eastAsia="zh-CN"/>
              </w:rPr>
              <w:t xml:space="preserve"> based on the laboratory test to maintain a</w:t>
            </w:r>
            <w:r w:rsidR="00C37985" w:rsidRPr="00C53F64">
              <w:rPr>
                <w:bCs/>
                <w:lang w:eastAsia="zh-CN"/>
              </w:rPr>
              <w:t xml:space="preserve">cid-base balance, electrolyte balance, </w:t>
            </w:r>
            <w:r w:rsidR="00EB6A11" w:rsidRPr="00C53F64">
              <w:rPr>
                <w:bCs/>
                <w:lang w:eastAsia="zh-CN"/>
              </w:rPr>
              <w:t>and circulation capacity</w:t>
            </w:r>
          </w:p>
        </w:tc>
      </w:tr>
      <w:tr w:rsidR="000A55A5" w:rsidRPr="00C53F64" w14:paraId="29F74785" w14:textId="77777777" w:rsidTr="00205AD2">
        <w:tc>
          <w:tcPr>
            <w:tcW w:w="3936" w:type="dxa"/>
            <w:tcBorders>
              <w:top w:val="nil"/>
              <w:bottom w:val="nil"/>
            </w:tcBorders>
          </w:tcPr>
          <w:p w14:paraId="734C156D" w14:textId="6C9B69B4" w:rsidR="000A55A5" w:rsidRPr="00C53F64" w:rsidRDefault="000A55A5" w:rsidP="00FF19F9">
            <w:pPr>
              <w:widowControl w:val="0"/>
              <w:autoSpaceDE w:val="0"/>
              <w:autoSpaceDN w:val="0"/>
              <w:adjustRightInd w:val="0"/>
              <w:spacing w:beforeLines="50" w:before="156" w:afterLines="50" w:after="156" w:line="288" w:lineRule="auto"/>
            </w:pPr>
            <w:r w:rsidRPr="00C53F64">
              <w:t>Basic wound contact dressing</w:t>
            </w:r>
          </w:p>
        </w:tc>
        <w:tc>
          <w:tcPr>
            <w:tcW w:w="4586" w:type="dxa"/>
            <w:tcBorders>
              <w:top w:val="nil"/>
              <w:bottom w:val="nil"/>
            </w:tcBorders>
          </w:tcPr>
          <w:p w14:paraId="48DEE4AB" w14:textId="52545BD1" w:rsidR="000A55A5" w:rsidRPr="00C53F64" w:rsidRDefault="00145C79" w:rsidP="000F2A18">
            <w:pPr>
              <w:widowControl w:val="0"/>
              <w:autoSpaceDE w:val="0"/>
              <w:autoSpaceDN w:val="0"/>
              <w:adjustRightInd w:val="0"/>
              <w:spacing w:beforeLines="50" w:before="156" w:afterLines="50" w:after="156" w:line="288" w:lineRule="auto"/>
            </w:pPr>
            <w:r w:rsidRPr="00C53F64">
              <w:t>Petrolatum gauze</w:t>
            </w:r>
            <w:r w:rsidR="004D33E7" w:rsidRPr="00C53F64">
              <w:t xml:space="preserve">, paraffin gauze, </w:t>
            </w:r>
            <w:r w:rsidR="006E4708" w:rsidRPr="00C53F64">
              <w:t>absorbable dressing</w:t>
            </w:r>
          </w:p>
        </w:tc>
      </w:tr>
      <w:tr w:rsidR="004B7068" w:rsidRPr="00C53F64" w14:paraId="1957E875" w14:textId="77777777" w:rsidTr="00205AD2">
        <w:tc>
          <w:tcPr>
            <w:tcW w:w="3936" w:type="dxa"/>
            <w:tcBorders>
              <w:top w:val="nil"/>
            </w:tcBorders>
          </w:tcPr>
          <w:p w14:paraId="565121F3" w14:textId="73729AF3" w:rsidR="004B7068" w:rsidRPr="00C53F64" w:rsidRDefault="002A04AA" w:rsidP="000A0E9A">
            <w:pPr>
              <w:widowControl w:val="0"/>
              <w:autoSpaceDE w:val="0"/>
              <w:autoSpaceDN w:val="0"/>
              <w:adjustRightInd w:val="0"/>
              <w:spacing w:beforeLines="50" w:before="156" w:afterLines="50" w:after="156" w:line="288" w:lineRule="auto"/>
              <w:rPr>
                <w:bCs/>
                <w:lang w:eastAsia="zh-CN"/>
              </w:rPr>
            </w:pPr>
            <w:r w:rsidRPr="00C53F64">
              <w:rPr>
                <w:rFonts w:hint="eastAsia"/>
                <w:bCs/>
                <w:lang w:eastAsia="zh-CN"/>
              </w:rPr>
              <w:t>O</w:t>
            </w:r>
            <w:r w:rsidRPr="00C53F64">
              <w:rPr>
                <w:bCs/>
                <w:lang w:eastAsia="zh-CN"/>
              </w:rPr>
              <w:t>thers</w:t>
            </w:r>
          </w:p>
        </w:tc>
        <w:tc>
          <w:tcPr>
            <w:tcW w:w="4586" w:type="dxa"/>
            <w:tcBorders>
              <w:top w:val="nil"/>
            </w:tcBorders>
          </w:tcPr>
          <w:p w14:paraId="019056A0" w14:textId="38BADB0F" w:rsidR="004B7068" w:rsidRPr="00C53F64" w:rsidRDefault="002A04AA" w:rsidP="000A0E9A">
            <w:pPr>
              <w:widowControl w:val="0"/>
              <w:autoSpaceDE w:val="0"/>
              <w:autoSpaceDN w:val="0"/>
              <w:adjustRightInd w:val="0"/>
              <w:spacing w:beforeLines="50" w:before="156" w:afterLines="50" w:after="156" w:line="288" w:lineRule="auto"/>
              <w:rPr>
                <w:b/>
                <w:lang w:eastAsia="zh-CN"/>
              </w:rPr>
            </w:pPr>
            <w:r w:rsidRPr="00C53F64">
              <w:rPr>
                <w:bCs/>
                <w:lang w:eastAsia="zh-CN"/>
              </w:rPr>
              <w:t>Traditional Chinese medicine</w:t>
            </w:r>
          </w:p>
        </w:tc>
      </w:tr>
    </w:tbl>
    <w:p w14:paraId="2BE21122" w14:textId="77777777" w:rsidR="004B7068" w:rsidRPr="00C53F64" w:rsidRDefault="004B7068" w:rsidP="00D97334">
      <w:pPr>
        <w:widowControl w:val="0"/>
        <w:autoSpaceDE w:val="0"/>
        <w:autoSpaceDN w:val="0"/>
        <w:adjustRightInd w:val="0"/>
        <w:spacing w:line="240" w:lineRule="auto"/>
        <w:rPr>
          <w:b/>
          <w:lang w:eastAsia="zh-CN"/>
        </w:rPr>
      </w:pPr>
    </w:p>
    <w:p w14:paraId="3FDF651B" w14:textId="065BB6FA" w:rsidR="004B7068" w:rsidRPr="00C53F64" w:rsidRDefault="008E79F0" w:rsidP="000A0E9A">
      <w:pPr>
        <w:widowControl w:val="0"/>
        <w:autoSpaceDE w:val="0"/>
        <w:autoSpaceDN w:val="0"/>
        <w:adjustRightInd w:val="0"/>
        <w:spacing w:beforeLines="50" w:before="156" w:line="240" w:lineRule="auto"/>
        <w:rPr>
          <w:bCs/>
          <w:lang w:eastAsia="zh-CN"/>
        </w:rPr>
      </w:pPr>
      <w:proofErr w:type="spellStart"/>
      <w:proofErr w:type="gramStart"/>
      <w:r w:rsidRPr="00C53F64">
        <w:rPr>
          <w:bCs/>
          <w:vertAlign w:val="superscript"/>
          <w:lang w:eastAsia="zh-CN"/>
        </w:rPr>
        <w:t>a</w:t>
      </w:r>
      <w:proofErr w:type="spellEnd"/>
      <w:proofErr w:type="gramEnd"/>
      <w:r w:rsidRPr="00C53F64">
        <w:rPr>
          <w:bCs/>
          <w:lang w:eastAsia="zh-CN"/>
        </w:rPr>
        <w:t xml:space="preserve"> </w:t>
      </w:r>
      <w:r w:rsidR="00912DAF" w:rsidRPr="00C53F64">
        <w:rPr>
          <w:bCs/>
          <w:lang w:eastAsia="zh-CN"/>
        </w:rPr>
        <w:t>Insulin was used in preference, and other agents were</w:t>
      </w:r>
      <w:r w:rsidR="00912DAF" w:rsidRPr="00C53F64">
        <w:rPr>
          <w:rFonts w:hint="eastAsia"/>
          <w:bCs/>
          <w:lang w:eastAsia="zh-CN"/>
        </w:rPr>
        <w:t xml:space="preserve"> </w:t>
      </w:r>
      <w:r w:rsidR="00912DAF" w:rsidRPr="00C53F64">
        <w:rPr>
          <w:bCs/>
          <w:lang w:eastAsia="zh-CN"/>
        </w:rPr>
        <w:t>c</w:t>
      </w:r>
      <w:r w:rsidR="00663885" w:rsidRPr="00C53F64">
        <w:rPr>
          <w:bCs/>
          <w:lang w:eastAsia="zh-CN"/>
        </w:rPr>
        <w:t>ombin</w:t>
      </w:r>
      <w:r w:rsidR="00912DAF" w:rsidRPr="00C53F64">
        <w:rPr>
          <w:bCs/>
          <w:lang w:eastAsia="zh-CN"/>
        </w:rPr>
        <w:t>ed</w:t>
      </w:r>
      <w:r w:rsidR="00663885" w:rsidRPr="00C53F64">
        <w:rPr>
          <w:bCs/>
          <w:lang w:eastAsia="zh-CN"/>
        </w:rPr>
        <w:t xml:space="preserve"> based on </w:t>
      </w:r>
      <w:r w:rsidR="00912DAF" w:rsidRPr="00C53F64">
        <w:rPr>
          <w:bCs/>
          <w:lang w:eastAsia="zh-CN"/>
        </w:rPr>
        <w:t xml:space="preserve">the </w:t>
      </w:r>
      <w:r w:rsidR="00FD50D9" w:rsidRPr="00C53F64">
        <w:rPr>
          <w:bCs/>
          <w:lang w:eastAsia="zh-CN"/>
        </w:rPr>
        <w:t xml:space="preserve">medical </w:t>
      </w:r>
      <w:r w:rsidR="00912DAF" w:rsidRPr="00C53F64">
        <w:rPr>
          <w:bCs/>
          <w:lang w:eastAsia="zh-CN"/>
        </w:rPr>
        <w:t xml:space="preserve">status of patients including </w:t>
      </w:r>
      <w:r w:rsidR="00663885" w:rsidRPr="00C53F64">
        <w:rPr>
          <w:bCs/>
          <w:lang w:eastAsia="zh-CN"/>
        </w:rPr>
        <w:t>insulin sensitivity</w:t>
      </w:r>
      <w:r w:rsidR="00912DAF" w:rsidRPr="00C53F64">
        <w:rPr>
          <w:bCs/>
          <w:lang w:eastAsia="zh-CN"/>
        </w:rPr>
        <w:t xml:space="preserve">, </w:t>
      </w:r>
      <w:r w:rsidR="00912DAF" w:rsidRPr="00C53F64">
        <w:rPr>
          <w:kern w:val="2"/>
          <w:lang w:val="en-US" w:eastAsia="zh-CN"/>
        </w:rPr>
        <w:t xml:space="preserve">comorbidities, and </w:t>
      </w:r>
      <w:r w:rsidR="00FD50D9" w:rsidRPr="00C53F64">
        <w:rPr>
          <w:kern w:val="2"/>
          <w:lang w:val="en-US" w:eastAsia="zh-CN"/>
        </w:rPr>
        <w:t>complications.</w:t>
      </w:r>
    </w:p>
    <w:p w14:paraId="6FD8742D" w14:textId="6E322166" w:rsidR="0057351E" w:rsidRPr="00C53F64" w:rsidRDefault="0057351E" w:rsidP="000A0E9A">
      <w:pPr>
        <w:widowControl w:val="0"/>
        <w:autoSpaceDE w:val="0"/>
        <w:autoSpaceDN w:val="0"/>
        <w:adjustRightInd w:val="0"/>
        <w:spacing w:beforeLines="50" w:before="156" w:line="240" w:lineRule="auto"/>
        <w:rPr>
          <w:bCs/>
          <w:lang w:eastAsia="zh-CN"/>
        </w:rPr>
      </w:pPr>
      <w:r w:rsidRPr="00C53F64">
        <w:rPr>
          <w:vertAlign w:val="superscript"/>
          <w:lang w:val="en-US" w:eastAsia="zh-CN"/>
        </w:rPr>
        <w:t>b</w:t>
      </w:r>
      <w:r w:rsidRPr="00C53F64">
        <w:rPr>
          <w:lang w:val="en-US" w:eastAsia="zh-CN"/>
        </w:rPr>
        <w:t xml:space="preserve"> </w:t>
      </w:r>
      <w:r w:rsidR="00912DAF" w:rsidRPr="00C53F64">
        <w:rPr>
          <w:lang w:val="en-US" w:eastAsia="zh-CN"/>
        </w:rPr>
        <w:t xml:space="preserve">Vasodilator agents were used </w:t>
      </w:r>
      <w:r w:rsidRPr="00C53F64">
        <w:rPr>
          <w:lang w:val="en-US" w:eastAsia="zh-CN"/>
        </w:rPr>
        <w:t>to improve blood circulation</w:t>
      </w:r>
      <w:r w:rsidR="00912DAF" w:rsidRPr="00C53F64">
        <w:rPr>
          <w:lang w:val="en-US" w:eastAsia="zh-CN"/>
        </w:rPr>
        <w:t>.</w:t>
      </w:r>
    </w:p>
    <w:p w14:paraId="4E3810B2" w14:textId="45F57B56" w:rsidR="00663885" w:rsidRPr="00C53F64" w:rsidRDefault="008E79F0" w:rsidP="000A0E9A">
      <w:pPr>
        <w:widowControl w:val="0"/>
        <w:autoSpaceDE w:val="0"/>
        <w:autoSpaceDN w:val="0"/>
        <w:adjustRightInd w:val="0"/>
        <w:spacing w:beforeLines="50" w:before="156" w:line="240" w:lineRule="auto"/>
        <w:rPr>
          <w:bCs/>
          <w:lang w:eastAsia="zh-CN"/>
        </w:rPr>
      </w:pPr>
      <w:r w:rsidRPr="00C53F64">
        <w:rPr>
          <w:bCs/>
          <w:lang w:eastAsia="zh-CN"/>
        </w:rPr>
        <w:t>Abbreviation</w:t>
      </w:r>
      <w:r w:rsidR="0057351E" w:rsidRPr="00C53F64">
        <w:rPr>
          <w:bCs/>
          <w:lang w:eastAsia="zh-CN"/>
        </w:rPr>
        <w:t>s</w:t>
      </w:r>
      <w:r w:rsidRPr="00C53F64">
        <w:rPr>
          <w:bCs/>
          <w:lang w:eastAsia="zh-CN"/>
        </w:rPr>
        <w:t>: DPP-4, dipeptidyl peptidase-4</w:t>
      </w:r>
      <w:r w:rsidR="00920480" w:rsidRPr="00C53F64">
        <w:rPr>
          <w:bCs/>
          <w:lang w:eastAsia="zh-CN"/>
        </w:rPr>
        <w:t>; SGLT-2, sodium-dependent glucose transporters-2</w:t>
      </w:r>
    </w:p>
    <w:p w14:paraId="13C52E49" w14:textId="77777777" w:rsidR="004B7068" w:rsidRPr="00C53F64" w:rsidRDefault="004B7068" w:rsidP="00D97334">
      <w:pPr>
        <w:widowControl w:val="0"/>
        <w:autoSpaceDE w:val="0"/>
        <w:autoSpaceDN w:val="0"/>
        <w:adjustRightInd w:val="0"/>
        <w:spacing w:line="240" w:lineRule="auto"/>
        <w:rPr>
          <w:b/>
          <w:lang w:eastAsia="zh-CN"/>
        </w:rPr>
      </w:pPr>
    </w:p>
    <w:p w14:paraId="204C87C8" w14:textId="159BC444" w:rsidR="008E79F0" w:rsidRPr="00C53F64" w:rsidRDefault="008E79F0" w:rsidP="00D97334">
      <w:pPr>
        <w:widowControl w:val="0"/>
        <w:autoSpaceDE w:val="0"/>
        <w:autoSpaceDN w:val="0"/>
        <w:adjustRightInd w:val="0"/>
        <w:spacing w:line="240" w:lineRule="auto"/>
        <w:rPr>
          <w:b/>
          <w:lang w:eastAsia="zh-CN"/>
        </w:rPr>
        <w:sectPr w:rsidR="008E79F0" w:rsidRPr="00C53F64" w:rsidSect="00054CB7">
          <w:pgSz w:w="11906" w:h="16838"/>
          <w:pgMar w:top="1440" w:right="1800" w:bottom="1440" w:left="1800" w:header="851" w:footer="992" w:gutter="0"/>
          <w:cols w:space="425"/>
          <w:docGrid w:type="lines" w:linePitch="312"/>
        </w:sectPr>
      </w:pPr>
    </w:p>
    <w:p w14:paraId="5D3F8C23" w14:textId="6D949578" w:rsidR="0034755C" w:rsidRPr="00C53F64" w:rsidRDefault="0034755C" w:rsidP="00CA5CA9">
      <w:pPr>
        <w:widowControl w:val="0"/>
        <w:autoSpaceDE w:val="0"/>
        <w:autoSpaceDN w:val="0"/>
        <w:adjustRightInd w:val="0"/>
        <w:spacing w:afterLines="50" w:after="156" w:line="360" w:lineRule="auto"/>
        <w:rPr>
          <w:bCs/>
          <w:lang w:eastAsia="zh-CN"/>
        </w:rPr>
      </w:pPr>
      <w:bookmarkStart w:id="1" w:name="_Hlk108777928"/>
      <w:r w:rsidRPr="00C53F64">
        <w:rPr>
          <w:rFonts w:hint="eastAsia"/>
          <w:b/>
          <w:lang w:eastAsia="zh-CN"/>
        </w:rPr>
        <w:lastRenderedPageBreak/>
        <w:t>T</w:t>
      </w:r>
      <w:r w:rsidRPr="00C53F64">
        <w:rPr>
          <w:b/>
          <w:lang w:eastAsia="zh-CN"/>
        </w:rPr>
        <w:t xml:space="preserve">able S4 </w:t>
      </w:r>
      <w:r w:rsidR="00144400" w:rsidRPr="00C53F64">
        <w:rPr>
          <w:bCs/>
          <w:lang w:eastAsia="zh-CN"/>
        </w:rPr>
        <w:t xml:space="preserve">The </w:t>
      </w:r>
      <w:r w:rsidR="00144400" w:rsidRPr="00C53F64">
        <w:t>empiric</w:t>
      </w:r>
      <w:r w:rsidR="00BF75ED" w:rsidRPr="00C53F64">
        <w:t>al</w:t>
      </w:r>
      <w:r w:rsidR="00144400" w:rsidRPr="00C53F64">
        <w:t xml:space="preserve"> regimen</w:t>
      </w:r>
      <w:r w:rsidR="009F3625" w:rsidRPr="00C53F64">
        <w:t>s</w:t>
      </w:r>
      <w:r w:rsidR="00144400" w:rsidRPr="00C53F64">
        <w:t xml:space="preserve"> of antibiotics </w:t>
      </w:r>
      <w:r w:rsidR="00144400" w:rsidRPr="00C53F64">
        <w:rPr>
          <w:bCs/>
          <w:lang w:eastAsia="zh-CN"/>
        </w:rPr>
        <w:t>for infected ulcers</w:t>
      </w:r>
      <w:r w:rsidR="00735D9F" w:rsidRPr="00C53F64">
        <w:rPr>
          <w:bCs/>
          <w:lang w:eastAsia="zh-CN"/>
        </w:rPr>
        <w:t xml:space="preserve"> </w:t>
      </w:r>
      <w:r w:rsidR="00735D9F" w:rsidRPr="00C53F64">
        <w:rPr>
          <w:bCs/>
          <w:lang w:eastAsia="zh-CN"/>
        </w:rPr>
        <w:fldChar w:fldCharType="begin">
          <w:fldData xml:space="preserve">PEVuZE5vdGU+PENpdGU+PEF1dGhvcj5MaXBza3k8L0F1dGhvcj48WWVhcj4yMDIwPC9ZZWFyPjxS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</w:fldData>
        </w:fldChar>
      </w:r>
      <w:r w:rsidR="00735D9F" w:rsidRPr="00C53F64">
        <w:rPr>
          <w:bCs/>
          <w:lang w:eastAsia="zh-CN"/>
        </w:rPr>
        <w:instrText xml:space="preserve"> ADDIN EN.CITE </w:instrText>
      </w:r>
      <w:r w:rsidR="00735D9F" w:rsidRPr="00C53F64">
        <w:rPr>
          <w:bCs/>
          <w:lang w:eastAsia="zh-CN"/>
        </w:rPr>
        <w:fldChar w:fldCharType="begin">
          <w:fldData xml:space="preserve">PEVuZE5vdGU+PENpdGU+PEF1dGhvcj5MaXBza3k8L0F1dGhvcj48WWVhcj4yMDIwPC9ZZWFyPjxS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</w:fldData>
        </w:fldChar>
      </w:r>
      <w:r w:rsidR="00735D9F" w:rsidRPr="00C53F64">
        <w:rPr>
          <w:bCs/>
          <w:lang w:eastAsia="zh-CN"/>
        </w:rPr>
        <w:instrText xml:space="preserve"> ADDIN EN.CITE.DATA </w:instrText>
      </w:r>
      <w:r w:rsidR="00735D9F" w:rsidRPr="00C53F64">
        <w:rPr>
          <w:bCs/>
          <w:lang w:eastAsia="zh-CN"/>
        </w:rPr>
      </w:r>
      <w:r w:rsidR="00735D9F" w:rsidRPr="00C53F64">
        <w:rPr>
          <w:bCs/>
          <w:lang w:eastAsia="zh-CN"/>
        </w:rPr>
        <w:fldChar w:fldCharType="end"/>
      </w:r>
      <w:r w:rsidR="00735D9F" w:rsidRPr="00C53F64">
        <w:rPr>
          <w:bCs/>
          <w:lang w:eastAsia="zh-CN"/>
        </w:rPr>
      </w:r>
      <w:r w:rsidR="00735D9F" w:rsidRPr="00C53F64">
        <w:rPr>
          <w:bCs/>
          <w:lang w:eastAsia="zh-CN"/>
        </w:rPr>
        <w:fldChar w:fldCharType="separate"/>
      </w:r>
      <w:r w:rsidR="00735D9F" w:rsidRPr="00C53F64">
        <w:rPr>
          <w:bCs/>
          <w:noProof/>
          <w:vertAlign w:val="superscript"/>
          <w:lang w:eastAsia="zh-CN"/>
        </w:rPr>
        <w:t>[4]</w:t>
      </w:r>
      <w:r w:rsidR="00735D9F" w:rsidRPr="00C53F64">
        <w:rPr>
          <w:bCs/>
          <w:lang w:eastAsia="zh-CN"/>
        </w:rPr>
        <w:fldChar w:fldCharType="end"/>
      </w:r>
    </w:p>
    <w:tbl>
      <w:tblPr>
        <w:tblStyle w:val="a7"/>
        <w:tblW w:w="871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3165"/>
        <w:gridCol w:w="3311"/>
      </w:tblGrid>
      <w:tr w:rsidR="00144400" w:rsidRPr="00C53F64" w14:paraId="3850E701" w14:textId="77777777" w:rsidTr="00C00538">
        <w:tc>
          <w:tcPr>
            <w:tcW w:w="2235" w:type="dxa"/>
            <w:tcBorders>
              <w:top w:val="single" w:sz="4" w:space="0" w:color="auto"/>
              <w:bottom w:val="single" w:sz="4" w:space="0" w:color="auto"/>
            </w:tcBorders>
          </w:tcPr>
          <w:bookmarkEnd w:id="1"/>
          <w:p w14:paraId="778DA31C" w14:textId="2D28C64B" w:rsidR="00144400" w:rsidRPr="00C53F64" w:rsidRDefault="00144400" w:rsidP="00D97334">
            <w:pPr>
              <w:widowControl w:val="0"/>
              <w:autoSpaceDE w:val="0"/>
              <w:autoSpaceDN w:val="0"/>
              <w:adjustRightInd w:val="0"/>
              <w:spacing w:line="240" w:lineRule="auto"/>
              <w:rPr>
                <w:b/>
                <w:lang w:eastAsia="zh-CN"/>
              </w:rPr>
            </w:pPr>
            <w:r w:rsidRPr="00C53F64">
              <w:rPr>
                <w:b/>
                <w:lang w:eastAsia="zh-CN"/>
              </w:rPr>
              <w:t xml:space="preserve">Infection severity </w:t>
            </w:r>
            <w:r w:rsidRPr="00C53F64">
              <w:rPr>
                <w:bCs/>
                <w:vertAlign w:val="superscript"/>
                <w:lang w:eastAsia="zh-CN"/>
              </w:rPr>
              <w:t>a</w:t>
            </w:r>
          </w:p>
        </w:tc>
        <w:tc>
          <w:tcPr>
            <w:tcW w:w="3165" w:type="dxa"/>
            <w:tcBorders>
              <w:top w:val="single" w:sz="4" w:space="0" w:color="auto"/>
              <w:bottom w:val="single" w:sz="4" w:space="0" w:color="auto"/>
            </w:tcBorders>
          </w:tcPr>
          <w:p w14:paraId="0FB750E0" w14:textId="11E49C35" w:rsidR="00144400" w:rsidRPr="00C53F64" w:rsidRDefault="009F3625" w:rsidP="00D97334">
            <w:pPr>
              <w:widowControl w:val="0"/>
              <w:autoSpaceDE w:val="0"/>
              <w:autoSpaceDN w:val="0"/>
              <w:adjustRightInd w:val="0"/>
              <w:spacing w:line="240" w:lineRule="auto"/>
              <w:rPr>
                <w:b/>
                <w:lang w:eastAsia="zh-CN"/>
              </w:rPr>
            </w:pPr>
            <w:r w:rsidRPr="00C53F64">
              <w:rPr>
                <w:b/>
                <w:lang w:eastAsia="zh-CN"/>
              </w:rPr>
              <w:t>Conditions for consideration</w:t>
            </w:r>
          </w:p>
        </w:tc>
        <w:tc>
          <w:tcPr>
            <w:tcW w:w="3311" w:type="dxa"/>
            <w:tcBorders>
              <w:top w:val="single" w:sz="4" w:space="0" w:color="auto"/>
              <w:bottom w:val="single" w:sz="4" w:space="0" w:color="auto"/>
            </w:tcBorders>
          </w:tcPr>
          <w:p w14:paraId="06A663D7" w14:textId="6266208D" w:rsidR="00144400" w:rsidRPr="00C53F64" w:rsidRDefault="00BF75ED" w:rsidP="00D97334">
            <w:pPr>
              <w:widowControl w:val="0"/>
              <w:autoSpaceDE w:val="0"/>
              <w:autoSpaceDN w:val="0"/>
              <w:adjustRightInd w:val="0"/>
              <w:spacing w:line="240" w:lineRule="auto"/>
              <w:rPr>
                <w:b/>
                <w:lang w:eastAsia="zh-CN"/>
              </w:rPr>
            </w:pPr>
            <w:r w:rsidRPr="00C53F64">
              <w:rPr>
                <w:b/>
                <w:lang w:eastAsia="zh-CN"/>
              </w:rPr>
              <w:t>Empirical regimens</w:t>
            </w:r>
          </w:p>
        </w:tc>
      </w:tr>
      <w:tr w:rsidR="00CA5CA9" w:rsidRPr="00C53F64" w14:paraId="41B8E01D" w14:textId="77777777" w:rsidTr="00C00538">
        <w:tc>
          <w:tcPr>
            <w:tcW w:w="2235" w:type="dxa"/>
            <w:vMerge w:val="restart"/>
            <w:tcBorders>
              <w:top w:val="single" w:sz="4" w:space="0" w:color="auto"/>
              <w:bottom w:val="nil"/>
            </w:tcBorders>
            <w:vAlign w:val="center"/>
          </w:tcPr>
          <w:p w14:paraId="12BAD82C" w14:textId="609DF381" w:rsidR="00CA5CA9" w:rsidRPr="00C53F64" w:rsidRDefault="00CA5CA9" w:rsidP="00D97334">
            <w:pPr>
              <w:widowControl w:val="0"/>
              <w:autoSpaceDE w:val="0"/>
              <w:autoSpaceDN w:val="0"/>
              <w:adjustRightInd w:val="0"/>
              <w:spacing w:line="240" w:lineRule="auto"/>
              <w:rPr>
                <w:bCs/>
                <w:lang w:eastAsia="zh-CN"/>
              </w:rPr>
            </w:pPr>
            <w:r w:rsidRPr="00C53F64">
              <w:rPr>
                <w:bCs/>
                <w:lang w:eastAsia="zh-CN"/>
              </w:rPr>
              <w:t>Mild</w:t>
            </w:r>
          </w:p>
        </w:tc>
        <w:tc>
          <w:tcPr>
            <w:tcW w:w="3165" w:type="dxa"/>
            <w:tcBorders>
              <w:top w:val="single" w:sz="4" w:space="0" w:color="auto"/>
              <w:bottom w:val="nil"/>
            </w:tcBorders>
          </w:tcPr>
          <w:p w14:paraId="2503DC6A" w14:textId="6D82B4FD" w:rsidR="00CA5CA9" w:rsidRPr="00C53F64" w:rsidRDefault="00735D9F" w:rsidP="00C00538">
            <w:pPr>
              <w:widowControl w:val="0"/>
              <w:autoSpaceDE w:val="0"/>
              <w:autoSpaceDN w:val="0"/>
              <w:adjustRightInd w:val="0"/>
              <w:spacing w:afterLines="50" w:after="156" w:line="240" w:lineRule="auto"/>
              <w:rPr>
                <w:bCs/>
                <w:lang w:eastAsia="zh-CN"/>
              </w:rPr>
            </w:pPr>
            <w:r w:rsidRPr="00C53F64">
              <w:rPr>
                <w:lang w:val="en-US" w:eastAsia="zh-CN"/>
              </w:rPr>
              <w:t>No complicating features</w:t>
            </w:r>
          </w:p>
        </w:tc>
        <w:tc>
          <w:tcPr>
            <w:tcW w:w="3311" w:type="dxa"/>
            <w:tcBorders>
              <w:top w:val="single" w:sz="4" w:space="0" w:color="auto"/>
              <w:bottom w:val="nil"/>
            </w:tcBorders>
          </w:tcPr>
          <w:p w14:paraId="202B8C7A" w14:textId="775F29FD" w:rsidR="00CA5CA9" w:rsidRPr="00C53F64" w:rsidRDefault="00EF134E" w:rsidP="00C00538">
            <w:pPr>
              <w:widowControl w:val="0"/>
              <w:autoSpaceDE w:val="0"/>
              <w:autoSpaceDN w:val="0"/>
              <w:adjustRightInd w:val="0"/>
              <w:spacing w:afterLines="50" w:after="156" w:line="240" w:lineRule="auto"/>
              <w:rPr>
                <w:bCs/>
                <w:lang w:eastAsia="zh-CN"/>
              </w:rPr>
            </w:pPr>
            <w:r w:rsidRPr="00C53F64">
              <w:rPr>
                <w:lang w:val="en-US" w:eastAsia="zh-CN"/>
              </w:rPr>
              <w:t>S</w:t>
            </w:r>
            <w:r w:rsidR="00735D9F" w:rsidRPr="00C53F64">
              <w:rPr>
                <w:lang w:val="en-US" w:eastAsia="zh-CN"/>
              </w:rPr>
              <w:t>emisynthetic penicillinase-resistant penicillin</w:t>
            </w:r>
            <w:r w:rsidR="003C64C5" w:rsidRPr="00C53F64">
              <w:rPr>
                <w:rFonts w:hint="eastAsia"/>
                <w:lang w:val="en-US" w:eastAsia="zh-CN"/>
              </w:rPr>
              <w:t>,</w:t>
            </w:r>
            <w:r w:rsidR="003C64C5" w:rsidRPr="00C53F64">
              <w:rPr>
                <w:lang w:val="en-US" w:eastAsia="zh-CN"/>
              </w:rPr>
              <w:t xml:space="preserve"> </w:t>
            </w:r>
            <w:proofErr w:type="spellStart"/>
            <w:r w:rsidR="003C64C5" w:rsidRPr="00C53F64">
              <w:rPr>
                <w:lang w:val="en-US" w:eastAsia="zh-CN"/>
              </w:rPr>
              <w:t>cephalosperin</w:t>
            </w:r>
            <w:proofErr w:type="spellEnd"/>
            <w:r w:rsidR="003C64C5" w:rsidRPr="00C53F64">
              <w:rPr>
                <w:lang w:val="en-US" w:eastAsia="zh-CN"/>
              </w:rPr>
              <w:t xml:space="preserve"> (1</w:t>
            </w:r>
            <w:r w:rsidR="003C64C5" w:rsidRPr="00C53F64">
              <w:rPr>
                <w:vertAlign w:val="superscript"/>
                <w:lang w:val="en-US" w:eastAsia="zh-CN"/>
              </w:rPr>
              <w:t>st</w:t>
            </w:r>
            <w:r w:rsidR="003C64C5" w:rsidRPr="00C53F64">
              <w:rPr>
                <w:lang w:val="en-US" w:eastAsia="zh-CN"/>
              </w:rPr>
              <w:t xml:space="preserve"> generation)</w:t>
            </w:r>
          </w:p>
        </w:tc>
      </w:tr>
      <w:tr w:rsidR="00735D9F" w:rsidRPr="00C53F64" w14:paraId="2D687DBA" w14:textId="77777777" w:rsidTr="00C00538">
        <w:tc>
          <w:tcPr>
            <w:tcW w:w="2235" w:type="dxa"/>
            <w:vMerge/>
            <w:tcBorders>
              <w:top w:val="nil"/>
              <w:bottom w:val="nil"/>
            </w:tcBorders>
            <w:vAlign w:val="center"/>
          </w:tcPr>
          <w:p w14:paraId="4E0BDCF4" w14:textId="77777777" w:rsidR="00735D9F" w:rsidRPr="00C53F64" w:rsidRDefault="00735D9F" w:rsidP="00735D9F">
            <w:pPr>
              <w:widowControl w:val="0"/>
              <w:autoSpaceDE w:val="0"/>
              <w:autoSpaceDN w:val="0"/>
              <w:adjustRightInd w:val="0"/>
              <w:spacing w:line="240" w:lineRule="auto"/>
              <w:rPr>
                <w:bCs/>
                <w:lang w:eastAsia="zh-CN"/>
              </w:rPr>
            </w:pPr>
          </w:p>
        </w:tc>
        <w:tc>
          <w:tcPr>
            <w:tcW w:w="3165" w:type="dxa"/>
            <w:tcBorders>
              <w:top w:val="nil"/>
              <w:bottom w:val="nil"/>
            </w:tcBorders>
          </w:tcPr>
          <w:p w14:paraId="38286B89" w14:textId="34D8E975" w:rsidR="00735D9F" w:rsidRPr="00C53F64" w:rsidRDefault="00735D9F" w:rsidP="00C00538">
            <w:pPr>
              <w:widowControl w:val="0"/>
              <w:autoSpaceDE w:val="0"/>
              <w:autoSpaceDN w:val="0"/>
              <w:adjustRightInd w:val="0"/>
              <w:spacing w:afterLines="50" w:after="156" w:line="240" w:lineRule="auto"/>
              <w:rPr>
                <w:lang w:val="en-US" w:eastAsia="zh-CN"/>
              </w:rPr>
            </w:pPr>
            <w:r w:rsidRPr="00C53F64">
              <w:rPr>
                <w:lang w:val="en-US" w:eastAsia="zh-CN"/>
              </w:rPr>
              <w:t>β-lactam allergy or intolerance</w:t>
            </w:r>
          </w:p>
        </w:tc>
        <w:tc>
          <w:tcPr>
            <w:tcW w:w="3311" w:type="dxa"/>
            <w:tcBorders>
              <w:top w:val="nil"/>
              <w:bottom w:val="nil"/>
            </w:tcBorders>
          </w:tcPr>
          <w:p w14:paraId="01B23A05" w14:textId="0080EFF8" w:rsidR="00735D9F" w:rsidRPr="00C53F64" w:rsidRDefault="00735D9F" w:rsidP="00C00538">
            <w:pPr>
              <w:widowControl w:val="0"/>
              <w:autoSpaceDE w:val="0"/>
              <w:autoSpaceDN w:val="0"/>
              <w:adjustRightInd w:val="0"/>
              <w:spacing w:afterLines="50" w:after="156" w:line="240" w:lineRule="auto"/>
              <w:rPr>
                <w:lang w:val="en-US" w:eastAsia="zh-CN"/>
              </w:rPr>
            </w:pPr>
            <w:r w:rsidRPr="00C53F64">
              <w:rPr>
                <w:lang w:val="en-US" w:eastAsia="zh-CN"/>
              </w:rPr>
              <w:t>Clindamycin,</w:t>
            </w:r>
            <w:r w:rsidRPr="00C53F64">
              <w:t xml:space="preserve"> </w:t>
            </w:r>
            <w:r w:rsidRPr="00C53F64">
              <w:rPr>
                <w:lang w:val="en-US" w:eastAsia="zh-CN"/>
              </w:rPr>
              <w:t>macrolide</w:t>
            </w:r>
          </w:p>
        </w:tc>
      </w:tr>
      <w:tr w:rsidR="00735D9F" w:rsidRPr="00C53F64" w14:paraId="064CF235" w14:textId="77777777" w:rsidTr="00C00538">
        <w:tc>
          <w:tcPr>
            <w:tcW w:w="2235" w:type="dxa"/>
            <w:vMerge/>
            <w:tcBorders>
              <w:top w:val="nil"/>
              <w:bottom w:val="nil"/>
            </w:tcBorders>
            <w:vAlign w:val="center"/>
          </w:tcPr>
          <w:p w14:paraId="6C7A906C" w14:textId="77777777" w:rsidR="00735D9F" w:rsidRPr="00C53F64" w:rsidRDefault="00735D9F" w:rsidP="00735D9F">
            <w:pPr>
              <w:widowControl w:val="0"/>
              <w:autoSpaceDE w:val="0"/>
              <w:autoSpaceDN w:val="0"/>
              <w:adjustRightInd w:val="0"/>
              <w:spacing w:line="240" w:lineRule="auto"/>
              <w:rPr>
                <w:bCs/>
                <w:lang w:eastAsia="zh-CN"/>
              </w:rPr>
            </w:pPr>
          </w:p>
        </w:tc>
        <w:tc>
          <w:tcPr>
            <w:tcW w:w="3165" w:type="dxa"/>
            <w:tcBorders>
              <w:top w:val="nil"/>
              <w:bottom w:val="nil"/>
            </w:tcBorders>
          </w:tcPr>
          <w:p w14:paraId="350381E9" w14:textId="400245CE" w:rsidR="00735D9F" w:rsidRPr="00C53F64" w:rsidRDefault="00735D9F" w:rsidP="00C00538">
            <w:pPr>
              <w:widowControl w:val="0"/>
              <w:autoSpaceDE w:val="0"/>
              <w:autoSpaceDN w:val="0"/>
              <w:adjustRightInd w:val="0"/>
              <w:spacing w:afterLines="50" w:after="156" w:line="240" w:lineRule="auto"/>
              <w:rPr>
                <w:bCs/>
                <w:lang w:eastAsia="zh-CN"/>
              </w:rPr>
            </w:pPr>
            <w:r w:rsidRPr="00C53F64">
              <w:rPr>
                <w:lang w:val="en-US" w:eastAsia="zh-CN"/>
              </w:rPr>
              <w:t>Recent antibiotic exposure</w:t>
            </w:r>
          </w:p>
        </w:tc>
        <w:tc>
          <w:tcPr>
            <w:tcW w:w="3311" w:type="dxa"/>
            <w:tcBorders>
              <w:top w:val="nil"/>
              <w:bottom w:val="nil"/>
            </w:tcBorders>
          </w:tcPr>
          <w:p w14:paraId="629B9917" w14:textId="7F0CD439" w:rsidR="00735D9F" w:rsidRPr="00C53F64" w:rsidRDefault="00735D9F" w:rsidP="00C00538">
            <w:pPr>
              <w:widowControl w:val="0"/>
              <w:autoSpaceDE w:val="0"/>
              <w:autoSpaceDN w:val="0"/>
              <w:adjustRightInd w:val="0"/>
              <w:spacing w:afterLines="50" w:after="156" w:line="240" w:lineRule="auto"/>
              <w:rPr>
                <w:bCs/>
                <w:lang w:eastAsia="zh-CN"/>
              </w:rPr>
            </w:pPr>
            <w:r w:rsidRPr="00C53F64">
              <w:rPr>
                <w:lang w:val="en-US" w:eastAsia="zh-CN"/>
              </w:rPr>
              <w:t>Amoxicillin/clavulanate, ampicillin/sulbactam, trimethoprim/sulfamethoxazole</w:t>
            </w:r>
          </w:p>
        </w:tc>
      </w:tr>
      <w:tr w:rsidR="00735D9F" w:rsidRPr="00C53F64" w14:paraId="03923F49" w14:textId="77777777" w:rsidTr="00C00538">
        <w:tc>
          <w:tcPr>
            <w:tcW w:w="2235" w:type="dxa"/>
            <w:vMerge/>
            <w:tcBorders>
              <w:top w:val="nil"/>
              <w:bottom w:val="single" w:sz="4" w:space="0" w:color="auto"/>
            </w:tcBorders>
            <w:vAlign w:val="center"/>
          </w:tcPr>
          <w:p w14:paraId="50F48F7A" w14:textId="77777777" w:rsidR="00735D9F" w:rsidRPr="00C53F64" w:rsidRDefault="00735D9F" w:rsidP="00735D9F">
            <w:pPr>
              <w:widowControl w:val="0"/>
              <w:autoSpaceDE w:val="0"/>
              <w:autoSpaceDN w:val="0"/>
              <w:adjustRightInd w:val="0"/>
              <w:spacing w:line="240" w:lineRule="auto"/>
              <w:rPr>
                <w:bCs/>
                <w:lang w:eastAsia="zh-CN"/>
              </w:rPr>
            </w:pPr>
          </w:p>
        </w:tc>
        <w:tc>
          <w:tcPr>
            <w:tcW w:w="3165" w:type="dxa"/>
            <w:tcBorders>
              <w:top w:val="nil"/>
              <w:bottom w:val="single" w:sz="4" w:space="0" w:color="auto"/>
            </w:tcBorders>
          </w:tcPr>
          <w:p w14:paraId="51312C50" w14:textId="197B8291" w:rsidR="00735D9F" w:rsidRPr="00C53F64" w:rsidRDefault="00735D9F" w:rsidP="00C00538">
            <w:pPr>
              <w:widowControl w:val="0"/>
              <w:autoSpaceDE w:val="0"/>
              <w:autoSpaceDN w:val="0"/>
              <w:adjustRightInd w:val="0"/>
              <w:spacing w:afterLines="50" w:after="156" w:line="240" w:lineRule="auto"/>
              <w:rPr>
                <w:bCs/>
                <w:lang w:eastAsia="zh-CN"/>
              </w:rPr>
            </w:pPr>
            <w:r w:rsidRPr="00C53F64">
              <w:rPr>
                <w:lang w:val="en-US" w:eastAsia="zh-CN"/>
              </w:rPr>
              <w:t>High risk for MRSA</w:t>
            </w:r>
          </w:p>
        </w:tc>
        <w:tc>
          <w:tcPr>
            <w:tcW w:w="3311" w:type="dxa"/>
            <w:tcBorders>
              <w:top w:val="nil"/>
              <w:bottom w:val="single" w:sz="4" w:space="0" w:color="auto"/>
            </w:tcBorders>
          </w:tcPr>
          <w:p w14:paraId="667DCF9A" w14:textId="656FECDC" w:rsidR="00735D9F" w:rsidRPr="00C53F64" w:rsidRDefault="00735D9F" w:rsidP="00C00538">
            <w:pPr>
              <w:widowControl w:val="0"/>
              <w:autoSpaceDE w:val="0"/>
              <w:autoSpaceDN w:val="0"/>
              <w:adjustRightInd w:val="0"/>
              <w:spacing w:afterLines="50" w:after="156" w:line="240" w:lineRule="auto"/>
              <w:rPr>
                <w:bCs/>
                <w:lang w:eastAsia="zh-CN"/>
              </w:rPr>
            </w:pPr>
            <w:r w:rsidRPr="00C53F64">
              <w:rPr>
                <w:lang w:val="en-US" w:eastAsia="zh-CN"/>
              </w:rPr>
              <w:t>Linezolid, trimethoprim/sulfamethoxazole, macrolide</w:t>
            </w:r>
          </w:p>
        </w:tc>
      </w:tr>
      <w:tr w:rsidR="00C00538" w:rsidRPr="00C53F64" w14:paraId="352858FA" w14:textId="77777777" w:rsidTr="00C00538">
        <w:tc>
          <w:tcPr>
            <w:tcW w:w="2235" w:type="dxa"/>
            <w:vMerge w:val="restart"/>
            <w:tcBorders>
              <w:top w:val="single" w:sz="4" w:space="0" w:color="auto"/>
            </w:tcBorders>
            <w:vAlign w:val="center"/>
          </w:tcPr>
          <w:p w14:paraId="1C927C0F" w14:textId="356518B2" w:rsidR="00C00538" w:rsidRPr="00C53F64" w:rsidRDefault="00C00538" w:rsidP="00735D9F">
            <w:pPr>
              <w:widowControl w:val="0"/>
              <w:autoSpaceDE w:val="0"/>
              <w:autoSpaceDN w:val="0"/>
              <w:adjustRightInd w:val="0"/>
              <w:spacing w:line="240" w:lineRule="auto"/>
              <w:rPr>
                <w:bCs/>
                <w:lang w:eastAsia="zh-CN"/>
              </w:rPr>
            </w:pPr>
            <w:r w:rsidRPr="00C53F64">
              <w:rPr>
                <w:bCs/>
                <w:lang w:eastAsia="zh-CN"/>
              </w:rPr>
              <w:t>Moderate or severe</w:t>
            </w:r>
          </w:p>
        </w:tc>
        <w:tc>
          <w:tcPr>
            <w:tcW w:w="3165" w:type="dxa"/>
            <w:tcBorders>
              <w:top w:val="single" w:sz="4" w:space="0" w:color="auto"/>
            </w:tcBorders>
          </w:tcPr>
          <w:p w14:paraId="3AAE0931" w14:textId="7FF0972F" w:rsidR="00C00538" w:rsidRPr="00C53F64" w:rsidRDefault="00C00538" w:rsidP="00C00538">
            <w:pPr>
              <w:widowControl w:val="0"/>
              <w:autoSpaceDE w:val="0"/>
              <w:autoSpaceDN w:val="0"/>
              <w:adjustRightInd w:val="0"/>
              <w:spacing w:afterLines="50" w:after="156" w:line="240" w:lineRule="auto"/>
              <w:rPr>
                <w:bCs/>
                <w:lang w:eastAsia="zh-CN"/>
              </w:rPr>
            </w:pPr>
            <w:r w:rsidRPr="00C53F64">
              <w:rPr>
                <w:lang w:val="en-US" w:eastAsia="zh-CN"/>
              </w:rPr>
              <w:t>No complicating features</w:t>
            </w:r>
          </w:p>
        </w:tc>
        <w:tc>
          <w:tcPr>
            <w:tcW w:w="3311" w:type="dxa"/>
            <w:tcBorders>
              <w:top w:val="single" w:sz="4" w:space="0" w:color="auto"/>
            </w:tcBorders>
          </w:tcPr>
          <w:p w14:paraId="41A36A0D" w14:textId="7D79CEF0" w:rsidR="00C00538" w:rsidRPr="00C53F64" w:rsidRDefault="00C00538" w:rsidP="00C00538">
            <w:pPr>
              <w:widowControl w:val="0"/>
              <w:autoSpaceDE w:val="0"/>
              <w:autoSpaceDN w:val="0"/>
              <w:adjustRightInd w:val="0"/>
              <w:spacing w:afterLines="50" w:after="156" w:line="240" w:lineRule="auto"/>
              <w:rPr>
                <w:lang w:val="en-US" w:eastAsia="zh-CN"/>
              </w:rPr>
            </w:pPr>
            <w:r w:rsidRPr="00C53F64">
              <w:rPr>
                <w:lang w:val="en-US" w:eastAsia="zh-CN"/>
              </w:rPr>
              <w:t xml:space="preserve">Amoxicillin/clavulanate, ampicillin/sulbactam, </w:t>
            </w:r>
            <w:proofErr w:type="spellStart"/>
            <w:r w:rsidRPr="00C53F64">
              <w:rPr>
                <w:lang w:val="en-US" w:eastAsia="zh-CN"/>
              </w:rPr>
              <w:t>cephalosperin</w:t>
            </w:r>
            <w:proofErr w:type="spellEnd"/>
            <w:r w:rsidRPr="00C53F64">
              <w:rPr>
                <w:lang w:val="en-US" w:eastAsia="zh-CN"/>
              </w:rPr>
              <w:t xml:space="preserve"> (2</w:t>
            </w:r>
            <w:r w:rsidRPr="00C53F64">
              <w:rPr>
                <w:vertAlign w:val="superscript"/>
                <w:lang w:val="en-US" w:eastAsia="zh-CN"/>
              </w:rPr>
              <w:t>nd</w:t>
            </w:r>
            <w:r w:rsidRPr="00C53F64">
              <w:rPr>
                <w:lang w:val="en-US" w:eastAsia="zh-CN"/>
              </w:rPr>
              <w:t xml:space="preserve"> /3</w:t>
            </w:r>
            <w:r w:rsidRPr="00C53F64">
              <w:rPr>
                <w:vertAlign w:val="superscript"/>
                <w:lang w:val="en-US" w:eastAsia="zh-CN"/>
              </w:rPr>
              <w:t>rd</w:t>
            </w:r>
            <w:r w:rsidRPr="00C53F64">
              <w:rPr>
                <w:lang w:val="en-US" w:eastAsia="zh-CN"/>
              </w:rPr>
              <w:t xml:space="preserve"> generation)</w:t>
            </w:r>
          </w:p>
        </w:tc>
      </w:tr>
      <w:tr w:rsidR="00C00538" w:rsidRPr="00C53F64" w14:paraId="712D528C" w14:textId="77777777" w:rsidTr="00C00538">
        <w:tc>
          <w:tcPr>
            <w:tcW w:w="2235" w:type="dxa"/>
            <w:vMerge/>
          </w:tcPr>
          <w:p w14:paraId="67EA4A02" w14:textId="77777777" w:rsidR="00C00538" w:rsidRPr="00C53F64" w:rsidRDefault="00C00538" w:rsidP="00735D9F">
            <w:pPr>
              <w:widowControl w:val="0"/>
              <w:autoSpaceDE w:val="0"/>
              <w:autoSpaceDN w:val="0"/>
              <w:adjustRightInd w:val="0"/>
              <w:spacing w:line="240" w:lineRule="auto"/>
              <w:rPr>
                <w:bCs/>
                <w:lang w:eastAsia="zh-CN"/>
              </w:rPr>
            </w:pPr>
          </w:p>
        </w:tc>
        <w:tc>
          <w:tcPr>
            <w:tcW w:w="3165" w:type="dxa"/>
          </w:tcPr>
          <w:p w14:paraId="22260ABE" w14:textId="751A26CA" w:rsidR="00C00538" w:rsidRPr="00C53F64" w:rsidRDefault="00C00538" w:rsidP="00C00538">
            <w:pPr>
              <w:widowControl w:val="0"/>
              <w:autoSpaceDE w:val="0"/>
              <w:autoSpaceDN w:val="0"/>
              <w:adjustRightInd w:val="0"/>
              <w:spacing w:afterLines="50" w:after="156" w:line="240" w:lineRule="auto"/>
              <w:rPr>
                <w:bCs/>
                <w:lang w:eastAsia="zh-CN"/>
              </w:rPr>
            </w:pPr>
            <w:r w:rsidRPr="00C53F64">
              <w:rPr>
                <w:lang w:val="en-US" w:eastAsia="zh-CN"/>
              </w:rPr>
              <w:t>Recent antibiotics</w:t>
            </w:r>
          </w:p>
        </w:tc>
        <w:tc>
          <w:tcPr>
            <w:tcW w:w="3311" w:type="dxa"/>
          </w:tcPr>
          <w:p w14:paraId="5BB0536E" w14:textId="64093EC4" w:rsidR="00C00538" w:rsidRPr="00C53F64" w:rsidRDefault="00C00538" w:rsidP="00C00538">
            <w:pPr>
              <w:widowControl w:val="0"/>
              <w:autoSpaceDE w:val="0"/>
              <w:autoSpaceDN w:val="0"/>
              <w:adjustRightInd w:val="0"/>
              <w:spacing w:line="240" w:lineRule="auto"/>
              <w:rPr>
                <w:lang w:val="en-US" w:eastAsia="zh-CN"/>
              </w:rPr>
            </w:pPr>
            <w:r w:rsidRPr="00C53F64">
              <w:rPr>
                <w:lang w:val="en-US" w:eastAsia="zh-CN"/>
              </w:rPr>
              <w:t>Ticarcillin/clavulanate,</w:t>
            </w:r>
          </w:p>
          <w:p w14:paraId="2876D099" w14:textId="57F0B9A7" w:rsidR="00C00538" w:rsidRPr="00C53F64" w:rsidRDefault="00C00538" w:rsidP="00C00538">
            <w:pPr>
              <w:widowControl w:val="0"/>
              <w:autoSpaceDE w:val="0"/>
              <w:autoSpaceDN w:val="0"/>
              <w:adjustRightInd w:val="0"/>
              <w:spacing w:line="240" w:lineRule="auto"/>
              <w:rPr>
                <w:bCs/>
                <w:lang w:eastAsia="zh-CN"/>
              </w:rPr>
            </w:pPr>
            <w:r w:rsidRPr="00C53F64">
              <w:rPr>
                <w:lang w:val="en-US" w:eastAsia="zh-CN"/>
              </w:rPr>
              <w:t xml:space="preserve">piperacillin/tazobactam, </w:t>
            </w:r>
            <w:proofErr w:type="spellStart"/>
            <w:r w:rsidRPr="00C53F64">
              <w:rPr>
                <w:lang w:val="en-US" w:eastAsia="zh-CN"/>
              </w:rPr>
              <w:t>cephalosperin</w:t>
            </w:r>
            <w:proofErr w:type="spellEnd"/>
            <w:r w:rsidRPr="00C53F64">
              <w:rPr>
                <w:lang w:val="en-US" w:eastAsia="zh-CN"/>
              </w:rPr>
              <w:t xml:space="preserve"> (3</w:t>
            </w:r>
            <w:r w:rsidRPr="00C53F64">
              <w:rPr>
                <w:vertAlign w:val="superscript"/>
                <w:lang w:val="en-US" w:eastAsia="zh-CN"/>
              </w:rPr>
              <w:t>rd</w:t>
            </w:r>
            <w:r w:rsidRPr="00C53F64">
              <w:rPr>
                <w:lang w:val="en-US" w:eastAsia="zh-CN"/>
              </w:rPr>
              <w:t xml:space="preserve"> generation)</w:t>
            </w:r>
          </w:p>
        </w:tc>
      </w:tr>
      <w:tr w:rsidR="00C00538" w:rsidRPr="00C53F64" w14:paraId="4777BCA6" w14:textId="77777777" w:rsidTr="00C00538">
        <w:tc>
          <w:tcPr>
            <w:tcW w:w="2235" w:type="dxa"/>
            <w:vMerge/>
          </w:tcPr>
          <w:p w14:paraId="72C4C44F" w14:textId="77777777" w:rsidR="00C00538" w:rsidRPr="00C53F64" w:rsidRDefault="00C00538" w:rsidP="00735D9F">
            <w:pPr>
              <w:widowControl w:val="0"/>
              <w:autoSpaceDE w:val="0"/>
              <w:autoSpaceDN w:val="0"/>
              <w:adjustRightInd w:val="0"/>
              <w:spacing w:line="240" w:lineRule="auto"/>
              <w:rPr>
                <w:bCs/>
                <w:lang w:eastAsia="zh-CN"/>
              </w:rPr>
            </w:pPr>
          </w:p>
        </w:tc>
        <w:tc>
          <w:tcPr>
            <w:tcW w:w="3165" w:type="dxa"/>
          </w:tcPr>
          <w:p w14:paraId="01AC09DB" w14:textId="46B6A0C4" w:rsidR="00C00538" w:rsidRPr="00C53F64" w:rsidRDefault="00C00538" w:rsidP="00C00538">
            <w:pPr>
              <w:widowControl w:val="0"/>
              <w:autoSpaceDE w:val="0"/>
              <w:autoSpaceDN w:val="0"/>
              <w:adjustRightInd w:val="0"/>
              <w:spacing w:beforeLines="50" w:before="156" w:afterLines="50" w:after="156" w:line="240" w:lineRule="auto"/>
              <w:rPr>
                <w:bCs/>
                <w:lang w:eastAsia="zh-CN"/>
              </w:rPr>
            </w:pPr>
            <w:r w:rsidRPr="00C53F64">
              <w:rPr>
                <w:lang w:val="en-US" w:eastAsia="zh-CN"/>
              </w:rPr>
              <w:t>Macerated ulcer or warm climate</w:t>
            </w:r>
          </w:p>
        </w:tc>
        <w:tc>
          <w:tcPr>
            <w:tcW w:w="3311" w:type="dxa"/>
          </w:tcPr>
          <w:p w14:paraId="4B36EA69" w14:textId="77777777" w:rsidR="00C00538" w:rsidRPr="00C53F64" w:rsidRDefault="00C00538" w:rsidP="00C00538">
            <w:pPr>
              <w:widowControl w:val="0"/>
              <w:autoSpaceDE w:val="0"/>
              <w:autoSpaceDN w:val="0"/>
              <w:adjustRightInd w:val="0"/>
              <w:spacing w:beforeLines="50" w:before="156" w:line="240" w:lineRule="auto"/>
              <w:rPr>
                <w:lang w:val="en-US" w:eastAsia="zh-CN"/>
              </w:rPr>
            </w:pPr>
            <w:r w:rsidRPr="00C53F64">
              <w:rPr>
                <w:lang w:val="en-US" w:eastAsia="zh-CN"/>
              </w:rPr>
              <w:t>Ticarcillin/clavulanate,</w:t>
            </w:r>
          </w:p>
          <w:p w14:paraId="4002D37A" w14:textId="424D6AE2" w:rsidR="00C00538" w:rsidRPr="00C53F64" w:rsidRDefault="00C00538" w:rsidP="00C00538">
            <w:pPr>
              <w:widowControl w:val="0"/>
              <w:autoSpaceDE w:val="0"/>
              <w:autoSpaceDN w:val="0"/>
              <w:adjustRightInd w:val="0"/>
              <w:spacing w:line="240" w:lineRule="auto"/>
              <w:rPr>
                <w:bCs/>
                <w:lang w:eastAsia="zh-CN"/>
              </w:rPr>
            </w:pPr>
            <w:r w:rsidRPr="00C53F64">
              <w:rPr>
                <w:lang w:val="en-US" w:eastAsia="zh-CN"/>
              </w:rPr>
              <w:t>piperacillin/tazobactam, semisynthetic penicillinase-resistant penicillin and ceftazidime</w:t>
            </w:r>
          </w:p>
        </w:tc>
      </w:tr>
      <w:tr w:rsidR="00C00538" w:rsidRPr="00C53F64" w14:paraId="32908149" w14:textId="77777777" w:rsidTr="00C00538">
        <w:tc>
          <w:tcPr>
            <w:tcW w:w="2235" w:type="dxa"/>
            <w:vMerge/>
          </w:tcPr>
          <w:p w14:paraId="782665B9" w14:textId="77777777" w:rsidR="00C00538" w:rsidRPr="00C53F64" w:rsidRDefault="00C00538" w:rsidP="00735D9F">
            <w:pPr>
              <w:widowControl w:val="0"/>
              <w:autoSpaceDE w:val="0"/>
              <w:autoSpaceDN w:val="0"/>
              <w:adjustRightInd w:val="0"/>
              <w:spacing w:line="240" w:lineRule="auto"/>
              <w:rPr>
                <w:bCs/>
                <w:lang w:eastAsia="zh-CN"/>
              </w:rPr>
            </w:pPr>
          </w:p>
        </w:tc>
        <w:tc>
          <w:tcPr>
            <w:tcW w:w="3165" w:type="dxa"/>
          </w:tcPr>
          <w:p w14:paraId="18D7D1C5" w14:textId="64AB063F" w:rsidR="00C00538" w:rsidRPr="00C53F64" w:rsidRDefault="00C00538" w:rsidP="00C00538">
            <w:pPr>
              <w:widowControl w:val="0"/>
              <w:autoSpaceDE w:val="0"/>
              <w:autoSpaceDN w:val="0"/>
              <w:adjustRightInd w:val="0"/>
              <w:spacing w:beforeLines="50" w:before="156" w:line="240" w:lineRule="auto"/>
              <w:rPr>
                <w:lang w:val="en-US" w:eastAsia="zh-CN"/>
              </w:rPr>
            </w:pPr>
            <w:proofErr w:type="spellStart"/>
            <w:r w:rsidRPr="00C53F64">
              <w:rPr>
                <w:lang w:val="en-US" w:eastAsia="zh-CN"/>
              </w:rPr>
              <w:t>Ischaemic</w:t>
            </w:r>
            <w:proofErr w:type="spellEnd"/>
            <w:r w:rsidRPr="00C53F64">
              <w:rPr>
                <w:lang w:val="en-US" w:eastAsia="zh-CN"/>
              </w:rPr>
              <w:t xml:space="preserve"> limb/necrosis/gas</w:t>
            </w:r>
          </w:p>
          <w:p w14:paraId="74196F47" w14:textId="2A972BE3" w:rsidR="00C00538" w:rsidRPr="00C53F64" w:rsidRDefault="00C00538" w:rsidP="00C00538">
            <w:pPr>
              <w:widowControl w:val="0"/>
              <w:autoSpaceDE w:val="0"/>
              <w:autoSpaceDN w:val="0"/>
              <w:adjustRightInd w:val="0"/>
              <w:spacing w:beforeLines="50" w:before="156" w:line="240" w:lineRule="auto"/>
              <w:rPr>
                <w:lang w:val="en-US" w:eastAsia="zh-CN"/>
              </w:rPr>
            </w:pPr>
            <w:r w:rsidRPr="00C53F64">
              <w:rPr>
                <w:lang w:val="en-US" w:eastAsia="zh-CN"/>
              </w:rPr>
              <w:t>forming</w:t>
            </w:r>
          </w:p>
        </w:tc>
        <w:tc>
          <w:tcPr>
            <w:tcW w:w="3311" w:type="dxa"/>
          </w:tcPr>
          <w:p w14:paraId="1B656305" w14:textId="17D69135" w:rsidR="00C00538" w:rsidRPr="00C53F64" w:rsidRDefault="00C00538" w:rsidP="00C00538">
            <w:pPr>
              <w:widowControl w:val="0"/>
              <w:autoSpaceDE w:val="0"/>
              <w:autoSpaceDN w:val="0"/>
              <w:adjustRightInd w:val="0"/>
              <w:spacing w:beforeLines="50" w:before="156" w:line="240" w:lineRule="auto"/>
              <w:rPr>
                <w:lang w:val="en-US" w:eastAsia="zh-CN"/>
              </w:rPr>
            </w:pPr>
            <w:r w:rsidRPr="00C53F64">
              <w:rPr>
                <w:lang w:val="en-US" w:eastAsia="zh-CN"/>
              </w:rPr>
              <w:t>Amoxicillin/clavulanate, ampicillin/sulbactam, ticarcillin/clavulanate,</w:t>
            </w:r>
          </w:p>
          <w:p w14:paraId="0ECEE76A" w14:textId="1D8D5361" w:rsidR="00C00538" w:rsidRPr="00C53F64" w:rsidRDefault="00C00538" w:rsidP="00C00538">
            <w:pPr>
              <w:widowControl w:val="0"/>
              <w:autoSpaceDE w:val="0"/>
              <w:autoSpaceDN w:val="0"/>
              <w:adjustRightInd w:val="0"/>
              <w:spacing w:line="240" w:lineRule="auto"/>
              <w:rPr>
                <w:lang w:val="en-US" w:eastAsia="zh-CN"/>
              </w:rPr>
            </w:pPr>
            <w:r w:rsidRPr="00C53F64">
              <w:rPr>
                <w:lang w:val="en-US" w:eastAsia="zh-CN"/>
              </w:rPr>
              <w:t>piperacillin/tazobactam</w:t>
            </w:r>
          </w:p>
        </w:tc>
      </w:tr>
      <w:tr w:rsidR="00C00538" w:rsidRPr="00C53F64" w14:paraId="0FAA92E1" w14:textId="77777777" w:rsidTr="00C00538">
        <w:tc>
          <w:tcPr>
            <w:tcW w:w="2235" w:type="dxa"/>
            <w:vMerge/>
          </w:tcPr>
          <w:p w14:paraId="176FC517" w14:textId="77777777" w:rsidR="00C00538" w:rsidRPr="00C53F64" w:rsidRDefault="00C00538" w:rsidP="00735D9F">
            <w:pPr>
              <w:widowControl w:val="0"/>
              <w:autoSpaceDE w:val="0"/>
              <w:autoSpaceDN w:val="0"/>
              <w:adjustRightInd w:val="0"/>
              <w:spacing w:line="240" w:lineRule="auto"/>
              <w:rPr>
                <w:bCs/>
                <w:lang w:eastAsia="zh-CN"/>
              </w:rPr>
            </w:pPr>
          </w:p>
        </w:tc>
        <w:tc>
          <w:tcPr>
            <w:tcW w:w="3165" w:type="dxa"/>
          </w:tcPr>
          <w:p w14:paraId="35E8D268" w14:textId="7AB2E14A" w:rsidR="00C00538" w:rsidRPr="00C53F64" w:rsidRDefault="00C00538" w:rsidP="00C00538">
            <w:pPr>
              <w:widowControl w:val="0"/>
              <w:autoSpaceDE w:val="0"/>
              <w:autoSpaceDN w:val="0"/>
              <w:adjustRightInd w:val="0"/>
              <w:spacing w:beforeLines="50" w:before="156" w:afterLines="50" w:after="156" w:line="240" w:lineRule="auto"/>
              <w:rPr>
                <w:lang w:val="en-US" w:eastAsia="zh-CN"/>
              </w:rPr>
            </w:pPr>
            <w:r w:rsidRPr="00C53F64">
              <w:rPr>
                <w:lang w:val="en-US" w:eastAsia="zh-CN"/>
              </w:rPr>
              <w:t>MRSA risk factors</w:t>
            </w:r>
          </w:p>
        </w:tc>
        <w:tc>
          <w:tcPr>
            <w:tcW w:w="3311" w:type="dxa"/>
          </w:tcPr>
          <w:p w14:paraId="70F1D404" w14:textId="77777777" w:rsidR="00C00538" w:rsidRPr="00C53F64" w:rsidRDefault="00C00538" w:rsidP="00C00538">
            <w:pPr>
              <w:widowControl w:val="0"/>
              <w:autoSpaceDE w:val="0"/>
              <w:autoSpaceDN w:val="0"/>
              <w:adjustRightInd w:val="0"/>
              <w:spacing w:beforeLines="50" w:before="156" w:line="240" w:lineRule="auto"/>
              <w:rPr>
                <w:lang w:val="en-US" w:eastAsia="zh-CN"/>
              </w:rPr>
            </w:pPr>
            <w:r w:rsidRPr="00C53F64">
              <w:rPr>
                <w:lang w:val="en-US" w:eastAsia="zh-CN"/>
              </w:rPr>
              <w:t>Consider adding, or substituting with, glycopeptides;</w:t>
            </w:r>
          </w:p>
          <w:p w14:paraId="3FDCAB76" w14:textId="085F80F6" w:rsidR="00C00538" w:rsidRPr="00C53F64" w:rsidRDefault="00C00538" w:rsidP="00C00538">
            <w:pPr>
              <w:widowControl w:val="0"/>
              <w:autoSpaceDE w:val="0"/>
              <w:autoSpaceDN w:val="0"/>
              <w:adjustRightInd w:val="0"/>
              <w:spacing w:line="240" w:lineRule="auto"/>
              <w:rPr>
                <w:lang w:val="en-US" w:eastAsia="zh-CN"/>
              </w:rPr>
            </w:pPr>
            <w:r w:rsidRPr="00C53F64">
              <w:rPr>
                <w:lang w:val="en-US" w:eastAsia="zh-CN"/>
              </w:rPr>
              <w:t>linezolid; daptomycin</w:t>
            </w:r>
          </w:p>
        </w:tc>
      </w:tr>
      <w:tr w:rsidR="00C00538" w:rsidRPr="00C53F64" w14:paraId="24781125" w14:textId="77777777" w:rsidTr="00C00538">
        <w:tc>
          <w:tcPr>
            <w:tcW w:w="2235" w:type="dxa"/>
            <w:vMerge/>
          </w:tcPr>
          <w:p w14:paraId="64393DC7" w14:textId="77777777" w:rsidR="00C00538" w:rsidRPr="00C53F64" w:rsidRDefault="00C00538" w:rsidP="00735D9F">
            <w:pPr>
              <w:widowControl w:val="0"/>
              <w:autoSpaceDE w:val="0"/>
              <w:autoSpaceDN w:val="0"/>
              <w:adjustRightInd w:val="0"/>
              <w:spacing w:line="240" w:lineRule="auto"/>
              <w:rPr>
                <w:bCs/>
                <w:lang w:eastAsia="zh-CN"/>
              </w:rPr>
            </w:pPr>
          </w:p>
        </w:tc>
        <w:tc>
          <w:tcPr>
            <w:tcW w:w="3165" w:type="dxa"/>
          </w:tcPr>
          <w:p w14:paraId="0303E3D2" w14:textId="285E45B2" w:rsidR="00C00538" w:rsidRPr="00C53F64" w:rsidRDefault="00C00538" w:rsidP="00C00538">
            <w:pPr>
              <w:widowControl w:val="0"/>
              <w:autoSpaceDE w:val="0"/>
              <w:autoSpaceDN w:val="0"/>
              <w:adjustRightInd w:val="0"/>
              <w:spacing w:beforeLines="50" w:before="156" w:afterLines="50" w:after="156" w:line="240" w:lineRule="auto"/>
              <w:rPr>
                <w:lang w:val="en-US" w:eastAsia="zh-CN"/>
              </w:rPr>
            </w:pPr>
            <w:r w:rsidRPr="00C53F64">
              <w:rPr>
                <w:lang w:val="en-US" w:eastAsia="zh-CN"/>
              </w:rPr>
              <w:t>Risk factors for resistant GNR</w:t>
            </w:r>
          </w:p>
        </w:tc>
        <w:tc>
          <w:tcPr>
            <w:tcW w:w="3311" w:type="dxa"/>
          </w:tcPr>
          <w:p w14:paraId="4747B1AD" w14:textId="163392BE" w:rsidR="00C00538" w:rsidRPr="00C53F64" w:rsidRDefault="00C00538" w:rsidP="00C00538">
            <w:pPr>
              <w:widowControl w:val="0"/>
              <w:autoSpaceDE w:val="0"/>
              <w:autoSpaceDN w:val="0"/>
              <w:adjustRightInd w:val="0"/>
              <w:spacing w:beforeLines="50" w:before="156" w:afterLines="50" w:after="156" w:line="240" w:lineRule="auto"/>
              <w:rPr>
                <w:lang w:val="en-US" w:eastAsia="zh-CN"/>
              </w:rPr>
            </w:pPr>
            <w:r w:rsidRPr="00C53F64">
              <w:rPr>
                <w:lang w:val="en-US" w:eastAsia="zh-CN"/>
              </w:rPr>
              <w:t>Carbapenems; aminoglycoside and colistin</w:t>
            </w:r>
          </w:p>
        </w:tc>
      </w:tr>
    </w:tbl>
    <w:p w14:paraId="2667A301" w14:textId="47959A7D" w:rsidR="0034755C" w:rsidRPr="00C53F64" w:rsidRDefault="00144400" w:rsidP="00D97334">
      <w:pPr>
        <w:widowControl w:val="0"/>
        <w:autoSpaceDE w:val="0"/>
        <w:autoSpaceDN w:val="0"/>
        <w:adjustRightInd w:val="0"/>
        <w:spacing w:line="240" w:lineRule="auto"/>
        <w:rPr>
          <w:bCs/>
          <w:lang w:eastAsia="zh-CN"/>
        </w:rPr>
      </w:pPr>
      <w:proofErr w:type="spellStart"/>
      <w:r w:rsidRPr="00C53F64">
        <w:rPr>
          <w:bCs/>
          <w:vertAlign w:val="superscript"/>
          <w:lang w:eastAsia="zh-CN"/>
        </w:rPr>
        <w:t>a</w:t>
      </w:r>
      <w:proofErr w:type="spellEnd"/>
      <w:r w:rsidRPr="00C53F64">
        <w:rPr>
          <w:bCs/>
          <w:lang w:eastAsia="zh-CN"/>
        </w:rPr>
        <w:t xml:space="preserve"> </w:t>
      </w:r>
      <w:proofErr w:type="gramStart"/>
      <w:r w:rsidRPr="00C53F64">
        <w:rPr>
          <w:bCs/>
          <w:lang w:eastAsia="zh-CN"/>
        </w:rPr>
        <w:t>The</w:t>
      </w:r>
      <w:proofErr w:type="gramEnd"/>
      <w:r w:rsidRPr="00C53F64">
        <w:rPr>
          <w:bCs/>
          <w:lang w:eastAsia="zh-CN"/>
        </w:rPr>
        <w:t xml:space="preserve"> </w:t>
      </w:r>
      <w:r w:rsidR="00C00538" w:rsidRPr="00C53F64">
        <w:rPr>
          <w:bCs/>
          <w:lang w:eastAsia="zh-CN"/>
        </w:rPr>
        <w:t xml:space="preserve">severity </w:t>
      </w:r>
      <w:r w:rsidR="00954487" w:rsidRPr="00C53F64">
        <w:rPr>
          <w:bCs/>
          <w:lang w:eastAsia="zh-CN"/>
        </w:rPr>
        <w:t>of infection was</w:t>
      </w:r>
      <w:r w:rsidR="00C00538" w:rsidRPr="00C53F64">
        <w:rPr>
          <w:bCs/>
          <w:lang w:eastAsia="zh-CN"/>
        </w:rPr>
        <w:t xml:space="preserve"> evaluated based on the </w:t>
      </w:r>
      <w:r w:rsidR="00954487" w:rsidRPr="00C53F64">
        <w:rPr>
          <w:bCs/>
          <w:lang w:eastAsia="zh-CN"/>
        </w:rPr>
        <w:t>IWGDF classification system.</w:t>
      </w:r>
    </w:p>
    <w:p w14:paraId="6D507548" w14:textId="67A50662" w:rsidR="00144400" w:rsidRPr="00C53F64" w:rsidRDefault="00735D9F" w:rsidP="00D97334">
      <w:pPr>
        <w:widowControl w:val="0"/>
        <w:autoSpaceDE w:val="0"/>
        <w:autoSpaceDN w:val="0"/>
        <w:adjustRightInd w:val="0"/>
        <w:spacing w:line="240" w:lineRule="auto"/>
        <w:rPr>
          <w:bCs/>
          <w:lang w:eastAsia="zh-CN"/>
        </w:rPr>
      </w:pPr>
      <w:r w:rsidRPr="00C53F64">
        <w:rPr>
          <w:bCs/>
          <w:lang w:eastAsia="zh-CN"/>
        </w:rPr>
        <w:t xml:space="preserve">Abbreviations: </w:t>
      </w:r>
      <w:r w:rsidR="00C00538" w:rsidRPr="00C53F64">
        <w:rPr>
          <w:bCs/>
          <w:lang w:eastAsia="zh-CN"/>
        </w:rPr>
        <w:t xml:space="preserve">GNR, gram-negative rod; </w:t>
      </w:r>
      <w:r w:rsidRPr="00C53F64">
        <w:rPr>
          <w:bCs/>
          <w:lang w:eastAsia="zh-CN"/>
        </w:rPr>
        <w:t>MRSA, methicillin-resistant</w:t>
      </w:r>
      <w:r w:rsidRPr="00C53F64">
        <w:rPr>
          <w:rFonts w:hint="eastAsia"/>
          <w:bCs/>
          <w:lang w:eastAsia="zh-CN"/>
        </w:rPr>
        <w:t xml:space="preserve"> </w:t>
      </w:r>
      <w:r w:rsidRPr="00C53F64">
        <w:rPr>
          <w:bCs/>
          <w:i/>
          <w:iCs/>
          <w:lang w:eastAsia="zh-CN"/>
        </w:rPr>
        <w:t>Staphylococcus aureus</w:t>
      </w:r>
    </w:p>
    <w:p w14:paraId="73FCC1CA" w14:textId="39485167" w:rsidR="0034755C" w:rsidRPr="00C53F64" w:rsidRDefault="0034755C" w:rsidP="00D97334">
      <w:pPr>
        <w:widowControl w:val="0"/>
        <w:autoSpaceDE w:val="0"/>
        <w:autoSpaceDN w:val="0"/>
        <w:adjustRightInd w:val="0"/>
        <w:spacing w:line="240" w:lineRule="auto"/>
        <w:rPr>
          <w:b/>
          <w:lang w:eastAsia="zh-CN"/>
        </w:rPr>
        <w:sectPr w:rsidR="0034755C" w:rsidRPr="00C53F64" w:rsidSect="00054CB7">
          <w:pgSz w:w="11906" w:h="16838"/>
          <w:pgMar w:top="1440" w:right="1800" w:bottom="1440" w:left="1800" w:header="851" w:footer="992" w:gutter="0"/>
          <w:cols w:space="425"/>
          <w:docGrid w:type="lines" w:linePitch="312"/>
        </w:sectPr>
      </w:pPr>
    </w:p>
    <w:p w14:paraId="1B71C620" w14:textId="75532EA7" w:rsidR="008F0B5D" w:rsidRPr="00C53F64" w:rsidRDefault="008F0B5D" w:rsidP="00D97334">
      <w:pPr>
        <w:widowControl w:val="0"/>
        <w:autoSpaceDE w:val="0"/>
        <w:autoSpaceDN w:val="0"/>
        <w:adjustRightInd w:val="0"/>
        <w:spacing w:line="240" w:lineRule="auto"/>
        <w:rPr>
          <w:bCs/>
          <w:kern w:val="44"/>
          <w:lang w:val="en-US" w:eastAsia="zh-CN"/>
        </w:rPr>
      </w:pPr>
      <w:r w:rsidRPr="00C53F64">
        <w:rPr>
          <w:b/>
          <w:lang w:eastAsia="zh-CN"/>
        </w:rPr>
        <w:lastRenderedPageBreak/>
        <w:t>Table S</w:t>
      </w:r>
      <w:r w:rsidR="0034755C" w:rsidRPr="00C53F64">
        <w:rPr>
          <w:b/>
          <w:lang w:eastAsia="zh-CN"/>
        </w:rPr>
        <w:t>5</w:t>
      </w:r>
      <w:r w:rsidRPr="00C53F64">
        <w:rPr>
          <w:b/>
          <w:bCs/>
          <w:kern w:val="44"/>
        </w:rPr>
        <w:t xml:space="preserve"> </w:t>
      </w:r>
      <w:bookmarkStart w:id="2" w:name="_Hlk98752458"/>
      <w:proofErr w:type="spellStart"/>
      <w:r w:rsidRPr="00C53F64">
        <w:rPr>
          <w:rFonts w:hint="eastAsia"/>
          <w:bCs/>
          <w:kern w:val="44"/>
          <w:lang w:val="en-US" w:eastAsia="zh-CN"/>
        </w:rPr>
        <w:t>hUC</w:t>
      </w:r>
      <w:proofErr w:type="spellEnd"/>
      <w:r w:rsidRPr="00C53F64">
        <w:rPr>
          <w:rFonts w:hint="eastAsia"/>
          <w:bCs/>
          <w:kern w:val="44"/>
          <w:lang w:val="en-US" w:eastAsia="zh-CN"/>
        </w:rPr>
        <w:t>-MSC treatments</w:t>
      </w:r>
      <w:r w:rsidRPr="00C53F64">
        <w:rPr>
          <w:bCs/>
          <w:kern w:val="44"/>
          <w:lang w:val="en-US" w:eastAsia="zh-CN"/>
        </w:rPr>
        <w:t>.</w:t>
      </w:r>
      <w:bookmarkEnd w:id="2"/>
    </w:p>
    <w:tbl>
      <w:tblPr>
        <w:tblpPr w:leftFromText="180" w:rightFromText="180" w:vertAnchor="page" w:horzAnchor="margin" w:tblpXSpec="center" w:tblpY="1801"/>
        <w:tblW w:w="8080" w:type="dxa"/>
        <w:jc w:val="center"/>
        <w:tblBorders>
          <w:top w:val="single" w:sz="8" w:space="0" w:color="auto"/>
          <w:bottom w:val="single" w:sz="8" w:space="0" w:color="auto"/>
        </w:tblBorders>
        <w:tblLayout w:type="fixed"/>
        <w:tblLook w:val="00A0" w:firstRow="1" w:lastRow="0" w:firstColumn="1" w:lastColumn="0" w:noHBand="0" w:noVBand="0"/>
      </w:tblPr>
      <w:tblGrid>
        <w:gridCol w:w="851"/>
        <w:gridCol w:w="1701"/>
        <w:gridCol w:w="1559"/>
        <w:gridCol w:w="1559"/>
        <w:gridCol w:w="2410"/>
      </w:tblGrid>
      <w:tr w:rsidR="00D97334" w:rsidRPr="00C53F64" w14:paraId="3E5B1B2C" w14:textId="77777777" w:rsidTr="00D97334">
        <w:trPr>
          <w:trHeight w:hRule="exact" w:val="454"/>
          <w:jc w:val="center"/>
        </w:trPr>
        <w:tc>
          <w:tcPr>
            <w:tcW w:w="851" w:type="dxa"/>
            <w:tcBorders>
              <w:top w:val="single" w:sz="8" w:space="0" w:color="auto"/>
              <w:bottom w:val="single" w:sz="8" w:space="0" w:color="auto"/>
            </w:tcBorders>
            <w:shd w:val="clear" w:color="auto" w:fill="auto"/>
            <w:tcMar>
              <w:top w:w="15" w:type="dxa"/>
              <w:left w:w="108" w:type="dxa"/>
              <w:bottom w:w="15" w:type="dxa"/>
              <w:right w:w="108" w:type="dxa"/>
            </w:tcMar>
            <w:vAlign w:val="center"/>
          </w:tcPr>
          <w:p w14:paraId="175666B8" w14:textId="77777777" w:rsidR="00D97334" w:rsidRPr="00C53F64" w:rsidRDefault="00D97334" w:rsidP="00D97334">
            <w:pPr>
              <w:spacing w:line="240" w:lineRule="auto"/>
              <w:jc w:val="center"/>
            </w:pPr>
            <w:r w:rsidRPr="00C53F64">
              <w:t>Pt No.</w:t>
            </w:r>
          </w:p>
        </w:tc>
        <w:tc>
          <w:tcPr>
            <w:tcW w:w="1701" w:type="dxa"/>
            <w:tcBorders>
              <w:top w:val="single" w:sz="8" w:space="0" w:color="auto"/>
              <w:bottom w:val="single" w:sz="8" w:space="0" w:color="auto"/>
            </w:tcBorders>
            <w:shd w:val="clear" w:color="auto" w:fill="auto"/>
            <w:vAlign w:val="center"/>
          </w:tcPr>
          <w:p w14:paraId="68AF4DB9" w14:textId="2D66AE01" w:rsidR="00D97334" w:rsidRPr="00C53F64" w:rsidRDefault="00D97334" w:rsidP="00D97334">
            <w:pPr>
              <w:spacing w:line="240" w:lineRule="auto"/>
              <w:rPr>
                <w:lang w:eastAsia="zh-CN"/>
              </w:rPr>
            </w:pPr>
            <w:r w:rsidRPr="00C53F64">
              <w:t>1</w:t>
            </w:r>
            <w:r w:rsidRPr="00C53F64">
              <w:rPr>
                <w:vertAlign w:val="superscript"/>
              </w:rPr>
              <w:t>st</w:t>
            </w:r>
            <w:r w:rsidRPr="00C53F64">
              <w:t xml:space="preserve"> dose</w:t>
            </w:r>
            <w:r w:rsidR="003D53E1" w:rsidRPr="00C53F64">
              <w:t xml:space="preserve"> </w:t>
            </w:r>
            <w:r w:rsidR="0044648C" w:rsidRPr="00C53F64">
              <w:rPr>
                <w:rFonts w:eastAsia="宋体"/>
                <w:color w:val="1C1D1E"/>
                <w:vertAlign w:val="superscript"/>
              </w:rPr>
              <w:t>a</w:t>
            </w:r>
            <w:r w:rsidRPr="00C53F64">
              <w:t>, cells</w:t>
            </w:r>
          </w:p>
        </w:tc>
        <w:tc>
          <w:tcPr>
            <w:tcW w:w="1559" w:type="dxa"/>
            <w:tcBorders>
              <w:top w:val="single" w:sz="8" w:space="0" w:color="auto"/>
              <w:bottom w:val="single" w:sz="8" w:space="0" w:color="auto"/>
            </w:tcBorders>
            <w:vAlign w:val="center"/>
          </w:tcPr>
          <w:p w14:paraId="2845AAD8" w14:textId="77777777" w:rsidR="00D97334" w:rsidRPr="00C53F64" w:rsidRDefault="00D97334" w:rsidP="00D97334">
            <w:pPr>
              <w:spacing w:line="240" w:lineRule="auto"/>
            </w:pPr>
            <w:r w:rsidRPr="00C53F64">
              <w:t>2</w:t>
            </w:r>
            <w:r w:rsidRPr="00C53F64">
              <w:rPr>
                <w:vertAlign w:val="superscript"/>
              </w:rPr>
              <w:t>nd</w:t>
            </w:r>
            <w:r w:rsidRPr="00C53F64">
              <w:t xml:space="preserve"> dose, cells</w:t>
            </w:r>
          </w:p>
        </w:tc>
        <w:tc>
          <w:tcPr>
            <w:tcW w:w="1559" w:type="dxa"/>
            <w:tcBorders>
              <w:top w:val="single" w:sz="8" w:space="0" w:color="auto"/>
              <w:bottom w:val="single" w:sz="8" w:space="0" w:color="auto"/>
            </w:tcBorders>
            <w:shd w:val="clear" w:color="auto" w:fill="auto"/>
            <w:vAlign w:val="center"/>
          </w:tcPr>
          <w:p w14:paraId="13B7E4E2" w14:textId="77777777" w:rsidR="00D97334" w:rsidRPr="00C53F64" w:rsidRDefault="00D97334" w:rsidP="00D97334">
            <w:pPr>
              <w:spacing w:line="240" w:lineRule="auto"/>
            </w:pPr>
            <w:r w:rsidRPr="00C53F64">
              <w:t>3</w:t>
            </w:r>
            <w:r w:rsidRPr="00C53F64">
              <w:rPr>
                <w:vertAlign w:val="superscript"/>
              </w:rPr>
              <w:t>rd</w:t>
            </w:r>
            <w:r w:rsidRPr="00C53F64">
              <w:t xml:space="preserve"> dose, cells</w:t>
            </w:r>
          </w:p>
        </w:tc>
        <w:tc>
          <w:tcPr>
            <w:tcW w:w="2410" w:type="dxa"/>
            <w:tcBorders>
              <w:top w:val="single" w:sz="8" w:space="0" w:color="auto"/>
              <w:bottom w:val="single" w:sz="8" w:space="0" w:color="auto"/>
            </w:tcBorders>
            <w:shd w:val="clear" w:color="auto" w:fill="auto"/>
            <w:vAlign w:val="center"/>
          </w:tcPr>
          <w:p w14:paraId="10D45F5D" w14:textId="77777777" w:rsidR="00D97334" w:rsidRPr="00C53F64" w:rsidRDefault="00D97334" w:rsidP="00D97334">
            <w:pPr>
              <w:spacing w:line="240" w:lineRule="auto"/>
            </w:pPr>
            <w:r w:rsidRPr="00C53F64">
              <w:t>Implanted cells totally</w:t>
            </w:r>
          </w:p>
        </w:tc>
      </w:tr>
      <w:tr w:rsidR="00D97334" w:rsidRPr="00C53F64" w14:paraId="6EA01DED" w14:textId="77777777" w:rsidTr="00D97334">
        <w:trPr>
          <w:trHeight w:hRule="exact" w:val="454"/>
          <w:jc w:val="center"/>
        </w:trPr>
        <w:tc>
          <w:tcPr>
            <w:tcW w:w="851" w:type="dxa"/>
            <w:tcBorders>
              <w:top w:val="single" w:sz="8" w:space="0" w:color="auto"/>
            </w:tcBorders>
            <w:shd w:val="clear" w:color="auto" w:fill="auto"/>
            <w:tcMar>
              <w:top w:w="15" w:type="dxa"/>
              <w:left w:w="108" w:type="dxa"/>
              <w:bottom w:w="15" w:type="dxa"/>
              <w:right w:w="108" w:type="dxa"/>
            </w:tcMar>
            <w:vAlign w:val="center"/>
          </w:tcPr>
          <w:p w14:paraId="482E3D27" w14:textId="77777777" w:rsidR="00D97334" w:rsidRPr="00C53F64" w:rsidRDefault="00D97334" w:rsidP="00D97334">
            <w:pPr>
              <w:spacing w:line="240" w:lineRule="auto"/>
              <w:jc w:val="center"/>
              <w:rPr>
                <w:lang w:eastAsia="zh-CN"/>
              </w:rPr>
            </w:pPr>
            <w:r w:rsidRPr="00C53F64">
              <w:rPr>
                <w:rFonts w:hint="eastAsia"/>
                <w:lang w:eastAsia="zh-CN"/>
              </w:rPr>
              <w:t>1</w:t>
            </w:r>
          </w:p>
        </w:tc>
        <w:tc>
          <w:tcPr>
            <w:tcW w:w="1701" w:type="dxa"/>
            <w:tcBorders>
              <w:top w:val="single" w:sz="8" w:space="0" w:color="auto"/>
            </w:tcBorders>
            <w:shd w:val="clear" w:color="auto" w:fill="auto"/>
            <w:vAlign w:val="center"/>
          </w:tcPr>
          <w:p w14:paraId="30ECD6AA" w14:textId="77777777" w:rsidR="00D97334" w:rsidRPr="00C53F64" w:rsidRDefault="00D97334" w:rsidP="00D97334">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tcBorders>
              <w:top w:val="single" w:sz="8" w:space="0" w:color="auto"/>
            </w:tcBorders>
            <w:vAlign w:val="center"/>
          </w:tcPr>
          <w:p w14:paraId="08F3F4E7" w14:textId="77777777" w:rsidR="00D97334" w:rsidRPr="00C53F64" w:rsidRDefault="00D97334"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tcBorders>
              <w:top w:val="single" w:sz="8" w:space="0" w:color="auto"/>
            </w:tcBorders>
            <w:shd w:val="clear" w:color="auto" w:fill="auto"/>
            <w:vAlign w:val="center"/>
          </w:tcPr>
          <w:p w14:paraId="1206FDCA" w14:textId="77777777" w:rsidR="00D97334" w:rsidRPr="00C53F64" w:rsidRDefault="00D97334"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tcBorders>
              <w:top w:val="single" w:sz="8" w:space="0" w:color="auto"/>
            </w:tcBorders>
            <w:shd w:val="clear" w:color="auto" w:fill="auto"/>
            <w:vAlign w:val="center"/>
          </w:tcPr>
          <w:p w14:paraId="3142E6E1" w14:textId="77777777" w:rsidR="00D97334" w:rsidRPr="00C53F64" w:rsidRDefault="00D97334"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D97334" w:rsidRPr="00C53F64" w14:paraId="5739DA4D"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0FA90549" w14:textId="77777777" w:rsidR="00D97334" w:rsidRPr="00C53F64" w:rsidRDefault="00D97334" w:rsidP="00D97334">
            <w:pPr>
              <w:spacing w:line="240" w:lineRule="auto"/>
              <w:jc w:val="center"/>
              <w:rPr>
                <w:lang w:eastAsia="zh-CN"/>
              </w:rPr>
            </w:pPr>
            <w:r w:rsidRPr="00C53F64">
              <w:rPr>
                <w:rFonts w:hint="eastAsia"/>
                <w:lang w:eastAsia="zh-CN"/>
              </w:rPr>
              <w:t>2</w:t>
            </w:r>
          </w:p>
        </w:tc>
        <w:tc>
          <w:tcPr>
            <w:tcW w:w="1701" w:type="dxa"/>
            <w:shd w:val="clear" w:color="auto" w:fill="auto"/>
            <w:vAlign w:val="center"/>
          </w:tcPr>
          <w:p w14:paraId="623C827B" w14:textId="77777777" w:rsidR="00D97334" w:rsidRPr="00C53F64" w:rsidRDefault="00D97334" w:rsidP="00D97334">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46669508" w14:textId="77777777" w:rsidR="00D97334" w:rsidRPr="00C53F64" w:rsidRDefault="00D97334"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68702068" w14:textId="77777777" w:rsidR="00D97334" w:rsidRPr="00C53F64" w:rsidRDefault="00D97334" w:rsidP="00D97334">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30982114" w14:textId="77777777" w:rsidR="00D97334" w:rsidRPr="00C53F64" w:rsidRDefault="00D97334" w:rsidP="00D97334">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D97334" w:rsidRPr="00C53F64" w14:paraId="5AFFE988"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6178943D" w14:textId="77777777" w:rsidR="00D97334" w:rsidRPr="00C53F64" w:rsidRDefault="00D97334" w:rsidP="00D97334">
            <w:pPr>
              <w:spacing w:line="240" w:lineRule="auto"/>
              <w:jc w:val="center"/>
              <w:rPr>
                <w:lang w:eastAsia="zh-CN"/>
              </w:rPr>
            </w:pPr>
            <w:r w:rsidRPr="00C53F64">
              <w:rPr>
                <w:rFonts w:hint="eastAsia"/>
                <w:lang w:eastAsia="zh-CN"/>
              </w:rPr>
              <w:t>3</w:t>
            </w:r>
          </w:p>
        </w:tc>
        <w:tc>
          <w:tcPr>
            <w:tcW w:w="1701" w:type="dxa"/>
            <w:shd w:val="clear" w:color="auto" w:fill="auto"/>
            <w:vAlign w:val="center"/>
          </w:tcPr>
          <w:p w14:paraId="69DBC0F3" w14:textId="77777777" w:rsidR="00D97334" w:rsidRPr="00C53F64" w:rsidRDefault="00D97334" w:rsidP="00D97334">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2E860D7C" w14:textId="77777777" w:rsidR="00D97334" w:rsidRPr="00C53F64" w:rsidRDefault="00D97334" w:rsidP="00D97334">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67C01467" w14:textId="77777777" w:rsidR="00D97334" w:rsidRPr="00C53F64" w:rsidRDefault="00D97334" w:rsidP="00D97334">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4EDBA2C3" w14:textId="77777777" w:rsidR="00D97334" w:rsidRPr="00C53F64" w:rsidRDefault="00D97334" w:rsidP="00D97334">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3D64FB" w:rsidRPr="00C53F64" w14:paraId="6C1CFEC0" w14:textId="77777777" w:rsidTr="00BA5B7F">
        <w:trPr>
          <w:trHeight w:hRule="exact" w:val="454"/>
          <w:jc w:val="center"/>
        </w:trPr>
        <w:tc>
          <w:tcPr>
            <w:tcW w:w="851" w:type="dxa"/>
            <w:shd w:val="clear" w:color="auto" w:fill="auto"/>
            <w:tcMar>
              <w:top w:w="15" w:type="dxa"/>
              <w:left w:w="108" w:type="dxa"/>
              <w:bottom w:w="15" w:type="dxa"/>
              <w:right w:w="108" w:type="dxa"/>
            </w:tcMar>
            <w:vAlign w:val="center"/>
          </w:tcPr>
          <w:p w14:paraId="26AEE651" w14:textId="1519660C" w:rsidR="003D64FB" w:rsidRPr="00C53F64" w:rsidRDefault="003D64FB" w:rsidP="003D64FB">
            <w:pPr>
              <w:spacing w:line="240" w:lineRule="auto"/>
              <w:jc w:val="center"/>
              <w:rPr>
                <w:lang w:eastAsia="zh-CN"/>
              </w:rPr>
            </w:pPr>
            <w:r w:rsidRPr="00C53F64">
              <w:rPr>
                <w:rFonts w:hint="eastAsia"/>
                <w:lang w:eastAsia="zh-CN"/>
              </w:rPr>
              <w:t>4</w:t>
            </w:r>
            <w:r w:rsidR="0044648C" w:rsidRPr="00C53F64">
              <w:rPr>
                <w:rFonts w:eastAsia="宋体"/>
                <w:color w:val="000000" w:themeColor="text1"/>
                <w:vertAlign w:val="superscript"/>
              </w:rPr>
              <w:t xml:space="preserve"> b</w:t>
            </w:r>
          </w:p>
        </w:tc>
        <w:tc>
          <w:tcPr>
            <w:tcW w:w="1701" w:type="dxa"/>
            <w:shd w:val="clear" w:color="auto" w:fill="auto"/>
            <w:vAlign w:val="center"/>
          </w:tcPr>
          <w:p w14:paraId="1EC67816" w14:textId="0F1449D0" w:rsidR="003D64FB" w:rsidRPr="00C53F64" w:rsidRDefault="003D64FB" w:rsidP="003D64FB">
            <w:pPr>
              <w:spacing w:line="240" w:lineRule="auto"/>
              <w:jc w:val="center"/>
            </w:pPr>
            <w:r w:rsidRPr="00C53F64">
              <w:rPr>
                <w:rFonts w:hint="eastAsia"/>
                <w:bCs/>
                <w:color w:val="000000" w:themeColor="text1"/>
                <w:kern w:val="2"/>
                <w:lang w:val="en-US" w:eastAsia="zh-CN"/>
              </w:rPr>
              <w:t>2</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3EF9A27C" w14:textId="733421B5" w:rsidR="003D64FB" w:rsidRPr="00C53F64" w:rsidRDefault="004E1D48" w:rsidP="003D64FB">
            <w:pPr>
              <w:spacing w:line="240" w:lineRule="auto"/>
              <w:jc w:val="center"/>
            </w:pPr>
            <w:r w:rsidRPr="00C53F64">
              <w:rPr>
                <w:bCs/>
                <w:color w:val="000000" w:themeColor="text1"/>
                <w:kern w:val="2"/>
                <w:lang w:val="en-US" w:eastAsia="zh-CN"/>
              </w:rPr>
              <w:t>1</w:t>
            </w:r>
            <w:r w:rsidR="003D64FB" w:rsidRPr="00C53F64">
              <w:rPr>
                <w:bCs/>
                <w:color w:val="000000" w:themeColor="text1"/>
                <w:kern w:val="2"/>
                <w:lang w:val="en-US" w:eastAsia="zh-CN"/>
              </w:rPr>
              <w:t>×</w:t>
            </w:r>
            <w:r w:rsidR="003D64FB" w:rsidRPr="00C53F64">
              <w:rPr>
                <w:rFonts w:hint="eastAsia"/>
                <w:bCs/>
                <w:color w:val="000000" w:themeColor="text1"/>
                <w:kern w:val="2"/>
                <w:lang w:val="en-US" w:eastAsia="zh-CN"/>
              </w:rPr>
              <w:t>10</w:t>
            </w:r>
            <w:r w:rsidR="003D64FB" w:rsidRPr="00C53F64">
              <w:rPr>
                <w:rFonts w:hint="eastAsia"/>
                <w:bCs/>
                <w:color w:val="000000" w:themeColor="text1"/>
                <w:kern w:val="2"/>
                <w:vertAlign w:val="superscript"/>
                <w:lang w:val="en-US" w:eastAsia="zh-CN"/>
              </w:rPr>
              <w:t>7</w:t>
            </w:r>
          </w:p>
        </w:tc>
        <w:tc>
          <w:tcPr>
            <w:tcW w:w="1559" w:type="dxa"/>
            <w:shd w:val="clear" w:color="auto" w:fill="auto"/>
            <w:vAlign w:val="center"/>
          </w:tcPr>
          <w:p w14:paraId="09DB3542" w14:textId="7D2DEECC" w:rsidR="003D64FB" w:rsidRPr="00C53F64" w:rsidRDefault="004E1D48" w:rsidP="003D64FB">
            <w:pPr>
              <w:spacing w:line="240" w:lineRule="auto"/>
              <w:jc w:val="center"/>
            </w:pPr>
            <w:r w:rsidRPr="00C53F64">
              <w:rPr>
                <w:bCs/>
                <w:color w:val="000000" w:themeColor="text1"/>
                <w:kern w:val="2"/>
                <w:lang w:val="en-US" w:eastAsia="zh-CN"/>
              </w:rPr>
              <w:t>1</w:t>
            </w:r>
            <w:r w:rsidR="003D64FB" w:rsidRPr="00C53F64">
              <w:rPr>
                <w:bCs/>
                <w:color w:val="000000" w:themeColor="text1"/>
                <w:kern w:val="2"/>
                <w:lang w:val="en-US" w:eastAsia="zh-CN"/>
              </w:rPr>
              <w:t>×</w:t>
            </w:r>
            <w:r w:rsidR="003D64FB" w:rsidRPr="00C53F64">
              <w:rPr>
                <w:rFonts w:hint="eastAsia"/>
                <w:bCs/>
                <w:color w:val="000000" w:themeColor="text1"/>
                <w:kern w:val="2"/>
                <w:lang w:val="en-US" w:eastAsia="zh-CN"/>
              </w:rPr>
              <w:t>10</w:t>
            </w:r>
            <w:r w:rsidR="003D64FB" w:rsidRPr="00C53F64">
              <w:rPr>
                <w:rFonts w:hint="eastAsia"/>
                <w:bCs/>
                <w:color w:val="000000" w:themeColor="text1"/>
                <w:kern w:val="2"/>
                <w:vertAlign w:val="superscript"/>
                <w:lang w:val="en-US" w:eastAsia="zh-CN"/>
              </w:rPr>
              <w:t>7</w:t>
            </w:r>
          </w:p>
        </w:tc>
        <w:tc>
          <w:tcPr>
            <w:tcW w:w="2410" w:type="dxa"/>
            <w:shd w:val="clear" w:color="auto" w:fill="auto"/>
            <w:vAlign w:val="center"/>
          </w:tcPr>
          <w:p w14:paraId="3996E005" w14:textId="36AF079B" w:rsidR="003D64FB" w:rsidRPr="00C53F64" w:rsidRDefault="004E1D48" w:rsidP="003D64FB">
            <w:pPr>
              <w:spacing w:line="240" w:lineRule="auto"/>
              <w:jc w:val="center"/>
            </w:pPr>
            <w:r w:rsidRPr="00C53F64">
              <w:rPr>
                <w:bCs/>
                <w:color w:val="000000" w:themeColor="text1"/>
                <w:kern w:val="2"/>
                <w:lang w:val="en-US" w:eastAsia="zh-CN"/>
              </w:rPr>
              <w:t>4</w:t>
            </w:r>
            <w:r w:rsidR="003D64FB" w:rsidRPr="00C53F64">
              <w:rPr>
                <w:bCs/>
                <w:color w:val="000000" w:themeColor="text1"/>
                <w:kern w:val="2"/>
                <w:lang w:val="en-US" w:eastAsia="zh-CN"/>
              </w:rPr>
              <w:t>×</w:t>
            </w:r>
            <w:r w:rsidR="003D64FB" w:rsidRPr="00C53F64">
              <w:rPr>
                <w:rFonts w:hint="eastAsia"/>
                <w:bCs/>
                <w:color w:val="000000" w:themeColor="text1"/>
                <w:kern w:val="2"/>
                <w:lang w:val="en-US" w:eastAsia="zh-CN"/>
              </w:rPr>
              <w:t>10</w:t>
            </w:r>
            <w:r w:rsidR="003D64FB" w:rsidRPr="00C53F64">
              <w:rPr>
                <w:rFonts w:hint="eastAsia"/>
                <w:bCs/>
                <w:color w:val="000000" w:themeColor="text1"/>
                <w:kern w:val="2"/>
                <w:vertAlign w:val="superscript"/>
                <w:lang w:val="en-US" w:eastAsia="zh-CN"/>
              </w:rPr>
              <w:t>7</w:t>
            </w:r>
          </w:p>
        </w:tc>
      </w:tr>
      <w:tr w:rsidR="008C1E4C" w:rsidRPr="00C53F64" w14:paraId="751976D2"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2F65EAE9" w14:textId="77777777" w:rsidR="008C1E4C" w:rsidRPr="00C53F64" w:rsidRDefault="008C1E4C" w:rsidP="008C1E4C">
            <w:pPr>
              <w:spacing w:line="240" w:lineRule="auto"/>
              <w:jc w:val="center"/>
              <w:rPr>
                <w:lang w:eastAsia="zh-CN"/>
              </w:rPr>
            </w:pPr>
            <w:r w:rsidRPr="00C53F64">
              <w:rPr>
                <w:rFonts w:hint="eastAsia"/>
                <w:lang w:eastAsia="zh-CN"/>
              </w:rPr>
              <w:t>5</w:t>
            </w:r>
          </w:p>
        </w:tc>
        <w:tc>
          <w:tcPr>
            <w:tcW w:w="1701" w:type="dxa"/>
            <w:shd w:val="clear" w:color="auto" w:fill="auto"/>
            <w:vAlign w:val="center"/>
          </w:tcPr>
          <w:p w14:paraId="73F1BA7E" w14:textId="00BCBB13"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1B8C696A" w14:textId="63616CEA"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74B4C1E0" w14:textId="2B9C42DF"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557E9B52" w14:textId="24BE3F9A"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1F2F1190"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6CF054EA" w14:textId="77777777" w:rsidR="008C1E4C" w:rsidRPr="00C53F64" w:rsidRDefault="008C1E4C" w:rsidP="008C1E4C">
            <w:pPr>
              <w:spacing w:line="240" w:lineRule="auto"/>
              <w:jc w:val="center"/>
              <w:rPr>
                <w:lang w:eastAsia="zh-CN"/>
              </w:rPr>
            </w:pPr>
            <w:r w:rsidRPr="00C53F64">
              <w:rPr>
                <w:rFonts w:hint="eastAsia"/>
                <w:lang w:eastAsia="zh-CN"/>
              </w:rPr>
              <w:t>6</w:t>
            </w:r>
          </w:p>
        </w:tc>
        <w:tc>
          <w:tcPr>
            <w:tcW w:w="1701" w:type="dxa"/>
            <w:shd w:val="clear" w:color="auto" w:fill="auto"/>
            <w:vAlign w:val="center"/>
          </w:tcPr>
          <w:p w14:paraId="5AF6944F" w14:textId="319AC193"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40A48BEB" w14:textId="1900FAF2"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03987B76" w14:textId="55A7E7E2"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0BC4FD1E" w14:textId="2577BE5E"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2FCB6AAF"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6BC1747C" w14:textId="77777777" w:rsidR="008C1E4C" w:rsidRPr="00C53F64" w:rsidRDefault="008C1E4C" w:rsidP="008C1E4C">
            <w:pPr>
              <w:spacing w:line="240" w:lineRule="auto"/>
              <w:jc w:val="center"/>
              <w:rPr>
                <w:lang w:eastAsia="zh-CN"/>
              </w:rPr>
            </w:pPr>
            <w:r w:rsidRPr="00C53F64">
              <w:rPr>
                <w:rFonts w:hint="eastAsia"/>
                <w:lang w:eastAsia="zh-CN"/>
              </w:rPr>
              <w:t>7</w:t>
            </w:r>
          </w:p>
        </w:tc>
        <w:tc>
          <w:tcPr>
            <w:tcW w:w="1701" w:type="dxa"/>
            <w:shd w:val="clear" w:color="auto" w:fill="auto"/>
            <w:vAlign w:val="center"/>
          </w:tcPr>
          <w:p w14:paraId="779EBB92" w14:textId="7DCED9E3"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1F8EBA11" w14:textId="0389CD15"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4184D28D" w14:textId="588D5C98"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1F8E43CA" w14:textId="42261560"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73E14C06"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29C88E4C" w14:textId="77777777" w:rsidR="008C1E4C" w:rsidRPr="00C53F64" w:rsidRDefault="008C1E4C" w:rsidP="008C1E4C">
            <w:pPr>
              <w:spacing w:line="240" w:lineRule="auto"/>
              <w:jc w:val="center"/>
              <w:rPr>
                <w:lang w:eastAsia="zh-CN"/>
              </w:rPr>
            </w:pPr>
            <w:r w:rsidRPr="00C53F64">
              <w:rPr>
                <w:rFonts w:hint="eastAsia"/>
                <w:lang w:eastAsia="zh-CN"/>
              </w:rPr>
              <w:t>8</w:t>
            </w:r>
          </w:p>
        </w:tc>
        <w:tc>
          <w:tcPr>
            <w:tcW w:w="1701" w:type="dxa"/>
            <w:shd w:val="clear" w:color="auto" w:fill="auto"/>
            <w:vAlign w:val="center"/>
          </w:tcPr>
          <w:p w14:paraId="0E07C178" w14:textId="4A0EDBC4"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5A95D37C" w14:textId="3711CA84"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40DF3368" w14:textId="4092FB67"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4DC4042F" w14:textId="61C362E7"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1D67E391"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252E70ED" w14:textId="77777777" w:rsidR="008C1E4C" w:rsidRPr="00C53F64" w:rsidRDefault="008C1E4C" w:rsidP="008C1E4C">
            <w:pPr>
              <w:spacing w:line="240" w:lineRule="auto"/>
              <w:jc w:val="center"/>
              <w:rPr>
                <w:lang w:eastAsia="zh-CN"/>
              </w:rPr>
            </w:pPr>
            <w:r w:rsidRPr="00C53F64">
              <w:rPr>
                <w:rFonts w:hint="eastAsia"/>
                <w:lang w:eastAsia="zh-CN"/>
              </w:rPr>
              <w:t>9</w:t>
            </w:r>
          </w:p>
        </w:tc>
        <w:tc>
          <w:tcPr>
            <w:tcW w:w="1701" w:type="dxa"/>
            <w:shd w:val="clear" w:color="auto" w:fill="auto"/>
            <w:vAlign w:val="center"/>
          </w:tcPr>
          <w:p w14:paraId="01AEF98F" w14:textId="1FB61282"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30A8A50A" w14:textId="26F0CFDB"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50D02C0D" w14:textId="7F62DB19"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5D36E123" w14:textId="0E7C466C"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6B689FFE"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35920213" w14:textId="77777777" w:rsidR="008C1E4C" w:rsidRPr="00C53F64" w:rsidRDefault="008C1E4C" w:rsidP="008C1E4C">
            <w:pPr>
              <w:spacing w:line="240" w:lineRule="auto"/>
              <w:jc w:val="center"/>
              <w:rPr>
                <w:lang w:eastAsia="zh-CN"/>
              </w:rPr>
            </w:pPr>
            <w:r w:rsidRPr="00C53F64">
              <w:rPr>
                <w:rFonts w:hint="eastAsia"/>
                <w:lang w:eastAsia="zh-CN"/>
              </w:rPr>
              <w:t>1</w:t>
            </w:r>
            <w:r w:rsidRPr="00C53F64">
              <w:rPr>
                <w:lang w:eastAsia="zh-CN"/>
              </w:rPr>
              <w:t>0</w:t>
            </w:r>
          </w:p>
        </w:tc>
        <w:tc>
          <w:tcPr>
            <w:tcW w:w="1701" w:type="dxa"/>
            <w:shd w:val="clear" w:color="auto" w:fill="auto"/>
            <w:vAlign w:val="center"/>
          </w:tcPr>
          <w:p w14:paraId="3D6668EC" w14:textId="50A645EB"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1CD3ED4B" w14:textId="15D53A6A"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09431BA2" w14:textId="302EB985"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6E87D0F8" w14:textId="0B8FE1F6"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5F145AD2"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27CED4AD" w14:textId="77777777" w:rsidR="008C1E4C" w:rsidRPr="00C53F64" w:rsidRDefault="008C1E4C" w:rsidP="008C1E4C">
            <w:pPr>
              <w:spacing w:line="240" w:lineRule="auto"/>
              <w:jc w:val="center"/>
              <w:rPr>
                <w:lang w:eastAsia="zh-CN"/>
              </w:rPr>
            </w:pPr>
            <w:r w:rsidRPr="00C53F64">
              <w:rPr>
                <w:rFonts w:hint="eastAsia"/>
                <w:lang w:eastAsia="zh-CN"/>
              </w:rPr>
              <w:t>1</w:t>
            </w:r>
            <w:r w:rsidRPr="00C53F64">
              <w:rPr>
                <w:lang w:eastAsia="zh-CN"/>
              </w:rPr>
              <w:t>1</w:t>
            </w:r>
          </w:p>
        </w:tc>
        <w:tc>
          <w:tcPr>
            <w:tcW w:w="1701" w:type="dxa"/>
            <w:shd w:val="clear" w:color="auto" w:fill="auto"/>
            <w:vAlign w:val="center"/>
          </w:tcPr>
          <w:p w14:paraId="44C1BEFF" w14:textId="29DC4826"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57C927C8" w14:textId="02C8B2F9"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5B081A1E" w14:textId="6886B3C6"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60DED168" w14:textId="12ABB16A"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48BA4011"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2AED148A" w14:textId="77777777" w:rsidR="008C1E4C" w:rsidRPr="00C53F64" w:rsidRDefault="008C1E4C" w:rsidP="008C1E4C">
            <w:pPr>
              <w:spacing w:line="240" w:lineRule="auto"/>
              <w:jc w:val="center"/>
              <w:rPr>
                <w:lang w:eastAsia="zh-CN"/>
              </w:rPr>
            </w:pPr>
            <w:r w:rsidRPr="00C53F64">
              <w:rPr>
                <w:rFonts w:hint="eastAsia"/>
                <w:lang w:eastAsia="zh-CN"/>
              </w:rPr>
              <w:t>1</w:t>
            </w:r>
            <w:r w:rsidRPr="00C53F64">
              <w:rPr>
                <w:lang w:eastAsia="zh-CN"/>
              </w:rPr>
              <w:t>2</w:t>
            </w:r>
          </w:p>
        </w:tc>
        <w:tc>
          <w:tcPr>
            <w:tcW w:w="1701" w:type="dxa"/>
            <w:shd w:val="clear" w:color="auto" w:fill="auto"/>
            <w:vAlign w:val="center"/>
          </w:tcPr>
          <w:p w14:paraId="6439BB56" w14:textId="5FC1EB00"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15D4BDD8" w14:textId="2D614162"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1D83B4A7" w14:textId="0716130A"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60B63273" w14:textId="74E51037"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71461F99" w14:textId="77777777" w:rsidTr="00D97334">
        <w:trPr>
          <w:trHeight w:hRule="exact" w:val="454"/>
          <w:jc w:val="center"/>
        </w:trPr>
        <w:tc>
          <w:tcPr>
            <w:tcW w:w="851" w:type="dxa"/>
            <w:shd w:val="clear" w:color="auto" w:fill="auto"/>
            <w:tcMar>
              <w:top w:w="15" w:type="dxa"/>
              <w:left w:w="108" w:type="dxa"/>
              <w:bottom w:w="15" w:type="dxa"/>
              <w:right w:w="108" w:type="dxa"/>
            </w:tcMar>
            <w:vAlign w:val="center"/>
          </w:tcPr>
          <w:p w14:paraId="2C38A14C" w14:textId="77777777" w:rsidR="008C1E4C" w:rsidRPr="00C53F64" w:rsidRDefault="008C1E4C" w:rsidP="008C1E4C">
            <w:pPr>
              <w:spacing w:line="240" w:lineRule="auto"/>
              <w:jc w:val="center"/>
              <w:rPr>
                <w:lang w:eastAsia="zh-CN"/>
              </w:rPr>
            </w:pPr>
            <w:r w:rsidRPr="00C53F64">
              <w:rPr>
                <w:rFonts w:hint="eastAsia"/>
                <w:lang w:eastAsia="zh-CN"/>
              </w:rPr>
              <w:t>1</w:t>
            </w:r>
            <w:r w:rsidRPr="00C53F64">
              <w:rPr>
                <w:lang w:eastAsia="zh-CN"/>
              </w:rPr>
              <w:t>3</w:t>
            </w:r>
          </w:p>
        </w:tc>
        <w:tc>
          <w:tcPr>
            <w:tcW w:w="1701" w:type="dxa"/>
            <w:shd w:val="clear" w:color="auto" w:fill="auto"/>
            <w:vAlign w:val="center"/>
          </w:tcPr>
          <w:p w14:paraId="1390A147" w14:textId="12AC06EB"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vAlign w:val="center"/>
          </w:tcPr>
          <w:p w14:paraId="2E87CAE7" w14:textId="6C921F70"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shd w:val="clear" w:color="auto" w:fill="auto"/>
            <w:vAlign w:val="center"/>
          </w:tcPr>
          <w:p w14:paraId="2A7FDCE8" w14:textId="3CCD0320"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shd w:val="clear" w:color="auto" w:fill="auto"/>
            <w:vAlign w:val="center"/>
          </w:tcPr>
          <w:p w14:paraId="064A73B8" w14:textId="1FFDAAC9"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r w:rsidR="008C1E4C" w:rsidRPr="00C53F64" w14:paraId="471FC9AE" w14:textId="77777777" w:rsidTr="00D97334">
        <w:trPr>
          <w:trHeight w:hRule="exact" w:val="454"/>
          <w:jc w:val="center"/>
        </w:trPr>
        <w:tc>
          <w:tcPr>
            <w:tcW w:w="851" w:type="dxa"/>
            <w:tcBorders>
              <w:bottom w:val="single" w:sz="8" w:space="0" w:color="auto"/>
            </w:tcBorders>
            <w:shd w:val="clear" w:color="auto" w:fill="auto"/>
            <w:tcMar>
              <w:top w:w="15" w:type="dxa"/>
              <w:left w:w="108" w:type="dxa"/>
              <w:bottom w:w="15" w:type="dxa"/>
              <w:right w:w="108" w:type="dxa"/>
            </w:tcMar>
            <w:vAlign w:val="center"/>
          </w:tcPr>
          <w:p w14:paraId="2A3734E8" w14:textId="77777777" w:rsidR="008C1E4C" w:rsidRPr="00C53F64" w:rsidRDefault="008C1E4C" w:rsidP="008C1E4C">
            <w:pPr>
              <w:spacing w:line="240" w:lineRule="auto"/>
              <w:jc w:val="center"/>
              <w:rPr>
                <w:lang w:eastAsia="zh-CN"/>
              </w:rPr>
            </w:pPr>
            <w:r w:rsidRPr="00C53F64">
              <w:rPr>
                <w:rFonts w:hint="eastAsia"/>
                <w:lang w:eastAsia="zh-CN"/>
              </w:rPr>
              <w:t>1</w:t>
            </w:r>
            <w:r w:rsidRPr="00C53F64">
              <w:rPr>
                <w:lang w:eastAsia="zh-CN"/>
              </w:rPr>
              <w:t>4</w:t>
            </w:r>
          </w:p>
        </w:tc>
        <w:tc>
          <w:tcPr>
            <w:tcW w:w="1701" w:type="dxa"/>
            <w:tcBorders>
              <w:bottom w:val="single" w:sz="8" w:space="0" w:color="auto"/>
            </w:tcBorders>
            <w:shd w:val="clear" w:color="auto" w:fill="auto"/>
            <w:vAlign w:val="center"/>
          </w:tcPr>
          <w:p w14:paraId="22F579BB" w14:textId="618D916C"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tcBorders>
              <w:bottom w:val="single" w:sz="8" w:space="0" w:color="auto"/>
            </w:tcBorders>
            <w:vAlign w:val="center"/>
          </w:tcPr>
          <w:p w14:paraId="3E4BBF6B" w14:textId="0F10C31D"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1559" w:type="dxa"/>
            <w:tcBorders>
              <w:bottom w:val="single" w:sz="8" w:space="0" w:color="auto"/>
            </w:tcBorders>
            <w:shd w:val="clear" w:color="auto" w:fill="auto"/>
            <w:vAlign w:val="center"/>
          </w:tcPr>
          <w:p w14:paraId="7AFB4675" w14:textId="1119F213" w:rsidR="008C1E4C" w:rsidRPr="00C53F64" w:rsidRDefault="008C1E4C" w:rsidP="008C1E4C">
            <w:pPr>
              <w:spacing w:line="240" w:lineRule="auto"/>
              <w:jc w:val="center"/>
            </w:pPr>
            <w:r w:rsidRPr="00C53F64">
              <w:rPr>
                <w:rFonts w:hint="eastAsia"/>
                <w:bCs/>
                <w:color w:val="000000" w:themeColor="text1"/>
                <w:kern w:val="2"/>
                <w:lang w:val="en-US" w:eastAsia="zh-CN"/>
              </w:rPr>
              <w:t>1</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c>
          <w:tcPr>
            <w:tcW w:w="2410" w:type="dxa"/>
            <w:tcBorders>
              <w:bottom w:val="single" w:sz="8" w:space="0" w:color="auto"/>
            </w:tcBorders>
            <w:shd w:val="clear" w:color="auto" w:fill="auto"/>
            <w:vAlign w:val="center"/>
          </w:tcPr>
          <w:p w14:paraId="14CAE780" w14:textId="2B6881C5" w:rsidR="008C1E4C" w:rsidRPr="00C53F64" w:rsidRDefault="008C1E4C" w:rsidP="008C1E4C">
            <w:pPr>
              <w:spacing w:line="240" w:lineRule="auto"/>
              <w:jc w:val="center"/>
            </w:pPr>
            <w:r w:rsidRPr="00C53F64">
              <w:rPr>
                <w:rFonts w:hint="eastAsia"/>
                <w:bCs/>
                <w:color w:val="000000" w:themeColor="text1"/>
                <w:kern w:val="2"/>
                <w:lang w:val="en-US" w:eastAsia="zh-CN"/>
              </w:rPr>
              <w:t>3</w:t>
            </w:r>
            <w:r w:rsidRPr="00C53F64">
              <w:rPr>
                <w:bCs/>
                <w:color w:val="000000" w:themeColor="text1"/>
                <w:kern w:val="2"/>
                <w:lang w:val="en-US" w:eastAsia="zh-CN"/>
              </w:rPr>
              <w:t>×</w:t>
            </w:r>
            <w:r w:rsidRPr="00C53F64">
              <w:rPr>
                <w:rFonts w:hint="eastAsia"/>
                <w:bCs/>
                <w:color w:val="000000" w:themeColor="text1"/>
                <w:kern w:val="2"/>
                <w:lang w:val="en-US" w:eastAsia="zh-CN"/>
              </w:rPr>
              <w:t>10</w:t>
            </w:r>
            <w:r w:rsidRPr="00C53F64">
              <w:rPr>
                <w:rFonts w:hint="eastAsia"/>
                <w:bCs/>
                <w:color w:val="000000" w:themeColor="text1"/>
                <w:kern w:val="2"/>
                <w:vertAlign w:val="superscript"/>
                <w:lang w:val="en-US" w:eastAsia="zh-CN"/>
              </w:rPr>
              <w:t>7</w:t>
            </w:r>
          </w:p>
        </w:tc>
      </w:tr>
    </w:tbl>
    <w:p w14:paraId="11473D62" w14:textId="6BA3AD90" w:rsidR="008F0B5D" w:rsidRPr="00C53F64" w:rsidRDefault="0044648C" w:rsidP="008F0B5D">
      <w:pPr>
        <w:widowControl w:val="0"/>
        <w:autoSpaceDE w:val="0"/>
        <w:autoSpaceDN w:val="0"/>
        <w:adjustRightInd w:val="0"/>
        <w:spacing w:beforeLines="50" w:before="156" w:line="240" w:lineRule="auto"/>
        <w:rPr>
          <w:color w:val="1C1D1E"/>
          <w:lang w:eastAsia="zh-CN"/>
        </w:rPr>
      </w:pPr>
      <w:proofErr w:type="spellStart"/>
      <w:r w:rsidRPr="00C53F64">
        <w:rPr>
          <w:rFonts w:eastAsia="宋体"/>
          <w:color w:val="1C1D1E"/>
          <w:vertAlign w:val="superscript"/>
        </w:rPr>
        <w:t>a</w:t>
      </w:r>
      <w:proofErr w:type="spellEnd"/>
      <w:r w:rsidR="008F0B5D" w:rsidRPr="00C53F64">
        <w:rPr>
          <w:rFonts w:hint="eastAsia"/>
          <w:color w:val="1C1D1E"/>
          <w:vertAlign w:val="superscript"/>
          <w:lang w:eastAsia="zh-CN"/>
        </w:rPr>
        <w:t xml:space="preserve"> </w:t>
      </w:r>
      <w:proofErr w:type="gramStart"/>
      <w:r w:rsidR="008F0B5D" w:rsidRPr="00C53F64">
        <w:rPr>
          <w:rFonts w:hint="eastAsia"/>
          <w:color w:val="1C1D1E"/>
          <w:lang w:eastAsia="zh-CN"/>
        </w:rPr>
        <w:t>The</w:t>
      </w:r>
      <w:proofErr w:type="gramEnd"/>
      <w:r w:rsidR="008F0B5D" w:rsidRPr="00C53F64">
        <w:rPr>
          <w:rFonts w:hint="eastAsia"/>
          <w:color w:val="1C1D1E"/>
          <w:lang w:eastAsia="zh-CN"/>
        </w:rPr>
        <w:t xml:space="preserve"> 1</w:t>
      </w:r>
      <w:r w:rsidR="008F0B5D" w:rsidRPr="00C53F64">
        <w:rPr>
          <w:rFonts w:hint="eastAsia"/>
          <w:color w:val="1C1D1E"/>
          <w:vertAlign w:val="superscript"/>
          <w:lang w:eastAsia="zh-CN"/>
        </w:rPr>
        <w:t>st</w:t>
      </w:r>
      <w:r w:rsidR="008F0B5D" w:rsidRPr="00C53F64">
        <w:rPr>
          <w:rFonts w:hint="eastAsia"/>
          <w:color w:val="1C1D1E"/>
          <w:lang w:eastAsia="zh-CN"/>
        </w:rPr>
        <w:t xml:space="preserve"> dose of </w:t>
      </w:r>
      <w:proofErr w:type="spellStart"/>
      <w:r w:rsidR="008F0B5D" w:rsidRPr="00C53F64">
        <w:rPr>
          <w:rFonts w:hint="eastAsia"/>
          <w:color w:val="1C1D1E"/>
          <w:lang w:eastAsia="zh-CN"/>
        </w:rPr>
        <w:t>hUC</w:t>
      </w:r>
      <w:proofErr w:type="spellEnd"/>
      <w:r w:rsidR="008F0B5D" w:rsidRPr="00C53F64">
        <w:rPr>
          <w:rFonts w:hint="eastAsia"/>
          <w:color w:val="1C1D1E"/>
          <w:lang w:eastAsia="zh-CN"/>
        </w:rPr>
        <w:t>-MSC was given topically, while the 2</w:t>
      </w:r>
      <w:r w:rsidR="008F0B5D" w:rsidRPr="00C53F64">
        <w:rPr>
          <w:rFonts w:hint="eastAsia"/>
          <w:color w:val="1C1D1E"/>
          <w:vertAlign w:val="superscript"/>
          <w:lang w:eastAsia="zh-CN"/>
        </w:rPr>
        <w:t>nd</w:t>
      </w:r>
      <w:r w:rsidR="008F0B5D" w:rsidRPr="00C53F64">
        <w:rPr>
          <w:rFonts w:hint="eastAsia"/>
          <w:color w:val="1C1D1E"/>
          <w:lang w:eastAsia="zh-CN"/>
        </w:rPr>
        <w:t xml:space="preserve"> and 3</w:t>
      </w:r>
      <w:r w:rsidR="008F0B5D" w:rsidRPr="00C53F64">
        <w:rPr>
          <w:rFonts w:hint="eastAsia"/>
          <w:color w:val="1C1D1E"/>
          <w:vertAlign w:val="superscript"/>
          <w:lang w:eastAsia="zh-CN"/>
        </w:rPr>
        <w:t>rd</w:t>
      </w:r>
      <w:r w:rsidR="008F0B5D" w:rsidRPr="00C53F64">
        <w:rPr>
          <w:rFonts w:hint="eastAsia"/>
          <w:color w:val="1C1D1E"/>
          <w:lang w:eastAsia="zh-CN"/>
        </w:rPr>
        <w:t xml:space="preserve"> doses were given intravenously.</w:t>
      </w:r>
    </w:p>
    <w:p w14:paraId="32DA53D9" w14:textId="16DDF4CA" w:rsidR="008F0B5D" w:rsidRPr="00C53F64" w:rsidRDefault="0044648C" w:rsidP="008F0B5D">
      <w:pPr>
        <w:widowControl w:val="0"/>
        <w:autoSpaceDE w:val="0"/>
        <w:autoSpaceDN w:val="0"/>
        <w:adjustRightInd w:val="0"/>
        <w:spacing w:beforeLines="50" w:before="156" w:line="240" w:lineRule="auto"/>
        <w:rPr>
          <w:rFonts w:eastAsia="宋体"/>
          <w:color w:val="000000" w:themeColor="text1"/>
          <w:lang w:eastAsia="zh-CN"/>
        </w:rPr>
      </w:pPr>
      <w:r w:rsidRPr="00C53F64">
        <w:rPr>
          <w:rFonts w:eastAsia="宋体"/>
          <w:color w:val="000000" w:themeColor="text1"/>
          <w:vertAlign w:val="superscript"/>
        </w:rPr>
        <w:t>b</w:t>
      </w:r>
      <w:r w:rsidR="008F0B5D" w:rsidRPr="00C53F64">
        <w:rPr>
          <w:rFonts w:eastAsia="宋体" w:hint="eastAsia"/>
          <w:color w:val="000000" w:themeColor="text1"/>
          <w:vertAlign w:val="superscript"/>
          <w:lang w:eastAsia="zh-CN"/>
        </w:rPr>
        <w:t xml:space="preserve"> </w:t>
      </w:r>
      <w:proofErr w:type="gramStart"/>
      <w:r w:rsidR="008F0B5D" w:rsidRPr="00C53F64">
        <w:rPr>
          <w:rFonts w:eastAsia="宋体" w:hint="eastAsia"/>
          <w:color w:val="000000" w:themeColor="text1"/>
          <w:lang w:eastAsia="zh-CN"/>
        </w:rPr>
        <w:t>For</w:t>
      </w:r>
      <w:proofErr w:type="gramEnd"/>
      <w:r w:rsidR="008F0B5D" w:rsidRPr="00C53F64">
        <w:rPr>
          <w:rFonts w:eastAsia="宋体" w:hint="eastAsia"/>
          <w:color w:val="000000" w:themeColor="text1"/>
          <w:lang w:eastAsia="zh-CN"/>
        </w:rPr>
        <w:t xml:space="preserve"> patient No.4, </w:t>
      </w:r>
      <w:r w:rsidR="00D97334" w:rsidRPr="00C53F64">
        <w:rPr>
          <w:rFonts w:eastAsia="宋体"/>
          <w:color w:val="000000" w:themeColor="text1"/>
          <w:lang w:eastAsia="zh-CN"/>
        </w:rPr>
        <w:t>two</w:t>
      </w:r>
      <w:r w:rsidR="008F0B5D" w:rsidRPr="00C53F64">
        <w:rPr>
          <w:rFonts w:eastAsia="宋体" w:hint="eastAsia"/>
          <w:color w:val="000000" w:themeColor="text1"/>
          <w:lang w:eastAsia="zh-CN"/>
        </w:rPr>
        <w:t xml:space="preserve"> doses of </w:t>
      </w:r>
      <w:proofErr w:type="spellStart"/>
      <w:r w:rsidR="008F0B5D" w:rsidRPr="00C53F64">
        <w:rPr>
          <w:rFonts w:eastAsia="宋体" w:hint="eastAsia"/>
          <w:color w:val="000000" w:themeColor="text1"/>
          <w:lang w:eastAsia="zh-CN"/>
        </w:rPr>
        <w:t>hUC</w:t>
      </w:r>
      <w:proofErr w:type="spellEnd"/>
      <w:r w:rsidR="008F0B5D" w:rsidRPr="00C53F64">
        <w:rPr>
          <w:rFonts w:eastAsia="宋体" w:hint="eastAsia"/>
          <w:color w:val="000000" w:themeColor="text1"/>
          <w:lang w:eastAsia="zh-CN"/>
        </w:rPr>
        <w:t>-MSC were given topically</w:t>
      </w:r>
      <w:r w:rsidR="008F0B5D" w:rsidRPr="00C53F64">
        <w:rPr>
          <w:rFonts w:eastAsia="宋体"/>
          <w:color w:val="000000" w:themeColor="text1"/>
          <w:lang w:eastAsia="zh-CN"/>
        </w:rPr>
        <w:t xml:space="preserve"> </w:t>
      </w:r>
      <w:r w:rsidR="008F0B5D" w:rsidRPr="00C53F64">
        <w:rPr>
          <w:rFonts w:eastAsia="宋体" w:hint="eastAsia"/>
          <w:color w:val="000000" w:themeColor="text1"/>
          <w:lang w:eastAsia="zh-CN"/>
        </w:rPr>
        <w:t xml:space="preserve">to </w:t>
      </w:r>
      <w:r w:rsidR="004019DC" w:rsidRPr="00C53F64">
        <w:rPr>
          <w:rFonts w:eastAsia="宋体"/>
          <w:color w:val="000000" w:themeColor="text1"/>
          <w:lang w:eastAsia="zh-CN"/>
        </w:rPr>
        <w:t xml:space="preserve">the two ulcers </w:t>
      </w:r>
      <w:r w:rsidR="008F0B5D" w:rsidRPr="00C53F64">
        <w:rPr>
          <w:rFonts w:eastAsia="宋体" w:hint="eastAsia"/>
          <w:color w:val="000000" w:themeColor="text1"/>
          <w:lang w:eastAsia="zh-CN"/>
        </w:rPr>
        <w:t xml:space="preserve">respectively in </w:t>
      </w:r>
      <w:r w:rsidR="00D97334" w:rsidRPr="00C53F64">
        <w:rPr>
          <w:rFonts w:eastAsia="宋体"/>
          <w:color w:val="000000" w:themeColor="text1"/>
          <w:lang w:eastAsia="zh-CN"/>
        </w:rPr>
        <w:t>two</w:t>
      </w:r>
      <w:r w:rsidR="008F0B5D" w:rsidRPr="00C53F64">
        <w:rPr>
          <w:rFonts w:eastAsia="宋体"/>
          <w:color w:val="000000" w:themeColor="text1"/>
          <w:lang w:eastAsia="zh-CN"/>
        </w:rPr>
        <w:t xml:space="preserve"> successive days</w:t>
      </w:r>
      <w:r w:rsidR="008F0B5D" w:rsidRPr="00C53F64">
        <w:rPr>
          <w:rFonts w:eastAsia="宋体" w:hint="eastAsia"/>
          <w:color w:val="000000" w:themeColor="text1"/>
          <w:lang w:eastAsia="zh-CN"/>
        </w:rPr>
        <w:t>.</w:t>
      </w:r>
      <w:r w:rsidR="000C13C4" w:rsidRPr="00C53F64">
        <w:rPr>
          <w:rFonts w:eastAsia="宋体" w:hint="eastAsia"/>
          <w:color w:val="000000" w:themeColor="text1"/>
          <w:lang w:eastAsia="zh-CN"/>
        </w:rPr>
        <w:t xml:space="preserve"> </w:t>
      </w:r>
      <w:r w:rsidR="000C13C4" w:rsidRPr="00C53F64">
        <w:rPr>
          <w:rFonts w:eastAsia="宋体"/>
          <w:color w:val="000000" w:themeColor="text1"/>
          <w:lang w:eastAsia="zh-CN"/>
        </w:rPr>
        <w:t>So</w:t>
      </w:r>
      <w:r w:rsidRPr="00C53F64">
        <w:rPr>
          <w:rFonts w:eastAsia="宋体"/>
          <w:color w:val="000000" w:themeColor="text1"/>
          <w:lang w:eastAsia="zh-CN"/>
        </w:rPr>
        <w:t>,</w:t>
      </w:r>
      <w:r w:rsidR="000C13C4" w:rsidRPr="00C53F64">
        <w:rPr>
          <w:rFonts w:eastAsia="宋体"/>
          <w:color w:val="000000" w:themeColor="text1"/>
          <w:lang w:eastAsia="zh-CN"/>
        </w:rPr>
        <w:t xml:space="preserve"> t</w:t>
      </w:r>
      <w:r w:rsidR="008F0B5D" w:rsidRPr="00C53F64">
        <w:rPr>
          <w:rFonts w:eastAsia="宋体" w:hint="eastAsia"/>
          <w:color w:val="000000" w:themeColor="text1"/>
          <w:lang w:eastAsia="zh-CN"/>
        </w:rPr>
        <w:t xml:space="preserve">here were </w:t>
      </w:r>
      <w:r w:rsidR="00D97334" w:rsidRPr="00C53F64">
        <w:rPr>
          <w:rFonts w:eastAsia="宋体"/>
          <w:color w:val="000000" w:themeColor="text1"/>
          <w:lang w:eastAsia="zh-CN"/>
        </w:rPr>
        <w:t>1</w:t>
      </w:r>
      <w:r w:rsidR="008F0B5D" w:rsidRPr="00C53F64">
        <w:rPr>
          <w:rFonts w:eastAsia="宋体" w:hint="eastAsia"/>
          <w:color w:val="000000" w:themeColor="text1"/>
          <w:lang w:eastAsia="zh-CN"/>
        </w:rPr>
        <w:t>5 ulcers received treatments and follow-up assessments.</w:t>
      </w:r>
    </w:p>
    <w:p w14:paraId="7CCF8B5D" w14:textId="77777777" w:rsidR="008F0B5D" w:rsidRPr="00C53F64" w:rsidRDefault="008F0B5D" w:rsidP="008F0B5D">
      <w:pPr>
        <w:widowControl w:val="0"/>
        <w:autoSpaceDE w:val="0"/>
        <w:autoSpaceDN w:val="0"/>
        <w:adjustRightInd w:val="0"/>
        <w:spacing w:beforeLines="50" w:before="156" w:line="240" w:lineRule="auto"/>
        <w:rPr>
          <w:lang w:val="en-US" w:eastAsia="zh-CN"/>
        </w:rPr>
      </w:pPr>
      <w:r w:rsidRPr="00C53F64">
        <w:rPr>
          <w:lang w:eastAsia="zh-CN"/>
        </w:rPr>
        <w:t xml:space="preserve">Abbreviations: </w:t>
      </w:r>
      <w:proofErr w:type="spellStart"/>
      <w:r w:rsidRPr="00C53F64">
        <w:rPr>
          <w:rFonts w:hint="eastAsia"/>
          <w:bCs/>
          <w:kern w:val="44"/>
          <w:lang w:val="en-US" w:eastAsia="zh-CN"/>
        </w:rPr>
        <w:t>hUC</w:t>
      </w:r>
      <w:proofErr w:type="spellEnd"/>
      <w:r w:rsidRPr="00C53F64">
        <w:rPr>
          <w:rFonts w:hint="eastAsia"/>
          <w:bCs/>
          <w:kern w:val="44"/>
          <w:lang w:val="en-US" w:eastAsia="zh-CN"/>
        </w:rPr>
        <w:t>-MSC,</w:t>
      </w:r>
      <w:r w:rsidRPr="00C53F64">
        <w:rPr>
          <w:bCs/>
          <w:color w:val="000000"/>
          <w:kern w:val="44"/>
          <w:lang w:val="en-US" w:eastAsia="zh-CN"/>
        </w:rPr>
        <w:t xml:space="preserve"> human umbilical cord mesenchymal stem cell; Pt, patient.</w:t>
      </w:r>
    </w:p>
    <w:p w14:paraId="77750D3B" w14:textId="77777777" w:rsidR="008F0B5D" w:rsidRPr="00C53F64" w:rsidRDefault="008F0B5D" w:rsidP="006F4BC8">
      <w:pPr>
        <w:spacing w:afterLines="50" w:after="156" w:line="240" w:lineRule="auto"/>
        <w:rPr>
          <w:b/>
          <w:lang w:val="en-US" w:eastAsia="zh-CN"/>
        </w:rPr>
      </w:pPr>
    </w:p>
    <w:p w14:paraId="18B96559" w14:textId="77777777" w:rsidR="008F0B5D" w:rsidRPr="00C53F64" w:rsidRDefault="008F0B5D" w:rsidP="006F4BC8">
      <w:pPr>
        <w:spacing w:afterLines="50" w:after="156" w:line="240" w:lineRule="auto"/>
        <w:rPr>
          <w:b/>
          <w:lang w:eastAsia="zh-CN"/>
        </w:rPr>
      </w:pPr>
    </w:p>
    <w:p w14:paraId="1E1AC71D" w14:textId="77777777" w:rsidR="008F0B5D" w:rsidRPr="00C53F64" w:rsidRDefault="008F0B5D" w:rsidP="006F4BC8">
      <w:pPr>
        <w:spacing w:afterLines="50" w:after="156" w:line="240" w:lineRule="auto"/>
        <w:rPr>
          <w:b/>
          <w:lang w:eastAsia="zh-CN"/>
        </w:rPr>
        <w:sectPr w:rsidR="008F0B5D" w:rsidRPr="00C53F64" w:rsidSect="00054CB7">
          <w:pgSz w:w="11906" w:h="16838"/>
          <w:pgMar w:top="1440" w:right="1800" w:bottom="1440" w:left="1800" w:header="851" w:footer="992" w:gutter="0"/>
          <w:cols w:space="425"/>
          <w:docGrid w:type="lines" w:linePitch="312"/>
        </w:sectPr>
      </w:pPr>
    </w:p>
    <w:p w14:paraId="54A5D0CE" w14:textId="7BF775B7" w:rsidR="009E59EF" w:rsidRPr="00C53F64" w:rsidRDefault="009E59EF" w:rsidP="009E59EF">
      <w:pPr>
        <w:widowControl w:val="0"/>
        <w:autoSpaceDE w:val="0"/>
        <w:autoSpaceDN w:val="0"/>
        <w:adjustRightInd w:val="0"/>
        <w:rPr>
          <w:bCs/>
          <w:lang w:eastAsia="zh-CN"/>
        </w:rPr>
      </w:pPr>
      <w:r w:rsidRPr="00C53F64">
        <w:rPr>
          <w:rFonts w:hint="eastAsia"/>
          <w:b/>
          <w:lang w:eastAsia="zh-CN"/>
        </w:rPr>
        <w:lastRenderedPageBreak/>
        <w:t>Text S</w:t>
      </w:r>
      <w:r>
        <w:rPr>
          <w:b/>
          <w:lang w:eastAsia="zh-CN"/>
        </w:rPr>
        <w:t>1</w:t>
      </w:r>
      <w:r w:rsidRPr="00C53F64">
        <w:rPr>
          <w:b/>
          <w:lang w:eastAsia="zh-CN"/>
        </w:rPr>
        <w:t xml:space="preserve"> </w:t>
      </w:r>
      <w:r w:rsidRPr="00C53F64">
        <w:rPr>
          <w:bCs/>
          <w:lang w:eastAsia="zh-CN"/>
        </w:rPr>
        <w:t>Measurement methods of ulcer area</w:t>
      </w:r>
    </w:p>
    <w:p w14:paraId="78485AF4" w14:textId="77777777" w:rsidR="009E59EF" w:rsidRDefault="009E59EF" w:rsidP="009E59EF">
      <w:pPr>
        <w:widowControl w:val="0"/>
        <w:autoSpaceDE w:val="0"/>
        <w:autoSpaceDN w:val="0"/>
        <w:adjustRightInd w:val="0"/>
        <w:rPr>
          <w:lang w:eastAsia="zh-CN"/>
        </w:rPr>
      </w:pPr>
      <w:r w:rsidRPr="00C53F64">
        <w:rPr>
          <w:lang w:eastAsia="zh-CN"/>
        </w:rPr>
        <w:t>Ulcer area = length of a longest edge (a) × length of a longest edge at vertical (b)</w:t>
      </w:r>
    </w:p>
    <w:p w14:paraId="0AD646F8" w14:textId="77777777" w:rsidR="009E59EF" w:rsidRDefault="009E59EF" w:rsidP="009E59EF">
      <w:pPr>
        <w:widowControl w:val="0"/>
        <w:autoSpaceDE w:val="0"/>
        <w:autoSpaceDN w:val="0"/>
        <w:adjustRightInd w:val="0"/>
        <w:spacing w:line="240" w:lineRule="auto"/>
        <w:jc w:val="center"/>
        <w:rPr>
          <w:lang w:eastAsia="zh-CN"/>
        </w:rPr>
      </w:pPr>
      <w:r>
        <w:rPr>
          <w:noProof/>
          <w:lang w:eastAsia="zh-CN"/>
        </w:rPr>
        <w:pict w14:anchorId="54F0520F">
          <v:shapetype id="_x0000_t32" coordsize="21600,21600" o:spt="32" o:oned="t" path="m,l21600,21600e" filled="f">
            <v:path arrowok="t" fillok="f" o:connecttype="none"/>
            <o:lock v:ext="edit" shapetype="t"/>
          </v:shapetype>
          <v:shape id="_x0000_s2098" type="#_x0000_t32" style="position:absolute;left:0;text-align:left;margin-left:173.65pt;margin-top:55.35pt;width:90.7pt;height:0;rotation:-90;z-index:251666432" o:connectortype="straight">
            <v:stroke startarrow="block" endarrow="block"/>
          </v:shape>
        </w:pict>
      </w:r>
      <w:r>
        <w:rPr>
          <w:b/>
          <w:noProof/>
          <w:lang w:eastAsia="zh-CN"/>
        </w:rPr>
        <w:pict w14:anchorId="2288E83C">
          <v:shapetype id="_x0000_t202" coordsize="21600,21600" o:spt="202" path="m,l,21600r21600,l21600,xe">
            <v:stroke joinstyle="miter"/>
            <v:path gradientshapeok="t" o:connecttype="rect"/>
          </v:shapetype>
          <v:shape id="_x0000_s2099" type="#_x0000_t202" style="position:absolute;left:0;text-align:left;margin-left:215.85pt;margin-top:9.95pt;width:26.5pt;height:31pt;z-index:251667456" filled="f">
            <v:stroke opacity="0"/>
            <v:textbox>
              <w:txbxContent>
                <w:p w14:paraId="504664F9" w14:textId="77777777" w:rsidR="009E59EF" w:rsidRDefault="009E59EF" w:rsidP="009E59EF">
                  <w:pPr>
                    <w:rPr>
                      <w:lang w:eastAsia="zh-CN"/>
                    </w:rPr>
                  </w:pPr>
                  <w:r>
                    <w:rPr>
                      <w:lang w:eastAsia="zh-CN"/>
                    </w:rPr>
                    <w:t>b</w:t>
                  </w:r>
                </w:p>
                <w:p w14:paraId="379C7EE5" w14:textId="77777777" w:rsidR="009E59EF" w:rsidRDefault="009E59EF" w:rsidP="009E59EF">
                  <w:pPr>
                    <w:rPr>
                      <w:lang w:eastAsia="zh-CN"/>
                    </w:rPr>
                  </w:pPr>
                </w:p>
              </w:txbxContent>
            </v:textbox>
          </v:shape>
        </w:pict>
      </w:r>
      <w:r>
        <w:rPr>
          <w:noProof/>
          <w:lang w:eastAsia="zh-CN"/>
        </w:rPr>
        <w:drawing>
          <wp:anchor distT="0" distB="0" distL="114300" distR="114300" simplePos="0" relativeHeight="251661312" behindDoc="0" locked="0" layoutInCell="1" allowOverlap="1" wp14:anchorId="76ABF833" wp14:editId="3E5DC6FF">
            <wp:simplePos x="0" y="0"/>
            <wp:positionH relativeFrom="column">
              <wp:posOffset>1374726</wp:posOffset>
            </wp:positionH>
            <wp:positionV relativeFrom="paragraph">
              <wp:posOffset>139113</wp:posOffset>
            </wp:positionV>
            <wp:extent cx="2346960" cy="1134110"/>
            <wp:effectExtent l="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lum bright="70000" contrast="-70000"/>
                      <a:extLst>
                        <a:ext uri="{28A0092B-C50C-407E-A947-70E740481C1C}">
                          <a14:useLocalDpi xmlns:a14="http://schemas.microsoft.com/office/drawing/2010/main" val="0"/>
                        </a:ext>
                      </a:extLst>
                    </a:blip>
                    <a:srcRect/>
                    <a:stretch>
                      <a:fillRect/>
                    </a:stretch>
                  </pic:blipFill>
                  <pic:spPr bwMode="auto">
                    <a:xfrm>
                      <a:off x="0" y="0"/>
                      <a:ext cx="2346960" cy="1134110"/>
                    </a:xfrm>
                    <a:prstGeom prst="rect">
                      <a:avLst/>
                    </a:prstGeom>
                    <a:noFill/>
                  </pic:spPr>
                </pic:pic>
              </a:graphicData>
            </a:graphic>
          </wp:anchor>
        </w:drawing>
      </w:r>
      <w:r>
        <w:rPr>
          <w:noProof/>
        </w:rPr>
        <w:pict w14:anchorId="79421704">
          <v:shape id="直接箭头连接符 8" o:spid="_x0000_s2095" type="#_x0000_t32" style="position:absolute;left:0;text-align:left;margin-left:104.15pt;margin-top:716.65pt;width:78pt;height:.9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" strokecolor="black [3213]">
            <v:stroke endarrow="open"/>
          </v:shape>
        </w:pict>
      </w:r>
    </w:p>
    <w:p w14:paraId="596D432D" w14:textId="36995307" w:rsidR="009E59EF" w:rsidRDefault="009E59EF" w:rsidP="009E59EF">
      <w:pPr>
        <w:widowControl w:val="0"/>
        <w:autoSpaceDE w:val="0"/>
        <w:autoSpaceDN w:val="0"/>
        <w:adjustRightInd w:val="0"/>
        <w:spacing w:line="240" w:lineRule="auto"/>
        <w:jc w:val="center"/>
        <w:rPr>
          <w:lang w:eastAsia="zh-CN"/>
        </w:rPr>
      </w:pPr>
      <w:r>
        <w:rPr>
          <w:noProof/>
          <w:lang w:eastAsia="zh-CN"/>
        </w:rPr>
        <w:pict w14:anchorId="7779F0C2">
          <v:shape id="_x0000_s2097" type="#_x0000_t202" style="position:absolute;left:0;text-align:left;margin-left:133.45pt;margin-top:8.75pt;width:26.5pt;height:31pt;z-index:251665408" filled="f">
            <v:stroke opacity="0"/>
            <v:textbox>
              <w:txbxContent>
                <w:p w14:paraId="09BCFA40" w14:textId="77777777" w:rsidR="009E59EF" w:rsidRDefault="009E59EF" w:rsidP="009E59EF">
                  <w:pPr>
                    <w:rPr>
                      <w:lang w:eastAsia="zh-CN"/>
                    </w:rPr>
                  </w:pPr>
                  <w:r>
                    <w:rPr>
                      <w:rFonts w:hint="eastAsia"/>
                      <w:lang w:eastAsia="zh-CN"/>
                    </w:rPr>
                    <w:t>a</w:t>
                  </w:r>
                </w:p>
                <w:p w14:paraId="31D921AC" w14:textId="77777777" w:rsidR="009E59EF" w:rsidRDefault="009E59EF" w:rsidP="009E59EF">
                  <w:pPr>
                    <w:rPr>
                      <w:lang w:eastAsia="zh-CN"/>
                    </w:rPr>
                  </w:pPr>
                </w:p>
              </w:txbxContent>
            </v:textbox>
          </v:shape>
        </w:pict>
      </w:r>
    </w:p>
    <w:p w14:paraId="4FB70032" w14:textId="77777777" w:rsidR="009E59EF" w:rsidRDefault="009E59EF" w:rsidP="009E59EF">
      <w:pPr>
        <w:widowControl w:val="0"/>
        <w:autoSpaceDE w:val="0"/>
        <w:autoSpaceDN w:val="0"/>
        <w:adjustRightInd w:val="0"/>
        <w:spacing w:line="240" w:lineRule="auto"/>
        <w:rPr>
          <w:lang w:eastAsia="zh-CN"/>
        </w:rPr>
      </w:pPr>
    </w:p>
    <w:p w14:paraId="3A8F58C1" w14:textId="77777777" w:rsidR="009E59EF" w:rsidRDefault="009E59EF" w:rsidP="009E59EF">
      <w:pPr>
        <w:widowControl w:val="0"/>
        <w:autoSpaceDE w:val="0"/>
        <w:autoSpaceDN w:val="0"/>
        <w:adjustRightInd w:val="0"/>
        <w:spacing w:line="240" w:lineRule="auto"/>
        <w:rPr>
          <w:lang w:eastAsia="zh-CN"/>
        </w:rPr>
      </w:pPr>
      <w:r>
        <w:rPr>
          <w:b/>
          <w:noProof/>
          <w:lang w:eastAsia="zh-CN"/>
        </w:rPr>
        <w:pict w14:anchorId="7E3B9EC2">
          <v:shape id="_x0000_s2096" type="#_x0000_t32" style="position:absolute;margin-left:108.8pt;margin-top:2.45pt;width:181.1pt;height:0;z-index:251664384" o:connectortype="straight">
            <v:stroke startarrow="block" endarrow="block"/>
          </v:shape>
        </w:pict>
      </w:r>
    </w:p>
    <w:p w14:paraId="284CAEBE" w14:textId="77777777" w:rsidR="009E59EF" w:rsidRDefault="009E59EF" w:rsidP="009E59EF">
      <w:pPr>
        <w:ind w:left="361" w:hangingChars="150" w:hanging="361"/>
        <w:rPr>
          <w:b/>
          <w:lang w:eastAsia="zh-CN"/>
        </w:rPr>
      </w:pPr>
    </w:p>
    <w:p w14:paraId="20D88591" w14:textId="77777777" w:rsidR="009E59EF" w:rsidRDefault="009E59EF" w:rsidP="009E59EF">
      <w:pPr>
        <w:ind w:left="361" w:hangingChars="150" w:hanging="361"/>
        <w:rPr>
          <w:b/>
          <w:lang w:eastAsia="zh-CN"/>
        </w:rPr>
      </w:pPr>
    </w:p>
    <w:p w14:paraId="2D88DDA6" w14:textId="77777777" w:rsidR="009E59EF" w:rsidRDefault="009E59EF" w:rsidP="009E59EF">
      <w:pPr>
        <w:ind w:left="361" w:hangingChars="150" w:hanging="361"/>
        <w:rPr>
          <w:b/>
          <w:lang w:eastAsia="zh-CN"/>
        </w:rPr>
      </w:pPr>
    </w:p>
    <w:p w14:paraId="3231464F" w14:textId="4ABDE1FE" w:rsidR="0090444B" w:rsidRPr="00C53F64" w:rsidRDefault="000322F3" w:rsidP="006F4BC8">
      <w:pPr>
        <w:spacing w:afterLines="50" w:after="156" w:line="240" w:lineRule="auto"/>
        <w:rPr>
          <w:lang w:eastAsia="zh-CN"/>
        </w:rPr>
      </w:pPr>
      <w:r w:rsidRPr="00C53F64">
        <w:rPr>
          <w:rFonts w:hint="eastAsia"/>
          <w:b/>
          <w:lang w:eastAsia="zh-CN"/>
        </w:rPr>
        <w:t>Text</w:t>
      </w:r>
      <w:r w:rsidR="0090444B" w:rsidRPr="00C53F64">
        <w:rPr>
          <w:rFonts w:hint="eastAsia"/>
          <w:b/>
          <w:lang w:eastAsia="zh-CN"/>
        </w:rPr>
        <w:t xml:space="preserve"> S</w:t>
      </w:r>
      <w:r w:rsidR="009E59EF">
        <w:rPr>
          <w:b/>
          <w:lang w:eastAsia="zh-CN"/>
        </w:rPr>
        <w:t>2</w:t>
      </w:r>
      <w:r w:rsidR="0090444B" w:rsidRPr="00C53F64">
        <w:rPr>
          <w:rFonts w:hint="eastAsia"/>
          <w:lang w:eastAsia="zh-CN"/>
        </w:rPr>
        <w:t xml:space="preserve"> V</w:t>
      </w:r>
      <w:r w:rsidR="0090444B" w:rsidRPr="00C53F64">
        <w:rPr>
          <w:lang w:eastAsia="zh-CN"/>
        </w:rPr>
        <w:t>isual analogue scale</w:t>
      </w:r>
      <w:r w:rsidR="0090444B" w:rsidRPr="00C53F64">
        <w:rPr>
          <w:rFonts w:hint="eastAsia"/>
          <w:lang w:eastAsia="zh-CN"/>
        </w:rPr>
        <w:t xml:space="preserve"> (VAS).</w:t>
      </w:r>
    </w:p>
    <w:p w14:paraId="276305F7" w14:textId="77777777" w:rsidR="000322F3" w:rsidRPr="00C53F64" w:rsidRDefault="000322F3" w:rsidP="006F4BC8">
      <w:pPr>
        <w:spacing w:afterLines="50" w:after="156" w:line="240" w:lineRule="auto"/>
        <w:rPr>
          <w:lang w:eastAsia="zh-CN"/>
        </w:rPr>
      </w:pPr>
      <w:r w:rsidRPr="00C53F64">
        <w:rPr>
          <w:rFonts w:hint="eastAsia"/>
          <w:lang w:eastAsia="zh-CN"/>
        </w:rPr>
        <w:t>No pain                                            Worst imaginable pain</w:t>
      </w:r>
    </w:p>
    <w:tbl>
      <w:tblPr>
        <w:tblStyle w:val="a7"/>
        <w:tblW w:w="0" w:type="auto"/>
        <w:tblInd w:w="392" w:type="dxa"/>
        <w:tblBorders>
          <w:top w:val="none" w:sz="0" w:space="0" w:color="auto"/>
          <w:left w:val="single" w:sz="12" w:space="0" w:color="auto"/>
          <w:bottom w:val="none" w:sz="0" w:space="0" w:color="auto"/>
          <w:right w:val="single" w:sz="12" w:space="0" w:color="auto"/>
          <w:insideH w:val="single" w:sz="12" w:space="0" w:color="auto"/>
          <w:insideV w:val="single" w:sz="8" w:space="0" w:color="auto"/>
        </w:tblBorders>
        <w:tblLook w:val="04A0" w:firstRow="1" w:lastRow="0" w:firstColumn="1" w:lastColumn="0" w:noHBand="0" w:noVBand="1"/>
      </w:tblPr>
      <w:tblGrid>
        <w:gridCol w:w="7229"/>
      </w:tblGrid>
      <w:tr w:rsidR="000322F3" w:rsidRPr="00C53F64" w14:paraId="20F1BD17" w14:textId="77777777" w:rsidTr="00771D7B">
        <w:trPr>
          <w:trHeight w:hRule="exact" w:val="170"/>
        </w:trPr>
        <w:tc>
          <w:tcPr>
            <w:tcW w:w="7229" w:type="dxa"/>
          </w:tcPr>
          <w:p w14:paraId="1CE8903A" w14:textId="77777777" w:rsidR="000322F3" w:rsidRPr="00C53F64" w:rsidRDefault="000322F3">
            <w:pPr>
              <w:rPr>
                <w:lang w:eastAsia="zh-CN"/>
              </w:rPr>
            </w:pPr>
          </w:p>
        </w:tc>
      </w:tr>
      <w:tr w:rsidR="000322F3" w:rsidRPr="00C53F64" w14:paraId="31B5D255" w14:textId="77777777" w:rsidTr="00771D7B">
        <w:trPr>
          <w:trHeight w:hRule="exact" w:val="170"/>
        </w:trPr>
        <w:tc>
          <w:tcPr>
            <w:tcW w:w="7229" w:type="dxa"/>
          </w:tcPr>
          <w:p w14:paraId="74EFE1C9" w14:textId="77777777" w:rsidR="000322F3" w:rsidRPr="00C53F64" w:rsidRDefault="000322F3">
            <w:pPr>
              <w:rPr>
                <w:lang w:eastAsia="zh-CN"/>
              </w:rPr>
            </w:pPr>
          </w:p>
        </w:tc>
      </w:tr>
    </w:tbl>
    <w:p w14:paraId="2752D987" w14:textId="77777777" w:rsidR="0090444B" w:rsidRPr="00C53F64" w:rsidRDefault="000322F3" w:rsidP="000322F3">
      <w:pPr>
        <w:ind w:firstLineChars="100" w:firstLine="240"/>
        <w:rPr>
          <w:lang w:eastAsia="zh-CN"/>
        </w:rPr>
      </w:pPr>
      <w:r w:rsidRPr="00C53F64">
        <w:rPr>
          <w:rFonts w:hint="eastAsia"/>
          <w:lang w:eastAsia="zh-CN"/>
        </w:rPr>
        <w:t>0                                                           100mm</w:t>
      </w:r>
    </w:p>
    <w:p w14:paraId="306FD0EF" w14:textId="7CF76BC6" w:rsidR="0090444B" w:rsidRPr="00C53F64" w:rsidRDefault="000322F3" w:rsidP="004F69D2">
      <w:pPr>
        <w:widowControl w:val="0"/>
        <w:autoSpaceDE w:val="0"/>
        <w:autoSpaceDN w:val="0"/>
        <w:adjustRightInd w:val="0"/>
        <w:rPr>
          <w:lang w:eastAsia="zh-CN"/>
        </w:rPr>
      </w:pPr>
      <w:r w:rsidRPr="00C53F64">
        <w:rPr>
          <w:lang w:val="en-US" w:eastAsia="zh-CN"/>
        </w:rPr>
        <w:t>The patient is asked to mark a 100 mm line to indicate pain intensity. The score is measured from the zero anchor to the patient’s mark. Using a millimeter scale to measure the patient’s score will provide 101 levels of pain intensity</w:t>
      </w:r>
      <w:r w:rsidR="00771D7B" w:rsidRPr="00C53F64">
        <w:rPr>
          <w:rFonts w:hint="eastAsia"/>
          <w:lang w:val="en-US" w:eastAsia="zh-CN"/>
        </w:rPr>
        <w:t xml:space="preserve"> </w:t>
      </w:r>
      <w:r w:rsidR="00522F0E" w:rsidRPr="00C53F64">
        <w:rPr>
          <w:vertAlign w:val="superscript"/>
          <w:lang w:eastAsia="zh-CN"/>
        </w:rPr>
        <w:fldChar w:fldCharType="begin">
          <w:fldData xml:space="preserve">PEVuZE5vdGU+PENpdGU+PEF1dGhvcj5XaWxsaWFtc29uPC9BdXRob3I+PFllYXI+MjAwNTwvWWVh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=
</w:fldData>
        </w:fldChar>
      </w:r>
      <w:r w:rsidR="00735D9F" w:rsidRPr="00C53F64">
        <w:rPr>
          <w:vertAlign w:val="superscript"/>
          <w:lang w:eastAsia="zh-CN"/>
        </w:rPr>
        <w:instrText xml:space="preserve"> ADDIN EN.CITE </w:instrText>
      </w:r>
      <w:r w:rsidR="00735D9F" w:rsidRPr="00C53F64">
        <w:rPr>
          <w:vertAlign w:val="superscript"/>
          <w:lang w:eastAsia="zh-CN"/>
        </w:rPr>
        <w:fldChar w:fldCharType="begin">
          <w:fldData xml:space="preserve">PEVuZE5vdGU+PENpdGU+PEF1dGhvcj5XaWxsaWFtc29uPC9BdXRob3I+PFllYXI+MjAwNTwvWWVh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=
</w:fldData>
        </w:fldChar>
      </w:r>
      <w:r w:rsidR="00735D9F" w:rsidRPr="00C53F64">
        <w:rPr>
          <w:vertAlign w:val="superscript"/>
          <w:lang w:eastAsia="zh-CN"/>
        </w:rPr>
        <w:instrText xml:space="preserve"> ADDIN EN.CITE.DATA </w:instrText>
      </w:r>
      <w:r w:rsidR="00735D9F" w:rsidRPr="00C53F64">
        <w:rPr>
          <w:vertAlign w:val="superscript"/>
          <w:lang w:eastAsia="zh-CN"/>
        </w:rPr>
      </w:r>
      <w:r w:rsidR="00735D9F" w:rsidRPr="00C53F64">
        <w:rPr>
          <w:vertAlign w:val="superscript"/>
          <w:lang w:eastAsia="zh-CN"/>
        </w:rPr>
        <w:fldChar w:fldCharType="end"/>
      </w:r>
      <w:r w:rsidR="00522F0E" w:rsidRPr="00C53F64">
        <w:rPr>
          <w:vertAlign w:val="superscript"/>
          <w:lang w:eastAsia="zh-CN"/>
        </w:rPr>
      </w:r>
      <w:r w:rsidR="00522F0E" w:rsidRPr="00C53F64">
        <w:rPr>
          <w:vertAlign w:val="superscript"/>
          <w:lang w:eastAsia="zh-CN"/>
        </w:rPr>
        <w:fldChar w:fldCharType="separate"/>
      </w:r>
      <w:r w:rsidR="00735D9F" w:rsidRPr="00C53F64">
        <w:rPr>
          <w:noProof/>
          <w:vertAlign w:val="superscript"/>
          <w:lang w:eastAsia="zh-CN"/>
        </w:rPr>
        <w:t>[5, 6]</w:t>
      </w:r>
      <w:r w:rsidR="00522F0E" w:rsidRPr="00C53F64">
        <w:rPr>
          <w:vertAlign w:val="superscript"/>
          <w:lang w:eastAsia="zh-CN"/>
        </w:rPr>
        <w:fldChar w:fldCharType="end"/>
      </w:r>
      <w:r w:rsidR="00771D7B" w:rsidRPr="00C53F64">
        <w:rPr>
          <w:rFonts w:hint="eastAsia"/>
          <w:lang w:eastAsia="zh-CN"/>
        </w:rPr>
        <w:t>.</w:t>
      </w:r>
    </w:p>
    <w:p w14:paraId="4CAF1FD7" w14:textId="77777777" w:rsidR="00645AD1" w:rsidRPr="00C53F64" w:rsidRDefault="00645AD1" w:rsidP="004F69D2">
      <w:pPr>
        <w:widowControl w:val="0"/>
        <w:autoSpaceDE w:val="0"/>
        <w:autoSpaceDN w:val="0"/>
        <w:adjustRightInd w:val="0"/>
        <w:rPr>
          <w:lang w:eastAsia="zh-CN"/>
        </w:rPr>
      </w:pPr>
    </w:p>
    <w:p w14:paraId="7CECA705" w14:textId="1DD0695F" w:rsidR="009A2D68" w:rsidRDefault="009A2D68" w:rsidP="006F4BC8">
      <w:pPr>
        <w:ind w:left="361" w:hangingChars="150" w:hanging="361"/>
        <w:rPr>
          <w:b/>
          <w:lang w:eastAsia="zh-CN"/>
        </w:rPr>
      </w:pPr>
    </w:p>
    <w:p w14:paraId="5F673368" w14:textId="4CECE1A5" w:rsidR="009A2D68" w:rsidRDefault="009A2D68" w:rsidP="006F4BC8">
      <w:pPr>
        <w:ind w:left="361" w:hangingChars="150" w:hanging="361"/>
        <w:rPr>
          <w:b/>
          <w:lang w:eastAsia="zh-CN"/>
        </w:rPr>
      </w:pPr>
    </w:p>
    <w:p w14:paraId="7B88D5DC" w14:textId="62332F25" w:rsidR="009A2D68" w:rsidRDefault="009A2D68" w:rsidP="006F4BC8">
      <w:pPr>
        <w:ind w:left="361" w:hangingChars="150" w:hanging="361"/>
        <w:rPr>
          <w:b/>
          <w:lang w:eastAsia="zh-CN"/>
        </w:rPr>
        <w:sectPr w:rsidR="009A2D68" w:rsidSect="00054CB7">
          <w:pgSz w:w="11906" w:h="16838"/>
          <w:pgMar w:top="1440" w:right="1800" w:bottom="1440" w:left="1800" w:header="851" w:footer="992" w:gutter="0"/>
          <w:cols w:space="425"/>
          <w:docGrid w:type="lines" w:linePitch="312"/>
        </w:sectPr>
      </w:pPr>
    </w:p>
    <w:p w14:paraId="4A17097E" w14:textId="77777777" w:rsidR="00FB4A31" w:rsidRPr="00645AD1" w:rsidRDefault="006E6743" w:rsidP="006F4BC8">
      <w:pPr>
        <w:ind w:left="361" w:hangingChars="150" w:hanging="361"/>
        <w:rPr>
          <w:b/>
          <w:lang w:eastAsia="zh-CN"/>
        </w:rPr>
      </w:pPr>
      <w:r w:rsidRPr="00645AD1">
        <w:rPr>
          <w:rFonts w:hint="eastAsia"/>
          <w:b/>
          <w:lang w:eastAsia="zh-CN"/>
        </w:rPr>
        <w:lastRenderedPageBreak/>
        <w:t>References</w:t>
      </w:r>
    </w:p>
    <w:p w14:paraId="5B85BB20" w14:textId="77777777" w:rsidR="00735D9F" w:rsidRPr="00735D9F" w:rsidRDefault="00522F0E" w:rsidP="00735D9F">
      <w:pPr>
        <w:pStyle w:val="EndNoteBibliography"/>
      </w:pPr>
      <w:r>
        <w:rPr>
          <w:lang w:eastAsia="zh-CN"/>
        </w:rPr>
        <w:fldChar w:fldCharType="begin"/>
      </w:r>
      <w:r w:rsidR="00FB4A31">
        <w:rPr>
          <w:lang w:eastAsia="zh-CN"/>
        </w:rPr>
        <w:instrText xml:space="preserve"> ADDIN EN.REFLIST </w:instrText>
      </w:r>
      <w:r>
        <w:rPr>
          <w:lang w:eastAsia="zh-CN"/>
        </w:rPr>
        <w:fldChar w:fldCharType="separate"/>
      </w:r>
      <w:r w:rsidR="00735D9F" w:rsidRPr="00735D9F">
        <w:t>1.</w:t>
      </w:r>
      <w:r w:rsidR="00735D9F" w:rsidRPr="00735D9F">
        <w:tab/>
        <w:t>Wagner FJ. The dysvascular foot: a system for diagnosis and treatment. Foot Ankle. 1981;2(2):64-122.</w:t>
      </w:r>
    </w:p>
    <w:p w14:paraId="15748983" w14:textId="77777777" w:rsidR="00735D9F" w:rsidRPr="00735D9F" w:rsidRDefault="00735D9F" w:rsidP="00735D9F">
      <w:pPr>
        <w:pStyle w:val="EndNoteBibliography"/>
      </w:pPr>
      <w:r w:rsidRPr="00735D9F">
        <w:t>2.</w:t>
      </w:r>
      <w:r w:rsidRPr="00735D9F">
        <w:tab/>
        <w:t>Oyibo S, Jude E, Tarawneh I, Nguyen H, Harkless L, Boulton A. A comparison of two diabetic foot ulcer classification systems the Wagner and the University of Texas wound classification systems. Diabetes Care. 2001;24(1):84-8.</w:t>
      </w:r>
    </w:p>
    <w:p w14:paraId="407DED1E" w14:textId="77777777" w:rsidR="00735D9F" w:rsidRPr="00735D9F" w:rsidRDefault="00735D9F" w:rsidP="00735D9F">
      <w:pPr>
        <w:pStyle w:val="EndNoteBibliography"/>
      </w:pPr>
      <w:r w:rsidRPr="00735D9F">
        <w:t>3.</w:t>
      </w:r>
      <w:r w:rsidRPr="00735D9F">
        <w:tab/>
        <w:t>Rutherford R, Baker J, Ernst C, Johnston K, Porter J, Ahn S, et al. Recommended standards for reports dealing with lower extremity ischemia revised version. J Vasc Surg. 1997;26(3):517-38.</w:t>
      </w:r>
    </w:p>
    <w:p w14:paraId="711EF42D" w14:textId="77777777" w:rsidR="00735D9F" w:rsidRPr="00735D9F" w:rsidRDefault="00735D9F" w:rsidP="00735D9F">
      <w:pPr>
        <w:pStyle w:val="EndNoteBibliography"/>
      </w:pPr>
      <w:r w:rsidRPr="00735D9F">
        <w:t>4.</w:t>
      </w:r>
      <w:r w:rsidRPr="00735D9F">
        <w:tab/>
        <w:t>Lipsky BA, Senneville E, Abbas ZG, Aragon-Sanchez J, Diggle M, Embil JM, et al. Guidelines on the diagnosis and treatment of foot infection in persons with diabetes (IWGDF 2019 update). Diabetes Metab Res Rev. 2020;36 Suppl 1:e3280.</w:t>
      </w:r>
    </w:p>
    <w:p w14:paraId="152292C1" w14:textId="77777777" w:rsidR="00735D9F" w:rsidRPr="00735D9F" w:rsidRDefault="00735D9F" w:rsidP="00735D9F">
      <w:pPr>
        <w:pStyle w:val="EndNoteBibliography"/>
      </w:pPr>
      <w:r w:rsidRPr="00735D9F">
        <w:t>5.</w:t>
      </w:r>
      <w:r w:rsidRPr="00735D9F">
        <w:tab/>
        <w:t>Williamson A, Hoggart B. Pain: a review of three commonly used pain rating scales. J Clin Nurs. 2005;14(7):798-804.</w:t>
      </w:r>
    </w:p>
    <w:p w14:paraId="57B0CFF8" w14:textId="77777777" w:rsidR="00735D9F" w:rsidRPr="00735D9F" w:rsidRDefault="00735D9F" w:rsidP="00735D9F">
      <w:pPr>
        <w:pStyle w:val="EndNoteBibliography"/>
      </w:pPr>
      <w:r w:rsidRPr="00735D9F">
        <w:t>6.</w:t>
      </w:r>
      <w:r w:rsidRPr="00735D9F">
        <w:tab/>
        <w:t>Peeters Weem SM, Teraa M, den Ruijter HM, de Borst GJ, Verhaar MC, Moll FL. Quality of life after treatment with autologous bone marrow derived cells in no option severe limb ischemia. Eur J Vasc Endovasc Surg. 2016;51(1):83-9.</w:t>
      </w:r>
    </w:p>
    <w:p w14:paraId="39EDA107" w14:textId="7C889DE9" w:rsidR="00B70EEB" w:rsidRPr="00A90014" w:rsidRDefault="00522F0E" w:rsidP="00647ABA">
      <w:pPr>
        <w:ind w:left="360" w:hangingChars="150" w:hanging="360"/>
        <w:rPr>
          <w:lang w:eastAsia="zh-CN"/>
        </w:rPr>
      </w:pPr>
      <w:r>
        <w:rPr>
          <w:lang w:eastAsia="zh-CN"/>
        </w:rPr>
        <w:fldChar w:fldCharType="end"/>
      </w:r>
    </w:p>
    <w:sectPr w:rsidR="00B70EEB" w:rsidRPr="00A90014" w:rsidSect="00054C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EC431" w14:textId="77777777" w:rsidR="009B6F84" w:rsidRDefault="009B6F84" w:rsidP="005248F7">
      <w:pPr>
        <w:spacing w:line="240" w:lineRule="auto"/>
      </w:pPr>
      <w:r>
        <w:separator/>
      </w:r>
    </w:p>
  </w:endnote>
  <w:endnote w:type="continuationSeparator" w:id="0">
    <w:p w14:paraId="537E6A5A" w14:textId="77777777" w:rsidR="009B6F84" w:rsidRDefault="009B6F84" w:rsidP="005248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0D8E3" w14:textId="77777777" w:rsidR="00B87CC4" w:rsidRDefault="00B87CC4" w:rsidP="00B87CC4">
    <w:pPr>
      <w:pStyle w:val="a5"/>
      <w:tabs>
        <w:tab w:val="clear" w:pos="4153"/>
        <w:tab w:val="clear" w:pos="8306"/>
        <w:tab w:val="left" w:pos="2242"/>
      </w:tabs>
      <w:jc w:val="center"/>
    </w:pPr>
    <w:r>
      <w:fldChar w:fldCharType="begin"/>
    </w:r>
    <w:r>
      <w:instrText xml:space="preserve"> PAGE </w:instrText>
    </w:r>
    <w:r>
      <w:fldChar w:fldCharType="separate"/>
    </w:r>
    <w:r>
      <w:t>1</w:t>
    </w:r>
    <w:r>
      <w:rPr>
        <w:noProof/>
      </w:rPr>
      <w:fldChar w:fldCharType="end"/>
    </w:r>
  </w:p>
  <w:p w14:paraId="4A2A1276" w14:textId="77777777" w:rsidR="00B87CC4" w:rsidRDefault="00B87C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A8D81" w14:textId="77777777" w:rsidR="009B6F84" w:rsidRDefault="009B6F84" w:rsidP="005248F7">
      <w:pPr>
        <w:spacing w:line="240" w:lineRule="auto"/>
      </w:pPr>
      <w:r>
        <w:separator/>
      </w:r>
    </w:p>
  </w:footnote>
  <w:footnote w:type="continuationSeparator" w:id="0">
    <w:p w14:paraId="6E23E993" w14:textId="77777777" w:rsidR="009B6F84" w:rsidRDefault="009B6F84" w:rsidP="005248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755F1"/>
    <w:multiLevelType w:val="hybridMultilevel"/>
    <w:tmpl w:val="6630D42C"/>
    <w:lvl w:ilvl="0" w:tplc="3FD4273A">
      <w:start w:val="1"/>
      <w:numFmt w:val="bullet"/>
      <w:lvlText w:val=""/>
      <w:lvlJc w:val="left"/>
      <w:pPr>
        <w:ind w:left="360" w:hanging="360"/>
      </w:pPr>
      <w:rPr>
        <w:rFonts w:ascii="Wingdings" w:eastAsiaTheme="minorEastAsia"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50B441A0"/>
    <w:multiLevelType w:val="hybridMultilevel"/>
    <w:tmpl w:val="E58E0210"/>
    <w:lvl w:ilvl="0" w:tplc="5FE8D95A">
      <w:start w:val="1"/>
      <w:numFmt w:val="bullet"/>
      <w:lvlText w:val=""/>
      <w:lvlJc w:val="left"/>
      <w:pPr>
        <w:ind w:left="360" w:hanging="360"/>
      </w:pPr>
      <w:rPr>
        <w:rFonts w:ascii="Wingdings" w:eastAsiaTheme="minorEastAsia"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312255134">
    <w:abstractNumId w:val="1"/>
  </w:num>
  <w:num w:numId="2" w16cid:durableId="164253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10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czNDUzNrQwMrE0NDJS0lEKTi0uzszPAykwNKoFAAs5bpYtAAAA"/>
    <w:docVar w:name="EN.InstantFormat" w:val="&lt;ENInstantFormat&gt;&lt;Enabled&gt;1&lt;/Enabled&gt;&lt;ScanUnformatted&gt;1&lt;/ScanUnformatted&gt;&lt;ScanChanges&gt;1&lt;/ScanChanges&gt;&lt;Suspended&gt;0&lt;/Suspended&gt;&lt;/ENInstantFormat&gt;"/>
    <w:docVar w:name="EN.Layout" w:val="&lt;ENLayout&gt;&lt;Style&gt;Vancouver Copy_博后基金&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vzvswd7zztzxerzzkxz90karrepapzrrxs&quot;&gt;My EndNote Library&lt;record-ids&gt;&lt;item&gt;240&lt;/item&gt;&lt;item&gt;241&lt;/item&gt;&lt;item&gt;242&lt;/item&gt;&lt;item&gt;689&lt;/item&gt;&lt;item&gt;690&lt;/item&gt;&lt;item&gt;778&lt;/item&gt;&lt;/record-ids&gt;&lt;/item&gt;&lt;/Libraries&gt;"/>
  </w:docVars>
  <w:rsids>
    <w:rsidRoot w:val="00EE52D2"/>
    <w:rsid w:val="00012968"/>
    <w:rsid w:val="00016F20"/>
    <w:rsid w:val="00026956"/>
    <w:rsid w:val="000322F3"/>
    <w:rsid w:val="00041B2D"/>
    <w:rsid w:val="000431B5"/>
    <w:rsid w:val="00054CB7"/>
    <w:rsid w:val="00090C61"/>
    <w:rsid w:val="000A0E9A"/>
    <w:rsid w:val="000A55A5"/>
    <w:rsid w:val="000C13C4"/>
    <w:rsid w:val="000F2A18"/>
    <w:rsid w:val="00124A6A"/>
    <w:rsid w:val="001273DE"/>
    <w:rsid w:val="0012787E"/>
    <w:rsid w:val="00134872"/>
    <w:rsid w:val="00144400"/>
    <w:rsid w:val="00145C79"/>
    <w:rsid w:val="001632F7"/>
    <w:rsid w:val="001D672A"/>
    <w:rsid w:val="001D74B2"/>
    <w:rsid w:val="001E50FD"/>
    <w:rsid w:val="0020232C"/>
    <w:rsid w:val="00205AD2"/>
    <w:rsid w:val="00210FAE"/>
    <w:rsid w:val="0021313E"/>
    <w:rsid w:val="00226456"/>
    <w:rsid w:val="0025031A"/>
    <w:rsid w:val="00254E09"/>
    <w:rsid w:val="00274F6C"/>
    <w:rsid w:val="002A04AA"/>
    <w:rsid w:val="002B6DA0"/>
    <w:rsid w:val="002E7E3C"/>
    <w:rsid w:val="00314926"/>
    <w:rsid w:val="003250B9"/>
    <w:rsid w:val="00343388"/>
    <w:rsid w:val="0034755C"/>
    <w:rsid w:val="003902AB"/>
    <w:rsid w:val="003924CE"/>
    <w:rsid w:val="003A30D6"/>
    <w:rsid w:val="003B5693"/>
    <w:rsid w:val="003C64C5"/>
    <w:rsid w:val="003D53E1"/>
    <w:rsid w:val="003D64FB"/>
    <w:rsid w:val="003E08FC"/>
    <w:rsid w:val="003F6377"/>
    <w:rsid w:val="004019DC"/>
    <w:rsid w:val="0043017B"/>
    <w:rsid w:val="00432DF4"/>
    <w:rsid w:val="0044648C"/>
    <w:rsid w:val="004611CC"/>
    <w:rsid w:val="004778F8"/>
    <w:rsid w:val="004B7068"/>
    <w:rsid w:val="004C5243"/>
    <w:rsid w:val="004D04C1"/>
    <w:rsid w:val="004D33E7"/>
    <w:rsid w:val="004D5EB7"/>
    <w:rsid w:val="004E1D48"/>
    <w:rsid w:val="004E4676"/>
    <w:rsid w:val="004F69D2"/>
    <w:rsid w:val="00522F0E"/>
    <w:rsid w:val="005248F7"/>
    <w:rsid w:val="005454AC"/>
    <w:rsid w:val="0057351E"/>
    <w:rsid w:val="005812BE"/>
    <w:rsid w:val="0059232E"/>
    <w:rsid w:val="00595688"/>
    <w:rsid w:val="00601F56"/>
    <w:rsid w:val="00617A0C"/>
    <w:rsid w:val="006442E4"/>
    <w:rsid w:val="00645222"/>
    <w:rsid w:val="00645AD1"/>
    <w:rsid w:val="00647ABA"/>
    <w:rsid w:val="00651062"/>
    <w:rsid w:val="006523FF"/>
    <w:rsid w:val="00663885"/>
    <w:rsid w:val="006C08F4"/>
    <w:rsid w:val="006E4708"/>
    <w:rsid w:val="006E6743"/>
    <w:rsid w:val="006F38A2"/>
    <w:rsid w:val="006F4BC8"/>
    <w:rsid w:val="00715DD6"/>
    <w:rsid w:val="00720ABA"/>
    <w:rsid w:val="00735D9F"/>
    <w:rsid w:val="00763EA1"/>
    <w:rsid w:val="00767AD7"/>
    <w:rsid w:val="00771D7B"/>
    <w:rsid w:val="00795956"/>
    <w:rsid w:val="007A30FA"/>
    <w:rsid w:val="007A3F4C"/>
    <w:rsid w:val="00891E3A"/>
    <w:rsid w:val="008A203D"/>
    <w:rsid w:val="008B0A44"/>
    <w:rsid w:val="008C1E4C"/>
    <w:rsid w:val="008E79F0"/>
    <w:rsid w:val="008F0B5D"/>
    <w:rsid w:val="0090444B"/>
    <w:rsid w:val="00911EB5"/>
    <w:rsid w:val="00912DAF"/>
    <w:rsid w:val="00920480"/>
    <w:rsid w:val="0093408A"/>
    <w:rsid w:val="00954487"/>
    <w:rsid w:val="00996674"/>
    <w:rsid w:val="00997026"/>
    <w:rsid w:val="009A2D68"/>
    <w:rsid w:val="009B6F84"/>
    <w:rsid w:val="009E59EF"/>
    <w:rsid w:val="009F3625"/>
    <w:rsid w:val="00A15B1F"/>
    <w:rsid w:val="00A321F9"/>
    <w:rsid w:val="00A377A3"/>
    <w:rsid w:val="00A529EC"/>
    <w:rsid w:val="00A52D01"/>
    <w:rsid w:val="00A70196"/>
    <w:rsid w:val="00A81A2B"/>
    <w:rsid w:val="00A86506"/>
    <w:rsid w:val="00A90014"/>
    <w:rsid w:val="00A9750F"/>
    <w:rsid w:val="00AA2BA8"/>
    <w:rsid w:val="00B02E80"/>
    <w:rsid w:val="00B163B6"/>
    <w:rsid w:val="00B70EEB"/>
    <w:rsid w:val="00B74C5C"/>
    <w:rsid w:val="00B87CC4"/>
    <w:rsid w:val="00B94C7C"/>
    <w:rsid w:val="00BF75ED"/>
    <w:rsid w:val="00C00538"/>
    <w:rsid w:val="00C006F9"/>
    <w:rsid w:val="00C107EC"/>
    <w:rsid w:val="00C37985"/>
    <w:rsid w:val="00C53F64"/>
    <w:rsid w:val="00C578C8"/>
    <w:rsid w:val="00C615AC"/>
    <w:rsid w:val="00C6215E"/>
    <w:rsid w:val="00C62A4A"/>
    <w:rsid w:val="00C9706C"/>
    <w:rsid w:val="00C97C12"/>
    <w:rsid w:val="00CA5CA9"/>
    <w:rsid w:val="00D23153"/>
    <w:rsid w:val="00D23548"/>
    <w:rsid w:val="00D23CB9"/>
    <w:rsid w:val="00D26C26"/>
    <w:rsid w:val="00D3012C"/>
    <w:rsid w:val="00D320FD"/>
    <w:rsid w:val="00D55B0A"/>
    <w:rsid w:val="00D717AB"/>
    <w:rsid w:val="00D97334"/>
    <w:rsid w:val="00DA24AF"/>
    <w:rsid w:val="00DB6195"/>
    <w:rsid w:val="00DD0DE9"/>
    <w:rsid w:val="00DE0F58"/>
    <w:rsid w:val="00DE2EE4"/>
    <w:rsid w:val="00E32741"/>
    <w:rsid w:val="00E74033"/>
    <w:rsid w:val="00EA1E1C"/>
    <w:rsid w:val="00EA2138"/>
    <w:rsid w:val="00EA3AEE"/>
    <w:rsid w:val="00EB6A11"/>
    <w:rsid w:val="00EE52D2"/>
    <w:rsid w:val="00EF134E"/>
    <w:rsid w:val="00F13256"/>
    <w:rsid w:val="00F24BC7"/>
    <w:rsid w:val="00F42E23"/>
    <w:rsid w:val="00FB4A31"/>
    <w:rsid w:val="00FD50D9"/>
    <w:rsid w:val="00FD6292"/>
    <w:rsid w:val="00FF19F9"/>
    <w:rsid w:val="00FF2B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00"/>
    <o:shapelayout v:ext="edit">
      <o:idmap v:ext="edit" data="2"/>
      <o:rules v:ext="edit">
        <o:r id="V:Rule1" type="connector" idref="#_x0000_s2096"/>
        <o:r id="V:Rule2" type="connector" idref="#直接箭头连接符 8"/>
        <o:r id="V:Rule3" type="connector" idref="#_x0000_s2098"/>
      </o:rules>
    </o:shapelayout>
  </w:shapeDefaults>
  <w:decimalSymbol w:val="."/>
  <w:listSeparator w:val=","/>
  <w14:docId w14:val="6A33A7D1"/>
  <w15:docId w15:val="{56285724-B435-45C6-91D1-0108CCF2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8F7"/>
    <w:pPr>
      <w:spacing w:line="480" w:lineRule="auto"/>
    </w:pPr>
    <w:rPr>
      <w:rFonts w:ascii="Times New Roman" w:hAnsi="Times New Roman" w:cs="Times New Roman"/>
      <w:kern w:val="0"/>
      <w:sz w:val="24"/>
      <w:szCs w:val="24"/>
      <w:lang w:val="en-GB" w:eastAsia="en-US"/>
    </w:rPr>
  </w:style>
  <w:style w:type="paragraph" w:styleId="1">
    <w:name w:val="heading 1"/>
    <w:basedOn w:val="a"/>
    <w:next w:val="a"/>
    <w:link w:val="10"/>
    <w:uiPriority w:val="99"/>
    <w:qFormat/>
    <w:rsid w:val="005454AC"/>
    <w:pPr>
      <w:keepNext/>
      <w:spacing w:before="240" w:after="60" w:line="240"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48F7"/>
    <w:pPr>
      <w:widowControl w:val="0"/>
      <w:pBdr>
        <w:bottom w:val="single" w:sz="6" w:space="1" w:color="auto"/>
      </w:pBdr>
      <w:tabs>
        <w:tab w:val="center" w:pos="4153"/>
        <w:tab w:val="right" w:pos="8306"/>
      </w:tabs>
      <w:snapToGrid w:val="0"/>
      <w:spacing w:line="240" w:lineRule="auto"/>
      <w:jc w:val="center"/>
    </w:pPr>
    <w:rPr>
      <w:rFonts w:asciiTheme="minorHAnsi" w:hAnsiTheme="minorHAnsi" w:cstheme="minorBidi"/>
      <w:kern w:val="2"/>
      <w:sz w:val="18"/>
      <w:szCs w:val="18"/>
      <w:lang w:val="en-US" w:eastAsia="zh-CN"/>
    </w:rPr>
  </w:style>
  <w:style w:type="character" w:customStyle="1" w:styleId="a4">
    <w:name w:val="页眉 字符"/>
    <w:basedOn w:val="a0"/>
    <w:link w:val="a3"/>
    <w:uiPriority w:val="99"/>
    <w:rsid w:val="005248F7"/>
    <w:rPr>
      <w:sz w:val="18"/>
      <w:szCs w:val="18"/>
    </w:rPr>
  </w:style>
  <w:style w:type="paragraph" w:styleId="a5">
    <w:name w:val="footer"/>
    <w:basedOn w:val="a"/>
    <w:link w:val="a6"/>
    <w:uiPriority w:val="99"/>
    <w:unhideWhenUsed/>
    <w:rsid w:val="005248F7"/>
    <w:pPr>
      <w:widowControl w:val="0"/>
      <w:tabs>
        <w:tab w:val="center" w:pos="4153"/>
        <w:tab w:val="right" w:pos="8306"/>
      </w:tabs>
      <w:snapToGrid w:val="0"/>
      <w:spacing w:line="240" w:lineRule="auto"/>
    </w:pPr>
    <w:rPr>
      <w:rFonts w:asciiTheme="minorHAnsi" w:hAnsiTheme="minorHAnsi" w:cstheme="minorBidi"/>
      <w:kern w:val="2"/>
      <w:sz w:val="18"/>
      <w:szCs w:val="18"/>
      <w:lang w:val="en-US" w:eastAsia="zh-CN"/>
    </w:rPr>
  </w:style>
  <w:style w:type="character" w:customStyle="1" w:styleId="a6">
    <w:name w:val="页脚 字符"/>
    <w:basedOn w:val="a0"/>
    <w:link w:val="a5"/>
    <w:uiPriority w:val="99"/>
    <w:rsid w:val="005248F7"/>
    <w:rPr>
      <w:sz w:val="18"/>
      <w:szCs w:val="18"/>
    </w:rPr>
  </w:style>
  <w:style w:type="table" w:styleId="a7">
    <w:name w:val="Table Grid"/>
    <w:basedOn w:val="a1"/>
    <w:uiPriority w:val="59"/>
    <w:rsid w:val="00524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5031A"/>
    <w:pPr>
      <w:ind w:firstLineChars="200" w:firstLine="420"/>
    </w:pPr>
  </w:style>
  <w:style w:type="character" w:customStyle="1" w:styleId="10">
    <w:name w:val="标题 1 字符"/>
    <w:basedOn w:val="a0"/>
    <w:link w:val="1"/>
    <w:uiPriority w:val="99"/>
    <w:rsid w:val="005454AC"/>
    <w:rPr>
      <w:rFonts w:ascii="Times New Roman" w:hAnsi="Times New Roman" w:cs="Times New Roman"/>
      <w:b/>
      <w:bCs/>
      <w:kern w:val="44"/>
      <w:sz w:val="44"/>
      <w:szCs w:val="44"/>
      <w:lang w:val="en-GB" w:eastAsia="en-US"/>
    </w:rPr>
  </w:style>
  <w:style w:type="paragraph" w:customStyle="1" w:styleId="EndNoteBibliographyTitle">
    <w:name w:val="EndNote Bibliography Title"/>
    <w:basedOn w:val="a"/>
    <w:link w:val="EndNoteBibliographyTitleChar"/>
    <w:rsid w:val="00FB4A31"/>
    <w:pPr>
      <w:jc w:val="center"/>
    </w:pPr>
    <w:rPr>
      <w:noProof/>
      <w:lang w:val="en-US"/>
    </w:rPr>
  </w:style>
  <w:style w:type="character" w:customStyle="1" w:styleId="EndNoteBibliographyTitleChar">
    <w:name w:val="EndNote Bibliography Title Char"/>
    <w:basedOn w:val="a0"/>
    <w:link w:val="EndNoteBibliographyTitle"/>
    <w:rsid w:val="00FB4A31"/>
    <w:rPr>
      <w:rFonts w:ascii="Times New Roman" w:hAnsi="Times New Roman" w:cs="Times New Roman"/>
      <w:noProof/>
      <w:kern w:val="0"/>
      <w:sz w:val="24"/>
      <w:szCs w:val="24"/>
      <w:lang w:eastAsia="en-US"/>
    </w:rPr>
  </w:style>
  <w:style w:type="paragraph" w:customStyle="1" w:styleId="EndNoteBibliography">
    <w:name w:val="EndNote Bibliography"/>
    <w:basedOn w:val="a"/>
    <w:link w:val="EndNoteBibliographyChar"/>
    <w:rsid w:val="00FB4A31"/>
    <w:pPr>
      <w:spacing w:line="240" w:lineRule="auto"/>
    </w:pPr>
    <w:rPr>
      <w:noProof/>
      <w:lang w:val="en-US"/>
    </w:rPr>
  </w:style>
  <w:style w:type="character" w:customStyle="1" w:styleId="EndNoteBibliographyChar">
    <w:name w:val="EndNote Bibliography Char"/>
    <w:basedOn w:val="a0"/>
    <w:link w:val="EndNoteBibliography"/>
    <w:rsid w:val="00FB4A31"/>
    <w:rPr>
      <w:rFonts w:ascii="Times New Roman" w:hAnsi="Times New Roman" w:cs="Times New Roman"/>
      <w:noProof/>
      <w:kern w:val="0"/>
      <w:sz w:val="24"/>
      <w:szCs w:val="24"/>
      <w:lang w:eastAsia="en-US"/>
    </w:rPr>
  </w:style>
  <w:style w:type="character" w:styleId="a9">
    <w:name w:val="Emphasis"/>
    <w:basedOn w:val="a0"/>
    <w:uiPriority w:val="20"/>
    <w:qFormat/>
    <w:rsid w:val="004B70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CC09B-210D-4B7E-88F0-FEC59EC11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7</Pages>
  <Words>1457</Words>
  <Characters>8309</Characters>
  <Application>Microsoft Office Word</Application>
  <DocSecurity>0</DocSecurity>
  <Lines>69</Lines>
  <Paragraphs>19</Paragraphs>
  <ScaleCrop>false</ScaleCrop>
  <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HuangLi</dc:creator>
  <cp:lastModifiedBy>huang li</cp:lastModifiedBy>
  <cp:revision>82</cp:revision>
  <dcterms:created xsi:type="dcterms:W3CDTF">2019-11-19T06:48:00Z</dcterms:created>
  <dcterms:modified xsi:type="dcterms:W3CDTF">2022-08-29T07:41:00Z</dcterms:modified>
</cp:coreProperties>
</file>