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6"/>
        <w:gridCol w:w="2934"/>
        <w:gridCol w:w="2105"/>
      </w:tblGrid>
      <w:tr w:rsidR="007B4668" w:rsidRPr="00995D95" w14:paraId="4124018E" w14:textId="77777777" w:rsidTr="0021310A">
        <w:trPr>
          <w:trHeight w:val="451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5A4426" w14:textId="77777777" w:rsidR="007B4668" w:rsidRPr="00995D95" w:rsidRDefault="007B4668" w:rsidP="002131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95D95">
              <w:rPr>
                <w:rFonts w:cstheme="minorHAnsi"/>
                <w:sz w:val="18"/>
                <w:szCs w:val="18"/>
                <w:lang w:val="en-US"/>
              </w:rPr>
              <w:t>Primers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</w:tcPr>
          <w:p w14:paraId="13F528F2" w14:textId="77777777" w:rsidR="007B4668" w:rsidRPr="00995D95" w:rsidRDefault="007B4668" w:rsidP="002131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95D95">
              <w:rPr>
                <w:rFonts w:cstheme="minorHAnsi"/>
                <w:sz w:val="18"/>
                <w:szCs w:val="18"/>
                <w:lang w:val="en-US"/>
              </w:rPr>
              <w:t>Company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14:paraId="3F3075CD" w14:textId="77777777" w:rsidR="007B4668" w:rsidRPr="00995D95" w:rsidRDefault="007B4668" w:rsidP="002131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95D95">
              <w:rPr>
                <w:rFonts w:cstheme="minorHAnsi"/>
                <w:sz w:val="18"/>
                <w:szCs w:val="18"/>
                <w:lang w:val="en-US"/>
              </w:rPr>
              <w:t>Assay ID</w:t>
            </w:r>
          </w:p>
        </w:tc>
      </w:tr>
      <w:tr w:rsidR="007B4668" w:rsidRPr="00995D95" w14:paraId="41A5E0A2" w14:textId="77777777" w:rsidTr="0021310A">
        <w:trPr>
          <w:trHeight w:val="369"/>
        </w:trPr>
        <w:tc>
          <w:tcPr>
            <w:tcW w:w="1276" w:type="dxa"/>
          </w:tcPr>
          <w:p w14:paraId="1D5C7463" w14:textId="77777777" w:rsidR="007B4668" w:rsidRPr="00182B13" w:rsidRDefault="007B4668" w:rsidP="002131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82B13">
              <w:rPr>
                <w:rFonts w:cstheme="minorHAnsi"/>
                <w:sz w:val="18"/>
                <w:szCs w:val="18"/>
              </w:rPr>
              <w:t>POU5F1</w:t>
            </w:r>
          </w:p>
        </w:tc>
        <w:tc>
          <w:tcPr>
            <w:tcW w:w="2934" w:type="dxa"/>
          </w:tcPr>
          <w:p w14:paraId="7EE9BE98" w14:textId="77777777" w:rsidR="007B4668" w:rsidRPr="00995D95" w:rsidRDefault="007B4668" w:rsidP="0021310A">
            <w:pPr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995D95">
              <w:rPr>
                <w:rFonts w:cstheme="minorHAnsi"/>
                <w:sz w:val="18"/>
                <w:szCs w:val="18"/>
                <w:lang w:val="en-US"/>
              </w:rPr>
              <w:t>Thermo</w:t>
            </w:r>
            <w:proofErr w:type="spellEnd"/>
            <w:r w:rsidRPr="00995D95">
              <w:rPr>
                <w:rFonts w:cstheme="minorHAnsi"/>
                <w:sz w:val="18"/>
                <w:szCs w:val="18"/>
                <w:lang w:val="en-US"/>
              </w:rPr>
              <w:t xml:space="preserve"> Fisher – TaqMan Assays</w:t>
            </w:r>
          </w:p>
        </w:tc>
        <w:tc>
          <w:tcPr>
            <w:tcW w:w="2105" w:type="dxa"/>
          </w:tcPr>
          <w:p w14:paraId="6841DC1B" w14:textId="77777777" w:rsidR="007B4668" w:rsidRPr="00995D95" w:rsidRDefault="007B4668" w:rsidP="002131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95D95">
              <w:rPr>
                <w:rFonts w:cstheme="minorHAnsi"/>
                <w:color w:val="333333"/>
                <w:sz w:val="18"/>
                <w:szCs w:val="18"/>
                <w:shd w:val="clear" w:color="auto" w:fill="FFFFFF"/>
              </w:rPr>
              <w:t>Hs04260367_gH</w:t>
            </w:r>
          </w:p>
        </w:tc>
      </w:tr>
      <w:tr w:rsidR="007B4668" w:rsidRPr="00995D95" w14:paraId="35768305" w14:textId="77777777" w:rsidTr="0021310A">
        <w:trPr>
          <w:trHeight w:val="369"/>
        </w:trPr>
        <w:tc>
          <w:tcPr>
            <w:tcW w:w="1276" w:type="dxa"/>
          </w:tcPr>
          <w:p w14:paraId="13A7851D" w14:textId="77777777" w:rsidR="007B4668" w:rsidRPr="00182B13" w:rsidRDefault="007B4668" w:rsidP="002131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82B13">
              <w:rPr>
                <w:rFonts w:cstheme="minorHAnsi"/>
                <w:sz w:val="18"/>
                <w:szCs w:val="18"/>
                <w:lang w:val="en-US"/>
              </w:rPr>
              <w:t>CSF1R</w:t>
            </w:r>
          </w:p>
        </w:tc>
        <w:tc>
          <w:tcPr>
            <w:tcW w:w="2934" w:type="dxa"/>
          </w:tcPr>
          <w:p w14:paraId="1CAA7058" w14:textId="77777777" w:rsidR="007B4668" w:rsidRPr="00995D95" w:rsidRDefault="007B4668" w:rsidP="0021310A">
            <w:pPr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995D95">
              <w:rPr>
                <w:rFonts w:cstheme="minorHAnsi"/>
                <w:sz w:val="18"/>
                <w:szCs w:val="18"/>
                <w:lang w:val="en-US"/>
              </w:rPr>
              <w:t>Thermo</w:t>
            </w:r>
            <w:proofErr w:type="spellEnd"/>
            <w:r w:rsidRPr="00995D95">
              <w:rPr>
                <w:rFonts w:cstheme="minorHAnsi"/>
                <w:sz w:val="18"/>
                <w:szCs w:val="18"/>
                <w:lang w:val="en-US"/>
              </w:rPr>
              <w:t xml:space="preserve"> Fisher – TaqMan Assays</w:t>
            </w:r>
          </w:p>
        </w:tc>
        <w:tc>
          <w:tcPr>
            <w:tcW w:w="2105" w:type="dxa"/>
          </w:tcPr>
          <w:p w14:paraId="51A4AC65" w14:textId="77777777" w:rsidR="007B4668" w:rsidRPr="00995D95" w:rsidRDefault="007B4668" w:rsidP="002131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95D95">
              <w:rPr>
                <w:rFonts w:cstheme="minorHAnsi"/>
                <w:sz w:val="18"/>
                <w:szCs w:val="18"/>
                <w:lang w:val="en-US"/>
              </w:rPr>
              <w:t>Hs00911250_m1</w:t>
            </w:r>
          </w:p>
        </w:tc>
      </w:tr>
      <w:tr w:rsidR="007B4668" w:rsidRPr="00995D95" w14:paraId="25813564" w14:textId="77777777" w:rsidTr="0021310A">
        <w:trPr>
          <w:trHeight w:val="369"/>
        </w:trPr>
        <w:tc>
          <w:tcPr>
            <w:tcW w:w="1276" w:type="dxa"/>
          </w:tcPr>
          <w:p w14:paraId="1E8D38FA" w14:textId="77777777" w:rsidR="007B4668" w:rsidRPr="004F5BB9" w:rsidRDefault="007B4668" w:rsidP="002131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F5BB9">
              <w:rPr>
                <w:rFonts w:cstheme="minorHAnsi"/>
                <w:sz w:val="18"/>
                <w:szCs w:val="18"/>
                <w:lang w:val="en-US"/>
              </w:rPr>
              <w:t>TNFRSF11A</w:t>
            </w:r>
          </w:p>
        </w:tc>
        <w:tc>
          <w:tcPr>
            <w:tcW w:w="2934" w:type="dxa"/>
          </w:tcPr>
          <w:p w14:paraId="2ACF8059" w14:textId="77777777" w:rsidR="007B4668" w:rsidRPr="00995D95" w:rsidRDefault="007B4668" w:rsidP="0021310A">
            <w:pPr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995D95">
              <w:rPr>
                <w:rFonts w:cstheme="minorHAnsi"/>
                <w:sz w:val="18"/>
                <w:szCs w:val="18"/>
                <w:lang w:val="en-US"/>
              </w:rPr>
              <w:t>Thermo</w:t>
            </w:r>
            <w:proofErr w:type="spellEnd"/>
            <w:r w:rsidRPr="00995D95">
              <w:rPr>
                <w:rFonts w:cstheme="minorHAnsi"/>
                <w:sz w:val="18"/>
                <w:szCs w:val="18"/>
                <w:lang w:val="en-US"/>
              </w:rPr>
              <w:t xml:space="preserve"> Fisher – TaqMan Assays</w:t>
            </w:r>
          </w:p>
        </w:tc>
        <w:tc>
          <w:tcPr>
            <w:tcW w:w="2105" w:type="dxa"/>
          </w:tcPr>
          <w:p w14:paraId="757BB2A4" w14:textId="77777777" w:rsidR="007B4668" w:rsidRPr="00995D95" w:rsidRDefault="007B4668" w:rsidP="002131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95D95">
              <w:rPr>
                <w:rFonts w:cstheme="minorHAnsi"/>
                <w:sz w:val="18"/>
                <w:szCs w:val="18"/>
                <w:lang w:val="en-US"/>
              </w:rPr>
              <w:t>Hs00921372_m1</w:t>
            </w:r>
          </w:p>
        </w:tc>
      </w:tr>
      <w:tr w:rsidR="007B4668" w:rsidRPr="00995D95" w14:paraId="38A14DEE" w14:textId="77777777" w:rsidTr="0021310A">
        <w:trPr>
          <w:trHeight w:val="369"/>
        </w:trPr>
        <w:tc>
          <w:tcPr>
            <w:tcW w:w="1276" w:type="dxa"/>
          </w:tcPr>
          <w:p w14:paraId="68EA01E3" w14:textId="77777777" w:rsidR="007B4668" w:rsidRPr="004F5BB9" w:rsidRDefault="007B4668" w:rsidP="002131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F5BB9">
              <w:rPr>
                <w:rFonts w:cstheme="minorHAnsi"/>
                <w:sz w:val="18"/>
                <w:szCs w:val="18"/>
                <w:lang w:val="en-US"/>
              </w:rPr>
              <w:t>NFATC1</w:t>
            </w:r>
          </w:p>
        </w:tc>
        <w:tc>
          <w:tcPr>
            <w:tcW w:w="2934" w:type="dxa"/>
          </w:tcPr>
          <w:p w14:paraId="74574305" w14:textId="77777777" w:rsidR="007B4668" w:rsidRPr="00995D95" w:rsidRDefault="007B4668" w:rsidP="0021310A">
            <w:pPr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995D95">
              <w:rPr>
                <w:rFonts w:cstheme="minorHAnsi"/>
                <w:sz w:val="18"/>
                <w:szCs w:val="18"/>
                <w:lang w:val="en-US"/>
              </w:rPr>
              <w:t>Thermo</w:t>
            </w:r>
            <w:proofErr w:type="spellEnd"/>
            <w:r w:rsidRPr="00995D95">
              <w:rPr>
                <w:rFonts w:cstheme="minorHAnsi"/>
                <w:sz w:val="18"/>
                <w:szCs w:val="18"/>
                <w:lang w:val="en-US"/>
              </w:rPr>
              <w:t xml:space="preserve"> Fisher – TaqMan Assays</w:t>
            </w:r>
          </w:p>
        </w:tc>
        <w:tc>
          <w:tcPr>
            <w:tcW w:w="2105" w:type="dxa"/>
          </w:tcPr>
          <w:p w14:paraId="52B303B0" w14:textId="77777777" w:rsidR="007B4668" w:rsidRPr="00995D95" w:rsidRDefault="007B4668" w:rsidP="002131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95D95">
              <w:rPr>
                <w:rFonts w:cstheme="minorHAnsi"/>
                <w:sz w:val="18"/>
                <w:szCs w:val="18"/>
                <w:lang w:val="en-US"/>
              </w:rPr>
              <w:t>Hs00542675_m1</w:t>
            </w:r>
          </w:p>
        </w:tc>
      </w:tr>
      <w:tr w:rsidR="007B4668" w:rsidRPr="00995D95" w14:paraId="6C075A23" w14:textId="77777777" w:rsidTr="0021310A">
        <w:trPr>
          <w:trHeight w:val="369"/>
        </w:trPr>
        <w:tc>
          <w:tcPr>
            <w:tcW w:w="1276" w:type="dxa"/>
          </w:tcPr>
          <w:p w14:paraId="1F3778E2" w14:textId="77777777" w:rsidR="007B4668" w:rsidRPr="00CB6193" w:rsidRDefault="007B4668" w:rsidP="0021310A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182B13">
              <w:rPr>
                <w:rFonts w:cstheme="minorHAnsi"/>
                <w:sz w:val="18"/>
                <w:szCs w:val="18"/>
                <w:lang w:val="en-US"/>
              </w:rPr>
              <w:t>CA2</w:t>
            </w:r>
          </w:p>
        </w:tc>
        <w:tc>
          <w:tcPr>
            <w:tcW w:w="2934" w:type="dxa"/>
          </w:tcPr>
          <w:p w14:paraId="2E252C47" w14:textId="77777777" w:rsidR="007B4668" w:rsidRPr="00995D95" w:rsidRDefault="007B4668" w:rsidP="0021310A">
            <w:pPr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995D95">
              <w:rPr>
                <w:rFonts w:cstheme="minorHAnsi"/>
                <w:sz w:val="18"/>
                <w:szCs w:val="18"/>
                <w:lang w:val="en-US"/>
              </w:rPr>
              <w:t>Thermo</w:t>
            </w:r>
            <w:proofErr w:type="spellEnd"/>
            <w:r w:rsidRPr="00995D95">
              <w:rPr>
                <w:rFonts w:cstheme="minorHAnsi"/>
                <w:sz w:val="18"/>
                <w:szCs w:val="18"/>
                <w:lang w:val="en-US"/>
              </w:rPr>
              <w:t xml:space="preserve"> Fisher – TaqMan Assays</w:t>
            </w:r>
          </w:p>
        </w:tc>
        <w:tc>
          <w:tcPr>
            <w:tcW w:w="2105" w:type="dxa"/>
          </w:tcPr>
          <w:p w14:paraId="63205FC8" w14:textId="77777777" w:rsidR="007B4668" w:rsidRPr="00995D95" w:rsidRDefault="007B4668" w:rsidP="002131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95D95">
              <w:rPr>
                <w:rFonts w:cstheme="minorHAnsi"/>
                <w:sz w:val="18"/>
                <w:szCs w:val="18"/>
                <w:lang w:val="en-US"/>
              </w:rPr>
              <w:t>Hs01070108_m1</w:t>
            </w:r>
          </w:p>
        </w:tc>
      </w:tr>
      <w:tr w:rsidR="007B4668" w:rsidRPr="00995D95" w14:paraId="380E3D21" w14:textId="77777777" w:rsidTr="0021310A">
        <w:trPr>
          <w:trHeight w:val="369"/>
        </w:trPr>
        <w:tc>
          <w:tcPr>
            <w:tcW w:w="1276" w:type="dxa"/>
            <w:tcBorders>
              <w:bottom w:val="single" w:sz="4" w:space="0" w:color="auto"/>
            </w:tcBorders>
          </w:tcPr>
          <w:p w14:paraId="7119F2CA" w14:textId="77777777" w:rsidR="007B4668" w:rsidRPr="00CB6193" w:rsidRDefault="007B4668" w:rsidP="0021310A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182B13">
              <w:rPr>
                <w:rFonts w:cstheme="minorHAnsi"/>
                <w:sz w:val="18"/>
                <w:szCs w:val="18"/>
                <w:lang w:val="en-US"/>
              </w:rPr>
              <w:t>MMP9</w:t>
            </w:r>
          </w:p>
        </w:tc>
        <w:tc>
          <w:tcPr>
            <w:tcW w:w="2934" w:type="dxa"/>
            <w:tcBorders>
              <w:bottom w:val="single" w:sz="4" w:space="0" w:color="auto"/>
            </w:tcBorders>
          </w:tcPr>
          <w:p w14:paraId="0B8415D0" w14:textId="77777777" w:rsidR="007B4668" w:rsidRPr="00995D95" w:rsidRDefault="007B4668" w:rsidP="0021310A">
            <w:pPr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995D95">
              <w:rPr>
                <w:rFonts w:cstheme="minorHAnsi"/>
                <w:sz w:val="18"/>
                <w:szCs w:val="18"/>
                <w:lang w:val="en-US"/>
              </w:rPr>
              <w:t>Thermo</w:t>
            </w:r>
            <w:proofErr w:type="spellEnd"/>
            <w:r w:rsidRPr="00995D95">
              <w:rPr>
                <w:rFonts w:cstheme="minorHAnsi"/>
                <w:sz w:val="18"/>
                <w:szCs w:val="18"/>
                <w:lang w:val="en-US"/>
              </w:rPr>
              <w:t xml:space="preserve"> Fisher – TaqMan Assays</w:t>
            </w:r>
          </w:p>
        </w:tc>
        <w:tc>
          <w:tcPr>
            <w:tcW w:w="2105" w:type="dxa"/>
            <w:tcBorders>
              <w:bottom w:val="single" w:sz="4" w:space="0" w:color="auto"/>
            </w:tcBorders>
          </w:tcPr>
          <w:p w14:paraId="65458BBA" w14:textId="77777777" w:rsidR="007B4668" w:rsidRPr="00995D95" w:rsidRDefault="007B4668" w:rsidP="0021310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95D95">
              <w:rPr>
                <w:rFonts w:cstheme="minorHAnsi"/>
                <w:sz w:val="18"/>
                <w:szCs w:val="18"/>
                <w:lang w:val="en-US"/>
              </w:rPr>
              <w:t>Hs00957562_m1</w:t>
            </w:r>
          </w:p>
        </w:tc>
      </w:tr>
    </w:tbl>
    <w:p w14:paraId="38A4293D" w14:textId="6DEB69C4" w:rsidR="007B4668" w:rsidRPr="007B4668" w:rsidRDefault="007B4668">
      <w:pPr>
        <w:rPr>
          <w:rFonts w:cstheme="minorHAnsi"/>
          <w:sz w:val="18"/>
          <w:szCs w:val="18"/>
          <w:lang w:val="en-US"/>
        </w:rPr>
      </w:pPr>
      <w:r w:rsidRPr="001977DA">
        <w:rPr>
          <w:rFonts w:cstheme="minorHAnsi"/>
          <w:b/>
          <w:bCs/>
          <w:sz w:val="18"/>
          <w:szCs w:val="18"/>
          <w:lang w:val="en-US"/>
        </w:rPr>
        <w:t>Table 2.</w:t>
      </w:r>
      <w:r w:rsidRPr="001977DA">
        <w:rPr>
          <w:rFonts w:cstheme="minorHAnsi"/>
          <w:sz w:val="18"/>
          <w:szCs w:val="18"/>
          <w:lang w:val="en-US"/>
        </w:rPr>
        <w:t xml:space="preserve"> Primer list</w:t>
      </w:r>
    </w:p>
    <w:sectPr w:rsidR="007B4668" w:rsidRPr="007B46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668"/>
    <w:rsid w:val="007B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4639126"/>
  <w15:chartTrackingRefBased/>
  <w15:docId w15:val="{4177145D-AFB6-7E4F-AFD4-EBCE9138D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668"/>
    <w:pPr>
      <w:spacing w:line="480" w:lineRule="auto"/>
    </w:pPr>
    <w:rPr>
      <w:rFonts w:cs="Times New Roman (Body CS)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4668"/>
    <w:rPr>
      <w:kern w:val="0"/>
      <w14:ligatures w14:val="none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Rasch</dc:creator>
  <cp:keywords/>
  <dc:description/>
  <cp:lastModifiedBy>Alex Rasch</cp:lastModifiedBy>
  <cp:revision>1</cp:revision>
  <dcterms:created xsi:type="dcterms:W3CDTF">2023-05-30T17:23:00Z</dcterms:created>
  <dcterms:modified xsi:type="dcterms:W3CDTF">2023-05-30T17:24:00Z</dcterms:modified>
</cp:coreProperties>
</file>