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A30D7" w14:textId="54CC20CE" w:rsidR="00620157" w:rsidRPr="006A6243" w:rsidRDefault="00620157" w:rsidP="00780799">
      <w:pPr>
        <w:pBdr>
          <w:top w:val="nil"/>
          <w:left w:val="nil"/>
          <w:bottom w:val="nil"/>
          <w:right w:val="nil"/>
          <w:between w:val="nil"/>
        </w:pBdr>
        <w:spacing w:after="0" w:line="384" w:lineRule="auto"/>
        <w:ind w:left="220"/>
        <w:rPr>
          <w:rFonts w:ascii="Times New Roman" w:eastAsia="한양신명조" w:hAnsi="Times New Roman" w:cs="Times New Roman"/>
          <w:b/>
          <w:color w:val="000000" w:themeColor="text1"/>
          <w:sz w:val="24"/>
          <w:szCs w:val="24"/>
        </w:rPr>
      </w:pPr>
      <w:r w:rsidRPr="006A6243">
        <w:rPr>
          <w:rFonts w:ascii="Times New Roman" w:eastAsia="한양신명조" w:hAnsi="Times New Roman" w:cs="Times New Roman" w:hint="eastAsia"/>
          <w:b/>
          <w:color w:val="000000" w:themeColor="text1"/>
          <w:sz w:val="24"/>
          <w:szCs w:val="24"/>
        </w:rPr>
        <w:t>A</w:t>
      </w:r>
      <w:r w:rsidRPr="006A6243">
        <w:rPr>
          <w:rFonts w:ascii="Times New Roman" w:eastAsia="한양신명조" w:hAnsi="Times New Roman" w:cs="Times New Roman"/>
          <w:b/>
          <w:color w:val="000000" w:themeColor="text1"/>
          <w:sz w:val="24"/>
          <w:szCs w:val="24"/>
        </w:rPr>
        <w:t xml:space="preserve">dditional File </w:t>
      </w:r>
      <w:bookmarkStart w:id="0" w:name="_GoBack"/>
      <w:bookmarkEnd w:id="0"/>
      <w:r w:rsidRPr="006A6243">
        <w:rPr>
          <w:rFonts w:ascii="Times New Roman" w:eastAsia="한양신명조" w:hAnsi="Times New Roman" w:cs="Times New Roman"/>
          <w:b/>
          <w:color w:val="000000" w:themeColor="text1"/>
          <w:sz w:val="24"/>
          <w:szCs w:val="24"/>
        </w:rPr>
        <w:t xml:space="preserve">1. Summary of the risk of bias </w:t>
      </w:r>
      <w:r w:rsidR="00780799" w:rsidRPr="006A6243">
        <w:rPr>
          <w:rFonts w:ascii="Times New Roman" w:eastAsia="한양신명조" w:hAnsi="Times New Roman" w:cs="Times New Roman"/>
          <w:b/>
          <w:color w:val="000000" w:themeColor="text1"/>
          <w:sz w:val="24"/>
          <w:szCs w:val="24"/>
        </w:rPr>
        <w:t xml:space="preserve">(RoB) </w:t>
      </w:r>
      <w:r w:rsidRPr="006A6243">
        <w:rPr>
          <w:rFonts w:ascii="Times New Roman" w:eastAsia="한양신명조" w:hAnsi="Times New Roman" w:cs="Times New Roman"/>
          <w:b/>
          <w:color w:val="000000" w:themeColor="text1"/>
          <w:sz w:val="24"/>
          <w:szCs w:val="24"/>
        </w:rPr>
        <w:t>in the included studies</w:t>
      </w:r>
    </w:p>
    <w:p w14:paraId="01606B9F" w14:textId="77777777" w:rsidR="00620157" w:rsidRPr="006A6243" w:rsidRDefault="00620157">
      <w:pPr>
        <w:pBdr>
          <w:top w:val="nil"/>
          <w:left w:val="nil"/>
          <w:bottom w:val="nil"/>
          <w:right w:val="nil"/>
          <w:between w:val="nil"/>
        </w:pBdr>
        <w:spacing w:after="0" w:line="384" w:lineRule="auto"/>
        <w:ind w:left="220"/>
        <w:rPr>
          <w:rFonts w:ascii="Times New Roman" w:eastAsia="한양신명조" w:hAnsi="Times New Roman" w:cs="Times New Roman"/>
          <w:color w:val="000000" w:themeColor="text1"/>
          <w:sz w:val="24"/>
          <w:szCs w:val="24"/>
        </w:rPr>
      </w:pPr>
    </w:p>
    <w:p w14:paraId="6B0D591F" w14:textId="1DCAECCF" w:rsidR="00314079" w:rsidRPr="006A6243" w:rsidRDefault="000473F8">
      <w:pPr>
        <w:pBdr>
          <w:top w:val="nil"/>
          <w:left w:val="nil"/>
          <w:bottom w:val="nil"/>
          <w:right w:val="nil"/>
          <w:between w:val="nil"/>
        </w:pBdr>
        <w:spacing w:after="0" w:line="384" w:lineRule="auto"/>
        <w:ind w:left="220"/>
        <w:rPr>
          <w:rFonts w:ascii="Times New Roman" w:eastAsia="한양신명조" w:hAnsi="Times New Roman" w:cs="Times New Roman"/>
          <w:color w:val="000000" w:themeColor="text1"/>
          <w:sz w:val="24"/>
          <w:szCs w:val="24"/>
        </w:rPr>
      </w:pPr>
      <w:r w:rsidRPr="006A6243">
        <w:rPr>
          <w:rFonts w:ascii="Times New Roman" w:eastAsia="한양신명조" w:hAnsi="Times New Roman" w:cs="Times New Roman"/>
          <w:color w:val="000000" w:themeColor="text1"/>
          <w:sz w:val="24"/>
          <w:szCs w:val="24"/>
        </w:rPr>
        <w:t xml:space="preserve">The </w:t>
      </w:r>
      <w:r w:rsidR="00F94648" w:rsidRPr="006A6243">
        <w:rPr>
          <w:rFonts w:ascii="Times New Roman" w:eastAsia="한양신명조" w:hAnsi="Times New Roman" w:cs="Times New Roman"/>
          <w:color w:val="000000" w:themeColor="text1"/>
          <w:sz w:val="24"/>
          <w:szCs w:val="24"/>
        </w:rPr>
        <w:t>RoB</w:t>
      </w:r>
      <w:r w:rsidRPr="006A6243">
        <w:rPr>
          <w:rFonts w:ascii="Times New Roman" w:eastAsia="한양신명조" w:hAnsi="Times New Roman" w:cs="Times New Roman"/>
          <w:color w:val="000000" w:themeColor="text1"/>
          <w:sz w:val="24"/>
          <w:szCs w:val="24"/>
        </w:rPr>
        <w:t xml:space="preserve"> was low overall, as assessed </w:t>
      </w:r>
      <w:r w:rsidR="005A4770" w:rsidRPr="006A6243">
        <w:rPr>
          <w:rFonts w:ascii="Times New Roman" w:eastAsia="한양신명조" w:hAnsi="Times New Roman" w:cs="Times New Roman"/>
          <w:color w:val="000000" w:themeColor="text1"/>
          <w:sz w:val="24"/>
          <w:szCs w:val="24"/>
        </w:rPr>
        <w:t xml:space="preserve">using </w:t>
      </w:r>
      <w:r w:rsidRPr="006A6243">
        <w:rPr>
          <w:rFonts w:ascii="Times New Roman" w:eastAsia="한양신명조" w:hAnsi="Times New Roman" w:cs="Times New Roman"/>
          <w:color w:val="000000" w:themeColor="text1"/>
          <w:sz w:val="24"/>
          <w:szCs w:val="24"/>
        </w:rPr>
        <w:t xml:space="preserve">the Cochran Group's </w:t>
      </w:r>
      <w:r w:rsidR="00F94648" w:rsidRPr="006A6243">
        <w:rPr>
          <w:rFonts w:ascii="Times New Roman" w:eastAsia="한양신명조" w:hAnsi="Times New Roman" w:cs="Times New Roman"/>
          <w:color w:val="000000" w:themeColor="text1"/>
          <w:sz w:val="24"/>
          <w:szCs w:val="24"/>
        </w:rPr>
        <w:t>RoB</w:t>
      </w:r>
      <w:r w:rsidRPr="006A6243">
        <w:rPr>
          <w:rFonts w:ascii="Times New Roman" w:eastAsia="한양신명조" w:hAnsi="Times New Roman" w:cs="Times New Roman"/>
          <w:color w:val="000000" w:themeColor="text1"/>
          <w:sz w:val="24"/>
          <w:szCs w:val="24"/>
        </w:rPr>
        <w:t xml:space="preserve"> tool for 79 of the finalized randomized controlled trials.</w:t>
      </w:r>
    </w:p>
    <w:p w14:paraId="7A20FA76" w14:textId="17D31FA0" w:rsidR="00314079" w:rsidRPr="006A6243" w:rsidRDefault="000473F8">
      <w:pPr>
        <w:pBdr>
          <w:top w:val="nil"/>
          <w:left w:val="nil"/>
          <w:bottom w:val="nil"/>
          <w:right w:val="nil"/>
          <w:between w:val="nil"/>
        </w:pBdr>
        <w:spacing w:after="0" w:line="384" w:lineRule="auto"/>
        <w:ind w:left="220"/>
        <w:rPr>
          <w:rFonts w:ascii="Times New Roman" w:eastAsia="한양신명조" w:hAnsi="Times New Roman" w:cs="Times New Roman"/>
          <w:color w:val="000000" w:themeColor="text1"/>
          <w:sz w:val="24"/>
          <w:szCs w:val="24"/>
        </w:rPr>
      </w:pPr>
      <w:bookmarkStart w:id="1" w:name="_heading=h.gjdgxs" w:colFirst="0" w:colLast="0"/>
      <w:bookmarkStart w:id="2" w:name="_heading=h.x83ri72ouop4" w:colFirst="0" w:colLast="0"/>
      <w:bookmarkEnd w:id="1"/>
      <w:bookmarkEnd w:id="2"/>
      <w:r w:rsidRPr="006A6243">
        <w:rPr>
          <w:rFonts w:ascii="Times New Roman" w:eastAsia="한양신명조" w:hAnsi="Times New Roman" w:cs="Times New Roman"/>
          <w:color w:val="000000" w:themeColor="text1"/>
          <w:sz w:val="24"/>
          <w:szCs w:val="24"/>
        </w:rPr>
        <w:t>In each assessment domain, the</w:t>
      </w:r>
      <w:r w:rsidR="005D1AEC" w:rsidRPr="006A6243">
        <w:rPr>
          <w:rFonts w:ascii="Times New Roman" w:eastAsia="한양신명조" w:hAnsi="Times New Roman" w:cs="Times New Roman"/>
          <w:color w:val="000000" w:themeColor="text1"/>
          <w:sz w:val="24"/>
          <w:szCs w:val="24"/>
        </w:rPr>
        <w:t xml:space="preserve"> </w:t>
      </w:r>
      <w:r w:rsidR="00780799" w:rsidRPr="006A6243">
        <w:rPr>
          <w:rFonts w:ascii="Times New Roman" w:eastAsia="한양신명조" w:hAnsi="Times New Roman" w:cs="Times New Roman"/>
          <w:color w:val="000000" w:themeColor="text1"/>
          <w:sz w:val="24"/>
          <w:szCs w:val="24"/>
        </w:rPr>
        <w:t xml:space="preserve">RoB </w:t>
      </w:r>
      <w:r w:rsidR="005D1AEC" w:rsidRPr="006A6243">
        <w:rPr>
          <w:rFonts w:ascii="Times New Roman" w:eastAsia="한양신명조" w:hAnsi="Times New Roman" w:cs="Times New Roman"/>
          <w:color w:val="000000" w:themeColor="text1"/>
          <w:sz w:val="24"/>
          <w:szCs w:val="24"/>
        </w:rPr>
        <w:t>regarding</w:t>
      </w:r>
      <w:r w:rsidRPr="006A6243">
        <w:rPr>
          <w:rFonts w:ascii="Times New Roman" w:eastAsia="한양신명조" w:hAnsi="Times New Roman" w:cs="Times New Roman"/>
          <w:color w:val="000000" w:themeColor="text1"/>
          <w:sz w:val="24"/>
          <w:szCs w:val="24"/>
        </w:rPr>
        <w:t xml:space="preserve"> random </w:t>
      </w:r>
      <w:r w:rsidR="007A2268" w:rsidRPr="006A6243">
        <w:rPr>
          <w:rFonts w:ascii="Times New Roman" w:eastAsia="한양신명조" w:hAnsi="Times New Roman" w:cs="Times New Roman"/>
          <w:color w:val="000000" w:themeColor="text1"/>
          <w:sz w:val="24"/>
          <w:szCs w:val="24"/>
        </w:rPr>
        <w:t xml:space="preserve">sequence </w:t>
      </w:r>
      <w:r w:rsidRPr="006A6243">
        <w:rPr>
          <w:rFonts w:ascii="Times New Roman" w:eastAsia="한양신명조" w:hAnsi="Times New Roman" w:cs="Times New Roman"/>
          <w:color w:val="000000" w:themeColor="text1"/>
          <w:sz w:val="24"/>
          <w:szCs w:val="24"/>
        </w:rPr>
        <w:t xml:space="preserve">generation was evaluated as low in 73.1% of the studies, and </w:t>
      </w:r>
      <w:r w:rsidR="005D1AEC" w:rsidRPr="006A6243">
        <w:rPr>
          <w:rFonts w:ascii="Times New Roman" w:eastAsia="한양신명조" w:hAnsi="Times New Roman" w:cs="Times New Roman"/>
          <w:color w:val="000000" w:themeColor="text1"/>
          <w:sz w:val="24"/>
          <w:szCs w:val="24"/>
        </w:rPr>
        <w:t xml:space="preserve">that for </w:t>
      </w:r>
      <w:r w:rsidRPr="006A6243">
        <w:rPr>
          <w:rFonts w:ascii="Times New Roman" w:eastAsia="한양신명조" w:hAnsi="Times New Roman" w:cs="Times New Roman"/>
          <w:color w:val="000000" w:themeColor="text1"/>
          <w:sz w:val="24"/>
          <w:szCs w:val="24"/>
        </w:rPr>
        <w:t xml:space="preserve">allocation concealment was evaluated as low in 73.1% of the studies. The </w:t>
      </w:r>
      <w:r w:rsidR="00780799" w:rsidRPr="006A6243">
        <w:rPr>
          <w:rFonts w:ascii="Times New Roman" w:eastAsia="한양신명조" w:hAnsi="Times New Roman" w:cs="Times New Roman"/>
          <w:color w:val="000000" w:themeColor="text1"/>
          <w:sz w:val="24"/>
          <w:szCs w:val="24"/>
        </w:rPr>
        <w:t xml:space="preserve">RoB </w:t>
      </w:r>
      <w:r w:rsidR="005D1AEC" w:rsidRPr="006A6243">
        <w:rPr>
          <w:rFonts w:ascii="Times New Roman" w:eastAsia="한양신명조" w:hAnsi="Times New Roman" w:cs="Times New Roman"/>
          <w:color w:val="000000" w:themeColor="text1"/>
          <w:sz w:val="24"/>
          <w:szCs w:val="24"/>
        </w:rPr>
        <w:t xml:space="preserve">for the </w:t>
      </w:r>
      <w:r w:rsidRPr="006A6243">
        <w:rPr>
          <w:rFonts w:ascii="Times New Roman" w:eastAsia="한양신명조" w:hAnsi="Times New Roman" w:cs="Times New Roman"/>
          <w:color w:val="000000" w:themeColor="text1"/>
          <w:sz w:val="24"/>
          <w:szCs w:val="24"/>
        </w:rPr>
        <w:t xml:space="preserve">blinding of research participants and investigators was rated </w:t>
      </w:r>
      <w:r w:rsidR="007A2268" w:rsidRPr="006A6243">
        <w:rPr>
          <w:rFonts w:ascii="Times New Roman" w:eastAsia="한양신명조" w:hAnsi="Times New Roman" w:cs="Times New Roman"/>
          <w:color w:val="000000" w:themeColor="text1"/>
          <w:sz w:val="24"/>
          <w:szCs w:val="24"/>
        </w:rPr>
        <w:t xml:space="preserve">as </w:t>
      </w:r>
      <w:r w:rsidRPr="006A6243">
        <w:rPr>
          <w:rFonts w:ascii="Times New Roman" w:eastAsia="한양신명조" w:hAnsi="Times New Roman" w:cs="Times New Roman"/>
          <w:color w:val="000000" w:themeColor="text1"/>
          <w:sz w:val="24"/>
          <w:szCs w:val="24"/>
        </w:rPr>
        <w:t xml:space="preserve">high in 62.5% of studies due to ethical concerns, </w:t>
      </w:r>
      <w:r w:rsidR="005D1AEC" w:rsidRPr="006A6243">
        <w:rPr>
          <w:rFonts w:ascii="Times New Roman" w:eastAsia="한양신명조" w:hAnsi="Times New Roman" w:cs="Times New Roman"/>
          <w:color w:val="000000" w:themeColor="text1"/>
          <w:sz w:val="24"/>
          <w:szCs w:val="24"/>
        </w:rPr>
        <w:t xml:space="preserve">as </w:t>
      </w:r>
      <w:r w:rsidRPr="006A6243">
        <w:rPr>
          <w:rFonts w:ascii="Times New Roman" w:eastAsia="한양신명조" w:hAnsi="Times New Roman" w:cs="Times New Roman"/>
          <w:color w:val="000000" w:themeColor="text1"/>
          <w:sz w:val="24"/>
          <w:szCs w:val="24"/>
        </w:rPr>
        <w:t>many studies did not blind the control group to bone marrow harvest or placebo infusion.</w:t>
      </w:r>
    </w:p>
    <w:p w14:paraId="5E35845D" w14:textId="32544EE8" w:rsidR="00314079" w:rsidRPr="006A6243" w:rsidRDefault="005D1AEC">
      <w:pPr>
        <w:pBdr>
          <w:top w:val="nil"/>
          <w:left w:val="nil"/>
          <w:bottom w:val="nil"/>
          <w:right w:val="nil"/>
          <w:between w:val="nil"/>
        </w:pBdr>
        <w:spacing w:after="0" w:line="384" w:lineRule="auto"/>
        <w:ind w:left="220"/>
        <w:rPr>
          <w:rFonts w:ascii="Times New Roman" w:eastAsia="한양신명조" w:hAnsi="Times New Roman" w:cs="Times New Roman"/>
          <w:color w:val="000000" w:themeColor="text1"/>
          <w:sz w:val="24"/>
          <w:szCs w:val="24"/>
        </w:rPr>
      </w:pPr>
      <w:bookmarkStart w:id="3" w:name="_heading=h.esfeh7gq0eqk" w:colFirst="0" w:colLast="0"/>
      <w:bookmarkEnd w:id="3"/>
      <w:r w:rsidRPr="006A6243">
        <w:rPr>
          <w:rFonts w:ascii="Times New Roman" w:eastAsia="한양신명조" w:hAnsi="Times New Roman" w:cs="Times New Roman"/>
          <w:color w:val="000000" w:themeColor="text1"/>
          <w:sz w:val="24"/>
          <w:szCs w:val="24"/>
        </w:rPr>
        <w:t>Regarding</w:t>
      </w:r>
      <w:r w:rsidR="000473F8" w:rsidRPr="006A6243">
        <w:rPr>
          <w:rFonts w:ascii="Times New Roman" w:eastAsia="한양신명조" w:hAnsi="Times New Roman" w:cs="Times New Roman"/>
          <w:color w:val="000000" w:themeColor="text1"/>
          <w:sz w:val="24"/>
          <w:szCs w:val="24"/>
        </w:rPr>
        <w:t xml:space="preserve"> MACE</w:t>
      </w:r>
      <w:r w:rsidRPr="006A6243">
        <w:rPr>
          <w:rFonts w:ascii="Times New Roman" w:eastAsia="한양신명조" w:hAnsi="Times New Roman" w:cs="Times New Roman"/>
          <w:color w:val="000000" w:themeColor="text1"/>
          <w:sz w:val="24"/>
          <w:szCs w:val="24"/>
        </w:rPr>
        <w:t xml:space="preserve"> occurrence</w:t>
      </w:r>
      <w:r w:rsidR="000473F8" w:rsidRPr="006A6243">
        <w:rPr>
          <w:rFonts w:ascii="Times New Roman" w:eastAsia="한양신명조" w:hAnsi="Times New Roman" w:cs="Times New Roman"/>
          <w:color w:val="000000" w:themeColor="text1"/>
          <w:sz w:val="24"/>
          <w:szCs w:val="24"/>
        </w:rPr>
        <w:t xml:space="preserve">, the </w:t>
      </w:r>
      <w:r w:rsidR="00C8590D" w:rsidRPr="006A6243">
        <w:rPr>
          <w:rFonts w:ascii="Times New Roman" w:eastAsia="한양신명조" w:hAnsi="Times New Roman" w:cs="Times New Roman"/>
          <w:color w:val="000000" w:themeColor="text1"/>
          <w:sz w:val="24"/>
          <w:szCs w:val="24"/>
        </w:rPr>
        <w:t>RoB</w:t>
      </w:r>
      <w:r w:rsidR="000473F8" w:rsidRPr="006A6243">
        <w:rPr>
          <w:rFonts w:ascii="Times New Roman" w:eastAsia="한양신명조" w:hAnsi="Times New Roman" w:cs="Times New Roman"/>
          <w:color w:val="000000" w:themeColor="text1"/>
          <w:sz w:val="24"/>
          <w:szCs w:val="24"/>
        </w:rPr>
        <w:t xml:space="preserve"> was low because the endpoint was an objective measurement. Measuring cardiac indicators such as LVEF, LVEDV, LVESV, and infarct size with echocardiograms, MRI, and SPECT, some studies were not clear about the blinding of the assessors, </w:t>
      </w:r>
      <w:r w:rsidRPr="006A6243">
        <w:rPr>
          <w:rFonts w:ascii="Times New Roman" w:eastAsia="한양신명조" w:hAnsi="Times New Roman" w:cs="Times New Roman"/>
          <w:color w:val="000000" w:themeColor="text1"/>
          <w:sz w:val="24"/>
          <w:szCs w:val="24"/>
        </w:rPr>
        <w:t xml:space="preserve">with the </w:t>
      </w:r>
      <w:r w:rsidR="00C8590D" w:rsidRPr="006A6243">
        <w:rPr>
          <w:rFonts w:ascii="Times New Roman" w:eastAsia="한양신명조" w:hAnsi="Times New Roman" w:cs="Times New Roman"/>
          <w:color w:val="000000" w:themeColor="text1"/>
          <w:sz w:val="24"/>
          <w:szCs w:val="24"/>
        </w:rPr>
        <w:t>RoB</w:t>
      </w:r>
      <w:r w:rsidRPr="006A6243">
        <w:rPr>
          <w:rFonts w:ascii="Times New Roman" w:eastAsia="한양신명조" w:hAnsi="Times New Roman" w:cs="Times New Roman"/>
          <w:color w:val="000000" w:themeColor="text1"/>
          <w:sz w:val="24"/>
          <w:szCs w:val="24"/>
        </w:rPr>
        <w:t xml:space="preserve"> </w:t>
      </w:r>
      <w:r w:rsidR="000473F8" w:rsidRPr="006A6243">
        <w:rPr>
          <w:rFonts w:ascii="Times New Roman" w:eastAsia="한양신명조" w:hAnsi="Times New Roman" w:cs="Times New Roman"/>
          <w:color w:val="000000" w:themeColor="text1"/>
          <w:sz w:val="24"/>
          <w:szCs w:val="24"/>
        </w:rPr>
        <w:t xml:space="preserve">evaluated as high or unclear 6.3% and 28.8% </w:t>
      </w:r>
      <w:r w:rsidRPr="006A6243">
        <w:rPr>
          <w:rFonts w:ascii="Times New Roman" w:eastAsia="한양신명조" w:hAnsi="Times New Roman" w:cs="Times New Roman"/>
          <w:color w:val="000000" w:themeColor="text1"/>
          <w:sz w:val="24"/>
          <w:szCs w:val="24"/>
        </w:rPr>
        <w:t>of studies</w:t>
      </w:r>
      <w:r w:rsidR="000473F8" w:rsidRPr="006A6243">
        <w:rPr>
          <w:rFonts w:ascii="Times New Roman" w:eastAsia="한양신명조" w:hAnsi="Times New Roman" w:cs="Times New Roman"/>
          <w:color w:val="000000" w:themeColor="text1"/>
          <w:sz w:val="24"/>
          <w:szCs w:val="24"/>
        </w:rPr>
        <w:t>, respectively.</w:t>
      </w:r>
    </w:p>
    <w:p w14:paraId="4623DB98" w14:textId="7C774A86" w:rsidR="00314079" w:rsidRPr="006A6243" w:rsidRDefault="000473F8">
      <w:pPr>
        <w:pBdr>
          <w:top w:val="nil"/>
          <w:left w:val="nil"/>
          <w:bottom w:val="nil"/>
          <w:right w:val="nil"/>
          <w:between w:val="nil"/>
        </w:pBdr>
        <w:spacing w:after="0" w:line="384" w:lineRule="auto"/>
        <w:ind w:left="220"/>
        <w:rPr>
          <w:rFonts w:ascii="Times New Roman" w:eastAsia="한양신명조" w:hAnsi="Times New Roman" w:cs="Times New Roman"/>
          <w:color w:val="000000" w:themeColor="text1"/>
          <w:sz w:val="24"/>
          <w:szCs w:val="24"/>
        </w:rPr>
      </w:pPr>
      <w:r w:rsidRPr="006A6243">
        <w:rPr>
          <w:rFonts w:ascii="Times New Roman" w:eastAsia="한양신명조" w:hAnsi="Times New Roman" w:cs="Times New Roman"/>
          <w:color w:val="000000" w:themeColor="text1"/>
          <w:sz w:val="24"/>
          <w:szCs w:val="24"/>
        </w:rPr>
        <w:t xml:space="preserve">The </w:t>
      </w:r>
      <w:r w:rsidR="00C8590D" w:rsidRPr="006A6243">
        <w:rPr>
          <w:rFonts w:ascii="Times New Roman" w:eastAsia="한양신명조" w:hAnsi="Times New Roman" w:cs="Times New Roman"/>
          <w:color w:val="000000" w:themeColor="text1"/>
          <w:sz w:val="24"/>
          <w:szCs w:val="24"/>
        </w:rPr>
        <w:t>RoB</w:t>
      </w:r>
      <w:r w:rsidR="00C8590D" w:rsidRPr="006A6243" w:rsidDel="00C8590D">
        <w:rPr>
          <w:rFonts w:ascii="Times New Roman" w:eastAsia="한양신명조" w:hAnsi="Times New Roman" w:cs="Times New Roman"/>
          <w:color w:val="000000" w:themeColor="text1"/>
          <w:sz w:val="24"/>
          <w:szCs w:val="24"/>
        </w:rPr>
        <w:t xml:space="preserve"> </w:t>
      </w:r>
      <w:r w:rsidRPr="006A6243">
        <w:rPr>
          <w:rFonts w:ascii="Times New Roman" w:eastAsia="한양신명조" w:hAnsi="Times New Roman" w:cs="Times New Roman"/>
          <w:color w:val="000000" w:themeColor="text1"/>
          <w:sz w:val="24"/>
          <w:szCs w:val="24"/>
        </w:rPr>
        <w:t>in the outcomes and optional reporting areas was rated as low for 91.3% and 98.8% of the articles, respectively. Graphs summarizing the evaluation</w:t>
      </w:r>
      <w:r w:rsidR="005D1AEC" w:rsidRPr="006A6243">
        <w:rPr>
          <w:rFonts w:ascii="Times New Roman" w:eastAsia="한양신명조" w:hAnsi="Times New Roman" w:cs="Times New Roman"/>
          <w:color w:val="000000" w:themeColor="text1"/>
          <w:sz w:val="24"/>
          <w:szCs w:val="24"/>
        </w:rPr>
        <w:t>s</w:t>
      </w:r>
      <w:r w:rsidRPr="006A6243">
        <w:rPr>
          <w:rFonts w:ascii="Times New Roman" w:eastAsia="한양신명조" w:hAnsi="Times New Roman" w:cs="Times New Roman"/>
          <w:color w:val="000000" w:themeColor="text1"/>
          <w:sz w:val="24"/>
          <w:szCs w:val="24"/>
        </w:rPr>
        <w:t xml:space="preserve"> by article are presented in </w:t>
      </w:r>
      <w:r w:rsidR="005D1AEC" w:rsidRPr="006A6243">
        <w:rPr>
          <w:rFonts w:ascii="Times New Roman" w:eastAsia="한양신명조" w:hAnsi="Times New Roman" w:cs="Times New Roman"/>
          <w:color w:val="000000" w:themeColor="text1"/>
          <w:sz w:val="24"/>
          <w:szCs w:val="24"/>
        </w:rPr>
        <w:t xml:space="preserve">Supplementary </w:t>
      </w:r>
      <w:r w:rsidRPr="006A6243">
        <w:rPr>
          <w:rFonts w:ascii="Times New Roman" w:eastAsia="한양신명조" w:hAnsi="Times New Roman" w:cs="Times New Roman"/>
          <w:color w:val="000000" w:themeColor="text1"/>
          <w:sz w:val="24"/>
          <w:szCs w:val="24"/>
        </w:rPr>
        <w:t>Figures 1 and 2.</w:t>
      </w:r>
    </w:p>
    <w:p w14:paraId="68AC4110" w14:textId="77777777" w:rsidR="00314079" w:rsidRPr="006A6243" w:rsidRDefault="000473F8">
      <w:pPr>
        <w:pBdr>
          <w:top w:val="nil"/>
          <w:left w:val="nil"/>
          <w:bottom w:val="nil"/>
          <w:right w:val="nil"/>
          <w:between w:val="nil"/>
        </w:pBdr>
        <w:spacing w:after="0" w:line="384" w:lineRule="auto"/>
        <w:rPr>
          <w:rFonts w:ascii="Times New Roman" w:eastAsia="한양신명조" w:hAnsi="Times New Roman" w:cs="Times New Roman"/>
          <w:color w:val="000000" w:themeColor="text1"/>
          <w:sz w:val="24"/>
          <w:szCs w:val="24"/>
        </w:rPr>
      </w:pPr>
      <w:r w:rsidRPr="006A6243">
        <w:rPr>
          <w:rFonts w:ascii="Times New Roman" w:eastAsia="한양신명조" w:hAnsi="Times New Roman" w:cs="Times New Roman"/>
          <w:noProof/>
          <w:color w:val="000000" w:themeColor="text1"/>
          <w:sz w:val="24"/>
          <w:szCs w:val="24"/>
          <w:lang w:val="en-IN" w:eastAsia="en-IN"/>
        </w:rPr>
        <w:drawing>
          <wp:inline distT="0" distB="0" distL="0" distR="0" wp14:anchorId="241E01EC" wp14:editId="2E3C8CB5">
            <wp:extent cx="5414645" cy="2329815"/>
            <wp:effectExtent l="0" t="0" r="0" b="0"/>
            <wp:docPr id="4" name="image1.png" descr="EMB0000432465b6"/>
            <wp:cNvGraphicFramePr/>
            <a:graphic xmlns:a="http://schemas.openxmlformats.org/drawingml/2006/main">
              <a:graphicData uri="http://schemas.openxmlformats.org/drawingml/2006/picture">
                <pic:pic xmlns:pic="http://schemas.openxmlformats.org/drawingml/2006/picture">
                  <pic:nvPicPr>
                    <pic:cNvPr id="0" name="image1.png" descr="EMB0000432465b6"/>
                    <pic:cNvPicPr preferRelativeResize="0"/>
                  </pic:nvPicPr>
                  <pic:blipFill>
                    <a:blip r:embed="rId7"/>
                    <a:srcRect/>
                    <a:stretch>
                      <a:fillRect/>
                    </a:stretch>
                  </pic:blipFill>
                  <pic:spPr>
                    <a:xfrm>
                      <a:off x="0" y="0"/>
                      <a:ext cx="5414645" cy="2329815"/>
                    </a:xfrm>
                    <a:prstGeom prst="rect">
                      <a:avLst/>
                    </a:prstGeom>
                    <a:ln/>
                  </pic:spPr>
                </pic:pic>
              </a:graphicData>
            </a:graphic>
          </wp:inline>
        </w:drawing>
      </w:r>
    </w:p>
    <w:p w14:paraId="334903C4" w14:textId="5DB2EDA9" w:rsidR="00314079" w:rsidRPr="006A6243" w:rsidRDefault="007A2268">
      <w:pPr>
        <w:pBdr>
          <w:top w:val="nil"/>
          <w:left w:val="nil"/>
          <w:bottom w:val="nil"/>
          <w:right w:val="nil"/>
          <w:between w:val="nil"/>
        </w:pBdr>
        <w:spacing w:after="0" w:line="384" w:lineRule="auto"/>
        <w:rPr>
          <w:rFonts w:ascii="Times New Roman" w:eastAsia="한양신명조" w:hAnsi="Times New Roman" w:cs="Times New Roman"/>
          <w:color w:val="000000" w:themeColor="text1"/>
          <w:sz w:val="24"/>
          <w:szCs w:val="24"/>
        </w:rPr>
        <w:sectPr w:rsidR="00314079" w:rsidRPr="006A6243">
          <w:pgSz w:w="11906" w:h="16838"/>
          <w:pgMar w:top="1701" w:right="1440" w:bottom="1440" w:left="1440" w:header="851" w:footer="992" w:gutter="0"/>
          <w:pgNumType w:start="1"/>
          <w:cols w:space="720"/>
        </w:sectPr>
      </w:pPr>
      <w:r w:rsidRPr="006A6243">
        <w:rPr>
          <w:rFonts w:ascii="Times New Roman" w:eastAsia="한양신명조" w:hAnsi="Times New Roman" w:cs="Times New Roman"/>
          <w:b/>
          <w:color w:val="000000" w:themeColor="text1"/>
          <w:sz w:val="24"/>
          <w:szCs w:val="24"/>
        </w:rPr>
        <w:t xml:space="preserve">Supplementary </w:t>
      </w:r>
      <w:r w:rsidR="00F94648" w:rsidRPr="006A6243">
        <w:rPr>
          <w:rFonts w:ascii="Times New Roman" w:eastAsia="한양신명조" w:hAnsi="Times New Roman" w:cs="Times New Roman" w:hint="eastAsia"/>
          <w:b/>
          <w:color w:val="000000" w:themeColor="text1"/>
          <w:sz w:val="24"/>
          <w:szCs w:val="24"/>
        </w:rPr>
        <w:t>F</w:t>
      </w:r>
      <w:r w:rsidR="00F94648" w:rsidRPr="006A6243">
        <w:rPr>
          <w:rFonts w:ascii="Times New Roman" w:eastAsia="한양신명조" w:hAnsi="Times New Roman" w:cs="Times New Roman"/>
          <w:b/>
          <w:color w:val="000000" w:themeColor="text1"/>
          <w:sz w:val="24"/>
          <w:szCs w:val="24"/>
        </w:rPr>
        <w:t>ig</w:t>
      </w:r>
      <w:r w:rsidRPr="006A6243">
        <w:rPr>
          <w:rFonts w:ascii="Times New Roman" w:eastAsia="한양신명조" w:hAnsi="Times New Roman" w:cs="Times New Roman"/>
          <w:b/>
          <w:color w:val="000000" w:themeColor="text1"/>
          <w:sz w:val="24"/>
          <w:szCs w:val="24"/>
        </w:rPr>
        <w:t>ure</w:t>
      </w:r>
      <w:r w:rsidR="00F94648" w:rsidRPr="006A6243">
        <w:rPr>
          <w:rFonts w:ascii="Times New Roman" w:eastAsia="한양신명조" w:hAnsi="Times New Roman" w:cs="Times New Roman"/>
          <w:b/>
          <w:color w:val="000000" w:themeColor="text1"/>
          <w:sz w:val="24"/>
          <w:szCs w:val="24"/>
        </w:rPr>
        <w:t xml:space="preserve"> 1.</w:t>
      </w:r>
      <w:r w:rsidR="000473F8" w:rsidRPr="006A6243">
        <w:rPr>
          <w:rFonts w:ascii="Times New Roman" w:eastAsia="한양신명조" w:hAnsi="Times New Roman" w:cs="Times New Roman"/>
          <w:b/>
          <w:color w:val="000000" w:themeColor="text1"/>
          <w:sz w:val="24"/>
          <w:szCs w:val="24"/>
        </w:rPr>
        <w:t xml:space="preserve"> R</w:t>
      </w:r>
      <w:r w:rsidR="00F94648" w:rsidRPr="006A6243">
        <w:rPr>
          <w:rFonts w:ascii="Times New Roman" w:eastAsia="한양신명조" w:hAnsi="Times New Roman" w:cs="Times New Roman"/>
          <w:b/>
          <w:color w:val="000000" w:themeColor="text1"/>
          <w:sz w:val="24"/>
          <w:szCs w:val="24"/>
        </w:rPr>
        <w:t xml:space="preserve">isk of </w:t>
      </w:r>
      <w:r w:rsidRPr="006A6243">
        <w:rPr>
          <w:rFonts w:ascii="Times New Roman" w:eastAsia="한양신명조" w:hAnsi="Times New Roman" w:cs="Times New Roman"/>
          <w:b/>
          <w:color w:val="000000" w:themeColor="text1"/>
          <w:sz w:val="24"/>
          <w:szCs w:val="24"/>
        </w:rPr>
        <w:t>b</w:t>
      </w:r>
      <w:r w:rsidR="00F94648" w:rsidRPr="006A6243">
        <w:rPr>
          <w:rFonts w:ascii="Times New Roman" w:eastAsia="한양신명조" w:hAnsi="Times New Roman" w:cs="Times New Roman"/>
          <w:b/>
          <w:color w:val="000000" w:themeColor="text1"/>
          <w:sz w:val="24"/>
          <w:szCs w:val="24"/>
        </w:rPr>
        <w:t>ias</w:t>
      </w:r>
      <w:r w:rsidR="000473F8" w:rsidRPr="006A6243">
        <w:rPr>
          <w:rFonts w:ascii="Times New Roman" w:eastAsia="한양신명조" w:hAnsi="Times New Roman" w:cs="Times New Roman"/>
          <w:b/>
          <w:color w:val="000000" w:themeColor="text1"/>
          <w:sz w:val="24"/>
          <w:szCs w:val="24"/>
        </w:rPr>
        <w:t xml:space="preserve"> graph</w:t>
      </w:r>
    </w:p>
    <w:p w14:paraId="132240D6" w14:textId="32039337" w:rsidR="00314079" w:rsidRPr="006A6243" w:rsidRDefault="00F94648" w:rsidP="00F94648">
      <w:pPr>
        <w:pBdr>
          <w:top w:val="nil"/>
          <w:left w:val="nil"/>
          <w:bottom w:val="nil"/>
          <w:right w:val="nil"/>
          <w:between w:val="nil"/>
        </w:pBdr>
        <w:spacing w:after="0" w:line="384" w:lineRule="auto"/>
        <w:rPr>
          <w:rFonts w:ascii="Times New Roman" w:eastAsia="한양신명조" w:hAnsi="Times New Roman" w:cs="Times New Roman"/>
          <w:color w:val="000000" w:themeColor="text1"/>
          <w:sz w:val="24"/>
          <w:szCs w:val="24"/>
        </w:rPr>
      </w:pPr>
      <w:r w:rsidRPr="006A6243">
        <w:rPr>
          <w:rFonts w:ascii="Times New Roman" w:hAnsi="Times New Roman" w:cs="Times New Roman"/>
          <w:noProof/>
          <w:color w:val="000000" w:themeColor="text1"/>
          <w:sz w:val="24"/>
          <w:szCs w:val="24"/>
          <w:lang w:val="en-IN" w:eastAsia="en-IN"/>
        </w:rPr>
        <w:lastRenderedPageBreak/>
        <w:drawing>
          <wp:anchor distT="0" distB="0" distL="114300" distR="114300" simplePos="0" relativeHeight="251658240" behindDoc="0" locked="0" layoutInCell="1" hidden="0" allowOverlap="1" wp14:anchorId="63EECAA7" wp14:editId="5AE14CC5">
            <wp:simplePos x="0" y="0"/>
            <wp:positionH relativeFrom="margin">
              <wp:align>center</wp:align>
            </wp:positionH>
            <wp:positionV relativeFrom="paragraph">
              <wp:posOffset>-3672840</wp:posOffset>
            </wp:positionV>
            <wp:extent cx="1099820" cy="8590915"/>
            <wp:effectExtent l="7302" t="0" r="0" b="0"/>
            <wp:wrapTopAndBottom distT="0" distB="0"/>
            <wp:docPr id="3" name="image2.png" descr="EMB0000432465b7"/>
            <wp:cNvGraphicFramePr/>
            <a:graphic xmlns:a="http://schemas.openxmlformats.org/drawingml/2006/main">
              <a:graphicData uri="http://schemas.openxmlformats.org/drawingml/2006/picture">
                <pic:pic xmlns:pic="http://schemas.openxmlformats.org/drawingml/2006/picture">
                  <pic:nvPicPr>
                    <pic:cNvPr id="0" name="image2.png" descr="EMB0000432465b7"/>
                    <pic:cNvPicPr preferRelativeResize="0"/>
                  </pic:nvPicPr>
                  <pic:blipFill>
                    <a:blip r:embed="rId8"/>
                    <a:srcRect/>
                    <a:stretch>
                      <a:fillRect/>
                    </a:stretch>
                  </pic:blipFill>
                  <pic:spPr>
                    <a:xfrm rot="5400000">
                      <a:off x="0" y="0"/>
                      <a:ext cx="1099820" cy="8590915"/>
                    </a:xfrm>
                    <a:prstGeom prst="rect">
                      <a:avLst/>
                    </a:prstGeom>
                    <a:ln/>
                  </pic:spPr>
                </pic:pic>
              </a:graphicData>
            </a:graphic>
          </wp:anchor>
        </w:drawing>
      </w:r>
      <w:r w:rsidR="007A2268" w:rsidRPr="006A6243">
        <w:rPr>
          <w:rFonts w:ascii="Times New Roman" w:eastAsia="한양신명조" w:hAnsi="Times New Roman" w:cs="Times New Roman"/>
          <w:b/>
          <w:color w:val="000000" w:themeColor="text1"/>
          <w:sz w:val="24"/>
          <w:szCs w:val="24"/>
        </w:rPr>
        <w:t xml:space="preserve">Supplementary </w:t>
      </w:r>
      <w:r w:rsidRPr="006A6243">
        <w:rPr>
          <w:rFonts w:ascii="Times New Roman" w:eastAsia="한양신명조" w:hAnsi="Times New Roman" w:cs="Times New Roman"/>
          <w:b/>
          <w:color w:val="000000" w:themeColor="text1"/>
          <w:sz w:val="24"/>
          <w:szCs w:val="24"/>
        </w:rPr>
        <w:t>Fig</w:t>
      </w:r>
      <w:r w:rsidR="007A2268" w:rsidRPr="006A6243">
        <w:rPr>
          <w:rFonts w:ascii="Times New Roman" w:eastAsia="한양신명조" w:hAnsi="Times New Roman" w:cs="Times New Roman"/>
          <w:b/>
          <w:color w:val="000000" w:themeColor="text1"/>
          <w:sz w:val="24"/>
          <w:szCs w:val="24"/>
        </w:rPr>
        <w:t>ure</w:t>
      </w:r>
      <w:r w:rsidR="000473F8" w:rsidRPr="006A6243">
        <w:rPr>
          <w:rFonts w:ascii="Times New Roman" w:eastAsia="한양신명조" w:hAnsi="Times New Roman" w:cs="Times New Roman"/>
          <w:b/>
          <w:color w:val="000000" w:themeColor="text1"/>
          <w:sz w:val="24"/>
          <w:szCs w:val="24"/>
        </w:rPr>
        <w:t xml:space="preserve"> 2</w:t>
      </w:r>
      <w:r w:rsidRPr="006A6243">
        <w:rPr>
          <w:rFonts w:ascii="Times New Roman" w:eastAsia="한양신명조" w:hAnsi="Times New Roman" w:cs="Times New Roman"/>
          <w:b/>
          <w:color w:val="000000" w:themeColor="text1"/>
          <w:sz w:val="24"/>
          <w:szCs w:val="24"/>
        </w:rPr>
        <w:t>.</w:t>
      </w:r>
      <w:r w:rsidR="000473F8" w:rsidRPr="006A6243">
        <w:rPr>
          <w:rFonts w:ascii="Times New Roman" w:eastAsia="한양신명조" w:hAnsi="Times New Roman" w:cs="Times New Roman"/>
          <w:b/>
          <w:color w:val="000000" w:themeColor="text1"/>
          <w:sz w:val="24"/>
          <w:szCs w:val="24"/>
        </w:rPr>
        <w:t xml:space="preserve"> R</w:t>
      </w:r>
      <w:r w:rsidRPr="006A6243">
        <w:rPr>
          <w:rFonts w:ascii="Times New Roman" w:eastAsia="한양신명조" w:hAnsi="Times New Roman" w:cs="Times New Roman"/>
          <w:b/>
          <w:color w:val="000000" w:themeColor="text1"/>
          <w:sz w:val="24"/>
          <w:szCs w:val="24"/>
        </w:rPr>
        <w:t xml:space="preserve">isk </w:t>
      </w:r>
      <w:r w:rsidR="000473F8" w:rsidRPr="006A6243">
        <w:rPr>
          <w:rFonts w:ascii="Times New Roman" w:eastAsia="한양신명조" w:hAnsi="Times New Roman" w:cs="Times New Roman"/>
          <w:b/>
          <w:color w:val="000000" w:themeColor="text1"/>
          <w:sz w:val="24"/>
          <w:szCs w:val="24"/>
        </w:rPr>
        <w:t>o</w:t>
      </w:r>
      <w:r w:rsidRPr="006A6243">
        <w:rPr>
          <w:rFonts w:ascii="Times New Roman" w:eastAsia="한양신명조" w:hAnsi="Times New Roman" w:cs="Times New Roman"/>
          <w:b/>
          <w:color w:val="000000" w:themeColor="text1"/>
          <w:sz w:val="24"/>
          <w:szCs w:val="24"/>
        </w:rPr>
        <w:t xml:space="preserve">f </w:t>
      </w:r>
      <w:r w:rsidR="007A2268" w:rsidRPr="006A6243">
        <w:rPr>
          <w:rFonts w:ascii="Times New Roman" w:eastAsia="한양신명조" w:hAnsi="Times New Roman" w:cs="Times New Roman"/>
          <w:b/>
          <w:color w:val="000000" w:themeColor="text1"/>
          <w:sz w:val="24"/>
          <w:szCs w:val="24"/>
        </w:rPr>
        <w:t>b</w:t>
      </w:r>
      <w:r w:rsidRPr="006A6243">
        <w:rPr>
          <w:rFonts w:ascii="Times New Roman" w:eastAsia="한양신명조" w:hAnsi="Times New Roman" w:cs="Times New Roman"/>
          <w:b/>
          <w:color w:val="000000" w:themeColor="text1"/>
          <w:sz w:val="24"/>
          <w:szCs w:val="24"/>
        </w:rPr>
        <w:t>ias</w:t>
      </w:r>
      <w:r w:rsidR="000473F8" w:rsidRPr="006A6243">
        <w:rPr>
          <w:rFonts w:ascii="Times New Roman" w:eastAsia="한양신명조" w:hAnsi="Times New Roman" w:cs="Times New Roman"/>
          <w:b/>
          <w:color w:val="000000" w:themeColor="text1"/>
          <w:sz w:val="24"/>
          <w:szCs w:val="24"/>
        </w:rPr>
        <w:t xml:space="preserve"> summary</w:t>
      </w:r>
    </w:p>
    <w:sectPr w:rsidR="00314079" w:rsidRPr="006A6243">
      <w:pgSz w:w="16838" w:h="11906" w:orient="landscape"/>
      <w:pgMar w:top="1440" w:right="1701" w:bottom="1440" w:left="1440" w:header="851" w:footer="992"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F91BA0C" w16cex:dateUtc="2024-08-12T18:25:00Z"/>
  <w16cex:commentExtensible w16cex:durableId="4401C69E" w16cex:dateUtc="2024-08-12T18:30:00Z"/>
  <w16cex:commentExtensible w16cex:durableId="5922B431" w16cex:dateUtc="2024-08-12T18: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4F2D09" w16cid:durableId="0F91BA0C"/>
  <w16cid:commentId w16cid:paraId="3000DC38" w16cid:durableId="4401C69E"/>
  <w16cid:commentId w16cid:paraId="4B6903D0" w16cid:durableId="5922B43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912341" w14:textId="77777777" w:rsidR="006E7F54" w:rsidRDefault="006E7F54" w:rsidP="00F94648">
      <w:pPr>
        <w:spacing w:after="0" w:line="240" w:lineRule="auto"/>
      </w:pPr>
      <w:r>
        <w:separator/>
      </w:r>
    </w:p>
  </w:endnote>
  <w:endnote w:type="continuationSeparator" w:id="0">
    <w:p w14:paraId="401CFE1A" w14:textId="77777777" w:rsidR="006E7F54" w:rsidRDefault="006E7F54" w:rsidP="00F9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한양신명조">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CF0105" w14:textId="77777777" w:rsidR="006E7F54" w:rsidRDefault="006E7F54" w:rsidP="00F94648">
      <w:pPr>
        <w:spacing w:after="0" w:line="240" w:lineRule="auto"/>
      </w:pPr>
      <w:r>
        <w:separator/>
      </w:r>
    </w:p>
  </w:footnote>
  <w:footnote w:type="continuationSeparator" w:id="0">
    <w:p w14:paraId="59C6F716" w14:textId="77777777" w:rsidR="006E7F54" w:rsidRDefault="006E7F54" w:rsidP="00F946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079"/>
    <w:rsid w:val="000473F8"/>
    <w:rsid w:val="000D5D2C"/>
    <w:rsid w:val="002C5180"/>
    <w:rsid w:val="00314079"/>
    <w:rsid w:val="003322D4"/>
    <w:rsid w:val="003C2679"/>
    <w:rsid w:val="00467904"/>
    <w:rsid w:val="004770CE"/>
    <w:rsid w:val="005A4770"/>
    <w:rsid w:val="005D1AEC"/>
    <w:rsid w:val="00620157"/>
    <w:rsid w:val="006A6243"/>
    <w:rsid w:val="006E7F54"/>
    <w:rsid w:val="0072101F"/>
    <w:rsid w:val="00774259"/>
    <w:rsid w:val="00780799"/>
    <w:rsid w:val="007A2268"/>
    <w:rsid w:val="009A3A40"/>
    <w:rsid w:val="00AF750D"/>
    <w:rsid w:val="00C8590D"/>
    <w:rsid w:val="00D556E4"/>
    <w:rsid w:val="00E56314"/>
    <w:rsid w:val="00EE361D"/>
    <w:rsid w:val="00F94648"/>
  </w:rsids>
  <m:mathPr>
    <m:mathFont m:val="Cambria Math"/>
    <m:brkBin m:val="before"/>
    <m:brkBinSub m:val="--"/>
    <m:smallFrac m:val="0"/>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4EA686"/>
  <w15:docId w15:val="{CB4398B1-4B0B-4176-B750-1D3C95400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algun Gothic" w:eastAsia="Malgun Gothic" w:hAnsi="Malgun Gothic" w:cs="Malgun Gothic"/>
        <w:lang w:val="en-US" w:eastAsia="ko-KR" w:bidi="ar-SA"/>
      </w:rPr>
    </w:rPrDefault>
    <w:pPrDefault>
      <w:pPr>
        <w:widowControl w:val="0"/>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94648"/>
    <w:pPr>
      <w:tabs>
        <w:tab w:val="center" w:pos="4513"/>
        <w:tab w:val="right" w:pos="9026"/>
      </w:tabs>
      <w:snapToGrid w:val="0"/>
    </w:pPr>
  </w:style>
  <w:style w:type="character" w:customStyle="1" w:styleId="HeaderChar">
    <w:name w:val="Header Char"/>
    <w:basedOn w:val="DefaultParagraphFont"/>
    <w:link w:val="Header"/>
    <w:uiPriority w:val="99"/>
    <w:rsid w:val="00F94648"/>
  </w:style>
  <w:style w:type="paragraph" w:styleId="Footer">
    <w:name w:val="footer"/>
    <w:basedOn w:val="Normal"/>
    <w:link w:val="FooterChar"/>
    <w:uiPriority w:val="99"/>
    <w:unhideWhenUsed/>
    <w:rsid w:val="00F94648"/>
    <w:pPr>
      <w:tabs>
        <w:tab w:val="center" w:pos="4513"/>
        <w:tab w:val="right" w:pos="9026"/>
      </w:tabs>
      <w:snapToGrid w:val="0"/>
    </w:pPr>
  </w:style>
  <w:style w:type="character" w:customStyle="1" w:styleId="FooterChar">
    <w:name w:val="Footer Char"/>
    <w:basedOn w:val="DefaultParagraphFont"/>
    <w:link w:val="Footer"/>
    <w:uiPriority w:val="99"/>
    <w:rsid w:val="00F94648"/>
  </w:style>
  <w:style w:type="paragraph" w:styleId="Revision">
    <w:name w:val="Revision"/>
    <w:hidden/>
    <w:uiPriority w:val="99"/>
    <w:semiHidden/>
    <w:rsid w:val="007A2268"/>
    <w:pPr>
      <w:widowControl/>
      <w:spacing w:after="0" w:line="240" w:lineRule="auto"/>
      <w:jc w:val="left"/>
    </w:pPr>
  </w:style>
  <w:style w:type="character" w:styleId="CommentReference">
    <w:name w:val="annotation reference"/>
    <w:basedOn w:val="DefaultParagraphFont"/>
    <w:uiPriority w:val="99"/>
    <w:semiHidden/>
    <w:unhideWhenUsed/>
    <w:rsid w:val="007A2268"/>
    <w:rPr>
      <w:sz w:val="16"/>
      <w:szCs w:val="16"/>
    </w:rPr>
  </w:style>
  <w:style w:type="paragraph" w:styleId="CommentText">
    <w:name w:val="annotation text"/>
    <w:basedOn w:val="Normal"/>
    <w:link w:val="CommentTextChar"/>
    <w:uiPriority w:val="99"/>
    <w:semiHidden/>
    <w:unhideWhenUsed/>
    <w:rsid w:val="007A2268"/>
    <w:pPr>
      <w:spacing w:line="240" w:lineRule="auto"/>
    </w:pPr>
  </w:style>
  <w:style w:type="character" w:customStyle="1" w:styleId="CommentTextChar">
    <w:name w:val="Comment Text Char"/>
    <w:basedOn w:val="DefaultParagraphFont"/>
    <w:link w:val="CommentText"/>
    <w:uiPriority w:val="99"/>
    <w:semiHidden/>
    <w:rsid w:val="007A2268"/>
  </w:style>
  <w:style w:type="paragraph" w:styleId="CommentSubject">
    <w:name w:val="annotation subject"/>
    <w:basedOn w:val="CommentText"/>
    <w:next w:val="CommentText"/>
    <w:link w:val="CommentSubjectChar"/>
    <w:uiPriority w:val="99"/>
    <w:semiHidden/>
    <w:unhideWhenUsed/>
    <w:rsid w:val="007A2268"/>
    <w:rPr>
      <w:b/>
      <w:bCs/>
    </w:rPr>
  </w:style>
  <w:style w:type="character" w:customStyle="1" w:styleId="CommentSubjectChar">
    <w:name w:val="Comment Subject Char"/>
    <w:basedOn w:val="CommentTextChar"/>
    <w:link w:val="CommentSubject"/>
    <w:uiPriority w:val="99"/>
    <w:semiHidden/>
    <w:rsid w:val="007A2268"/>
    <w:rPr>
      <w:b/>
      <w:bCs/>
    </w:rPr>
  </w:style>
  <w:style w:type="paragraph" w:styleId="BalloonText">
    <w:name w:val="Balloon Text"/>
    <w:basedOn w:val="Normal"/>
    <w:link w:val="BalloonTextChar"/>
    <w:uiPriority w:val="99"/>
    <w:semiHidden/>
    <w:unhideWhenUsed/>
    <w:rsid w:val="00EE361D"/>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36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vpX/uNQ97mMKR2ZhczmuyyZkRQ==">CgMxLjAyCGguZ2pkZ3hzMg5oLng4M3JpNzJvdW9wNDIOaC5lc2ZlaDdncTBlcWs4AHIhMWwyVC14c2t1ZzFFU090UXItZDljZlVtZU94bWZrT3VM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192</Words>
  <Characters>1095</Characters>
  <Application>Microsoft Office Word</Application>
  <DocSecurity>0</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Gachon</dc:creator>
  <cp:lastModifiedBy>Ziaur Bijli G</cp:lastModifiedBy>
  <cp:revision>12</cp:revision>
  <dcterms:created xsi:type="dcterms:W3CDTF">2024-07-15T01:12:00Z</dcterms:created>
  <dcterms:modified xsi:type="dcterms:W3CDTF">2024-08-25T01:20:00Z</dcterms:modified>
</cp:coreProperties>
</file>