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1ABDB" w14:textId="170AA15E" w:rsidR="00087340" w:rsidRDefault="00087340" w:rsidP="0008734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87340">
        <w:rPr>
          <w:rFonts w:ascii="Times New Roman" w:hAnsi="Times New Roman"/>
          <w:b/>
          <w:bCs/>
          <w:sz w:val="24"/>
          <w:szCs w:val="24"/>
        </w:rPr>
        <w:t>Additional information</w:t>
      </w:r>
    </w:p>
    <w:p w14:paraId="15D20F80" w14:textId="3ABDB04F" w:rsidR="00087340" w:rsidRPr="00C926A9" w:rsidRDefault="00087340" w:rsidP="0008734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926A9">
        <w:rPr>
          <w:rFonts w:ascii="Times New Roman" w:hAnsi="Times New Roman"/>
          <w:b/>
          <w:bCs/>
          <w:sz w:val="24"/>
          <w:szCs w:val="24"/>
        </w:rPr>
        <w:t>Improvement of androgenic alopecia by extracellular vesicles secreted from hyaluronic acid-stimulated induced mesenchymal stem cells</w:t>
      </w:r>
    </w:p>
    <w:p w14:paraId="1A3C741E" w14:textId="77777777" w:rsidR="00697A08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r w:rsidRPr="00C926A9">
        <w:rPr>
          <w:rFonts w:ascii="Times New Roman" w:hAnsi="Times New Roman"/>
          <w:sz w:val="24"/>
          <w:szCs w:val="24"/>
        </w:rPr>
        <w:t xml:space="preserve">Hyun Geun </w:t>
      </w:r>
      <w:proofErr w:type="spellStart"/>
      <w:r w:rsidRPr="00C926A9">
        <w:rPr>
          <w:rFonts w:ascii="Times New Roman" w:hAnsi="Times New Roman"/>
          <w:sz w:val="24"/>
          <w:szCs w:val="24"/>
        </w:rPr>
        <w:t>Oh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, Minyoung </w:t>
      </w:r>
      <w:proofErr w:type="spellStart"/>
      <w:r w:rsidRPr="00C926A9">
        <w:rPr>
          <w:rFonts w:ascii="Times New Roman" w:hAnsi="Times New Roman"/>
          <w:sz w:val="24"/>
          <w:szCs w:val="24"/>
        </w:rPr>
        <w:t>Jung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, Seon-Yeong </w:t>
      </w:r>
      <w:proofErr w:type="spellStart"/>
      <w:r w:rsidRPr="00C926A9">
        <w:rPr>
          <w:rFonts w:ascii="Times New Roman" w:hAnsi="Times New Roman"/>
          <w:sz w:val="24"/>
          <w:szCs w:val="24"/>
        </w:rPr>
        <w:t>Jeong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, Jimin </w:t>
      </w:r>
      <w:proofErr w:type="spellStart"/>
      <w:r w:rsidRPr="00C926A9">
        <w:rPr>
          <w:rFonts w:ascii="Times New Roman" w:hAnsi="Times New Roman"/>
          <w:sz w:val="24"/>
          <w:szCs w:val="24"/>
        </w:rPr>
        <w:t>Kim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C926A9">
        <w:rPr>
          <w:rFonts w:ascii="Times New Roman" w:hAnsi="Times New Roman"/>
          <w:sz w:val="24"/>
          <w:szCs w:val="24"/>
        </w:rPr>
        <w:t>, Sang</w:t>
      </w:r>
      <w:r w:rsidRPr="00C926A9">
        <w:rPr>
          <w:rFonts w:ascii="Times New Roman" w:eastAsia="MS Gothic" w:hAnsi="Times New Roman"/>
          <w:sz w:val="24"/>
          <w:szCs w:val="24"/>
        </w:rPr>
        <w:t>‑</w:t>
      </w:r>
      <w:r w:rsidRPr="00C926A9">
        <w:rPr>
          <w:rFonts w:ascii="Times New Roman" w:hAnsi="Times New Roman"/>
          <w:sz w:val="24"/>
          <w:szCs w:val="24"/>
        </w:rPr>
        <w:t xml:space="preserve">Deok </w:t>
      </w:r>
      <w:proofErr w:type="spellStart"/>
      <w:r w:rsidRPr="00C926A9">
        <w:rPr>
          <w:rFonts w:ascii="Times New Roman" w:hAnsi="Times New Roman"/>
          <w:sz w:val="24"/>
          <w:szCs w:val="24"/>
        </w:rPr>
        <w:t>Han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26A9">
        <w:rPr>
          <w:rFonts w:ascii="Times New Roman" w:hAnsi="Times New Roman"/>
          <w:sz w:val="24"/>
          <w:szCs w:val="24"/>
        </w:rPr>
        <w:t>Hongduk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6A9">
        <w:rPr>
          <w:rFonts w:ascii="Times New Roman" w:hAnsi="Times New Roman"/>
          <w:sz w:val="24"/>
          <w:szCs w:val="24"/>
        </w:rPr>
        <w:t>Kim</w:t>
      </w:r>
      <w:r w:rsidRPr="00C926A9">
        <w:rPr>
          <w:rFonts w:ascii="Times New Roman" w:hAnsi="Times New Roman"/>
          <w:sz w:val="24"/>
          <w:szCs w:val="24"/>
          <w:vertAlign w:val="superscript"/>
        </w:rPr>
        <w:t>2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26A9">
        <w:rPr>
          <w:rFonts w:ascii="Times New Roman" w:hAnsi="Times New Roman"/>
          <w:sz w:val="24"/>
          <w:szCs w:val="24"/>
        </w:rPr>
        <w:t>Seulki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6A9">
        <w:rPr>
          <w:rFonts w:ascii="Times New Roman" w:hAnsi="Times New Roman"/>
          <w:sz w:val="24"/>
          <w:szCs w:val="24"/>
        </w:rPr>
        <w:t>Lee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, </w:t>
      </w:r>
      <w:r w:rsidRPr="001B40A3">
        <w:rPr>
          <w:rFonts w:ascii="Times New Roman" w:hAnsi="Times New Roman"/>
          <w:sz w:val="24"/>
          <w:szCs w:val="24"/>
        </w:rPr>
        <w:t xml:space="preserve">Yejin </w:t>
      </w:r>
      <w:proofErr w:type="spellStart"/>
      <w:r w:rsidRPr="001B40A3">
        <w:rPr>
          <w:rFonts w:ascii="Times New Roman" w:hAnsi="Times New Roman"/>
          <w:sz w:val="24"/>
          <w:szCs w:val="24"/>
        </w:rPr>
        <w:t>Lee</w:t>
      </w:r>
      <w:r w:rsidRPr="001B40A3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1B40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26A9">
        <w:rPr>
          <w:rFonts w:ascii="Times New Roman" w:hAnsi="Times New Roman"/>
          <w:sz w:val="24"/>
          <w:szCs w:val="24"/>
        </w:rPr>
        <w:t>Haedeun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 You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r w:rsidRPr="00C926A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omi </w:t>
      </w:r>
      <w:proofErr w:type="spellStart"/>
      <w:r>
        <w:rPr>
          <w:rFonts w:ascii="Times New Roman" w:hAnsi="Times New Roman"/>
          <w:sz w:val="24"/>
          <w:szCs w:val="24"/>
        </w:rPr>
        <w:t>Park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926A9">
        <w:rPr>
          <w:rFonts w:ascii="Times New Roman" w:hAnsi="Times New Roman"/>
          <w:sz w:val="24"/>
          <w:szCs w:val="24"/>
        </w:rPr>
        <w:t xml:space="preserve">Eun A </w:t>
      </w:r>
      <w:proofErr w:type="spellStart"/>
      <w:r w:rsidRPr="00C926A9">
        <w:rPr>
          <w:rFonts w:ascii="Times New Roman" w:hAnsi="Times New Roman"/>
          <w:sz w:val="24"/>
          <w:szCs w:val="24"/>
        </w:rPr>
        <w:t>Kim</w:t>
      </w:r>
      <w:bookmarkStart w:id="0" w:name="_Hlk160541575"/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bookmarkEnd w:id="0"/>
      <w:proofErr w:type="spellEnd"/>
      <w:r w:rsidRPr="00C926A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C926A9">
        <w:rPr>
          <w:rFonts w:ascii="Times New Roman" w:hAnsi="Times New Roman"/>
          <w:sz w:val="24"/>
          <w:szCs w:val="24"/>
        </w:rPr>
        <w:t xml:space="preserve">Tae Min </w:t>
      </w:r>
      <w:proofErr w:type="spellStart"/>
      <w:r w:rsidRPr="00C926A9">
        <w:rPr>
          <w:rFonts w:ascii="Times New Roman" w:hAnsi="Times New Roman"/>
          <w:sz w:val="24"/>
          <w:szCs w:val="24"/>
        </w:rPr>
        <w:t>Kim</w:t>
      </w:r>
      <w:r w:rsidRPr="00C926A9">
        <w:rPr>
          <w:rFonts w:ascii="Times New Roman" w:hAnsi="Times New Roman"/>
          <w:sz w:val="24"/>
          <w:szCs w:val="24"/>
          <w:vertAlign w:val="superscript"/>
        </w:rPr>
        <w:t>2,3</w:t>
      </w:r>
      <w:proofErr w:type="spellEnd"/>
      <w:r w:rsidRPr="00C926A9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926A9">
        <w:rPr>
          <w:rFonts w:ascii="Times New Roman" w:hAnsi="Times New Roman"/>
          <w:sz w:val="24"/>
          <w:szCs w:val="24"/>
        </w:rPr>
        <w:t xml:space="preserve">Soo </w:t>
      </w:r>
      <w:proofErr w:type="spellStart"/>
      <w:r w:rsidRPr="00C926A9">
        <w:rPr>
          <w:rFonts w:ascii="Times New Roman" w:hAnsi="Times New Roman"/>
          <w:sz w:val="24"/>
          <w:szCs w:val="24"/>
        </w:rPr>
        <w:t>Kim</w:t>
      </w:r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C926A9">
        <w:rPr>
          <w:rFonts w:ascii="Times New Roman" w:hAnsi="Times New Roman"/>
          <w:sz w:val="24"/>
          <w:szCs w:val="24"/>
        </w:rPr>
        <w:t>*</w:t>
      </w:r>
    </w:p>
    <w:p w14:paraId="1C3F71BA" w14:textId="77777777" w:rsidR="00697A08" w:rsidRPr="0090573C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8FAA358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926A9">
        <w:rPr>
          <w:rFonts w:ascii="Times New Roman" w:hAnsi="Times New Roman"/>
          <w:sz w:val="24"/>
          <w:szCs w:val="24"/>
          <w:vertAlign w:val="superscript"/>
        </w:rPr>
        <w:t>1</w:t>
      </w:r>
      <w:r w:rsidRPr="00C926A9">
        <w:rPr>
          <w:rFonts w:ascii="Times New Roman" w:hAnsi="Times New Roman"/>
          <w:sz w:val="24"/>
          <w:szCs w:val="24"/>
        </w:rPr>
        <w:t>R&amp;D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 Center, Brexogen Inc., </w:t>
      </w:r>
      <w:proofErr w:type="spellStart"/>
      <w:r w:rsidRPr="00C926A9">
        <w:rPr>
          <w:rFonts w:ascii="Times New Roman" w:hAnsi="Times New Roman"/>
          <w:sz w:val="24"/>
          <w:szCs w:val="24"/>
        </w:rPr>
        <w:t>Songpa-gu</w:t>
      </w:r>
      <w:proofErr w:type="spellEnd"/>
      <w:r w:rsidRPr="00C926A9">
        <w:rPr>
          <w:rFonts w:ascii="Times New Roman" w:hAnsi="Times New Roman"/>
          <w:sz w:val="24"/>
          <w:szCs w:val="24"/>
        </w:rPr>
        <w:t>, Seoul 05855, Republic of Korea</w:t>
      </w:r>
    </w:p>
    <w:p w14:paraId="52593857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C926A9">
        <w:rPr>
          <w:rFonts w:ascii="Times New Roman" w:hAnsi="Times New Roman"/>
          <w:sz w:val="24"/>
          <w:szCs w:val="24"/>
          <w:vertAlign w:val="superscript"/>
        </w:rPr>
        <w:t>2</w:t>
      </w:r>
      <w:r w:rsidRPr="00C926A9">
        <w:rPr>
          <w:rFonts w:ascii="Times New Roman" w:hAnsi="Times New Roman"/>
          <w:sz w:val="24"/>
          <w:szCs w:val="24"/>
        </w:rPr>
        <w:t>Institutes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 of Green Bio Science &amp; Technology, Seoul National University, Pyeongchang, Gangwon-do 25354, Republic of Korea</w:t>
      </w:r>
    </w:p>
    <w:p w14:paraId="43D3457C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926A9">
        <w:rPr>
          <w:rFonts w:ascii="Times New Roman" w:hAnsi="Times New Roman"/>
          <w:sz w:val="24"/>
          <w:szCs w:val="24"/>
          <w:vertAlign w:val="superscript"/>
        </w:rPr>
        <w:t>3</w:t>
      </w:r>
      <w:r w:rsidRPr="00C926A9">
        <w:rPr>
          <w:rFonts w:ascii="Times New Roman" w:hAnsi="Times New Roman"/>
          <w:sz w:val="24"/>
          <w:szCs w:val="24"/>
        </w:rPr>
        <w:t>Graduate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 School of International Agricultural Technology, Seoul National University, Pyeongchang, Gangwon-do 25354, Republic of Korea</w:t>
      </w:r>
    </w:p>
    <w:p w14:paraId="1B1D84C2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67AD0BB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r w:rsidRPr="00C926A9">
        <w:rPr>
          <w:rFonts w:ascii="Times New Roman" w:hAnsi="Times New Roman"/>
          <w:sz w:val="24"/>
          <w:szCs w:val="24"/>
        </w:rPr>
        <w:t>*Correspondence to:</w:t>
      </w:r>
    </w:p>
    <w:p w14:paraId="40A66FFF" w14:textId="77777777" w:rsidR="00697A08" w:rsidRPr="00BF076A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r w:rsidRPr="00BF076A">
        <w:rPr>
          <w:rFonts w:ascii="Times New Roman" w:hAnsi="Times New Roman"/>
          <w:sz w:val="24"/>
          <w:szCs w:val="24"/>
        </w:rPr>
        <w:t xml:space="preserve">Tae Min Kim, </w:t>
      </w:r>
      <w:proofErr w:type="spellStart"/>
      <w:r w:rsidRPr="00BF076A">
        <w:rPr>
          <w:rFonts w:ascii="Times New Roman" w:hAnsi="Times New Roman"/>
          <w:sz w:val="24"/>
          <w:szCs w:val="24"/>
        </w:rPr>
        <w:t>D.V.M</w:t>
      </w:r>
      <w:proofErr w:type="spellEnd"/>
      <w:r w:rsidRPr="00BF076A">
        <w:rPr>
          <w:rFonts w:ascii="Times New Roman" w:hAnsi="Times New Roman"/>
          <w:sz w:val="24"/>
          <w:szCs w:val="24"/>
        </w:rPr>
        <w:t>., Ph.D.</w:t>
      </w:r>
    </w:p>
    <w:p w14:paraId="4C237037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r w:rsidRPr="00C926A9">
        <w:rPr>
          <w:rFonts w:ascii="Times New Roman" w:hAnsi="Times New Roman"/>
          <w:sz w:val="24"/>
          <w:szCs w:val="24"/>
        </w:rPr>
        <w:t xml:space="preserve">1447 Pyeongchang </w:t>
      </w:r>
      <w:proofErr w:type="spellStart"/>
      <w:r w:rsidRPr="00C926A9">
        <w:rPr>
          <w:rFonts w:ascii="Times New Roman" w:hAnsi="Times New Roman"/>
          <w:sz w:val="24"/>
          <w:szCs w:val="24"/>
        </w:rPr>
        <w:t>Daero</w:t>
      </w:r>
      <w:proofErr w:type="spellEnd"/>
      <w:r w:rsidRPr="00C926A9">
        <w:rPr>
          <w:rFonts w:ascii="Times New Roman" w:hAnsi="Times New Roman"/>
          <w:sz w:val="24"/>
          <w:szCs w:val="24"/>
        </w:rPr>
        <w:t>, Gangwon-do 25254, Republic of Korea</w:t>
      </w:r>
    </w:p>
    <w:p w14:paraId="0694BB03" w14:textId="77777777" w:rsidR="00697A08" w:rsidRPr="00BF076A" w:rsidRDefault="00697A08" w:rsidP="00697A08">
      <w:pPr>
        <w:spacing w:line="360" w:lineRule="auto"/>
        <w:rPr>
          <w:rFonts w:ascii="Times New Roman" w:hAnsi="Times New Roman"/>
          <w:sz w:val="24"/>
          <w:szCs w:val="24"/>
          <w:lang w:val="de-DE"/>
        </w:rPr>
      </w:pPr>
      <w:r w:rsidRPr="00BF076A">
        <w:rPr>
          <w:rFonts w:ascii="Times New Roman" w:hAnsi="Times New Roman" w:hint="eastAsia"/>
          <w:sz w:val="24"/>
          <w:szCs w:val="24"/>
          <w:lang w:val="de-DE"/>
        </w:rPr>
        <w:t>T</w:t>
      </w:r>
      <w:r w:rsidRPr="00BF076A">
        <w:rPr>
          <w:rFonts w:ascii="Times New Roman" w:hAnsi="Times New Roman"/>
          <w:sz w:val="24"/>
          <w:szCs w:val="24"/>
          <w:lang w:val="de-DE"/>
        </w:rPr>
        <w:t>el) +82-33-339-5896, Fax) +82-33-339-5689</w:t>
      </w:r>
    </w:p>
    <w:p w14:paraId="12D70B14" w14:textId="50FE5848" w:rsidR="00697A08" w:rsidRPr="00BF076A" w:rsidRDefault="00697A08" w:rsidP="00697A08">
      <w:pPr>
        <w:spacing w:line="360" w:lineRule="auto"/>
        <w:rPr>
          <w:rStyle w:val="a3"/>
          <w:rFonts w:ascii="Times New Roman" w:hAnsi="Times New Roman"/>
          <w:sz w:val="24"/>
          <w:szCs w:val="24"/>
          <w:lang w:val="de-DE"/>
        </w:rPr>
      </w:pPr>
      <w:r w:rsidRPr="00BF076A">
        <w:rPr>
          <w:rFonts w:ascii="Times New Roman" w:hAnsi="Times New Roman" w:hint="eastAsia"/>
          <w:sz w:val="24"/>
          <w:szCs w:val="24"/>
          <w:lang w:val="de-DE"/>
        </w:rPr>
        <w:t>E</w:t>
      </w:r>
      <w:r w:rsidRPr="00BF076A">
        <w:rPr>
          <w:rFonts w:ascii="Times New Roman" w:hAnsi="Times New Roman"/>
          <w:sz w:val="24"/>
          <w:szCs w:val="24"/>
          <w:lang w:val="de-DE"/>
        </w:rPr>
        <w:t xml:space="preserve">-mail: </w:t>
      </w:r>
      <w:r w:rsidR="006F619F" w:rsidRPr="006F619F">
        <w:rPr>
          <w:rFonts w:ascii="Times New Roman" w:hAnsi="Times New Roman"/>
          <w:sz w:val="24"/>
          <w:szCs w:val="24"/>
          <w:lang w:val="de-DE"/>
        </w:rPr>
        <w:t>taemin21@snu.ac.kr</w:t>
      </w:r>
    </w:p>
    <w:p w14:paraId="5ED0BF74" w14:textId="77777777" w:rsidR="00697A08" w:rsidRPr="00BF076A" w:rsidRDefault="00697A08" w:rsidP="00697A08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094DA008" w14:textId="77777777" w:rsidR="00697A08" w:rsidRPr="00BF076A" w:rsidRDefault="00697A08" w:rsidP="00697A08">
      <w:pPr>
        <w:spacing w:line="360" w:lineRule="auto"/>
        <w:rPr>
          <w:rFonts w:ascii="Times New Roman" w:hAnsi="Times New Roman"/>
          <w:sz w:val="24"/>
          <w:szCs w:val="24"/>
          <w:lang w:val="de-DE"/>
        </w:rPr>
      </w:pPr>
      <w:r w:rsidRPr="00BF076A">
        <w:rPr>
          <w:rFonts w:ascii="Times New Roman" w:hAnsi="Times New Roman"/>
          <w:sz w:val="24"/>
          <w:szCs w:val="24"/>
          <w:lang w:val="de-DE"/>
        </w:rPr>
        <w:t>Soo Kim Ph.D.</w:t>
      </w:r>
    </w:p>
    <w:p w14:paraId="0201130D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926A9">
        <w:rPr>
          <w:rFonts w:ascii="Times New Roman" w:hAnsi="Times New Roman"/>
          <w:sz w:val="24"/>
          <w:szCs w:val="24"/>
        </w:rPr>
        <w:t>3F</w:t>
      </w:r>
      <w:proofErr w:type="spellEnd"/>
      <w:r w:rsidRPr="00C926A9">
        <w:rPr>
          <w:rFonts w:ascii="Times New Roman" w:hAnsi="Times New Roman"/>
          <w:sz w:val="24"/>
          <w:szCs w:val="24"/>
        </w:rPr>
        <w:t>, 9, Beobwon-</w:t>
      </w:r>
      <w:proofErr w:type="spellStart"/>
      <w:r w:rsidRPr="00C926A9">
        <w:rPr>
          <w:rFonts w:ascii="Times New Roman" w:hAnsi="Times New Roman"/>
          <w:sz w:val="24"/>
          <w:szCs w:val="24"/>
        </w:rPr>
        <w:t>ro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 8-</w:t>
      </w:r>
      <w:proofErr w:type="spellStart"/>
      <w:r w:rsidRPr="00C926A9">
        <w:rPr>
          <w:rFonts w:ascii="Times New Roman" w:hAnsi="Times New Roman"/>
          <w:sz w:val="24"/>
          <w:szCs w:val="24"/>
        </w:rPr>
        <w:t>gil</w:t>
      </w:r>
      <w:proofErr w:type="spellEnd"/>
      <w:r w:rsidRPr="00C926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26A9">
        <w:rPr>
          <w:rFonts w:ascii="Times New Roman" w:hAnsi="Times New Roman"/>
          <w:sz w:val="24"/>
          <w:szCs w:val="24"/>
        </w:rPr>
        <w:t>Songpa-gu</w:t>
      </w:r>
      <w:proofErr w:type="spellEnd"/>
      <w:r w:rsidRPr="00C926A9">
        <w:rPr>
          <w:rFonts w:ascii="Times New Roman" w:hAnsi="Times New Roman"/>
          <w:sz w:val="24"/>
          <w:szCs w:val="24"/>
        </w:rPr>
        <w:t>, Seoul, 05855, Republic of Korea</w:t>
      </w:r>
    </w:p>
    <w:p w14:paraId="7E44796A" w14:textId="77777777" w:rsidR="00697A08" w:rsidRPr="00C926A9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r w:rsidRPr="00C926A9">
        <w:rPr>
          <w:rFonts w:ascii="Times New Roman" w:hAnsi="Times New Roman"/>
          <w:sz w:val="24"/>
          <w:szCs w:val="24"/>
        </w:rPr>
        <w:t>Tel) +82-2-430-0401, Fax) +82-2-430-0402</w:t>
      </w:r>
    </w:p>
    <w:p w14:paraId="23F2D158" w14:textId="14E0095D" w:rsidR="00697A08" w:rsidRPr="004C1FAD" w:rsidRDefault="00697A08" w:rsidP="00697A08">
      <w:pPr>
        <w:spacing w:line="360" w:lineRule="auto"/>
        <w:rPr>
          <w:rFonts w:ascii="Times New Roman" w:hAnsi="Times New Roman"/>
          <w:sz w:val="24"/>
          <w:szCs w:val="24"/>
        </w:rPr>
      </w:pPr>
      <w:r w:rsidRPr="004C1FAD">
        <w:rPr>
          <w:rFonts w:ascii="Times New Roman" w:hAnsi="Times New Roman"/>
          <w:sz w:val="24"/>
          <w:szCs w:val="24"/>
        </w:rPr>
        <w:t xml:space="preserve">E-mail: </w:t>
      </w:r>
      <w:proofErr w:type="spellStart"/>
      <w:r w:rsidRPr="004C1FAD">
        <w:rPr>
          <w:rFonts w:ascii="Times New Roman" w:hAnsi="Times New Roman"/>
          <w:sz w:val="24"/>
          <w:szCs w:val="24"/>
        </w:rPr>
        <w:t>sue.kim@brexogen.com</w:t>
      </w:r>
      <w:proofErr w:type="spellEnd"/>
    </w:p>
    <w:p w14:paraId="352B1EC7" w14:textId="77777777" w:rsidR="00544E52" w:rsidRPr="004C1FAD" w:rsidRDefault="00544E52" w:rsidP="0008734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C4FDE04" w14:textId="25F2B1EC" w:rsidR="00087340" w:rsidRPr="00087340" w:rsidRDefault="00087340" w:rsidP="0008734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087340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Supplemental </w:t>
      </w:r>
      <w:r w:rsidR="00333528">
        <w:rPr>
          <w:rFonts w:ascii="Times New Roman" w:hAnsi="Times New Roman"/>
          <w:b/>
          <w:bCs/>
          <w:sz w:val="24"/>
          <w:szCs w:val="24"/>
        </w:rPr>
        <w:t>Methods and Methods</w:t>
      </w:r>
    </w:p>
    <w:p w14:paraId="7F2EDEFE" w14:textId="77777777" w:rsidR="00087340" w:rsidRPr="00087340" w:rsidRDefault="00087340" w:rsidP="0008734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087340">
        <w:rPr>
          <w:rFonts w:ascii="Times New Roman" w:hAnsi="Times New Roman"/>
          <w:b/>
          <w:bCs/>
          <w:sz w:val="24"/>
          <w:szCs w:val="24"/>
        </w:rPr>
        <w:t>Cell viability assay</w:t>
      </w:r>
    </w:p>
    <w:p w14:paraId="1B738B8F" w14:textId="442DA1CC" w:rsidR="00087340" w:rsidRDefault="00087340" w:rsidP="00333528">
      <w:pPr>
        <w:spacing w:line="360" w:lineRule="auto"/>
        <w:rPr>
          <w:rFonts w:ascii="Times New Roman" w:hAnsi="Times New Roman"/>
          <w:sz w:val="24"/>
          <w:szCs w:val="24"/>
        </w:rPr>
      </w:pPr>
      <w:r w:rsidRPr="00087340">
        <w:rPr>
          <w:rFonts w:ascii="Times New Roman" w:hAnsi="Times New Roman"/>
          <w:sz w:val="24"/>
          <w:szCs w:val="24"/>
        </w:rPr>
        <w:t xml:space="preserve">Cell Counting Kit-8 (Enzo) was used for the cell viability assay. To measure </w:t>
      </w:r>
      <w:proofErr w:type="spellStart"/>
      <w:r w:rsidRPr="00087340">
        <w:rPr>
          <w:rFonts w:ascii="Times New Roman" w:hAnsi="Times New Roman"/>
          <w:sz w:val="24"/>
          <w:szCs w:val="24"/>
        </w:rPr>
        <w:t>HFDPC</w:t>
      </w:r>
      <w:proofErr w:type="spellEnd"/>
      <w:r w:rsidRPr="00087340">
        <w:rPr>
          <w:rFonts w:ascii="Times New Roman" w:hAnsi="Times New Roman"/>
          <w:sz w:val="24"/>
          <w:szCs w:val="24"/>
        </w:rPr>
        <w:t xml:space="preserve"> viability against testosterone, 1.5 × 10</w:t>
      </w:r>
      <w:r w:rsidRPr="000B4910">
        <w:rPr>
          <w:rFonts w:ascii="Times New Roman" w:hAnsi="Times New Roman"/>
          <w:sz w:val="24"/>
          <w:szCs w:val="24"/>
          <w:vertAlign w:val="superscript"/>
        </w:rPr>
        <w:t>3</w:t>
      </w:r>
      <w:r w:rsidRPr="000873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7340">
        <w:rPr>
          <w:rFonts w:ascii="Times New Roman" w:hAnsi="Times New Roman"/>
          <w:sz w:val="24"/>
          <w:szCs w:val="24"/>
        </w:rPr>
        <w:t>HFDPCs</w:t>
      </w:r>
      <w:proofErr w:type="spellEnd"/>
      <w:r w:rsidRPr="00087340">
        <w:rPr>
          <w:rFonts w:ascii="Times New Roman" w:hAnsi="Times New Roman"/>
          <w:sz w:val="24"/>
          <w:szCs w:val="24"/>
        </w:rPr>
        <w:t xml:space="preserve"> were seeded into a 96-well plate and cultured in complete medium. After a 24 h incubation, the medium was removed from each well. Cells were washed twice in </w:t>
      </w:r>
      <w:proofErr w:type="spellStart"/>
      <w:r w:rsidRPr="00087340">
        <w:rPr>
          <w:rFonts w:ascii="Times New Roman" w:hAnsi="Times New Roman"/>
          <w:sz w:val="24"/>
          <w:szCs w:val="24"/>
        </w:rPr>
        <w:t>DPBS</w:t>
      </w:r>
      <w:proofErr w:type="spellEnd"/>
      <w:r w:rsidRPr="00087340">
        <w:rPr>
          <w:rFonts w:ascii="Times New Roman" w:hAnsi="Times New Roman"/>
          <w:sz w:val="24"/>
          <w:szCs w:val="24"/>
        </w:rPr>
        <w:t xml:space="preserve"> and treat with 50 </w:t>
      </w:r>
      <w:proofErr w:type="spellStart"/>
      <w:r w:rsidRPr="00087340">
        <w:rPr>
          <w:rFonts w:ascii="Times New Roman" w:hAnsi="Times New Roman"/>
          <w:sz w:val="24"/>
          <w:szCs w:val="24"/>
        </w:rPr>
        <w:t>μM</w:t>
      </w:r>
      <w:proofErr w:type="spellEnd"/>
      <w:r w:rsidRPr="00087340">
        <w:rPr>
          <w:rFonts w:ascii="Times New Roman" w:hAnsi="Times New Roman"/>
          <w:sz w:val="24"/>
          <w:szCs w:val="24"/>
        </w:rPr>
        <w:t xml:space="preserve"> testosterone in a serum-free </w:t>
      </w:r>
      <w:proofErr w:type="spellStart"/>
      <w:r w:rsidRPr="00087340">
        <w:rPr>
          <w:rFonts w:ascii="Times New Roman" w:hAnsi="Times New Roman"/>
          <w:sz w:val="24"/>
          <w:szCs w:val="24"/>
        </w:rPr>
        <w:t>DMEM</w:t>
      </w:r>
      <w:proofErr w:type="spellEnd"/>
      <w:r w:rsidRPr="00087340">
        <w:rPr>
          <w:rFonts w:ascii="Times New Roman" w:hAnsi="Times New Roman"/>
          <w:sz w:val="24"/>
          <w:szCs w:val="24"/>
        </w:rPr>
        <w:t xml:space="preserve">. The cells were then added with HA-iMSC-EVs or iMSC-EVs (10, 25, and 50 </w:t>
      </w:r>
      <w:proofErr w:type="spellStart"/>
      <w:r w:rsidRPr="00087340">
        <w:rPr>
          <w:rFonts w:ascii="Times New Roman" w:hAnsi="Times New Roman"/>
          <w:sz w:val="24"/>
          <w:szCs w:val="24"/>
        </w:rPr>
        <w:t>μg</w:t>
      </w:r>
      <w:proofErr w:type="spellEnd"/>
      <w:r w:rsidRPr="00087340">
        <w:rPr>
          <w:rFonts w:ascii="Times New Roman" w:hAnsi="Times New Roman"/>
          <w:sz w:val="24"/>
          <w:szCs w:val="24"/>
        </w:rPr>
        <w:t xml:space="preserve">/mL). After 48 h, the </w:t>
      </w:r>
      <w:proofErr w:type="spellStart"/>
      <w:r w:rsidRPr="00087340">
        <w:rPr>
          <w:rFonts w:ascii="Times New Roman" w:hAnsi="Times New Roman"/>
          <w:sz w:val="24"/>
          <w:szCs w:val="24"/>
        </w:rPr>
        <w:t>CCK</w:t>
      </w:r>
      <w:proofErr w:type="spellEnd"/>
      <w:r w:rsidRPr="00087340">
        <w:rPr>
          <w:rFonts w:ascii="Times New Roman" w:hAnsi="Times New Roman"/>
          <w:sz w:val="24"/>
          <w:szCs w:val="24"/>
        </w:rPr>
        <w:t>-8 solution was added, and the optical density was measured at 450 nm.</w:t>
      </w:r>
    </w:p>
    <w:p w14:paraId="602F0DE9" w14:textId="6E741FDF" w:rsidR="00BD0907" w:rsidRDefault="00BD0907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44545FD" w14:textId="4B18C189" w:rsidR="00BD0907" w:rsidRDefault="00BD0907" w:rsidP="00BD0907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087340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="00333528"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 w:hint="eastAsia"/>
          <w:b/>
          <w:bCs/>
          <w:sz w:val="24"/>
          <w:szCs w:val="24"/>
        </w:rPr>
        <w:t>ables</w:t>
      </w:r>
    </w:p>
    <w:p w14:paraId="23F15BBD" w14:textId="3DC6A34A" w:rsidR="00BD0907" w:rsidRPr="00333528" w:rsidRDefault="00333528" w:rsidP="00333528">
      <w:pPr>
        <w:spacing w:line="360" w:lineRule="auto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 w:hint="eastAsia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333528">
        <w:rPr>
          <w:rFonts w:ascii="Times New Roman" w:hAnsi="Times New Roman" w:hint="eastAsia"/>
          <w:sz w:val="24"/>
          <w:szCs w:val="24"/>
        </w:rPr>
        <w:t>1</w:t>
      </w:r>
      <w:proofErr w:type="spellEnd"/>
      <w:r w:rsidRPr="00333528">
        <w:rPr>
          <w:rFonts w:ascii="Times New Roman" w:hAnsi="Times New Roman" w:hint="eastAsia"/>
          <w:sz w:val="24"/>
          <w:szCs w:val="24"/>
        </w:rPr>
        <w:t xml:space="preserve">. List of antibodies </w:t>
      </w:r>
      <w:r>
        <w:rPr>
          <w:rFonts w:ascii="Times New Roman" w:hAnsi="Times New Roman"/>
          <w:sz w:val="24"/>
          <w:szCs w:val="24"/>
        </w:rPr>
        <w:t xml:space="preserve">used </w:t>
      </w:r>
      <w:r w:rsidRPr="00333528">
        <w:rPr>
          <w:rFonts w:ascii="Times New Roman" w:hAnsi="Times New Roman" w:hint="eastAsia"/>
          <w:sz w:val="24"/>
          <w:szCs w:val="24"/>
        </w:rPr>
        <w:t>for western blotting.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389"/>
        <w:gridCol w:w="1872"/>
        <w:gridCol w:w="1275"/>
        <w:gridCol w:w="3118"/>
      </w:tblGrid>
      <w:tr w:rsidR="00BD0907" w14:paraId="7EE863FA" w14:textId="77777777" w:rsidTr="00333528">
        <w:trPr>
          <w:trHeight w:val="391"/>
          <w:jc w:val="center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7F7F7F" w:themeColor="text1" w:themeTint="80"/>
            </w:tcBorders>
            <w:vAlign w:val="center"/>
          </w:tcPr>
          <w:p w14:paraId="6EE3D5CF" w14:textId="77777777" w:rsidR="00BD0907" w:rsidRPr="00C926A9" w:rsidRDefault="00BD09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Antigen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358E577E" w14:textId="77777777" w:rsidR="00BD0907" w:rsidRPr="00C926A9" w:rsidRDefault="00BD09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Host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30BF48D4" w14:textId="77777777" w:rsidR="00BD0907" w:rsidRPr="00C926A9" w:rsidRDefault="00BD09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3559AE81" w14:textId="77777777" w:rsidR="00BD0907" w:rsidRPr="00C926A9" w:rsidRDefault="00BD09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Dilution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4C885B43" w14:textId="77777777" w:rsidR="00BD0907" w:rsidRDefault="00BD09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Supplier </w:t>
            </w:r>
          </w:p>
          <w:p w14:paraId="2621EF5C" w14:textId="77777777" w:rsidR="00BD0907" w:rsidRDefault="00BD09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(Catalog no.)</w:t>
            </w:r>
          </w:p>
        </w:tc>
      </w:tr>
      <w:tr w:rsidR="00BD0907" w14:paraId="61DC4E17" w14:textId="77777777" w:rsidTr="00333528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505991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3040D1">
              <w:rPr>
                <w:rFonts w:ascii="Times New Roman" w:hAnsi="Times New Roman"/>
                <w:szCs w:val="20"/>
              </w:rPr>
              <w:t>CD63</w:t>
            </w:r>
            <w:proofErr w:type="spellEnd"/>
          </w:p>
        </w:tc>
        <w:tc>
          <w:tcPr>
            <w:tcW w:w="1389" w:type="dxa"/>
            <w:tcBorders>
              <w:top w:val="single" w:sz="12" w:space="0" w:color="auto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988F150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59E312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0D15E26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1:200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B158043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Abcam</w:t>
            </w:r>
          </w:p>
          <w:p w14:paraId="02E68DD8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3040D1">
              <w:rPr>
                <w:rFonts w:ascii="Times New Roman" w:hAnsi="Times New Roman"/>
                <w:szCs w:val="20"/>
              </w:rPr>
              <w:t>ab216130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BD0907" w14:paraId="3A579C75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ACB228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3040D1">
              <w:rPr>
                <w:rFonts w:ascii="Times New Roman" w:hAnsi="Times New Roman"/>
                <w:szCs w:val="20"/>
              </w:rPr>
              <w:t>CD81</w:t>
            </w:r>
            <w:proofErr w:type="spellEnd"/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B3B854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Mouse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5756325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Monoclonal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3692E34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1:250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51E375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Invitrogen</w:t>
            </w:r>
          </w:p>
          <w:p w14:paraId="233EC6A6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3040D1">
              <w:rPr>
                <w:rFonts w:ascii="Times New Roman" w:hAnsi="Times New Roman"/>
                <w:szCs w:val="20"/>
              </w:rPr>
              <w:t>10630D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BD0907" w14:paraId="71F7036F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E19F94A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3040D1">
              <w:rPr>
                <w:rFonts w:ascii="Times New Roman" w:hAnsi="Times New Roman"/>
                <w:szCs w:val="20"/>
              </w:rPr>
              <w:t>TGS101</w:t>
            </w:r>
            <w:proofErr w:type="spellEnd"/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57D5BFB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53E8CB1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Monoclonal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BA83A58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1:1000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FD305DA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Invitrogen</w:t>
            </w:r>
          </w:p>
          <w:p w14:paraId="6D946BC3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3040D1">
              <w:rPr>
                <w:rFonts w:ascii="Times New Roman" w:hAnsi="Times New Roman"/>
                <w:szCs w:val="20"/>
              </w:rPr>
              <w:t>MA5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-32463)</w:t>
            </w:r>
          </w:p>
        </w:tc>
      </w:tr>
      <w:tr w:rsidR="00BD0907" w14:paraId="694E6C82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C4BB33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3040D1">
              <w:rPr>
                <w:rFonts w:ascii="Times New Roman" w:hAnsi="Times New Roman"/>
                <w:szCs w:val="20"/>
              </w:rPr>
              <w:t>GAPDH</w:t>
            </w:r>
            <w:proofErr w:type="spellEnd"/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F27CCA7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4E303E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41A6C3E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1:5000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4B77BDD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Abcam</w:t>
            </w:r>
          </w:p>
          <w:p w14:paraId="7E179224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3040D1">
              <w:rPr>
                <w:rFonts w:ascii="Times New Roman" w:hAnsi="Times New Roman"/>
                <w:szCs w:val="20"/>
              </w:rPr>
              <w:t>ab9485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BD0907" w14:paraId="79D097F7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0A593C4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AR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B228631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Mouse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682E44A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Monoclonal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67CABD9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1:500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7D969D0" w14:textId="77777777" w:rsidR="00BD0907" w:rsidRPr="003040D1" w:rsidRDefault="00BD0907" w:rsidP="00F07005">
            <w:pPr>
              <w:wordWrap/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</w:pPr>
            <w:r w:rsidRPr="003040D1">
              <w:rPr>
                <w:rFonts w:ascii="Times New Roman" w:hAnsi="Times New Roman"/>
                <w:szCs w:val="20"/>
              </w:rPr>
              <w:t>Santa Cruz Biotechnology</w:t>
            </w:r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 xml:space="preserve"> </w:t>
            </w:r>
          </w:p>
          <w:p w14:paraId="6ABD436D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(</w:t>
            </w:r>
            <w:proofErr w:type="spellStart"/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sc</w:t>
            </w:r>
            <w:proofErr w:type="spellEnd"/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-7305)</w:t>
            </w:r>
          </w:p>
        </w:tc>
      </w:tr>
      <w:tr w:rsidR="00BD0907" w14:paraId="75DBD499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262EA19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β-catenin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7BB953A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258AB3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EADFC7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1:1000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3BBD2CD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Cell Signaling Technology</w:t>
            </w:r>
          </w:p>
          <w:p w14:paraId="1792CD54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(#9562)</w:t>
            </w:r>
          </w:p>
        </w:tc>
      </w:tr>
      <w:tr w:rsidR="00BD0907" w14:paraId="2136D7D7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77DD8F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GSK3β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A7B60AF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A38FA14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Monoclonal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6DECFAB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1:2000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CD1BD71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Cell Signaling Technology</w:t>
            </w:r>
          </w:p>
          <w:p w14:paraId="755D8EA9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#12456)</w:t>
            </w:r>
          </w:p>
        </w:tc>
      </w:tr>
      <w:tr w:rsidR="00BD0907" w14:paraId="4BADF77D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03230E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phospho-GSK3β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364A2A9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6C0E750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Monoclonal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176D191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1:1000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6525190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Cell Signaling Technology</w:t>
            </w:r>
          </w:p>
          <w:p w14:paraId="6F0FC964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#5558)</w:t>
            </w:r>
          </w:p>
        </w:tc>
      </w:tr>
      <w:tr w:rsidR="00BD0907" w14:paraId="7E8F8204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FC617B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 xml:space="preserve">Cyclin </w:t>
            </w:r>
            <w:proofErr w:type="spellStart"/>
            <w:r w:rsidRPr="003040D1">
              <w:rPr>
                <w:rFonts w:ascii="Times New Roman" w:hAnsi="Times New Roman"/>
                <w:szCs w:val="20"/>
              </w:rPr>
              <w:t>D1</w:t>
            </w:r>
            <w:proofErr w:type="spellEnd"/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C349B2D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931F1FB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Monoclonal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C1CDB7D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1:2000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A1D11D1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Cell Signaling Technology</w:t>
            </w:r>
          </w:p>
          <w:p w14:paraId="78415CB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(#55506)</w:t>
            </w:r>
          </w:p>
        </w:tc>
      </w:tr>
      <w:tr w:rsidR="00BD0907" w14:paraId="18E38E0A" w14:textId="77777777" w:rsidTr="00F07005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27BDF0B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Lamin A/C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528921F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07A8308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701A698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1:2000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560E325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Cell Signaling Technology</w:t>
            </w:r>
          </w:p>
          <w:p w14:paraId="00F6D8B0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(#2032)</w:t>
            </w:r>
          </w:p>
        </w:tc>
      </w:tr>
      <w:tr w:rsidR="00BD0907" w14:paraId="2D1146A8" w14:textId="77777777" w:rsidTr="00333528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CCCCEA7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Rabbit-IgG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820CAC7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Goat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D0FF7F3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Polyclonal,</w:t>
            </w:r>
          </w:p>
          <w:p w14:paraId="18A8264E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3040D1">
              <w:rPr>
                <w:rFonts w:ascii="Times New Roman" w:hAnsi="Times New Roman"/>
                <w:szCs w:val="20"/>
              </w:rPr>
              <w:t>HRP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-conjugated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5D25016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1:2000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05715FC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Abcam</w:t>
            </w:r>
          </w:p>
          <w:p w14:paraId="57F35503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3040D1">
              <w:rPr>
                <w:rFonts w:ascii="Times New Roman" w:hAnsi="Times New Roman"/>
                <w:szCs w:val="20"/>
              </w:rPr>
              <w:t>ab6721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BD0907" w14:paraId="03595F21" w14:textId="77777777" w:rsidTr="00333528">
        <w:trPr>
          <w:jc w:val="center"/>
        </w:trPr>
        <w:tc>
          <w:tcPr>
            <w:tcW w:w="1701" w:type="dxa"/>
            <w:tcBorders>
              <w:top w:val="single" w:sz="4" w:space="0" w:color="7F7F7F" w:themeColor="text1" w:themeTint="80"/>
              <w:bottom w:val="single" w:sz="18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0AD06A75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Mouse-IgG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7890D2A8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Goat</w:t>
            </w:r>
          </w:p>
        </w:tc>
        <w:tc>
          <w:tcPr>
            <w:tcW w:w="18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66EE7429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Polyclonal,</w:t>
            </w:r>
          </w:p>
          <w:p w14:paraId="64EB2FEB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3040D1">
              <w:rPr>
                <w:rFonts w:ascii="Times New Roman" w:hAnsi="Times New Roman"/>
                <w:szCs w:val="20"/>
              </w:rPr>
              <w:t>HRP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-conjugated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2D9A4135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1:2000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11C46B3E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Abcam</w:t>
            </w:r>
          </w:p>
          <w:p w14:paraId="3752ECF6" w14:textId="77777777" w:rsidR="00BD0907" w:rsidRPr="003040D1" w:rsidRDefault="00BD09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3040D1">
              <w:rPr>
                <w:rFonts w:ascii="Times New Roman" w:hAnsi="Times New Roman"/>
                <w:szCs w:val="20"/>
              </w:rPr>
              <w:t>ab205719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)</w:t>
            </w:r>
          </w:p>
        </w:tc>
      </w:tr>
    </w:tbl>
    <w:p w14:paraId="3FFFAFB4" w14:textId="77777777" w:rsidR="00BD0907" w:rsidRDefault="00BD0907">
      <w:pPr>
        <w:widowControl/>
        <w:wordWrap/>
        <w:autoSpaceDE/>
        <w:autoSpaceDN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E90FD12" w14:textId="29358BB1" w:rsidR="00BD0907" w:rsidRPr="00333528" w:rsidRDefault="00333528" w:rsidP="00333528">
      <w:pPr>
        <w:spacing w:line="360" w:lineRule="auto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 w:hint="eastAsia"/>
          <w:sz w:val="24"/>
          <w:szCs w:val="24"/>
        </w:rPr>
        <w:lastRenderedPageBreak/>
        <w:t>T</w:t>
      </w:r>
      <w:r w:rsidRPr="00333528">
        <w:rPr>
          <w:rFonts w:ascii="Times New Roman" w:hAnsi="Times New Roman"/>
          <w:sz w:val="24"/>
          <w:szCs w:val="24"/>
        </w:rPr>
        <w:t xml:space="preserve">able </w:t>
      </w:r>
      <w:proofErr w:type="spellStart"/>
      <w:r w:rsidRPr="00333528">
        <w:rPr>
          <w:rFonts w:ascii="Times New Roman" w:hAnsi="Times New Roman"/>
          <w:sz w:val="24"/>
          <w:szCs w:val="24"/>
        </w:rPr>
        <w:t>S</w:t>
      </w:r>
      <w:r w:rsidRPr="00333528">
        <w:rPr>
          <w:rFonts w:ascii="Times New Roman" w:hAnsi="Times New Roman" w:hint="eastAsia"/>
          <w:sz w:val="24"/>
          <w:szCs w:val="24"/>
        </w:rPr>
        <w:t>2</w:t>
      </w:r>
      <w:proofErr w:type="spellEnd"/>
      <w:r w:rsidRPr="00333528">
        <w:rPr>
          <w:rFonts w:ascii="Times New Roman" w:hAnsi="Times New Roman"/>
          <w:sz w:val="24"/>
          <w:szCs w:val="24"/>
        </w:rPr>
        <w:t>. Sequence of primers used for quantitative RT-PCR.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53"/>
      </w:tblGrid>
      <w:tr w:rsidR="00BD0907" w14:paraId="7C2FCE60" w14:textId="77777777" w:rsidTr="00333528">
        <w:trPr>
          <w:trHeight w:val="391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7F7F7F" w:themeColor="text1" w:themeTint="80"/>
            </w:tcBorders>
            <w:vAlign w:val="center"/>
          </w:tcPr>
          <w:p w14:paraId="0B4975D5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6A9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T</w:t>
            </w:r>
            <w:r w:rsidRPr="00C926A9">
              <w:rPr>
                <w:rFonts w:ascii="Times New Roman" w:hAnsi="Times New Roman"/>
                <w:b/>
                <w:bCs/>
                <w:sz w:val="24"/>
                <w:szCs w:val="24"/>
              </w:rPr>
              <w:t>arget gene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1C3A1B23" w14:textId="77777777" w:rsidR="00BD0907" w:rsidRPr="00C926A9" w:rsidRDefault="00BD0907" w:rsidP="00BD0907">
            <w:pPr>
              <w:ind w:firstLineChars="50" w:firstLine="12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6A9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S</w:t>
            </w:r>
            <w:r w:rsidRPr="00C926A9">
              <w:rPr>
                <w:rFonts w:ascii="Times New Roman" w:hAnsi="Times New Roman"/>
                <w:b/>
                <w:bCs/>
                <w:sz w:val="24"/>
                <w:szCs w:val="24"/>
              </w:rPr>
              <w:t>equences</w:t>
            </w:r>
          </w:p>
        </w:tc>
      </w:tr>
      <w:tr w:rsidR="00BD0907" w14:paraId="7BCCA36D" w14:textId="77777777" w:rsidTr="00333528">
        <w:tc>
          <w:tcPr>
            <w:tcW w:w="1701" w:type="dxa"/>
            <w:tcBorders>
              <w:top w:val="single" w:sz="12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10D2FB6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/>
                <w:szCs w:val="20"/>
              </w:rPr>
              <w:t xml:space="preserve">Human </w:t>
            </w:r>
            <w:r w:rsidRPr="00954B8E">
              <w:rPr>
                <w:rFonts w:ascii="Times New Roman" w:hAnsi="Times New Roman"/>
                <w:i/>
                <w:iCs/>
                <w:szCs w:val="20"/>
              </w:rPr>
              <w:t>AR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1EC3642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F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TTC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AAC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TTA CAC</w:t>
            </w:r>
          </w:p>
          <w:p w14:paraId="5DEA2CFC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R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GGA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CTT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GTG CAT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GCG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GTA CTC A</w:t>
            </w:r>
          </w:p>
        </w:tc>
      </w:tr>
      <w:tr w:rsidR="00BD0907" w14:paraId="04F290FB" w14:textId="77777777" w:rsidTr="00333528"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A6824F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/>
                <w:szCs w:val="20"/>
              </w:rPr>
              <w:t xml:space="preserve">Human </w:t>
            </w:r>
            <w:proofErr w:type="spellStart"/>
            <w:r w:rsidRPr="00954B8E">
              <w:rPr>
                <w:rFonts w:ascii="Times New Roman" w:hAnsi="Times New Roman"/>
                <w:i/>
                <w:iCs/>
                <w:szCs w:val="20"/>
              </w:rPr>
              <w:t>TGF</w:t>
            </w:r>
            <w:proofErr w:type="spellEnd"/>
            <w:r w:rsidRPr="00954B8E">
              <w:rPr>
                <w:rFonts w:ascii="Times New Roman" w:hAnsi="Times New Roman"/>
                <w:i/>
                <w:iCs/>
                <w:szCs w:val="20"/>
              </w:rPr>
              <w:t>β1</w:t>
            </w:r>
          </w:p>
        </w:tc>
        <w:tc>
          <w:tcPr>
            <w:tcW w:w="42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2E1F854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F</w:t>
            </w:r>
            <w:r w:rsidRPr="00C926A9">
              <w:rPr>
                <w:rFonts w:ascii="Times New Roman" w:hAnsi="Times New Roman"/>
                <w:szCs w:val="20"/>
              </w:rPr>
              <w:t xml:space="preserve">: CCC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AGC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ATC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AAA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</w:t>
            </w:r>
          </w:p>
          <w:p w14:paraId="22006A16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R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GTC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AAT GTA CAG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CTG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CCG CA</w:t>
            </w:r>
          </w:p>
        </w:tc>
      </w:tr>
      <w:tr w:rsidR="00BD0907" w14:paraId="43756F0C" w14:textId="77777777" w:rsidTr="00333528"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B0AF7E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/>
                <w:szCs w:val="20"/>
              </w:rPr>
              <w:t xml:space="preserve">Human </w:t>
            </w:r>
            <w:r w:rsidRPr="00954B8E">
              <w:rPr>
                <w:rFonts w:ascii="Times New Roman" w:hAnsi="Times New Roman"/>
                <w:i/>
                <w:iCs/>
                <w:szCs w:val="20"/>
              </w:rPr>
              <w:t>IL-6</w:t>
            </w:r>
          </w:p>
        </w:tc>
        <w:tc>
          <w:tcPr>
            <w:tcW w:w="42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D496B75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F</w:t>
            </w:r>
            <w:r w:rsidRPr="00C926A9">
              <w:rPr>
                <w:rFonts w:ascii="Times New Roman" w:hAnsi="Times New Roman"/>
                <w:szCs w:val="20"/>
              </w:rPr>
              <w:t xml:space="preserve">: ACA GCC ACT CAC CTC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TTC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AG</w:t>
            </w:r>
          </w:p>
          <w:p w14:paraId="64AC5CEA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R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CCA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TTT TCA GCC ATC TTT</w:t>
            </w:r>
          </w:p>
        </w:tc>
      </w:tr>
      <w:tr w:rsidR="00BD0907" w14:paraId="65A1410B" w14:textId="77777777" w:rsidTr="00333528"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320ABC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/>
                <w:szCs w:val="20"/>
              </w:rPr>
              <w:t xml:space="preserve">Human </w:t>
            </w:r>
            <w:proofErr w:type="spellStart"/>
            <w:r w:rsidRPr="00954B8E">
              <w:rPr>
                <w:rFonts w:ascii="Times New Roman" w:hAnsi="Times New Roman"/>
                <w:i/>
                <w:iCs/>
                <w:szCs w:val="20"/>
              </w:rPr>
              <w:t>IGF1</w:t>
            </w:r>
            <w:proofErr w:type="spellEnd"/>
          </w:p>
        </w:tc>
        <w:tc>
          <w:tcPr>
            <w:tcW w:w="42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9D28CF1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F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CTT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CAG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TTC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GTG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TGT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GGA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GAC AG</w:t>
            </w:r>
          </w:p>
          <w:p w14:paraId="3D75A755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R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CCG ACT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G</w:t>
            </w:r>
          </w:p>
        </w:tc>
      </w:tr>
      <w:tr w:rsidR="00BD0907" w14:paraId="11C46BAC" w14:textId="77777777" w:rsidTr="00333528"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64922AD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/>
                <w:szCs w:val="20"/>
              </w:rPr>
              <w:t xml:space="preserve">Human </w:t>
            </w:r>
            <w:proofErr w:type="spellStart"/>
            <w:r w:rsidRPr="00954B8E">
              <w:rPr>
                <w:rFonts w:ascii="Times New Roman" w:hAnsi="Times New Roman"/>
                <w:i/>
                <w:iCs/>
                <w:szCs w:val="20"/>
              </w:rPr>
              <w:t>FGF7</w:t>
            </w:r>
            <w:proofErr w:type="spellEnd"/>
          </w:p>
        </w:tc>
        <w:tc>
          <w:tcPr>
            <w:tcW w:w="42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EC44553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F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TCC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CAA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CTT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ACA</w:t>
            </w:r>
          </w:p>
          <w:p w14:paraId="7AA4725E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R</w:t>
            </w:r>
            <w:r w:rsidRPr="00C926A9">
              <w:rPr>
                <w:rFonts w:ascii="Times New Roman" w:hAnsi="Times New Roman"/>
                <w:szCs w:val="20"/>
              </w:rPr>
              <w:t xml:space="preserve">: CAG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TGG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AAC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AGT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TCA CAT</w:t>
            </w:r>
          </w:p>
        </w:tc>
      </w:tr>
      <w:tr w:rsidR="00BD0907" w14:paraId="37896C9C" w14:textId="77777777" w:rsidTr="00333528"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7637223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/>
                <w:szCs w:val="20"/>
              </w:rPr>
              <w:t xml:space="preserve">Human </w:t>
            </w:r>
            <w:r w:rsidRPr="00954B8E">
              <w:rPr>
                <w:rFonts w:ascii="Times New Roman" w:hAnsi="Times New Roman"/>
                <w:i/>
                <w:iCs/>
                <w:szCs w:val="20"/>
              </w:rPr>
              <w:t>VEGF</w:t>
            </w:r>
          </w:p>
        </w:tc>
        <w:tc>
          <w:tcPr>
            <w:tcW w:w="42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D1E7B95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F</w:t>
            </w:r>
            <w:r w:rsidRPr="00C926A9">
              <w:rPr>
                <w:rFonts w:ascii="Times New Roman" w:hAnsi="Times New Roman"/>
                <w:szCs w:val="20"/>
              </w:rPr>
              <w:t xml:space="preserve">: CTA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CCA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CCA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TGC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CAA GT</w:t>
            </w:r>
          </w:p>
          <w:p w14:paraId="1577FF4A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R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GCA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GTA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GCT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GCG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CTG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ATA GA</w:t>
            </w:r>
          </w:p>
        </w:tc>
      </w:tr>
      <w:tr w:rsidR="00BD0907" w14:paraId="79BE3144" w14:textId="77777777" w:rsidTr="00333528">
        <w:tc>
          <w:tcPr>
            <w:tcW w:w="1701" w:type="dxa"/>
            <w:tcBorders>
              <w:top w:val="single" w:sz="4" w:space="0" w:color="7F7F7F" w:themeColor="text1" w:themeTint="80"/>
              <w:bottom w:val="single" w:sz="18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2E187563" w14:textId="77777777" w:rsidR="00BD0907" w:rsidRPr="00C926A9" w:rsidRDefault="00BD0907" w:rsidP="00BD0907">
            <w:pPr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H</w:t>
            </w:r>
            <w:r w:rsidRPr="00C926A9">
              <w:rPr>
                <w:rFonts w:ascii="Times New Roman" w:hAnsi="Times New Roman"/>
                <w:szCs w:val="20"/>
              </w:rPr>
              <w:t xml:space="preserve">uman </w:t>
            </w:r>
            <w:proofErr w:type="spellStart"/>
            <w:r w:rsidRPr="00954B8E">
              <w:rPr>
                <w:rFonts w:ascii="Times New Roman" w:hAnsi="Times New Roman"/>
                <w:i/>
                <w:iCs/>
                <w:szCs w:val="20"/>
              </w:rPr>
              <w:t>GAPDH</w:t>
            </w:r>
            <w:proofErr w:type="spellEnd"/>
          </w:p>
        </w:tc>
        <w:tc>
          <w:tcPr>
            <w:tcW w:w="42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7B5C3333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F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GTC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GG AGTC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AACGGA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TTT GG</w:t>
            </w:r>
          </w:p>
          <w:p w14:paraId="1B251C5F" w14:textId="77777777" w:rsidR="00BD0907" w:rsidRPr="00C926A9" w:rsidRDefault="00BD0907" w:rsidP="00BD0907">
            <w:pPr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C926A9">
              <w:rPr>
                <w:rFonts w:ascii="Times New Roman" w:hAnsi="Times New Roman" w:hint="eastAsia"/>
                <w:szCs w:val="20"/>
              </w:rPr>
              <w:t>R</w:t>
            </w:r>
            <w:r w:rsidRPr="00C926A9"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AGT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TGA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GGT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CAA TGA AGG </w:t>
            </w:r>
            <w:proofErr w:type="spellStart"/>
            <w:r w:rsidRPr="00C926A9">
              <w:rPr>
                <w:rFonts w:ascii="Times New Roman" w:hAnsi="Times New Roman"/>
                <w:szCs w:val="20"/>
              </w:rPr>
              <w:t>GGT</w:t>
            </w:r>
            <w:proofErr w:type="spellEnd"/>
            <w:r w:rsidRPr="00C926A9">
              <w:rPr>
                <w:rFonts w:ascii="Times New Roman" w:hAnsi="Times New Roman"/>
                <w:szCs w:val="20"/>
              </w:rPr>
              <w:t xml:space="preserve"> C</w:t>
            </w:r>
          </w:p>
        </w:tc>
      </w:tr>
    </w:tbl>
    <w:p w14:paraId="6AB9F2EB" w14:textId="77777777" w:rsidR="00707E07" w:rsidRDefault="00707E07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55E3198" w14:textId="371AE3A0" w:rsidR="00707E07" w:rsidRPr="00333528" w:rsidRDefault="00333528" w:rsidP="00707E07">
      <w:pPr>
        <w:spacing w:line="360" w:lineRule="auto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333528">
        <w:rPr>
          <w:rFonts w:ascii="Times New Roman" w:hAnsi="Times New Roman"/>
          <w:sz w:val="24"/>
          <w:szCs w:val="24"/>
        </w:rPr>
        <w:t>3</w:t>
      </w:r>
      <w:proofErr w:type="spellEnd"/>
      <w:r w:rsidRPr="00333528">
        <w:rPr>
          <w:rFonts w:ascii="Times New Roman" w:hAnsi="Times New Roman"/>
          <w:sz w:val="24"/>
          <w:szCs w:val="24"/>
        </w:rPr>
        <w:t xml:space="preserve">. List of antibodies </w:t>
      </w:r>
      <w:r>
        <w:rPr>
          <w:rFonts w:ascii="Times New Roman" w:hAnsi="Times New Roman"/>
          <w:sz w:val="24"/>
          <w:szCs w:val="24"/>
        </w:rPr>
        <w:t xml:space="preserve">used </w:t>
      </w:r>
      <w:r w:rsidRPr="00333528">
        <w:rPr>
          <w:rFonts w:ascii="Times New Roman" w:hAnsi="Times New Roman"/>
          <w:sz w:val="24"/>
          <w:szCs w:val="24"/>
        </w:rPr>
        <w:t>for immunohistochemistry.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"/>
        <w:gridCol w:w="1206"/>
        <w:gridCol w:w="2552"/>
        <w:gridCol w:w="1276"/>
        <w:gridCol w:w="2697"/>
      </w:tblGrid>
      <w:tr w:rsidR="00707E07" w14:paraId="0810EF79" w14:textId="77777777" w:rsidTr="00F07005">
        <w:trPr>
          <w:trHeight w:val="391"/>
          <w:jc w:val="center"/>
        </w:trPr>
        <w:tc>
          <w:tcPr>
            <w:tcW w:w="1629" w:type="dxa"/>
            <w:tcBorders>
              <w:top w:val="single" w:sz="12" w:space="0" w:color="auto"/>
              <w:bottom w:val="single" w:sz="12" w:space="0" w:color="auto"/>
              <w:right w:val="single" w:sz="4" w:space="0" w:color="7F7F7F" w:themeColor="text1" w:themeTint="80"/>
            </w:tcBorders>
            <w:vAlign w:val="center"/>
          </w:tcPr>
          <w:p w14:paraId="19A1891C" w14:textId="77777777" w:rsidR="00707E07" w:rsidRPr="00C926A9" w:rsidRDefault="00707E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Antigen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6515B86F" w14:textId="77777777" w:rsidR="00707E07" w:rsidRPr="00C926A9" w:rsidRDefault="00707E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Host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0D515C2F" w14:textId="77777777" w:rsidR="00707E07" w:rsidRPr="00C926A9" w:rsidRDefault="00707E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054A3318" w14:textId="77777777" w:rsidR="00707E07" w:rsidRPr="00C926A9" w:rsidRDefault="00707E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Dilution</w:t>
            </w:r>
          </w:p>
        </w:tc>
        <w:tc>
          <w:tcPr>
            <w:tcW w:w="2697" w:type="dxa"/>
            <w:tcBorders>
              <w:top w:val="single" w:sz="12" w:space="0" w:color="auto"/>
              <w:left w:val="single" w:sz="4" w:space="0" w:color="7F7F7F" w:themeColor="text1" w:themeTint="80"/>
              <w:bottom w:val="single" w:sz="12" w:space="0" w:color="auto"/>
            </w:tcBorders>
            <w:vAlign w:val="center"/>
          </w:tcPr>
          <w:p w14:paraId="0A96E628" w14:textId="77777777" w:rsidR="00707E07" w:rsidRDefault="00707E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Supplier </w:t>
            </w:r>
          </w:p>
          <w:p w14:paraId="5A08361D" w14:textId="77777777" w:rsidR="00707E07" w:rsidRDefault="00707E07" w:rsidP="00F07005">
            <w:pPr>
              <w:wordWrap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(Catalog no.)</w:t>
            </w:r>
          </w:p>
        </w:tc>
      </w:tr>
      <w:tr w:rsidR="00707E07" w14:paraId="720B183D" w14:textId="77777777" w:rsidTr="00F07005">
        <w:trPr>
          <w:jc w:val="center"/>
        </w:trPr>
        <w:tc>
          <w:tcPr>
            <w:tcW w:w="162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CBFAEE1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AR</w:t>
            </w:r>
          </w:p>
        </w:tc>
        <w:tc>
          <w:tcPr>
            <w:tcW w:w="120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0A4B0E0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Mouse</w:t>
            </w:r>
          </w:p>
        </w:tc>
        <w:tc>
          <w:tcPr>
            <w:tcW w:w="25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92251A0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Monoclonal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4A22F34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</w:t>
            </w:r>
            <w:r>
              <w:rPr>
                <w:rFonts w:ascii="Times New Roman" w:hAnsi="Times New Roman" w:hint="eastAsia"/>
                <w:szCs w:val="20"/>
              </w:rPr>
              <w:t>1</w:t>
            </w:r>
            <w:r w:rsidRPr="003040D1">
              <w:rPr>
                <w:rFonts w:ascii="Times New Roman" w:hAnsi="Times New Roman"/>
                <w:szCs w:val="20"/>
              </w:rPr>
              <w:t>00</w:t>
            </w:r>
          </w:p>
        </w:tc>
        <w:tc>
          <w:tcPr>
            <w:tcW w:w="26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CF9D40E" w14:textId="77777777" w:rsidR="00707E07" w:rsidRPr="003040D1" w:rsidRDefault="00707E07" w:rsidP="00F07005">
            <w:pPr>
              <w:wordWrap/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</w:pPr>
            <w:r w:rsidRPr="003040D1">
              <w:rPr>
                <w:rFonts w:ascii="Times New Roman" w:hAnsi="Times New Roman"/>
                <w:szCs w:val="20"/>
              </w:rPr>
              <w:t>Santa Cruz Biotechnology</w:t>
            </w:r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 xml:space="preserve"> </w:t>
            </w:r>
          </w:p>
          <w:p w14:paraId="6748E1CB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(</w:t>
            </w:r>
            <w:proofErr w:type="spellStart"/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sc</w:t>
            </w:r>
            <w:proofErr w:type="spellEnd"/>
            <w:r w:rsidRPr="003040D1">
              <w:rPr>
                <w:rFonts w:ascii="Times New Roman" w:hAnsi="Times New Roman"/>
                <w:color w:val="1F1F1F"/>
                <w:szCs w:val="20"/>
                <w:shd w:val="clear" w:color="auto" w:fill="FFFFFF"/>
              </w:rPr>
              <w:t>-7305)</w:t>
            </w:r>
          </w:p>
        </w:tc>
      </w:tr>
      <w:tr w:rsidR="00707E07" w14:paraId="70BC2764" w14:textId="77777777" w:rsidTr="00F07005">
        <w:trPr>
          <w:jc w:val="center"/>
        </w:trPr>
        <w:tc>
          <w:tcPr>
            <w:tcW w:w="162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EADC0CA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β-catenin</w:t>
            </w:r>
          </w:p>
        </w:tc>
        <w:tc>
          <w:tcPr>
            <w:tcW w:w="120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AC9DD1F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Rabbit</w:t>
            </w:r>
          </w:p>
        </w:tc>
        <w:tc>
          <w:tcPr>
            <w:tcW w:w="25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D34E301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0F550B0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</w:t>
            </w:r>
            <w:r>
              <w:rPr>
                <w:rFonts w:ascii="Times New Roman" w:hAnsi="Times New Roman" w:hint="eastAsia"/>
                <w:szCs w:val="20"/>
              </w:rPr>
              <w:t>3</w:t>
            </w:r>
            <w:r w:rsidRPr="003040D1">
              <w:rPr>
                <w:rFonts w:ascii="Times New Roman" w:hAnsi="Times New Roman"/>
                <w:szCs w:val="20"/>
              </w:rPr>
              <w:t>00</w:t>
            </w:r>
          </w:p>
        </w:tc>
        <w:tc>
          <w:tcPr>
            <w:tcW w:w="26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E255A0A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Cell Signaling Technology</w:t>
            </w:r>
          </w:p>
          <w:p w14:paraId="19FBECE7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(#9562)</w:t>
            </w:r>
          </w:p>
        </w:tc>
      </w:tr>
      <w:tr w:rsidR="00707E07" w14:paraId="2C1FE7DA" w14:textId="77777777" w:rsidTr="00333528">
        <w:trPr>
          <w:jc w:val="center"/>
        </w:trPr>
        <w:tc>
          <w:tcPr>
            <w:tcW w:w="162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D40207C" w14:textId="4E7A98C8" w:rsidR="00707E07" w:rsidRPr="003040D1" w:rsidRDefault="008D6C0F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N</w:t>
            </w:r>
            <w:r>
              <w:rPr>
                <w:rFonts w:ascii="Times New Roman" w:hAnsi="Times New Roman"/>
                <w:szCs w:val="20"/>
              </w:rPr>
              <w:t>/A</w:t>
            </w:r>
          </w:p>
        </w:tc>
        <w:tc>
          <w:tcPr>
            <w:tcW w:w="120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02B2A50" w14:textId="022DADBE" w:rsidR="00707E07" w:rsidRPr="003040D1" w:rsidRDefault="008D6C0F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G</w:t>
            </w:r>
            <w:r>
              <w:rPr>
                <w:rFonts w:ascii="Times New Roman" w:hAnsi="Times New Roman"/>
                <w:szCs w:val="20"/>
              </w:rPr>
              <w:t>oat</w:t>
            </w:r>
          </w:p>
        </w:tc>
        <w:tc>
          <w:tcPr>
            <w:tcW w:w="25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D96A9DD" w14:textId="1BF7B8C7" w:rsidR="008D6C0F" w:rsidRDefault="008D6C0F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Anti-rabbit IgG,</w:t>
            </w:r>
          </w:p>
          <w:p w14:paraId="3302FCE1" w14:textId="3F612A0A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Polyclonal,</w:t>
            </w:r>
          </w:p>
          <w:p w14:paraId="14AC17F6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Alexa fluor 488</w:t>
            </w:r>
            <w:r w:rsidRPr="003040D1">
              <w:rPr>
                <w:rFonts w:ascii="Times New Roman" w:hAnsi="Times New Roman"/>
                <w:szCs w:val="20"/>
              </w:rPr>
              <w:t>-conjugated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91FF223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</w:t>
            </w:r>
            <w:r>
              <w:rPr>
                <w:rFonts w:ascii="Times New Roman" w:hAnsi="Times New Roman" w:hint="eastAsia"/>
                <w:szCs w:val="20"/>
              </w:rPr>
              <w:t>5</w:t>
            </w:r>
            <w:r w:rsidRPr="003040D1">
              <w:rPr>
                <w:rFonts w:ascii="Times New Roman" w:hAnsi="Times New Roman"/>
                <w:szCs w:val="20"/>
              </w:rPr>
              <w:t>00</w:t>
            </w:r>
          </w:p>
        </w:tc>
        <w:tc>
          <w:tcPr>
            <w:tcW w:w="26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9990447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Abcam</w:t>
            </w:r>
          </w:p>
          <w:p w14:paraId="0E45F049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 w:hint="eastAsia"/>
                <w:szCs w:val="20"/>
              </w:rPr>
              <w:t>150077</w:t>
            </w:r>
            <w:r w:rsidRPr="003040D1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707E07" w14:paraId="55BF2038" w14:textId="77777777" w:rsidTr="00333528">
        <w:trPr>
          <w:jc w:val="center"/>
        </w:trPr>
        <w:tc>
          <w:tcPr>
            <w:tcW w:w="1629" w:type="dxa"/>
            <w:tcBorders>
              <w:top w:val="single" w:sz="4" w:space="0" w:color="7F7F7F" w:themeColor="text1" w:themeTint="80"/>
              <w:bottom w:val="single" w:sz="18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5F0E6D09" w14:textId="01A6710E" w:rsidR="00707E07" w:rsidRPr="003040D1" w:rsidRDefault="008D6C0F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N</w:t>
            </w:r>
            <w:r>
              <w:rPr>
                <w:rFonts w:ascii="Times New Roman" w:hAnsi="Times New Roman"/>
                <w:szCs w:val="20"/>
              </w:rPr>
              <w:t>/A</w:t>
            </w:r>
          </w:p>
        </w:tc>
        <w:tc>
          <w:tcPr>
            <w:tcW w:w="120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4779E01D" w14:textId="17E1903F" w:rsidR="00707E07" w:rsidRPr="003040D1" w:rsidRDefault="008D6C0F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G</w:t>
            </w:r>
            <w:r>
              <w:rPr>
                <w:rFonts w:ascii="Times New Roman" w:hAnsi="Times New Roman"/>
                <w:szCs w:val="20"/>
              </w:rPr>
              <w:t>oat</w:t>
            </w:r>
          </w:p>
        </w:tc>
        <w:tc>
          <w:tcPr>
            <w:tcW w:w="25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714F5D9F" w14:textId="76B9F8A5" w:rsidR="008D6C0F" w:rsidRDefault="008D6C0F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A</w:t>
            </w:r>
            <w:r>
              <w:rPr>
                <w:rFonts w:ascii="Times New Roman" w:hAnsi="Times New Roman"/>
                <w:szCs w:val="20"/>
              </w:rPr>
              <w:t>nti-mouse IgG,</w:t>
            </w:r>
          </w:p>
          <w:p w14:paraId="29979D51" w14:textId="15A4E0C3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Polyclonal,</w:t>
            </w:r>
          </w:p>
          <w:p w14:paraId="387AEBAB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Cyanin5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-conjugated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5EAFBE49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1:</w:t>
            </w:r>
            <w:r>
              <w:rPr>
                <w:rFonts w:ascii="Times New Roman" w:hAnsi="Times New Roman" w:hint="eastAsia"/>
                <w:szCs w:val="20"/>
              </w:rPr>
              <w:t>5</w:t>
            </w:r>
            <w:r w:rsidRPr="003040D1">
              <w:rPr>
                <w:rFonts w:ascii="Times New Roman" w:hAnsi="Times New Roman"/>
                <w:szCs w:val="20"/>
              </w:rPr>
              <w:t>00</w:t>
            </w:r>
          </w:p>
        </w:tc>
        <w:tc>
          <w:tcPr>
            <w:tcW w:w="26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</w:tcBorders>
            <w:vAlign w:val="center"/>
          </w:tcPr>
          <w:p w14:paraId="1723D515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Invitrogen</w:t>
            </w:r>
          </w:p>
          <w:p w14:paraId="54B242F2" w14:textId="77777777" w:rsidR="00707E07" w:rsidRPr="003040D1" w:rsidRDefault="00707E07" w:rsidP="00F07005">
            <w:pPr>
              <w:wordWrap/>
              <w:rPr>
                <w:rFonts w:ascii="Times New Roman" w:hAnsi="Times New Roman"/>
                <w:szCs w:val="20"/>
              </w:rPr>
            </w:pPr>
            <w:r w:rsidRPr="003040D1">
              <w:rPr>
                <w:rFonts w:ascii="Times New Roman" w:hAnsi="Times New Roman"/>
                <w:szCs w:val="20"/>
              </w:rPr>
              <w:t>(</w:t>
            </w:r>
            <w:proofErr w:type="spellStart"/>
            <w:r>
              <w:rPr>
                <w:rFonts w:ascii="Times New Roman" w:hAnsi="Times New Roman" w:hint="eastAsia"/>
                <w:szCs w:val="20"/>
              </w:rPr>
              <w:t>A10524</w:t>
            </w:r>
            <w:proofErr w:type="spellEnd"/>
            <w:r w:rsidRPr="003040D1">
              <w:rPr>
                <w:rFonts w:ascii="Times New Roman" w:hAnsi="Times New Roman"/>
                <w:szCs w:val="20"/>
              </w:rPr>
              <w:t>)</w:t>
            </w:r>
          </w:p>
        </w:tc>
      </w:tr>
    </w:tbl>
    <w:p w14:paraId="210E64A3" w14:textId="77777777" w:rsidR="00205018" w:rsidRDefault="008D6C0F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/A: non-applicable</w:t>
      </w:r>
    </w:p>
    <w:p w14:paraId="435C81FF" w14:textId="274B0792" w:rsidR="00D95B29" w:rsidRDefault="00D95B2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69BC49B" w14:textId="33E9B01A" w:rsidR="00707E07" w:rsidRDefault="00205018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T</w:t>
      </w:r>
      <w:r>
        <w:rPr>
          <w:rFonts w:ascii="Times New Roman" w:hAnsi="Times New Roman"/>
          <w:sz w:val="24"/>
          <w:szCs w:val="24"/>
        </w:rPr>
        <w:t xml:space="preserve">able </w:t>
      </w:r>
      <w:proofErr w:type="spellStart"/>
      <w:r>
        <w:rPr>
          <w:rFonts w:ascii="Times New Roman" w:hAnsi="Times New Roman"/>
          <w:sz w:val="24"/>
          <w:szCs w:val="24"/>
        </w:rPr>
        <w:t>S4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21516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ist of differentially expressed proteins in HA-iMSC-EVs.</w:t>
      </w:r>
    </w:p>
    <w:tbl>
      <w:tblPr>
        <w:tblpPr w:leftFromText="142" w:rightFromText="142" w:vertAnchor="text" w:tblpY="1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3"/>
        <w:gridCol w:w="1054"/>
        <w:gridCol w:w="1505"/>
        <w:gridCol w:w="1804"/>
        <w:gridCol w:w="849"/>
        <w:gridCol w:w="1155"/>
        <w:gridCol w:w="1244"/>
      </w:tblGrid>
      <w:tr w:rsidR="00205018" w:rsidRPr="0021516A" w14:paraId="638AD82C" w14:textId="77777777" w:rsidTr="00D95B29">
        <w:trPr>
          <w:trHeight w:val="115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04E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Pathways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AF84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4222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Protein accession No.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CA65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Protein name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7FCC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P-</w:t>
            </w: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9FBC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Log</w:t>
            </w: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  <w:vertAlign w:val="subscript"/>
              </w:rPr>
              <w:t>2</w:t>
            </w: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FC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B4FA" w14:textId="77777777" w:rsidR="00205018" w:rsidRPr="00D95B29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D95B29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FDR q-value</w:t>
            </w:r>
          </w:p>
        </w:tc>
      </w:tr>
      <w:tr w:rsidR="00205018" w:rsidRPr="0021516A" w14:paraId="7BF8203C" w14:textId="77777777" w:rsidTr="00D95B29">
        <w:trPr>
          <w:trHeight w:val="115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0BD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Pathways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1A9D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B4E8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Protein accession No.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E0C7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Protein name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0A7D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P-</w:t>
            </w: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1FDF" w14:textId="77777777" w:rsidR="00205018" w:rsidRPr="0021516A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Log</w:t>
            </w: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  <w:vertAlign w:val="subscript"/>
              </w:rPr>
              <w:t>2</w:t>
            </w: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FC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8C46" w14:textId="77777777" w:rsidR="00205018" w:rsidRPr="00D95B29" w:rsidRDefault="00205018" w:rsidP="00D95B29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D95B29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FDR q-value</w:t>
            </w:r>
          </w:p>
        </w:tc>
      </w:tr>
      <w:tr w:rsidR="00205018" w:rsidRPr="0021516A" w14:paraId="1A9C7D28" w14:textId="77777777" w:rsidTr="00D95B29">
        <w:trPr>
          <w:trHeight w:val="340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909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ECM-receptor interaction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AED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FF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COL4A1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908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P02462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1D2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alpha-1(IV) chain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1F8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0.0007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C2F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0.6323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F1F7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D95B29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q = 0.004</w:t>
            </w:r>
            <w:r w:rsidRPr="00D95B29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br/>
            </w:r>
            <w:r w:rsidRPr="00D95B29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q = 0.002</w:t>
            </w:r>
          </w:p>
        </w:tc>
      </w:tr>
      <w:tr w:rsidR="00205018" w:rsidRPr="0021516A" w14:paraId="5D7CB974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14A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986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FF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COL4A2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12B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P08572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BCD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alpha-2(IV) chain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732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802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64D35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0FC6E03B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70C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7F3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COL4A5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534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P29400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97E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alpha-5(IV) chain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028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18A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DC04B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C7E1C99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E8E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21C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COL6A3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D7C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P12111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64A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alpha-3(VI) chain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1EF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7C3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-0.2141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804D4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03F35CC8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DC6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CF9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FF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THBS1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6C5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P07996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0E5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Thrombospondin-1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A17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B3E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0.4751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FF5BF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6522161D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279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C76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ITGA5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CF0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P08648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CE0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Integrin alpha-5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FE7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1B4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-0.6323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38354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1866DA33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464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FEC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LAMA1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305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P25391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A8C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alpha-1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F4B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F87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-0.4542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C3EED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0655ECA6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90A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EE8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LAMA2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74E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P24043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97A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alpha-2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405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B69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-0.8875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22017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6EDE2A9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4B1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657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LAMA4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C9C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Q16363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4DB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alpha-4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E8BC" w14:textId="0AA21A9F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&lt; 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3A0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-0.9928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E090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407B628C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23F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B76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LAMB1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F47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P07942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F04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beta-1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5BE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DE9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-0.5558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E345B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375684A0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666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890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LAMC1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B48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P11047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769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gamma-1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51E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&lt; 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E21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-0.5656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F694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6A49C020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C78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E12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LAMC2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6D7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Q13753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3A3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gamma-2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E42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0.0036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E73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FBE72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56CD6BB7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8BF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D56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ITGB1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AE1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P05556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372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Integrin beta-1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718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9E1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-1.275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67043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FB15ABB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403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7E0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CD44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E30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P16070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7EF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CD44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antigen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CA3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6D3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-0.696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D2E97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4F2D582C" w14:textId="77777777" w:rsidTr="00D95B29">
        <w:trPr>
          <w:trHeight w:val="340"/>
        </w:trPr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85C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PI3K</w:t>
            </w:r>
            <w:proofErr w:type="spellEnd"/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/AKT signaling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3F4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FF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COL4A1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00D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P02462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A40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alpha-1(IV) chain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604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804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0.6323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1A3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D95B29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q = 0.038</w:t>
            </w:r>
            <w:r w:rsidRPr="00D95B29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br/>
            </w:r>
            <w:r w:rsidRPr="00D95B29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q = 0.237</w:t>
            </w:r>
          </w:p>
        </w:tc>
      </w:tr>
      <w:tr w:rsidR="00205018" w:rsidRPr="0021516A" w14:paraId="3CB8C0B7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6AC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F3A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FF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COL4A2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CB2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P08572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375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alpha-2(IV) chain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88C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472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18FD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68C1E22E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058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AAE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COL4A5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807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P29400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F8F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alpha-5(IV) chain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34A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06D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86E73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036C465C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E59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946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FF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FF0000"/>
                <w:kern w:val="0"/>
                <w:sz w:val="22"/>
              </w:rPr>
              <w:t>THBS1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A58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P07996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21A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Thrombospondin-1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370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755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0.4751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738D6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7D6133A6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D80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EBD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ITGA5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8D0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P08648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8EF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Integrin alpha-5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9D7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778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-0.6323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0B1C9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38BFE88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5A0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4F4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ITGB1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378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P05556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D68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Integrin beta-1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FF9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0C9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-1.275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EEB0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70EC2D90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72B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78A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GNG12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4B8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Q9UBI6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327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Guanine nucleotide-binding protein G(I)/G(S)/G(O) subunit gamma-12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F68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2C7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-1.4005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4396F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5B8C59BE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F02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4E1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LAMA1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F7A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P25391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F64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alpha-1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C57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CDC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-0.4542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2296F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5342DBBE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C6B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E5A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LAMA2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ED5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P24043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3E7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alpha-2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E12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562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-0.8875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31C55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D8DF78B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F36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4EB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LAMA4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D6C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Q16363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9C5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alpha-4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7B79" w14:textId="017EF1A9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&lt; 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82B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-0.9928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94AF9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0CA7FA3A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551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BCD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LAMB1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10E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P07942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E38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beta-1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C24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10E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-0.5558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C87F2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36EECD6D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361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2B4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LAMC1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417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P11047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CB1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gamma-1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1EC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&lt; 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B32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-0.5656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89AFD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3E2AD7F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AFA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95F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LAMC2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325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Q13753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304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Laminin subunit gamma-2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1DD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0.0036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382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DB843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547FCFB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9BB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306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CSF1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70C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P09603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8DE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Macrophage colony-stimulating factor 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B9E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AA7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-0.585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B6A40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714B8B33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F9F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FE7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COL6A3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4DD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P12111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123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Collagen alpha-3(VI) chain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64F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89E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-0.2141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06125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21D33440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1DA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B91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RAC1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28A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P63000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85C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Ras-related </w:t>
            </w: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C3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botulinum toxin substrate 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DC3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EBC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-1.2079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9D091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0808ED31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527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898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DCC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P63104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E5F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14-3-3 protein zeta/delta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95A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597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-0.3674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92BFA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49E16488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1C5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D72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RPS6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9B3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P62753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337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40S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ribosomal protein </w:t>
            </w: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S6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508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062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-0.6781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4EEFD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205018" w:rsidRPr="0021516A" w14:paraId="1EFF7C1B" w14:textId="77777777" w:rsidTr="00D95B29">
        <w:trPr>
          <w:trHeight w:val="340"/>
        </w:trPr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A29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  <w:t>Proteosome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D43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PSMA1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402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P25786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143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alpha type-1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873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AE1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-0.585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64E5" w14:textId="77777777" w:rsid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r w:rsidRPr="00D95B29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 xml:space="preserve">q </w:t>
            </w:r>
          </w:p>
          <w:p w14:paraId="797F2D73" w14:textId="57E1E148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r w:rsidRPr="00D95B29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 xml:space="preserve">= </w:t>
            </w:r>
            <w:proofErr w:type="spellStart"/>
            <w:r w:rsidRPr="00D95B29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4.86E</w:t>
            </w:r>
            <w:proofErr w:type="spellEnd"/>
            <w:r w:rsidRPr="00D95B29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-26</w:t>
            </w:r>
          </w:p>
        </w:tc>
      </w:tr>
      <w:tr w:rsidR="00205018" w:rsidRPr="0021516A" w14:paraId="7553E665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DDD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611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PSMA2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A31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P25787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EE5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alpha type-2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47C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946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-0.5656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158AF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6F906A41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B31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6F1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PSMA4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808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P25789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ADF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alpha type-4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425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794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-0.4751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B3A17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02365759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410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049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PSMA5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731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P28066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2FD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alpha type-5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456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8B5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-0.7824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B591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0E8F7CC4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B27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935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PSMA6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56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P60900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C8F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alpha type-6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D46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FBA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-0.546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15B7B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7BFA0137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211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C6B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PSMA7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55F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O14818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CB7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alpha type-7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489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811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-0.5059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36C2E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7310D321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996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2EE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PSMB1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0A4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P20618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E08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beta type-1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086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B52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-0.3448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C9F1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065C9C5A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90A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0D4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PSMB2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B9A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P49721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345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beta type-2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7ED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CF6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-0.4647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77F54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35C9D044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CC3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113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CCB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P28070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2D4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beta type-4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910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6EA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-0.669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A67B7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50E1337F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930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251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PSMB6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25F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P28072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840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beta type-6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464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F90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-0.8319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E005F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66E8F261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7A0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730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PSMB7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DA3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Q99436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06B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beta type-7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68E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&lt; 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531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-0.3674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E8BE1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21D150FB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638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232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PSMB8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ECC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P28062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59D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Proteasome subunit beta type-8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AAB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0.0043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687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-0.3103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EFD8A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34B29D6D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695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761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PSMC2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31E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P35998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7E6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regulatory subunit 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CE7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DE9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-0.7137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5DAAA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3AB00248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273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01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PSMC3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69F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P17980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C72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regulatory subunit </w:t>
            </w: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6A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F34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583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-0.4854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CE7A8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406676C4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4D5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AE0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PSMC5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C95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P62195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BCA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regulatory subunit 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C0D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A2B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-0.6871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8140F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0D3D2A39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059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10C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PSMC6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62F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P62333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479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regulatory subunit </w:t>
            </w: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10B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86B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78F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-0.9486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15455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0FFB7464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7FB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1D8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PSMD1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696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O00231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936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B1B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FCF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-0.848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1A31D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4A0F67F8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E68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F72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PSMD2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584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Q13200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A15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6E2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A96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-0.3561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79DD8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4173C5CA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82A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967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PSMD6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E2C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Q15008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839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4AD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E8A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-0.9486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07636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410E92FA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BDD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74D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PSMD7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46B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P51665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399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3964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86D3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-0.6871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209C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1DE9061F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5FA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6E6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PDMD8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373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P48556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067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AF6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&lt; 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823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-1.0566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17D19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5F168CC6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852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750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PDMD11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309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O00231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F10A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C64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793D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-0.4222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3F9E5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6617E14D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65D0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CD42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PSMD12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17A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O00232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F76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D175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&lt; 0.0001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4168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-0.6781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40CB3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2237B2CA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429B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2E9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PSMD13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6CE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Q9UNM6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AB1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33EE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F45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-0.84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0C238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  <w:tr w:rsidR="00205018" w:rsidRPr="0021516A" w14:paraId="55B3A08A" w14:textId="77777777" w:rsidTr="00D95B29">
        <w:trPr>
          <w:trHeight w:val="340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BE0F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14A6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B050"/>
                <w:kern w:val="0"/>
                <w:sz w:val="22"/>
              </w:rPr>
              <w:t>PSMD14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FDEC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O00487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038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proofErr w:type="spellStart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26S</w:t>
            </w:r>
            <w:proofErr w:type="spellEnd"/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proteasome non-ATPase regulatory subunit 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2B41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0.0005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29B7" w14:textId="77777777" w:rsidR="00205018" w:rsidRPr="0021516A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21516A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-0.9928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027CC" w14:textId="77777777" w:rsidR="00205018" w:rsidRPr="00D95B29" w:rsidRDefault="00205018" w:rsidP="00D95B2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/>
                <w:color w:val="00B050"/>
                <w:kern w:val="0"/>
                <w:sz w:val="22"/>
              </w:rPr>
            </w:pPr>
          </w:p>
        </w:tc>
      </w:tr>
    </w:tbl>
    <w:p w14:paraId="17A81E39" w14:textId="6F0859BD" w:rsidR="00D95B29" w:rsidRDefault="00D95B2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</w:p>
    <w:p w14:paraId="2E678AB7" w14:textId="77777777" w:rsidR="00D95B29" w:rsidRDefault="00D95B2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6434DB1" w14:textId="77777777" w:rsidR="0021516A" w:rsidRDefault="0021516A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</w:p>
    <w:p w14:paraId="042DF542" w14:textId="6AFA095A" w:rsidR="00C35B0C" w:rsidRPr="001434C5" w:rsidRDefault="003A34DD" w:rsidP="001F251E">
      <w:pPr>
        <w:spacing w:line="360" w:lineRule="auto"/>
        <w:jc w:val="center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C34355" wp14:editId="40F31238">
            <wp:extent cx="4070938" cy="2359699"/>
            <wp:effectExtent l="0" t="0" r="0" b="2540"/>
            <wp:docPr id="126037878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371" cy="236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057BF" w14:textId="76FC7A3D" w:rsidR="0084462C" w:rsidRDefault="00525039" w:rsidP="0084462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</w:t>
      </w:r>
      <w:r w:rsidR="00C35B0C" w:rsidRPr="001434C5">
        <w:rPr>
          <w:rFonts w:ascii="Times New Roman" w:hAnsi="Times New Roman"/>
          <w:b/>
          <w:bCs/>
          <w:sz w:val="24"/>
          <w:szCs w:val="24"/>
        </w:rPr>
        <w:t xml:space="preserve">igure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</w:t>
      </w:r>
      <w:r w:rsidR="00863833">
        <w:rPr>
          <w:rFonts w:ascii="Times New Roman" w:hAnsi="Times New Roman"/>
          <w:b/>
          <w:bCs/>
          <w:sz w:val="24"/>
          <w:szCs w:val="24"/>
        </w:rPr>
        <w:t>1</w:t>
      </w:r>
      <w:proofErr w:type="spellEnd"/>
      <w:r w:rsidR="00C35B0C" w:rsidRPr="001434C5">
        <w:rPr>
          <w:rFonts w:ascii="Times New Roman" w:hAnsi="Times New Roman"/>
          <w:b/>
          <w:bCs/>
          <w:sz w:val="24"/>
          <w:szCs w:val="24"/>
        </w:rPr>
        <w:t>.</w:t>
      </w:r>
      <w:r w:rsidR="00C35B0C" w:rsidRPr="001434C5">
        <w:rPr>
          <w:rFonts w:ascii="Times New Roman" w:hAnsi="Times New Roman"/>
          <w:sz w:val="24"/>
          <w:szCs w:val="24"/>
        </w:rPr>
        <w:t xml:space="preserve"> Uncropped images of western blotting</w:t>
      </w:r>
      <w:r w:rsidR="00D25AA2">
        <w:rPr>
          <w:rFonts w:ascii="Times New Roman" w:hAnsi="Times New Roman"/>
          <w:sz w:val="24"/>
          <w:szCs w:val="24"/>
        </w:rPr>
        <w:t xml:space="preserve"> for Figure 1 (B)</w:t>
      </w:r>
      <w:r w:rsidR="00C35B0C">
        <w:rPr>
          <w:rFonts w:ascii="Times New Roman" w:hAnsi="Times New Roman"/>
          <w:sz w:val="24"/>
          <w:szCs w:val="24"/>
        </w:rPr>
        <w:t>.</w:t>
      </w:r>
      <w:r w:rsidR="001F251E" w:rsidRPr="001F251E">
        <w:rPr>
          <w:rFonts w:ascii="Times New Roman" w:hAnsi="Times New Roman"/>
          <w:sz w:val="24"/>
          <w:szCs w:val="24"/>
        </w:rPr>
        <w:t xml:space="preserve"> </w:t>
      </w:r>
      <w:r w:rsidR="00013CAD" w:rsidRPr="0050082B">
        <w:rPr>
          <w:rFonts w:ascii="Times New Roman" w:hAnsi="Times New Roman"/>
          <w:sz w:val="24"/>
          <w:szCs w:val="24"/>
        </w:rPr>
        <w:t>The red box</w:t>
      </w:r>
      <w:r w:rsidR="00013CAD">
        <w:rPr>
          <w:rFonts w:ascii="Times New Roman" w:hAnsi="Times New Roman" w:hint="eastAsia"/>
          <w:sz w:val="24"/>
          <w:szCs w:val="24"/>
        </w:rPr>
        <w:t>es</w:t>
      </w:r>
      <w:r w:rsidR="00013CAD" w:rsidRPr="0050082B">
        <w:rPr>
          <w:rFonts w:ascii="Times New Roman" w:hAnsi="Times New Roman"/>
          <w:sz w:val="24"/>
          <w:szCs w:val="24"/>
        </w:rPr>
        <w:t xml:space="preserve"> </w:t>
      </w:r>
      <w:r w:rsidR="00013CAD">
        <w:rPr>
          <w:rFonts w:ascii="Times New Roman" w:hAnsi="Times New Roman" w:hint="eastAsia"/>
          <w:sz w:val="24"/>
          <w:szCs w:val="24"/>
        </w:rPr>
        <w:t>indicate</w:t>
      </w:r>
      <w:r w:rsidR="00013CAD" w:rsidRPr="0050082B">
        <w:rPr>
          <w:rFonts w:ascii="Times New Roman" w:hAnsi="Times New Roman"/>
          <w:sz w:val="24"/>
          <w:szCs w:val="24"/>
        </w:rPr>
        <w:t xml:space="preserve"> the </w:t>
      </w:r>
      <w:r w:rsidR="00013CAD">
        <w:rPr>
          <w:rFonts w:ascii="Times New Roman" w:hAnsi="Times New Roman" w:hint="eastAsia"/>
          <w:sz w:val="24"/>
          <w:szCs w:val="24"/>
        </w:rPr>
        <w:t>cropped</w:t>
      </w:r>
      <w:r w:rsidR="00013CAD" w:rsidRPr="0050082B">
        <w:rPr>
          <w:rFonts w:ascii="Times New Roman" w:hAnsi="Times New Roman"/>
          <w:sz w:val="24"/>
          <w:szCs w:val="24"/>
        </w:rPr>
        <w:t xml:space="preserve"> </w:t>
      </w:r>
      <w:r w:rsidR="00013CAD">
        <w:rPr>
          <w:rFonts w:ascii="Times New Roman" w:hAnsi="Times New Roman" w:hint="eastAsia"/>
          <w:sz w:val="24"/>
          <w:szCs w:val="24"/>
        </w:rPr>
        <w:t xml:space="preserve">images of western blotting </w:t>
      </w:r>
      <w:r w:rsidR="00013CAD" w:rsidRPr="0050082B">
        <w:rPr>
          <w:rFonts w:ascii="Times New Roman" w:hAnsi="Times New Roman"/>
          <w:sz w:val="24"/>
          <w:szCs w:val="24"/>
        </w:rPr>
        <w:t>shown in Fig</w:t>
      </w:r>
      <w:r w:rsidR="00013CAD">
        <w:rPr>
          <w:rFonts w:ascii="Times New Roman" w:hAnsi="Times New Roman" w:hint="eastAsia"/>
          <w:sz w:val="24"/>
          <w:szCs w:val="24"/>
        </w:rPr>
        <w:t>ure</w:t>
      </w:r>
      <w:r w:rsidR="00013CAD" w:rsidRPr="0050082B">
        <w:rPr>
          <w:rFonts w:ascii="Times New Roman" w:hAnsi="Times New Roman"/>
          <w:sz w:val="24"/>
          <w:szCs w:val="24"/>
        </w:rPr>
        <w:t xml:space="preserve"> </w:t>
      </w:r>
      <w:r w:rsidR="00013CAD">
        <w:rPr>
          <w:rFonts w:ascii="Times New Roman" w:hAnsi="Times New Roman" w:hint="eastAsia"/>
          <w:sz w:val="24"/>
          <w:szCs w:val="24"/>
        </w:rPr>
        <w:t xml:space="preserve">1 </w:t>
      </w:r>
      <w:r w:rsidR="00013CAD" w:rsidRPr="0050082B">
        <w:rPr>
          <w:rFonts w:ascii="Times New Roman" w:hAnsi="Times New Roman"/>
          <w:sz w:val="24"/>
          <w:szCs w:val="24"/>
        </w:rPr>
        <w:t>(</w:t>
      </w:r>
      <w:r w:rsidR="00013CAD">
        <w:rPr>
          <w:rFonts w:ascii="Times New Roman" w:hAnsi="Times New Roman" w:hint="eastAsia"/>
          <w:sz w:val="24"/>
          <w:szCs w:val="24"/>
        </w:rPr>
        <w:t>B</w:t>
      </w:r>
      <w:r w:rsidR="00013CAD" w:rsidRPr="0050082B">
        <w:rPr>
          <w:rFonts w:ascii="Times New Roman" w:hAnsi="Times New Roman"/>
          <w:sz w:val="24"/>
          <w:szCs w:val="24"/>
        </w:rPr>
        <w:t xml:space="preserve">). Membranes </w:t>
      </w:r>
      <w:r w:rsidR="00013CAD">
        <w:rPr>
          <w:rFonts w:ascii="Times New Roman" w:hAnsi="Times New Roman" w:hint="eastAsia"/>
          <w:sz w:val="24"/>
          <w:szCs w:val="24"/>
        </w:rPr>
        <w:t>were</w:t>
      </w:r>
      <w:r w:rsidR="00013CAD" w:rsidRPr="0050082B">
        <w:rPr>
          <w:rFonts w:ascii="Times New Roman" w:hAnsi="Times New Roman"/>
          <w:sz w:val="24"/>
          <w:szCs w:val="24"/>
        </w:rPr>
        <w:t xml:space="preserve"> cut to enable blotting for multiple antibodies.</w:t>
      </w:r>
    </w:p>
    <w:p w14:paraId="1B7200A8" w14:textId="7F8FFBC7" w:rsidR="00351928" w:rsidRDefault="00351928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AF03F20" w14:textId="5AEDB6FA" w:rsidR="00863833" w:rsidRPr="001434C5" w:rsidRDefault="00863833" w:rsidP="0084462C">
      <w:pPr>
        <w:widowControl/>
        <w:wordWrap/>
        <w:autoSpaceDE/>
        <w:autoSpaceDN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E983286" wp14:editId="5398382E">
            <wp:extent cx="3663673" cy="2515200"/>
            <wp:effectExtent l="0" t="0" r="0" b="0"/>
            <wp:docPr id="1" name="그림 2" descr="다채로움, 스크린샷, 램프, 빛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2" descr="다채로움, 스크린샷, 램프, 빛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984" cy="251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28D1C" w14:textId="2396CC53" w:rsidR="00863833" w:rsidRDefault="00525039" w:rsidP="008638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</w:t>
      </w:r>
      <w:r w:rsidR="00863833" w:rsidRPr="001434C5">
        <w:rPr>
          <w:rFonts w:ascii="Times New Roman" w:hAnsi="Times New Roman"/>
          <w:b/>
          <w:bCs/>
          <w:sz w:val="24"/>
          <w:szCs w:val="24"/>
        </w:rPr>
        <w:t xml:space="preserve">igure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</w:t>
      </w:r>
      <w:r w:rsidR="00677D6F">
        <w:rPr>
          <w:rFonts w:ascii="Times New Roman" w:hAnsi="Times New Roman" w:hint="eastAsia"/>
          <w:b/>
          <w:bCs/>
          <w:sz w:val="24"/>
          <w:szCs w:val="24"/>
        </w:rPr>
        <w:t>2</w:t>
      </w:r>
      <w:proofErr w:type="spellEnd"/>
      <w:r w:rsidR="00863833" w:rsidRPr="001434C5">
        <w:rPr>
          <w:rFonts w:ascii="Times New Roman" w:hAnsi="Times New Roman"/>
          <w:b/>
          <w:bCs/>
          <w:sz w:val="24"/>
          <w:szCs w:val="24"/>
        </w:rPr>
        <w:t>.</w:t>
      </w:r>
      <w:r w:rsidR="00863833" w:rsidRPr="001434C5">
        <w:rPr>
          <w:rFonts w:ascii="Times New Roman" w:hAnsi="Times New Roman"/>
          <w:sz w:val="24"/>
          <w:szCs w:val="24"/>
        </w:rPr>
        <w:t xml:space="preserve"> HA-iMSC-EVs recovered cell viability in testosterone-induced androgenic alopecia in vitro model. (A) The viability of </w:t>
      </w:r>
      <w:proofErr w:type="spellStart"/>
      <w:r w:rsidR="00863833" w:rsidRPr="001434C5">
        <w:rPr>
          <w:rFonts w:ascii="Times New Roman" w:hAnsi="Times New Roman"/>
          <w:sz w:val="24"/>
          <w:szCs w:val="24"/>
        </w:rPr>
        <w:t>HDFPC</w:t>
      </w:r>
      <w:proofErr w:type="spellEnd"/>
      <w:r w:rsidR="00863833" w:rsidRPr="001434C5">
        <w:rPr>
          <w:rFonts w:ascii="Times New Roman" w:hAnsi="Times New Roman"/>
          <w:sz w:val="24"/>
          <w:szCs w:val="24"/>
        </w:rPr>
        <w:t xml:space="preserve"> was measured after being cultured with 10, 25 and 50 </w:t>
      </w:r>
      <w:proofErr w:type="spellStart"/>
      <w:r w:rsidR="00863833" w:rsidRPr="001434C5">
        <w:rPr>
          <w:rFonts w:ascii="Times New Roman" w:hAnsi="Times New Roman"/>
          <w:sz w:val="24"/>
          <w:szCs w:val="24"/>
        </w:rPr>
        <w:t>μg</w:t>
      </w:r>
      <w:proofErr w:type="spellEnd"/>
      <w:r w:rsidR="00863833" w:rsidRPr="001434C5">
        <w:rPr>
          <w:rFonts w:ascii="Times New Roman" w:hAnsi="Times New Roman"/>
          <w:sz w:val="24"/>
          <w:szCs w:val="24"/>
        </w:rPr>
        <w:t>/ml iMSC-EVs or HA-iMSC-EVs. *p&lt;0.05, **p&lt;0.01 vs. testosterone-treated group.</w:t>
      </w:r>
      <w:r w:rsidR="001B7266">
        <w:rPr>
          <w:rFonts w:ascii="Times New Roman" w:hAnsi="Times New Roman" w:hint="eastAsia"/>
          <w:sz w:val="24"/>
          <w:szCs w:val="24"/>
        </w:rPr>
        <w:t xml:space="preserve"> </w:t>
      </w:r>
      <w:r w:rsidR="001B7266" w:rsidRPr="00C926A9">
        <w:rPr>
          <w:rFonts w:ascii="Times New Roman" w:hAnsi="Times New Roman"/>
          <w:sz w:val="24"/>
          <w:szCs w:val="24"/>
        </w:rPr>
        <w:t xml:space="preserve">EV, extracellular vesicle; HA, hyaluronic acid; </w:t>
      </w:r>
      <w:proofErr w:type="spellStart"/>
      <w:r w:rsidR="001B7266" w:rsidRPr="00C926A9">
        <w:rPr>
          <w:rFonts w:ascii="Times New Roman" w:hAnsi="Times New Roman"/>
          <w:sz w:val="24"/>
          <w:szCs w:val="24"/>
        </w:rPr>
        <w:t>HFDPC</w:t>
      </w:r>
      <w:proofErr w:type="spellEnd"/>
      <w:r w:rsidR="001B7266" w:rsidRPr="00C926A9">
        <w:rPr>
          <w:rFonts w:ascii="Times New Roman" w:hAnsi="Times New Roman"/>
          <w:sz w:val="24"/>
          <w:szCs w:val="24"/>
        </w:rPr>
        <w:t>, hair follicle dermal papilla cell; iMSC, induced pluripotent stem cell-derived mesenchymal stem cell</w:t>
      </w:r>
    </w:p>
    <w:p w14:paraId="5B203CDB" w14:textId="77777777" w:rsidR="003A45D3" w:rsidRPr="001434C5" w:rsidRDefault="003A45D3" w:rsidP="0086383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148FD8B" w14:textId="41841D79" w:rsidR="00D25AA2" w:rsidRDefault="0093595F" w:rsidP="00D25AA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20609CD" wp14:editId="3B5EDE54">
            <wp:extent cx="5939790" cy="4253865"/>
            <wp:effectExtent l="0" t="0" r="3810" b="0"/>
            <wp:docPr id="134924252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40CFC" w14:textId="77777777" w:rsidR="004C1FAD" w:rsidRPr="001434C5" w:rsidRDefault="004C1FAD" w:rsidP="00D25AA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170440C" w14:textId="2CBF2405" w:rsidR="00707E07" w:rsidRDefault="00525039" w:rsidP="00707E0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</w:t>
      </w:r>
      <w:r w:rsidR="00D25AA2" w:rsidRPr="001434C5">
        <w:rPr>
          <w:rFonts w:ascii="Times New Roman" w:hAnsi="Times New Roman"/>
          <w:b/>
          <w:bCs/>
          <w:sz w:val="24"/>
          <w:szCs w:val="24"/>
        </w:rPr>
        <w:t xml:space="preserve">igure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</w:t>
      </w:r>
      <w:r w:rsidR="00677D6F">
        <w:rPr>
          <w:rFonts w:ascii="Times New Roman" w:hAnsi="Times New Roman" w:hint="eastAsia"/>
          <w:b/>
          <w:bCs/>
          <w:sz w:val="24"/>
          <w:szCs w:val="24"/>
        </w:rPr>
        <w:t>3</w:t>
      </w:r>
      <w:proofErr w:type="spellEnd"/>
      <w:r w:rsidR="00D25AA2" w:rsidRPr="001434C5">
        <w:rPr>
          <w:rFonts w:ascii="Times New Roman" w:hAnsi="Times New Roman"/>
          <w:b/>
          <w:bCs/>
          <w:sz w:val="24"/>
          <w:szCs w:val="24"/>
        </w:rPr>
        <w:t>.</w:t>
      </w:r>
      <w:r w:rsidR="00D25AA2" w:rsidRPr="001434C5">
        <w:rPr>
          <w:rFonts w:ascii="Times New Roman" w:hAnsi="Times New Roman"/>
          <w:sz w:val="24"/>
          <w:szCs w:val="24"/>
        </w:rPr>
        <w:t xml:space="preserve"> Uncropped images of western blotting</w:t>
      </w:r>
      <w:r w:rsidR="00D25AA2">
        <w:rPr>
          <w:rFonts w:ascii="Times New Roman" w:hAnsi="Times New Roman"/>
          <w:sz w:val="24"/>
          <w:szCs w:val="24"/>
        </w:rPr>
        <w:t xml:space="preserve"> for Figure 3 (A</w:t>
      </w:r>
      <w:r w:rsidR="004C1FAD">
        <w:rPr>
          <w:rFonts w:ascii="Times New Roman" w:hAnsi="Times New Roman" w:hint="eastAsia"/>
          <w:sz w:val="24"/>
          <w:szCs w:val="24"/>
        </w:rPr>
        <w:t>-E</w:t>
      </w:r>
      <w:r w:rsidR="00D25AA2">
        <w:rPr>
          <w:rFonts w:ascii="Times New Roman" w:hAnsi="Times New Roman"/>
          <w:sz w:val="24"/>
          <w:szCs w:val="24"/>
        </w:rPr>
        <w:t>).</w:t>
      </w:r>
      <w:r w:rsidR="00365387">
        <w:rPr>
          <w:rFonts w:ascii="Times New Roman" w:hAnsi="Times New Roman" w:hint="eastAsia"/>
          <w:sz w:val="24"/>
          <w:szCs w:val="24"/>
        </w:rPr>
        <w:t xml:space="preserve"> </w:t>
      </w:r>
      <w:r w:rsidR="00013CAD" w:rsidRPr="0050082B">
        <w:rPr>
          <w:rFonts w:ascii="Times New Roman" w:hAnsi="Times New Roman"/>
          <w:sz w:val="24"/>
          <w:szCs w:val="24"/>
        </w:rPr>
        <w:t>The red box</w:t>
      </w:r>
      <w:r w:rsidR="00013CAD">
        <w:rPr>
          <w:rFonts w:ascii="Times New Roman" w:hAnsi="Times New Roman" w:hint="eastAsia"/>
          <w:sz w:val="24"/>
          <w:szCs w:val="24"/>
        </w:rPr>
        <w:t>es</w:t>
      </w:r>
      <w:r w:rsidR="00013CAD" w:rsidRPr="0050082B">
        <w:rPr>
          <w:rFonts w:ascii="Times New Roman" w:hAnsi="Times New Roman"/>
          <w:sz w:val="24"/>
          <w:szCs w:val="24"/>
        </w:rPr>
        <w:t xml:space="preserve"> </w:t>
      </w:r>
      <w:r w:rsidR="00013CAD">
        <w:rPr>
          <w:rFonts w:ascii="Times New Roman" w:hAnsi="Times New Roman" w:hint="eastAsia"/>
          <w:sz w:val="24"/>
          <w:szCs w:val="24"/>
        </w:rPr>
        <w:t>indicate</w:t>
      </w:r>
      <w:r w:rsidR="00013CAD" w:rsidRPr="0050082B">
        <w:rPr>
          <w:rFonts w:ascii="Times New Roman" w:hAnsi="Times New Roman"/>
          <w:sz w:val="24"/>
          <w:szCs w:val="24"/>
        </w:rPr>
        <w:t xml:space="preserve"> the </w:t>
      </w:r>
      <w:r w:rsidR="00013CAD">
        <w:rPr>
          <w:rFonts w:ascii="Times New Roman" w:hAnsi="Times New Roman" w:hint="eastAsia"/>
          <w:sz w:val="24"/>
          <w:szCs w:val="24"/>
        </w:rPr>
        <w:t>cropped</w:t>
      </w:r>
      <w:r w:rsidR="00013CAD" w:rsidRPr="0050082B">
        <w:rPr>
          <w:rFonts w:ascii="Times New Roman" w:hAnsi="Times New Roman"/>
          <w:sz w:val="24"/>
          <w:szCs w:val="24"/>
        </w:rPr>
        <w:t xml:space="preserve"> </w:t>
      </w:r>
      <w:r w:rsidR="00013CAD">
        <w:rPr>
          <w:rFonts w:ascii="Times New Roman" w:hAnsi="Times New Roman" w:hint="eastAsia"/>
          <w:sz w:val="24"/>
          <w:szCs w:val="24"/>
        </w:rPr>
        <w:t xml:space="preserve">images of western blotting </w:t>
      </w:r>
      <w:r w:rsidR="00013CAD" w:rsidRPr="0050082B">
        <w:rPr>
          <w:rFonts w:ascii="Times New Roman" w:hAnsi="Times New Roman"/>
          <w:sz w:val="24"/>
          <w:szCs w:val="24"/>
        </w:rPr>
        <w:t>shown in Fig</w:t>
      </w:r>
      <w:r w:rsidR="00013CAD">
        <w:rPr>
          <w:rFonts w:ascii="Times New Roman" w:hAnsi="Times New Roman" w:hint="eastAsia"/>
          <w:sz w:val="24"/>
          <w:szCs w:val="24"/>
        </w:rPr>
        <w:t>ure</w:t>
      </w:r>
      <w:r w:rsidR="00013CAD" w:rsidRPr="0050082B">
        <w:rPr>
          <w:rFonts w:ascii="Times New Roman" w:hAnsi="Times New Roman"/>
          <w:sz w:val="24"/>
          <w:szCs w:val="24"/>
        </w:rPr>
        <w:t xml:space="preserve"> </w:t>
      </w:r>
      <w:r w:rsidR="00A1342E">
        <w:rPr>
          <w:rFonts w:ascii="Times New Roman" w:hAnsi="Times New Roman" w:hint="eastAsia"/>
          <w:sz w:val="24"/>
          <w:szCs w:val="24"/>
        </w:rPr>
        <w:t>3</w:t>
      </w:r>
      <w:r w:rsidR="00013CAD">
        <w:rPr>
          <w:rFonts w:ascii="Times New Roman" w:hAnsi="Times New Roman" w:hint="eastAsia"/>
          <w:sz w:val="24"/>
          <w:szCs w:val="24"/>
        </w:rPr>
        <w:t xml:space="preserve"> </w:t>
      </w:r>
      <w:r w:rsidR="00013CAD" w:rsidRPr="0050082B">
        <w:rPr>
          <w:rFonts w:ascii="Times New Roman" w:hAnsi="Times New Roman"/>
          <w:sz w:val="24"/>
          <w:szCs w:val="24"/>
        </w:rPr>
        <w:t>(</w:t>
      </w:r>
      <w:r w:rsidR="00A1342E">
        <w:rPr>
          <w:rFonts w:ascii="Times New Roman" w:hAnsi="Times New Roman" w:hint="eastAsia"/>
          <w:sz w:val="24"/>
          <w:szCs w:val="24"/>
        </w:rPr>
        <w:t>A</w:t>
      </w:r>
      <w:r w:rsidR="00013CAD" w:rsidRPr="0050082B">
        <w:rPr>
          <w:rFonts w:ascii="Times New Roman" w:hAnsi="Times New Roman"/>
          <w:sz w:val="24"/>
          <w:szCs w:val="24"/>
        </w:rPr>
        <w:t xml:space="preserve">). Membranes </w:t>
      </w:r>
      <w:r w:rsidR="00013CAD">
        <w:rPr>
          <w:rFonts w:ascii="Times New Roman" w:hAnsi="Times New Roman" w:hint="eastAsia"/>
          <w:sz w:val="24"/>
          <w:szCs w:val="24"/>
        </w:rPr>
        <w:t>were</w:t>
      </w:r>
      <w:r w:rsidR="00013CAD" w:rsidRPr="0050082B">
        <w:rPr>
          <w:rFonts w:ascii="Times New Roman" w:hAnsi="Times New Roman"/>
          <w:sz w:val="24"/>
          <w:szCs w:val="24"/>
        </w:rPr>
        <w:t xml:space="preserve"> cut to enable blotting for multiple antibodies.</w:t>
      </w:r>
    </w:p>
    <w:p w14:paraId="4ED3AD02" w14:textId="77777777" w:rsidR="00707E07" w:rsidRDefault="00707E07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B00E1" w14:textId="29A10E41" w:rsidR="00707E07" w:rsidRDefault="00707E07" w:rsidP="00707E07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F6986A6" wp14:editId="737A9C81">
            <wp:extent cx="5931535" cy="4580255"/>
            <wp:effectExtent l="0" t="0" r="0" b="0"/>
            <wp:docPr id="1222079504" name="그림 2" descr="텍스트, 스크린샷, 전자제품, 제어판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79504" name="그림 2" descr="텍스트, 스크린샷, 전자제품, 제어판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58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D9FE4" w14:textId="77777777" w:rsidR="00707E07" w:rsidRDefault="00707E07" w:rsidP="00707E0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49BCABE" w14:textId="0AB10E8A" w:rsidR="00707E07" w:rsidRDefault="00525039" w:rsidP="00707E0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</w:t>
      </w:r>
      <w:r w:rsidR="00707E07" w:rsidRPr="001434C5">
        <w:rPr>
          <w:rFonts w:ascii="Times New Roman" w:hAnsi="Times New Roman"/>
          <w:b/>
          <w:bCs/>
          <w:sz w:val="24"/>
          <w:szCs w:val="24"/>
        </w:rPr>
        <w:t xml:space="preserve">igure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</w:t>
      </w:r>
      <w:r w:rsidR="00677D6F">
        <w:rPr>
          <w:rFonts w:ascii="Times New Roman" w:hAnsi="Times New Roman" w:hint="eastAsia"/>
          <w:b/>
          <w:bCs/>
          <w:sz w:val="24"/>
          <w:szCs w:val="24"/>
        </w:rPr>
        <w:t>4</w:t>
      </w:r>
      <w:proofErr w:type="spellEnd"/>
      <w:r w:rsidR="00707E07" w:rsidRPr="001434C5">
        <w:rPr>
          <w:rFonts w:ascii="Times New Roman" w:hAnsi="Times New Roman"/>
          <w:b/>
          <w:bCs/>
          <w:sz w:val="24"/>
          <w:szCs w:val="24"/>
        </w:rPr>
        <w:t>.</w:t>
      </w:r>
      <w:r w:rsidR="00707E07" w:rsidRPr="001434C5">
        <w:rPr>
          <w:rFonts w:ascii="Times New Roman" w:hAnsi="Times New Roman"/>
          <w:sz w:val="24"/>
          <w:szCs w:val="24"/>
        </w:rPr>
        <w:t xml:space="preserve"> Uncropped images of western blotting</w:t>
      </w:r>
      <w:r w:rsidR="00707E07">
        <w:rPr>
          <w:rFonts w:ascii="Times New Roman" w:hAnsi="Times New Roman"/>
          <w:sz w:val="24"/>
          <w:szCs w:val="24"/>
        </w:rPr>
        <w:t xml:space="preserve"> for Figure </w:t>
      </w:r>
      <w:r w:rsidR="00C85523">
        <w:rPr>
          <w:rFonts w:ascii="Times New Roman" w:hAnsi="Times New Roman" w:hint="eastAsia"/>
          <w:sz w:val="24"/>
          <w:szCs w:val="24"/>
        </w:rPr>
        <w:t>3</w:t>
      </w:r>
      <w:r w:rsidR="00707E07">
        <w:rPr>
          <w:rFonts w:ascii="Times New Roman" w:hAnsi="Times New Roman"/>
          <w:sz w:val="24"/>
          <w:szCs w:val="24"/>
        </w:rPr>
        <w:t xml:space="preserve"> (</w:t>
      </w:r>
      <w:r w:rsidR="00C85523">
        <w:rPr>
          <w:rFonts w:ascii="Times New Roman" w:hAnsi="Times New Roman" w:hint="eastAsia"/>
          <w:sz w:val="24"/>
          <w:szCs w:val="24"/>
        </w:rPr>
        <w:t>F</w:t>
      </w:r>
      <w:r w:rsidR="00707E07">
        <w:rPr>
          <w:rFonts w:ascii="Times New Roman" w:hAnsi="Times New Roman" w:hint="eastAsia"/>
          <w:sz w:val="24"/>
          <w:szCs w:val="24"/>
        </w:rPr>
        <w:t>-</w:t>
      </w:r>
      <w:r w:rsidR="00C85523">
        <w:rPr>
          <w:rFonts w:ascii="Times New Roman" w:hAnsi="Times New Roman" w:hint="eastAsia"/>
          <w:sz w:val="24"/>
          <w:szCs w:val="24"/>
        </w:rPr>
        <w:t>I</w:t>
      </w:r>
      <w:r w:rsidR="00707E07">
        <w:rPr>
          <w:rFonts w:ascii="Times New Roman" w:hAnsi="Times New Roman"/>
          <w:sz w:val="24"/>
          <w:szCs w:val="24"/>
        </w:rPr>
        <w:t>).</w:t>
      </w:r>
      <w:r w:rsidR="00707E07">
        <w:rPr>
          <w:rFonts w:ascii="Times New Roman" w:hAnsi="Times New Roman" w:hint="eastAsia"/>
          <w:sz w:val="24"/>
          <w:szCs w:val="24"/>
        </w:rPr>
        <w:t xml:space="preserve"> </w:t>
      </w:r>
      <w:r w:rsidR="00707E07" w:rsidRPr="0050082B">
        <w:rPr>
          <w:rFonts w:ascii="Times New Roman" w:hAnsi="Times New Roman"/>
          <w:sz w:val="24"/>
          <w:szCs w:val="24"/>
        </w:rPr>
        <w:t>The red box</w:t>
      </w:r>
      <w:r w:rsidR="00707E07">
        <w:rPr>
          <w:rFonts w:ascii="Times New Roman" w:hAnsi="Times New Roman" w:hint="eastAsia"/>
          <w:sz w:val="24"/>
          <w:szCs w:val="24"/>
        </w:rPr>
        <w:t>es</w:t>
      </w:r>
      <w:r w:rsidR="00707E07" w:rsidRPr="0050082B">
        <w:rPr>
          <w:rFonts w:ascii="Times New Roman" w:hAnsi="Times New Roman"/>
          <w:sz w:val="24"/>
          <w:szCs w:val="24"/>
        </w:rPr>
        <w:t xml:space="preserve"> </w:t>
      </w:r>
      <w:r w:rsidR="00707E07">
        <w:rPr>
          <w:rFonts w:ascii="Times New Roman" w:hAnsi="Times New Roman" w:hint="eastAsia"/>
          <w:sz w:val="24"/>
          <w:szCs w:val="24"/>
        </w:rPr>
        <w:t>indicate</w:t>
      </w:r>
      <w:r w:rsidR="00707E07" w:rsidRPr="0050082B">
        <w:rPr>
          <w:rFonts w:ascii="Times New Roman" w:hAnsi="Times New Roman"/>
          <w:sz w:val="24"/>
          <w:szCs w:val="24"/>
        </w:rPr>
        <w:t xml:space="preserve"> the </w:t>
      </w:r>
      <w:r w:rsidR="00707E07">
        <w:rPr>
          <w:rFonts w:ascii="Times New Roman" w:hAnsi="Times New Roman" w:hint="eastAsia"/>
          <w:sz w:val="24"/>
          <w:szCs w:val="24"/>
        </w:rPr>
        <w:t>cropped</w:t>
      </w:r>
      <w:r w:rsidR="00707E07" w:rsidRPr="0050082B">
        <w:rPr>
          <w:rFonts w:ascii="Times New Roman" w:hAnsi="Times New Roman"/>
          <w:sz w:val="24"/>
          <w:szCs w:val="24"/>
        </w:rPr>
        <w:t xml:space="preserve"> </w:t>
      </w:r>
      <w:r w:rsidR="00707E07">
        <w:rPr>
          <w:rFonts w:ascii="Times New Roman" w:hAnsi="Times New Roman" w:hint="eastAsia"/>
          <w:sz w:val="24"/>
          <w:szCs w:val="24"/>
        </w:rPr>
        <w:t xml:space="preserve">images of western blotting </w:t>
      </w:r>
      <w:r w:rsidR="00707E07" w:rsidRPr="0050082B">
        <w:rPr>
          <w:rFonts w:ascii="Times New Roman" w:hAnsi="Times New Roman"/>
          <w:sz w:val="24"/>
          <w:szCs w:val="24"/>
        </w:rPr>
        <w:t>shown in Fig</w:t>
      </w:r>
      <w:r w:rsidR="00707E07">
        <w:rPr>
          <w:rFonts w:ascii="Times New Roman" w:hAnsi="Times New Roman" w:hint="eastAsia"/>
          <w:sz w:val="24"/>
          <w:szCs w:val="24"/>
        </w:rPr>
        <w:t>ure</w:t>
      </w:r>
      <w:r w:rsidR="00707E07" w:rsidRPr="0050082B">
        <w:rPr>
          <w:rFonts w:ascii="Times New Roman" w:hAnsi="Times New Roman"/>
          <w:sz w:val="24"/>
          <w:szCs w:val="24"/>
        </w:rPr>
        <w:t xml:space="preserve"> </w:t>
      </w:r>
      <w:r w:rsidR="00C85523">
        <w:rPr>
          <w:rFonts w:ascii="Times New Roman" w:hAnsi="Times New Roman" w:hint="eastAsia"/>
          <w:sz w:val="24"/>
          <w:szCs w:val="24"/>
        </w:rPr>
        <w:t>3</w:t>
      </w:r>
      <w:r w:rsidR="00707E07">
        <w:rPr>
          <w:rFonts w:ascii="Times New Roman" w:hAnsi="Times New Roman" w:hint="eastAsia"/>
          <w:sz w:val="24"/>
          <w:szCs w:val="24"/>
        </w:rPr>
        <w:t xml:space="preserve"> </w:t>
      </w:r>
      <w:r w:rsidR="00707E07" w:rsidRPr="0050082B">
        <w:rPr>
          <w:rFonts w:ascii="Times New Roman" w:hAnsi="Times New Roman"/>
          <w:sz w:val="24"/>
          <w:szCs w:val="24"/>
        </w:rPr>
        <w:t>(</w:t>
      </w:r>
      <w:r w:rsidR="00C85523">
        <w:rPr>
          <w:rFonts w:ascii="Times New Roman" w:hAnsi="Times New Roman" w:hint="eastAsia"/>
          <w:sz w:val="24"/>
          <w:szCs w:val="24"/>
        </w:rPr>
        <w:t>F</w:t>
      </w:r>
      <w:r w:rsidR="00707E07" w:rsidRPr="0050082B">
        <w:rPr>
          <w:rFonts w:ascii="Times New Roman" w:hAnsi="Times New Roman"/>
          <w:sz w:val="24"/>
          <w:szCs w:val="24"/>
        </w:rPr>
        <w:t xml:space="preserve">). Membranes </w:t>
      </w:r>
      <w:r w:rsidR="00707E07">
        <w:rPr>
          <w:rFonts w:ascii="Times New Roman" w:hAnsi="Times New Roman" w:hint="eastAsia"/>
          <w:sz w:val="24"/>
          <w:szCs w:val="24"/>
        </w:rPr>
        <w:t>were</w:t>
      </w:r>
      <w:r w:rsidR="00707E07" w:rsidRPr="0050082B">
        <w:rPr>
          <w:rFonts w:ascii="Times New Roman" w:hAnsi="Times New Roman"/>
          <w:sz w:val="24"/>
          <w:szCs w:val="24"/>
        </w:rPr>
        <w:t xml:space="preserve"> cut to enable blotting for multiple antibodies.</w:t>
      </w:r>
    </w:p>
    <w:p w14:paraId="05F7A87B" w14:textId="1A69EBAF" w:rsidR="00707E07" w:rsidRDefault="00707E07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C83483A" w14:textId="2F9EAFA8" w:rsidR="004C1FAD" w:rsidRDefault="00707E07" w:rsidP="00707E0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38BA4C1" wp14:editId="77944919">
            <wp:extent cx="4320000" cy="4522284"/>
            <wp:effectExtent l="0" t="0" r="0" b="0"/>
            <wp:docPr id="13728370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52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79CA6" w14:textId="7C1809E8" w:rsidR="002F7B37" w:rsidRDefault="00525039" w:rsidP="002F7B37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1" w:name="_Hlk172894763"/>
      <w:r>
        <w:rPr>
          <w:rFonts w:ascii="Times New Roman" w:hAnsi="Times New Roman"/>
          <w:b/>
          <w:bCs/>
          <w:sz w:val="24"/>
          <w:szCs w:val="24"/>
        </w:rPr>
        <w:t>Fi</w:t>
      </w:r>
      <w:r w:rsidR="00707E07" w:rsidRPr="001434C5">
        <w:rPr>
          <w:rFonts w:ascii="Times New Roman" w:hAnsi="Times New Roman"/>
          <w:b/>
          <w:bCs/>
          <w:sz w:val="24"/>
          <w:szCs w:val="24"/>
        </w:rPr>
        <w:t xml:space="preserve">gure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</w:t>
      </w:r>
      <w:bookmarkEnd w:id="1"/>
      <w:r w:rsidR="00677D6F">
        <w:rPr>
          <w:rFonts w:ascii="Times New Roman" w:hAnsi="Times New Roman" w:hint="eastAsia"/>
          <w:b/>
          <w:bCs/>
          <w:sz w:val="24"/>
          <w:szCs w:val="24"/>
        </w:rPr>
        <w:t>5</w:t>
      </w:r>
      <w:proofErr w:type="spellEnd"/>
      <w:r w:rsidR="00707E07" w:rsidRPr="001434C5">
        <w:rPr>
          <w:rFonts w:ascii="Times New Roman" w:hAnsi="Times New Roman"/>
          <w:b/>
          <w:bCs/>
          <w:sz w:val="24"/>
          <w:szCs w:val="24"/>
        </w:rPr>
        <w:t>.</w:t>
      </w:r>
      <w:r w:rsidR="00707E07" w:rsidRPr="0071171D">
        <w:rPr>
          <w:rFonts w:ascii="Times New Roman" w:hAnsi="Times New Roman" w:hint="eastAsia"/>
          <w:color w:val="4472C4" w:themeColor="accent1"/>
          <w:sz w:val="24"/>
          <w:szCs w:val="24"/>
        </w:rPr>
        <w:t xml:space="preserve"> </w:t>
      </w:r>
      <w:r w:rsidR="00DE7F3F" w:rsidRPr="00DE7F3F">
        <w:rPr>
          <w:rFonts w:ascii="Times New Roman" w:hAnsi="Times New Roman"/>
          <w:sz w:val="24"/>
          <w:szCs w:val="24"/>
        </w:rPr>
        <w:t>Translocation of testosterone-reduced β-catenin to the nucleus was restored by finasteride or HA-iMSC-EVs.</w:t>
      </w:r>
      <w:r w:rsidR="00DE7F3F">
        <w:rPr>
          <w:rFonts w:ascii="Times New Roman" w:hAnsi="Times New Roman" w:hint="eastAsia"/>
          <w:sz w:val="24"/>
          <w:szCs w:val="24"/>
        </w:rPr>
        <w:t xml:space="preserve"> </w:t>
      </w:r>
      <w:r w:rsidR="00073041" w:rsidRPr="00073041">
        <w:rPr>
          <w:rFonts w:ascii="Times New Roman" w:hAnsi="Times New Roman"/>
          <w:sz w:val="24"/>
          <w:szCs w:val="24"/>
        </w:rPr>
        <w:t xml:space="preserve">The </w:t>
      </w:r>
      <w:r w:rsidR="00073041" w:rsidRPr="00073041">
        <w:rPr>
          <w:rFonts w:ascii="Times New Roman" w:hAnsi="Times New Roman" w:hint="eastAsia"/>
          <w:sz w:val="24"/>
          <w:szCs w:val="24"/>
        </w:rPr>
        <w:t xml:space="preserve">cytoplasmic </w:t>
      </w:r>
      <w:r w:rsidR="00073041" w:rsidRPr="00073041">
        <w:rPr>
          <w:rFonts w:ascii="Times New Roman" w:hAnsi="Times New Roman"/>
          <w:sz w:val="24"/>
          <w:szCs w:val="24"/>
        </w:rPr>
        <w:t>β-catenin</w:t>
      </w:r>
      <w:r w:rsidR="00073041" w:rsidRPr="00073041">
        <w:rPr>
          <w:rFonts w:ascii="Times New Roman" w:hAnsi="Times New Roman" w:hint="eastAsia"/>
          <w:sz w:val="24"/>
          <w:szCs w:val="24"/>
        </w:rPr>
        <w:t xml:space="preserve"> </w:t>
      </w:r>
      <w:r w:rsidR="00073041" w:rsidRPr="00073041">
        <w:rPr>
          <w:rFonts w:ascii="Times New Roman" w:hAnsi="Times New Roman"/>
          <w:sz w:val="24"/>
          <w:szCs w:val="24"/>
        </w:rPr>
        <w:t>expression</w:t>
      </w:r>
      <w:r w:rsidR="00073041" w:rsidRPr="00073041">
        <w:rPr>
          <w:rFonts w:ascii="Times New Roman" w:hAnsi="Times New Roman" w:hint="eastAsia"/>
          <w:sz w:val="24"/>
          <w:szCs w:val="24"/>
        </w:rPr>
        <w:t xml:space="preserve"> (A) and the nuclear </w:t>
      </w:r>
      <w:r w:rsidR="00073041" w:rsidRPr="00073041">
        <w:rPr>
          <w:rFonts w:ascii="Times New Roman" w:hAnsi="Times New Roman"/>
          <w:sz w:val="24"/>
          <w:szCs w:val="24"/>
        </w:rPr>
        <w:t>β-catenin</w:t>
      </w:r>
      <w:r w:rsidR="00073041" w:rsidRPr="00073041">
        <w:rPr>
          <w:rFonts w:ascii="Times New Roman" w:hAnsi="Times New Roman" w:hint="eastAsia"/>
          <w:sz w:val="24"/>
          <w:szCs w:val="24"/>
        </w:rPr>
        <w:t xml:space="preserve"> expression (B)</w:t>
      </w:r>
      <w:r w:rsidR="00073041" w:rsidRPr="00073041">
        <w:rPr>
          <w:rFonts w:ascii="Times New Roman" w:hAnsi="Times New Roman"/>
          <w:sz w:val="24"/>
          <w:szCs w:val="24"/>
        </w:rPr>
        <w:t xml:space="preserve"> w</w:t>
      </w:r>
      <w:r w:rsidR="00073041" w:rsidRPr="00073041">
        <w:rPr>
          <w:rFonts w:ascii="Times New Roman" w:hAnsi="Times New Roman" w:hint="eastAsia"/>
          <w:sz w:val="24"/>
          <w:szCs w:val="24"/>
        </w:rPr>
        <w:t>ere</w:t>
      </w:r>
      <w:r w:rsidR="00073041" w:rsidRPr="00073041">
        <w:rPr>
          <w:rFonts w:ascii="Times New Roman" w:hAnsi="Times New Roman"/>
          <w:sz w:val="24"/>
          <w:szCs w:val="24"/>
        </w:rPr>
        <w:t xml:space="preserve"> normalized to the loading control, </w:t>
      </w:r>
      <w:proofErr w:type="spellStart"/>
      <w:r w:rsidR="00073041" w:rsidRPr="00073041">
        <w:rPr>
          <w:rFonts w:ascii="Times New Roman" w:hAnsi="Times New Roman"/>
          <w:sz w:val="24"/>
          <w:szCs w:val="24"/>
        </w:rPr>
        <w:t>GAPDH</w:t>
      </w:r>
      <w:proofErr w:type="spellEnd"/>
      <w:r w:rsidR="00073041" w:rsidRPr="00073041">
        <w:rPr>
          <w:rFonts w:ascii="Times New Roman" w:hAnsi="Times New Roman" w:hint="eastAsia"/>
          <w:sz w:val="24"/>
          <w:szCs w:val="24"/>
        </w:rPr>
        <w:t xml:space="preserve"> and Lamin A/C, respectively</w:t>
      </w:r>
      <w:r w:rsidR="00073041" w:rsidRPr="00073041">
        <w:rPr>
          <w:rFonts w:ascii="Times New Roman" w:hAnsi="Times New Roman"/>
          <w:sz w:val="24"/>
          <w:szCs w:val="24"/>
        </w:rPr>
        <w:t xml:space="preserve">, and were replicated from </w:t>
      </w:r>
      <w:r w:rsidR="00073041" w:rsidRPr="00073041">
        <w:rPr>
          <w:rFonts w:ascii="Times New Roman" w:hAnsi="Times New Roman" w:hint="eastAsia"/>
          <w:sz w:val="24"/>
          <w:szCs w:val="24"/>
        </w:rPr>
        <w:t>three</w:t>
      </w:r>
      <w:r w:rsidR="00073041" w:rsidRPr="00073041">
        <w:rPr>
          <w:rFonts w:ascii="Times New Roman" w:hAnsi="Times New Roman"/>
          <w:sz w:val="24"/>
          <w:szCs w:val="24"/>
        </w:rPr>
        <w:t xml:space="preserve"> independent experiments. Uncropped western blot images are shown in Additional file 1: Figure </w:t>
      </w:r>
      <w:proofErr w:type="spellStart"/>
      <w:r w:rsidR="00613497">
        <w:rPr>
          <w:rFonts w:ascii="Times New Roman" w:hAnsi="Times New Roman" w:hint="eastAsia"/>
          <w:sz w:val="24"/>
          <w:szCs w:val="24"/>
        </w:rPr>
        <w:t>S</w:t>
      </w:r>
      <w:r w:rsidR="00073041" w:rsidRPr="00073041">
        <w:rPr>
          <w:rFonts w:ascii="Times New Roman" w:hAnsi="Times New Roman" w:hint="eastAsia"/>
          <w:sz w:val="24"/>
          <w:szCs w:val="24"/>
        </w:rPr>
        <w:t>6</w:t>
      </w:r>
      <w:proofErr w:type="spellEnd"/>
      <w:r w:rsidR="00073041" w:rsidRPr="00073041">
        <w:rPr>
          <w:rFonts w:ascii="Times New Roman" w:hAnsi="Times New Roman"/>
          <w:sz w:val="24"/>
          <w:szCs w:val="24"/>
        </w:rPr>
        <w:t xml:space="preserve">. </w:t>
      </w:r>
      <w:r w:rsidR="00073041" w:rsidRPr="00C926A9">
        <w:rPr>
          <w:rFonts w:ascii="Times New Roman" w:hAnsi="Times New Roman"/>
          <w:sz w:val="24"/>
          <w:szCs w:val="24"/>
        </w:rPr>
        <w:t xml:space="preserve">*p&lt;0.05, **p&lt;0.01 vs. control group. </w:t>
      </w:r>
      <w:r w:rsidR="00073041" w:rsidRPr="00233390">
        <w:rPr>
          <w:rFonts w:ascii="Times New Roman" w:hAnsi="Times New Roman"/>
          <w:sz w:val="24"/>
          <w:szCs w:val="24"/>
          <w:vertAlign w:val="superscript"/>
        </w:rPr>
        <w:t>#</w:t>
      </w:r>
      <w:r w:rsidR="00073041" w:rsidRPr="00C926A9">
        <w:rPr>
          <w:rFonts w:ascii="Times New Roman" w:hAnsi="Times New Roman"/>
          <w:sz w:val="24"/>
          <w:szCs w:val="24"/>
        </w:rPr>
        <w:t xml:space="preserve">p&lt;0.05, </w:t>
      </w:r>
      <w:r w:rsidR="00073041" w:rsidRPr="00233390">
        <w:rPr>
          <w:rFonts w:ascii="Times New Roman" w:hAnsi="Times New Roman"/>
          <w:sz w:val="24"/>
          <w:szCs w:val="24"/>
          <w:vertAlign w:val="superscript"/>
        </w:rPr>
        <w:t>##</w:t>
      </w:r>
      <w:r w:rsidR="00073041" w:rsidRPr="00C926A9">
        <w:rPr>
          <w:rFonts w:ascii="Times New Roman" w:hAnsi="Times New Roman"/>
          <w:sz w:val="24"/>
          <w:szCs w:val="24"/>
        </w:rPr>
        <w:t>p&lt;0.01 vs. testosterone-only group.</w:t>
      </w:r>
      <w:r w:rsidR="002F7B37">
        <w:rPr>
          <w:rFonts w:ascii="Times New Roman" w:hAnsi="Times New Roman" w:hint="eastAsia"/>
          <w:sz w:val="24"/>
          <w:szCs w:val="24"/>
        </w:rPr>
        <w:t xml:space="preserve"> </w:t>
      </w:r>
      <w:r w:rsidR="002F7B37" w:rsidRPr="00C926A9">
        <w:rPr>
          <w:rFonts w:ascii="Times New Roman" w:hAnsi="Times New Roman"/>
          <w:sz w:val="24"/>
          <w:szCs w:val="24"/>
        </w:rPr>
        <w:t xml:space="preserve">EV, extracellular vesicle; HA, hyaluronic acid; </w:t>
      </w:r>
      <w:proofErr w:type="spellStart"/>
      <w:r w:rsidR="002F7B37" w:rsidRPr="00C926A9">
        <w:rPr>
          <w:rFonts w:ascii="Times New Roman" w:hAnsi="Times New Roman"/>
          <w:sz w:val="24"/>
          <w:szCs w:val="24"/>
        </w:rPr>
        <w:t>HFDPC</w:t>
      </w:r>
      <w:proofErr w:type="spellEnd"/>
      <w:r w:rsidR="002F7B37" w:rsidRPr="00C926A9">
        <w:rPr>
          <w:rFonts w:ascii="Times New Roman" w:hAnsi="Times New Roman"/>
          <w:sz w:val="24"/>
          <w:szCs w:val="24"/>
        </w:rPr>
        <w:t>, hair follicle dermal papilla cell; iMSC, induced pluripotent stem cell-derived mesenchymal stem cell</w:t>
      </w:r>
    </w:p>
    <w:p w14:paraId="164563C0" w14:textId="1E2172A9" w:rsidR="00707E07" w:rsidRPr="002F7B37" w:rsidRDefault="00707E07" w:rsidP="00707E07">
      <w:pPr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</w:p>
    <w:p w14:paraId="4B9A7127" w14:textId="7F106ECC" w:rsidR="00707E07" w:rsidRDefault="00707E07" w:rsidP="00707E0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A858F34" w14:textId="4D60326D" w:rsidR="004C1FAD" w:rsidRDefault="00CA53A5" w:rsidP="00AC525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4CB2080" wp14:editId="421F7F37">
            <wp:extent cx="5939790" cy="7140575"/>
            <wp:effectExtent l="0" t="0" r="3810" b="0"/>
            <wp:docPr id="196536009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1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0B2BB" w14:textId="74864947" w:rsidR="0044010C" w:rsidRPr="00013CAD" w:rsidRDefault="00525039" w:rsidP="0044010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</w:t>
      </w:r>
      <w:r w:rsidR="004C1FAD" w:rsidRPr="001434C5">
        <w:rPr>
          <w:rFonts w:ascii="Times New Roman" w:hAnsi="Times New Roman"/>
          <w:b/>
          <w:bCs/>
          <w:sz w:val="24"/>
          <w:szCs w:val="24"/>
        </w:rPr>
        <w:t xml:space="preserve">igure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</w:t>
      </w:r>
      <w:r w:rsidR="00677D6F">
        <w:rPr>
          <w:rFonts w:ascii="Times New Roman" w:hAnsi="Times New Roman" w:hint="eastAsia"/>
          <w:b/>
          <w:bCs/>
          <w:sz w:val="24"/>
          <w:szCs w:val="24"/>
        </w:rPr>
        <w:t>6</w:t>
      </w:r>
      <w:proofErr w:type="spellEnd"/>
      <w:r w:rsidR="004C1FAD" w:rsidRPr="001434C5">
        <w:rPr>
          <w:rFonts w:ascii="Times New Roman" w:hAnsi="Times New Roman"/>
          <w:b/>
          <w:bCs/>
          <w:sz w:val="24"/>
          <w:szCs w:val="24"/>
        </w:rPr>
        <w:t>.</w:t>
      </w:r>
      <w:r w:rsidR="004C1FAD" w:rsidRPr="001434C5">
        <w:rPr>
          <w:rFonts w:ascii="Times New Roman" w:hAnsi="Times New Roman"/>
          <w:sz w:val="24"/>
          <w:szCs w:val="24"/>
        </w:rPr>
        <w:t xml:space="preserve"> Uncropped images of western blotting</w:t>
      </w:r>
      <w:r w:rsidR="004C1FAD">
        <w:rPr>
          <w:rFonts w:ascii="Times New Roman" w:hAnsi="Times New Roman"/>
          <w:sz w:val="24"/>
          <w:szCs w:val="24"/>
        </w:rPr>
        <w:t xml:space="preserve"> for Figure </w:t>
      </w:r>
      <w:proofErr w:type="spellStart"/>
      <w:r w:rsidR="00613497">
        <w:rPr>
          <w:rFonts w:ascii="Times New Roman" w:hAnsi="Times New Roman" w:hint="eastAsia"/>
          <w:sz w:val="24"/>
          <w:szCs w:val="24"/>
        </w:rPr>
        <w:t>S5</w:t>
      </w:r>
      <w:proofErr w:type="spellEnd"/>
      <w:r w:rsidR="00770DAB">
        <w:rPr>
          <w:rFonts w:ascii="Times New Roman" w:hAnsi="Times New Roman" w:hint="eastAsia"/>
          <w:sz w:val="24"/>
          <w:szCs w:val="24"/>
        </w:rPr>
        <w:t xml:space="preserve"> (A, B)</w:t>
      </w:r>
      <w:r w:rsidR="004C1FAD">
        <w:rPr>
          <w:rFonts w:ascii="Times New Roman" w:hAnsi="Times New Roman"/>
          <w:sz w:val="24"/>
          <w:szCs w:val="24"/>
        </w:rPr>
        <w:t>.</w:t>
      </w:r>
      <w:r w:rsidR="004C1FAD">
        <w:rPr>
          <w:rFonts w:ascii="Times New Roman" w:hAnsi="Times New Roman" w:hint="eastAsia"/>
          <w:sz w:val="24"/>
          <w:szCs w:val="24"/>
        </w:rPr>
        <w:t xml:space="preserve"> </w:t>
      </w:r>
      <w:r w:rsidR="004C1FAD" w:rsidRPr="0050082B">
        <w:rPr>
          <w:rFonts w:ascii="Times New Roman" w:hAnsi="Times New Roman"/>
          <w:sz w:val="24"/>
          <w:szCs w:val="24"/>
        </w:rPr>
        <w:t>The red box</w:t>
      </w:r>
      <w:r w:rsidR="004C1FAD">
        <w:rPr>
          <w:rFonts w:ascii="Times New Roman" w:hAnsi="Times New Roman" w:hint="eastAsia"/>
          <w:sz w:val="24"/>
          <w:szCs w:val="24"/>
        </w:rPr>
        <w:t>es</w:t>
      </w:r>
      <w:r w:rsidR="004C1FAD" w:rsidRPr="0050082B">
        <w:rPr>
          <w:rFonts w:ascii="Times New Roman" w:hAnsi="Times New Roman"/>
          <w:sz w:val="24"/>
          <w:szCs w:val="24"/>
        </w:rPr>
        <w:t xml:space="preserve"> </w:t>
      </w:r>
      <w:r w:rsidR="004C1FAD">
        <w:rPr>
          <w:rFonts w:ascii="Times New Roman" w:hAnsi="Times New Roman" w:hint="eastAsia"/>
          <w:sz w:val="24"/>
          <w:szCs w:val="24"/>
        </w:rPr>
        <w:t>indicate</w:t>
      </w:r>
      <w:r w:rsidR="004C1FAD" w:rsidRPr="0050082B">
        <w:rPr>
          <w:rFonts w:ascii="Times New Roman" w:hAnsi="Times New Roman"/>
          <w:sz w:val="24"/>
          <w:szCs w:val="24"/>
        </w:rPr>
        <w:t xml:space="preserve"> the </w:t>
      </w:r>
      <w:r w:rsidR="004C1FAD">
        <w:rPr>
          <w:rFonts w:ascii="Times New Roman" w:hAnsi="Times New Roman" w:hint="eastAsia"/>
          <w:sz w:val="24"/>
          <w:szCs w:val="24"/>
        </w:rPr>
        <w:t>cropped</w:t>
      </w:r>
      <w:r w:rsidR="004C1FAD" w:rsidRPr="0050082B">
        <w:rPr>
          <w:rFonts w:ascii="Times New Roman" w:hAnsi="Times New Roman"/>
          <w:sz w:val="24"/>
          <w:szCs w:val="24"/>
        </w:rPr>
        <w:t xml:space="preserve"> </w:t>
      </w:r>
      <w:r w:rsidR="004C1FAD">
        <w:rPr>
          <w:rFonts w:ascii="Times New Roman" w:hAnsi="Times New Roman" w:hint="eastAsia"/>
          <w:sz w:val="24"/>
          <w:szCs w:val="24"/>
        </w:rPr>
        <w:t xml:space="preserve">images of western blotting </w:t>
      </w:r>
      <w:r w:rsidR="004C1FAD" w:rsidRPr="0050082B">
        <w:rPr>
          <w:rFonts w:ascii="Times New Roman" w:hAnsi="Times New Roman"/>
          <w:sz w:val="24"/>
          <w:szCs w:val="24"/>
        </w:rPr>
        <w:t>shown in Fig</w:t>
      </w:r>
      <w:r w:rsidR="004C1FAD">
        <w:rPr>
          <w:rFonts w:ascii="Times New Roman" w:hAnsi="Times New Roman" w:hint="eastAsia"/>
          <w:sz w:val="24"/>
          <w:szCs w:val="24"/>
        </w:rPr>
        <w:t>ure</w:t>
      </w:r>
      <w:r w:rsidR="004C1FAD" w:rsidRPr="005008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497">
        <w:rPr>
          <w:rFonts w:ascii="Times New Roman" w:hAnsi="Times New Roman" w:hint="eastAsia"/>
          <w:sz w:val="24"/>
          <w:szCs w:val="24"/>
        </w:rPr>
        <w:t>S5</w:t>
      </w:r>
      <w:proofErr w:type="spellEnd"/>
      <w:r w:rsidR="00770DAB">
        <w:rPr>
          <w:rFonts w:ascii="Times New Roman" w:hAnsi="Times New Roman" w:hint="eastAsia"/>
          <w:sz w:val="24"/>
          <w:szCs w:val="24"/>
        </w:rPr>
        <w:t xml:space="preserve"> (A, B)</w:t>
      </w:r>
      <w:r w:rsidR="004C1FAD" w:rsidRPr="0050082B">
        <w:rPr>
          <w:rFonts w:ascii="Times New Roman" w:hAnsi="Times New Roman"/>
          <w:sz w:val="24"/>
          <w:szCs w:val="24"/>
        </w:rPr>
        <w:t xml:space="preserve">. Membranes </w:t>
      </w:r>
      <w:r w:rsidR="004C1FAD">
        <w:rPr>
          <w:rFonts w:ascii="Times New Roman" w:hAnsi="Times New Roman" w:hint="eastAsia"/>
          <w:sz w:val="24"/>
          <w:szCs w:val="24"/>
        </w:rPr>
        <w:t>were</w:t>
      </w:r>
      <w:r w:rsidR="004C1FAD" w:rsidRPr="0050082B">
        <w:rPr>
          <w:rFonts w:ascii="Times New Roman" w:hAnsi="Times New Roman"/>
          <w:sz w:val="24"/>
          <w:szCs w:val="24"/>
        </w:rPr>
        <w:t xml:space="preserve"> cut to enable blotting for multiple antibodies.</w:t>
      </w:r>
    </w:p>
    <w:sectPr w:rsidR="0044010C" w:rsidRPr="00013CAD">
      <w:pgSz w:w="12240" w:h="15840"/>
      <w:pgMar w:top="170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A666B" w14:textId="77777777" w:rsidR="00A02BBD" w:rsidRDefault="00A02BBD" w:rsidP="001434C5">
      <w:pPr>
        <w:spacing w:after="0" w:line="240" w:lineRule="auto"/>
      </w:pPr>
      <w:r>
        <w:separator/>
      </w:r>
    </w:p>
  </w:endnote>
  <w:endnote w:type="continuationSeparator" w:id="0">
    <w:p w14:paraId="535CBA02" w14:textId="77777777" w:rsidR="00A02BBD" w:rsidRDefault="00A02BBD" w:rsidP="0014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B4099" w14:textId="77777777" w:rsidR="00A02BBD" w:rsidRDefault="00A02BBD" w:rsidP="001434C5">
      <w:pPr>
        <w:spacing w:after="0" w:line="240" w:lineRule="auto"/>
      </w:pPr>
      <w:r>
        <w:separator/>
      </w:r>
    </w:p>
  </w:footnote>
  <w:footnote w:type="continuationSeparator" w:id="0">
    <w:p w14:paraId="576F4553" w14:textId="77777777" w:rsidR="00A02BBD" w:rsidRDefault="00A02BBD" w:rsidP="00143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897ED6"/>
    <w:multiLevelType w:val="hybridMultilevel"/>
    <w:tmpl w:val="FFFFFFFF"/>
    <w:lvl w:ilvl="0" w:tplc="A19418D6">
      <w:start w:val="1"/>
      <w:numFmt w:val="decimal"/>
      <w:lvlText w:val="%1."/>
      <w:lvlJc w:val="left"/>
      <w:pPr>
        <w:ind w:left="800" w:hanging="360"/>
      </w:pPr>
      <w:rPr>
        <w:rFonts w:cs="Times New Roman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0" w:hanging="44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0" w:hanging="44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  <w:rPr>
        <w:rFonts w:cs="Times New Roman"/>
      </w:rPr>
    </w:lvl>
  </w:abstractNum>
  <w:num w:numId="1" w16cid:durableId="52189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91"/>
    <w:rsid w:val="00013CAD"/>
    <w:rsid w:val="00066799"/>
    <w:rsid w:val="00073041"/>
    <w:rsid w:val="0008422E"/>
    <w:rsid w:val="00087340"/>
    <w:rsid w:val="000879D3"/>
    <w:rsid w:val="000A5A75"/>
    <w:rsid w:val="000B4910"/>
    <w:rsid w:val="000C2CF1"/>
    <w:rsid w:val="000C3546"/>
    <w:rsid w:val="000D10EE"/>
    <w:rsid w:val="000E1096"/>
    <w:rsid w:val="000E2BE7"/>
    <w:rsid w:val="001026CC"/>
    <w:rsid w:val="00115E29"/>
    <w:rsid w:val="001434C5"/>
    <w:rsid w:val="00150468"/>
    <w:rsid w:val="001624ED"/>
    <w:rsid w:val="00163B7D"/>
    <w:rsid w:val="00164795"/>
    <w:rsid w:val="00165C7D"/>
    <w:rsid w:val="00175898"/>
    <w:rsid w:val="001836E0"/>
    <w:rsid w:val="00190108"/>
    <w:rsid w:val="001945A2"/>
    <w:rsid w:val="00196805"/>
    <w:rsid w:val="001B7266"/>
    <w:rsid w:val="001F251E"/>
    <w:rsid w:val="00205018"/>
    <w:rsid w:val="0021516A"/>
    <w:rsid w:val="002366B3"/>
    <w:rsid w:val="002455AB"/>
    <w:rsid w:val="00252536"/>
    <w:rsid w:val="00272ABF"/>
    <w:rsid w:val="00282DC1"/>
    <w:rsid w:val="002D47D9"/>
    <w:rsid w:val="002D6899"/>
    <w:rsid w:val="002F13F5"/>
    <w:rsid w:val="002F7B37"/>
    <w:rsid w:val="0030552B"/>
    <w:rsid w:val="0031275B"/>
    <w:rsid w:val="003179A2"/>
    <w:rsid w:val="00333528"/>
    <w:rsid w:val="003377C3"/>
    <w:rsid w:val="003467E7"/>
    <w:rsid w:val="00351928"/>
    <w:rsid w:val="0035378C"/>
    <w:rsid w:val="00365387"/>
    <w:rsid w:val="003770FC"/>
    <w:rsid w:val="00380DD7"/>
    <w:rsid w:val="003A34DD"/>
    <w:rsid w:val="003A45D3"/>
    <w:rsid w:val="003C0C47"/>
    <w:rsid w:val="003D7EF7"/>
    <w:rsid w:val="004224FA"/>
    <w:rsid w:val="0044010C"/>
    <w:rsid w:val="00444B40"/>
    <w:rsid w:val="00493C3A"/>
    <w:rsid w:val="00494965"/>
    <w:rsid w:val="004C1FAD"/>
    <w:rsid w:val="0050082B"/>
    <w:rsid w:val="00501932"/>
    <w:rsid w:val="00505BD6"/>
    <w:rsid w:val="00514CB7"/>
    <w:rsid w:val="00525039"/>
    <w:rsid w:val="005353CE"/>
    <w:rsid w:val="00542F5A"/>
    <w:rsid w:val="00544E52"/>
    <w:rsid w:val="005C65CB"/>
    <w:rsid w:val="005D66AA"/>
    <w:rsid w:val="005E1131"/>
    <w:rsid w:val="00607C66"/>
    <w:rsid w:val="00613497"/>
    <w:rsid w:val="00677D6F"/>
    <w:rsid w:val="00697A08"/>
    <w:rsid w:val="006B77F0"/>
    <w:rsid w:val="006F097C"/>
    <w:rsid w:val="006F619F"/>
    <w:rsid w:val="00707E07"/>
    <w:rsid w:val="00713B4C"/>
    <w:rsid w:val="00716C41"/>
    <w:rsid w:val="00725135"/>
    <w:rsid w:val="00737A1A"/>
    <w:rsid w:val="00745BC3"/>
    <w:rsid w:val="00750555"/>
    <w:rsid w:val="00770DAB"/>
    <w:rsid w:val="00771C50"/>
    <w:rsid w:val="00777183"/>
    <w:rsid w:val="007A2638"/>
    <w:rsid w:val="008018B7"/>
    <w:rsid w:val="0081393A"/>
    <w:rsid w:val="0084462C"/>
    <w:rsid w:val="00850038"/>
    <w:rsid w:val="00863833"/>
    <w:rsid w:val="00895919"/>
    <w:rsid w:val="008A528B"/>
    <w:rsid w:val="008D09DC"/>
    <w:rsid w:val="008D6C0F"/>
    <w:rsid w:val="008D7BBD"/>
    <w:rsid w:val="00930496"/>
    <w:rsid w:val="0093595F"/>
    <w:rsid w:val="009666BD"/>
    <w:rsid w:val="00997903"/>
    <w:rsid w:val="009C4613"/>
    <w:rsid w:val="009E2C77"/>
    <w:rsid w:val="009E412F"/>
    <w:rsid w:val="009F604E"/>
    <w:rsid w:val="00A02BBD"/>
    <w:rsid w:val="00A1342E"/>
    <w:rsid w:val="00A2647A"/>
    <w:rsid w:val="00A42BB0"/>
    <w:rsid w:val="00A45F4C"/>
    <w:rsid w:val="00A5425E"/>
    <w:rsid w:val="00A81B1F"/>
    <w:rsid w:val="00AA1B65"/>
    <w:rsid w:val="00AC1E91"/>
    <w:rsid w:val="00AC3F5C"/>
    <w:rsid w:val="00AC5252"/>
    <w:rsid w:val="00AD7F6F"/>
    <w:rsid w:val="00AE3548"/>
    <w:rsid w:val="00B23124"/>
    <w:rsid w:val="00B26989"/>
    <w:rsid w:val="00BB0C58"/>
    <w:rsid w:val="00BB118F"/>
    <w:rsid w:val="00BD0907"/>
    <w:rsid w:val="00BD2EDB"/>
    <w:rsid w:val="00BF468E"/>
    <w:rsid w:val="00BF4F22"/>
    <w:rsid w:val="00BF572F"/>
    <w:rsid w:val="00C049F4"/>
    <w:rsid w:val="00C07EBF"/>
    <w:rsid w:val="00C14D7E"/>
    <w:rsid w:val="00C32C3D"/>
    <w:rsid w:val="00C35B0C"/>
    <w:rsid w:val="00C365A0"/>
    <w:rsid w:val="00C60ACF"/>
    <w:rsid w:val="00C85523"/>
    <w:rsid w:val="00CA53A5"/>
    <w:rsid w:val="00CD76ED"/>
    <w:rsid w:val="00D25AA2"/>
    <w:rsid w:val="00D71F9C"/>
    <w:rsid w:val="00D83D44"/>
    <w:rsid w:val="00D95B29"/>
    <w:rsid w:val="00DC73C1"/>
    <w:rsid w:val="00DD7EE8"/>
    <w:rsid w:val="00DE7F3F"/>
    <w:rsid w:val="00DF7FFA"/>
    <w:rsid w:val="00E053CF"/>
    <w:rsid w:val="00E059B8"/>
    <w:rsid w:val="00E2097D"/>
    <w:rsid w:val="00E36A17"/>
    <w:rsid w:val="00E51209"/>
    <w:rsid w:val="00E52059"/>
    <w:rsid w:val="00E617DD"/>
    <w:rsid w:val="00E74400"/>
    <w:rsid w:val="00E9494B"/>
    <w:rsid w:val="00EB544B"/>
    <w:rsid w:val="00F56BAC"/>
    <w:rsid w:val="00F61DA8"/>
    <w:rsid w:val="00F75CCB"/>
    <w:rsid w:val="00FA69DE"/>
    <w:rsid w:val="00FB236E"/>
    <w:rsid w:val="00FB4F03"/>
    <w:rsid w:val="00FD231F"/>
    <w:rsid w:val="00FD40FF"/>
    <w:rsid w:val="00FD6560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DBE568"/>
  <w14:defaultImageDpi w14:val="0"/>
  <w15:docId w15:val="{A2873E6B-00FC-4224-ABCE-326506F9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E91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1E91"/>
    <w:rPr>
      <w:rFonts w:cs="Times New Roman"/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1434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434C5"/>
    <w:rPr>
      <w:rFonts w:cs="Times New Roman"/>
      <w:sz w:val="22"/>
      <w:szCs w:val="22"/>
    </w:rPr>
  </w:style>
  <w:style w:type="paragraph" w:styleId="a6">
    <w:name w:val="footer"/>
    <w:basedOn w:val="a"/>
    <w:link w:val="Char0"/>
    <w:uiPriority w:val="99"/>
    <w:unhideWhenUsed/>
    <w:rsid w:val="001434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434C5"/>
    <w:rPr>
      <w:rFonts w:cs="Times New Roman"/>
      <w:sz w:val="22"/>
      <w:szCs w:val="22"/>
    </w:rPr>
  </w:style>
  <w:style w:type="table" w:styleId="a7">
    <w:name w:val="Table Grid"/>
    <w:basedOn w:val="a1"/>
    <w:uiPriority w:val="39"/>
    <w:rsid w:val="00BD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05018"/>
    <w:pPr>
      <w:spacing w:after="0" w:line="240" w:lineRule="auto"/>
      <w:jc w:val="left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2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1BDB-0C68-4D3C-BE6F-CFCB0DEB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15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브렉소젠</dc:creator>
  <cp:keywords/>
  <dc:description/>
  <cp:lastModifiedBy>6 브렉소젠</cp:lastModifiedBy>
  <cp:revision>55</cp:revision>
  <dcterms:created xsi:type="dcterms:W3CDTF">2023-11-15T09:05:00Z</dcterms:created>
  <dcterms:modified xsi:type="dcterms:W3CDTF">2024-08-21T00:19:00Z</dcterms:modified>
</cp:coreProperties>
</file>