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7E690" w14:textId="77777777" w:rsidR="00FB3786" w:rsidRPr="00A96CFB" w:rsidRDefault="00FB3786" w:rsidP="00FB3786">
      <w:pPr>
        <w:tabs>
          <w:tab w:val="left" w:pos="312"/>
        </w:tabs>
        <w:spacing w:line="480" w:lineRule="auto"/>
        <w:jc w:val="center"/>
        <w:rPr>
          <w:rFonts w:ascii="Times New Roman" w:hAnsi="Times New Roman" w:cs="Times New Roman"/>
          <w:b/>
          <w:bCs/>
          <w:sz w:val="24"/>
          <w:szCs w:val="32"/>
        </w:rPr>
      </w:pPr>
      <w:r w:rsidRPr="00A96CFB">
        <w:rPr>
          <w:rFonts w:ascii="Times New Roman" w:hAnsi="Times New Roman" w:cs="Times New Roman"/>
          <w:b/>
          <w:bCs/>
          <w:sz w:val="24"/>
          <w:szCs w:val="32"/>
        </w:rPr>
        <w:t>Enhance the</w:t>
      </w:r>
      <w:r w:rsidRPr="000A4A88">
        <w:rPr>
          <w:rFonts w:ascii="Times New Roman" w:hAnsi="Times New Roman" w:cs="Times New Roman"/>
          <w:b/>
          <w:bCs/>
          <w:sz w:val="24"/>
          <w:szCs w:val="32"/>
        </w:rPr>
        <w:t xml:space="preserve"> </w:t>
      </w:r>
      <w:r w:rsidRPr="00A96CFB">
        <w:rPr>
          <w:rFonts w:ascii="Times New Roman" w:hAnsi="Times New Roman" w:cs="Times New Roman"/>
          <w:b/>
          <w:bCs/>
          <w:sz w:val="24"/>
          <w:szCs w:val="32"/>
        </w:rPr>
        <w:t xml:space="preserve">Therapeutic Efficacy of Human Umbilical Cord-Derived Mesenchymal Stem Cells in Prevention of Acute Graft-Versus-Host Disease Through </w:t>
      </w:r>
      <w:r w:rsidRPr="00A96CFB">
        <w:rPr>
          <w:rFonts w:ascii="Times New Roman" w:eastAsia="宋体" w:hAnsi="Times New Roman" w:cs="Times New Roman"/>
          <w:b/>
          <w:bCs/>
          <w:szCs w:val="21"/>
        </w:rPr>
        <w:t>CRISPLD2 Modulation</w:t>
      </w:r>
    </w:p>
    <w:p w14:paraId="1F55200B" w14:textId="77777777" w:rsidR="00FB3786" w:rsidRPr="00A96CFB" w:rsidRDefault="00FB3786" w:rsidP="00FB3786">
      <w:pPr>
        <w:tabs>
          <w:tab w:val="left" w:pos="312"/>
        </w:tabs>
        <w:spacing w:line="480" w:lineRule="auto"/>
        <w:rPr>
          <w:rFonts w:ascii="Times New Roman" w:hAnsi="Times New Roman" w:cs="Times New Roman"/>
          <w:szCs w:val="21"/>
          <w:vertAlign w:val="superscript"/>
        </w:rPr>
      </w:pPr>
      <w:r w:rsidRPr="00A96CFB">
        <w:rPr>
          <w:rFonts w:ascii="Times New Roman" w:hAnsi="Times New Roman" w:cs="Times New Roman"/>
          <w:szCs w:val="21"/>
        </w:rPr>
        <w:t>Qing Xu</w:t>
      </w:r>
      <w:r w:rsidRPr="00A96CFB">
        <w:rPr>
          <w:rFonts w:ascii="Times New Roman" w:hAnsi="Times New Roman" w:cs="Times New Roman"/>
          <w:szCs w:val="21"/>
          <w:vertAlign w:val="superscript"/>
        </w:rPr>
        <w:t>1,2,3,4,5</w:t>
      </w:r>
      <w:bookmarkStart w:id="0" w:name="_Hlk184156664"/>
      <w:r w:rsidRPr="000A4A88">
        <w:rPr>
          <w:rFonts w:ascii="Times New Roman" w:hAnsi="Times New Roman" w:cs="Times New Roman"/>
          <w:szCs w:val="21"/>
          <w:vertAlign w:val="superscript"/>
        </w:rPr>
        <w:t>,6#</w:t>
      </w:r>
      <w:r w:rsidRPr="00A96CFB">
        <w:rPr>
          <w:rFonts w:ascii="Times New Roman" w:hAnsi="Times New Roman" w:cs="Times New Roman"/>
          <w:szCs w:val="21"/>
        </w:rPr>
        <w:t>, Rui Wang</w:t>
      </w:r>
      <w:r w:rsidRPr="00A96CFB">
        <w:rPr>
          <w:rFonts w:ascii="Times New Roman" w:hAnsi="Times New Roman" w:cs="Times New Roman"/>
          <w:szCs w:val="21"/>
          <w:vertAlign w:val="superscript"/>
        </w:rPr>
        <w:t>2,3,4,5</w:t>
      </w:r>
      <w:bookmarkEnd w:id="0"/>
      <w:r w:rsidRPr="000A4A88">
        <w:rPr>
          <w:rFonts w:ascii="Times New Roman" w:hAnsi="Times New Roman" w:cs="Times New Roman"/>
          <w:szCs w:val="21"/>
          <w:vertAlign w:val="superscript"/>
        </w:rPr>
        <w:t>,6#</w:t>
      </w:r>
      <w:r w:rsidRPr="00A96CFB">
        <w:rPr>
          <w:rFonts w:ascii="Times New Roman" w:hAnsi="Times New Roman" w:cs="Times New Roman"/>
          <w:szCs w:val="21"/>
        </w:rPr>
        <w:t xml:space="preserve">, </w:t>
      </w:r>
      <w:r w:rsidRPr="000A4A88">
        <w:rPr>
          <w:rFonts w:ascii="Times New Roman" w:hAnsi="Times New Roman" w:cs="Times New Roman"/>
          <w:szCs w:val="21"/>
        </w:rPr>
        <w:t>Ke Sui</w:t>
      </w:r>
      <w:r w:rsidRPr="00A96CFB">
        <w:rPr>
          <w:rFonts w:ascii="Times New Roman" w:hAnsi="Times New Roman" w:cs="Times New Roman"/>
          <w:szCs w:val="21"/>
          <w:vertAlign w:val="superscript"/>
        </w:rPr>
        <w:t>2,3,4,5</w:t>
      </w:r>
      <w:r w:rsidRPr="000A4A88">
        <w:rPr>
          <w:rFonts w:ascii="Times New Roman" w:hAnsi="Times New Roman" w:cs="Times New Roman"/>
          <w:szCs w:val="21"/>
          <w:vertAlign w:val="superscript"/>
        </w:rPr>
        <w:t>,6#</w:t>
      </w:r>
      <w:r w:rsidRPr="00A96CFB">
        <w:rPr>
          <w:rFonts w:ascii="Times New Roman" w:hAnsi="Times New Roman" w:cs="Times New Roman"/>
          <w:szCs w:val="21"/>
        </w:rPr>
        <w:t>, Yuxi Xu</w:t>
      </w:r>
      <w:r w:rsidRPr="00A96CFB">
        <w:rPr>
          <w:rFonts w:ascii="Times New Roman" w:hAnsi="Times New Roman" w:cs="Times New Roman"/>
          <w:szCs w:val="21"/>
          <w:vertAlign w:val="superscript"/>
        </w:rPr>
        <w:t>2,3,4,5</w:t>
      </w:r>
      <w:r w:rsidRPr="000A4A88">
        <w:rPr>
          <w:rFonts w:ascii="Times New Roman" w:hAnsi="Times New Roman" w:cs="Times New Roman"/>
          <w:szCs w:val="21"/>
          <w:vertAlign w:val="superscript"/>
        </w:rPr>
        <w:t>,6#</w:t>
      </w:r>
      <w:r w:rsidRPr="00A96CFB">
        <w:rPr>
          <w:rFonts w:ascii="Times New Roman" w:hAnsi="Times New Roman" w:cs="Times New Roman"/>
          <w:szCs w:val="21"/>
        </w:rPr>
        <w:t>, Ya Zhou</w:t>
      </w:r>
      <w:r w:rsidRPr="00A96CFB">
        <w:rPr>
          <w:rFonts w:ascii="Times New Roman" w:hAnsi="Times New Roman" w:cs="Times New Roman"/>
          <w:szCs w:val="21"/>
          <w:vertAlign w:val="superscript"/>
        </w:rPr>
        <w:t>2,3,4,5</w:t>
      </w:r>
      <w:r w:rsidRPr="000A4A88">
        <w:rPr>
          <w:rFonts w:ascii="Times New Roman" w:hAnsi="Times New Roman" w:cs="Times New Roman"/>
          <w:szCs w:val="21"/>
          <w:vertAlign w:val="superscript"/>
        </w:rPr>
        <w:t>,6</w:t>
      </w:r>
      <w:r w:rsidRPr="00A96CFB">
        <w:rPr>
          <w:rFonts w:ascii="Times New Roman" w:hAnsi="Times New Roman" w:cs="Times New Roman"/>
          <w:szCs w:val="21"/>
        </w:rPr>
        <w:t>, Yuxuan He</w:t>
      </w:r>
      <w:r w:rsidRPr="00A96CFB">
        <w:rPr>
          <w:rFonts w:ascii="Times New Roman" w:hAnsi="Times New Roman" w:cs="Times New Roman"/>
          <w:szCs w:val="21"/>
          <w:vertAlign w:val="superscript"/>
        </w:rPr>
        <w:t>2,3,4,5</w:t>
      </w:r>
      <w:r w:rsidRPr="000A4A88">
        <w:rPr>
          <w:rFonts w:ascii="Times New Roman" w:hAnsi="Times New Roman" w:cs="Times New Roman"/>
          <w:szCs w:val="21"/>
          <w:vertAlign w:val="superscript"/>
        </w:rPr>
        <w:t>,6</w:t>
      </w:r>
      <w:r w:rsidRPr="00A96CFB">
        <w:rPr>
          <w:rFonts w:ascii="Times New Roman" w:hAnsi="Times New Roman" w:cs="Times New Roman"/>
          <w:szCs w:val="21"/>
        </w:rPr>
        <w:t>, Ziyi Hu</w:t>
      </w:r>
      <w:r w:rsidRPr="00A96CFB">
        <w:rPr>
          <w:rFonts w:ascii="Times New Roman" w:hAnsi="Times New Roman" w:cs="Times New Roman"/>
          <w:szCs w:val="21"/>
          <w:vertAlign w:val="superscript"/>
        </w:rPr>
        <w:t>2,3,4,5</w:t>
      </w:r>
      <w:r w:rsidRPr="000A4A88">
        <w:rPr>
          <w:rFonts w:ascii="Times New Roman" w:hAnsi="Times New Roman" w:cs="Times New Roman"/>
          <w:szCs w:val="21"/>
          <w:vertAlign w:val="superscript"/>
        </w:rPr>
        <w:t>,6</w:t>
      </w:r>
      <w:r w:rsidRPr="00A96CFB">
        <w:rPr>
          <w:rFonts w:ascii="Times New Roman" w:hAnsi="Times New Roman" w:cs="Times New Roman"/>
          <w:szCs w:val="21"/>
        </w:rPr>
        <w:t>, Qi Wang</w:t>
      </w:r>
      <w:r w:rsidRPr="00A96CFB">
        <w:rPr>
          <w:rFonts w:ascii="Times New Roman" w:hAnsi="Times New Roman" w:cs="Times New Roman"/>
          <w:szCs w:val="21"/>
          <w:vertAlign w:val="superscript"/>
        </w:rPr>
        <w:t>2,3,4,5</w:t>
      </w:r>
      <w:r w:rsidRPr="000A4A88">
        <w:rPr>
          <w:rFonts w:ascii="Times New Roman" w:hAnsi="Times New Roman" w:cs="Times New Roman"/>
          <w:szCs w:val="21"/>
          <w:vertAlign w:val="superscript"/>
        </w:rPr>
        <w:t>,6</w:t>
      </w:r>
      <w:r w:rsidRPr="00A96CFB">
        <w:rPr>
          <w:rFonts w:ascii="Times New Roman" w:hAnsi="Times New Roman" w:cs="Times New Roman"/>
          <w:szCs w:val="21"/>
        </w:rPr>
        <w:t>, Xiaodong Xie</w:t>
      </w:r>
      <w:r w:rsidRPr="00A96CFB">
        <w:rPr>
          <w:rFonts w:ascii="Times New Roman" w:hAnsi="Times New Roman" w:cs="Times New Roman"/>
          <w:szCs w:val="21"/>
          <w:vertAlign w:val="superscript"/>
        </w:rPr>
        <w:t>2,3,4,5</w:t>
      </w:r>
      <w:r w:rsidRPr="000A4A88">
        <w:rPr>
          <w:rFonts w:ascii="Times New Roman" w:hAnsi="Times New Roman" w:cs="Times New Roman"/>
          <w:szCs w:val="21"/>
          <w:vertAlign w:val="superscript"/>
        </w:rPr>
        <w:t>,6</w:t>
      </w:r>
      <w:r w:rsidRPr="00A96CFB">
        <w:rPr>
          <w:rFonts w:ascii="Times New Roman" w:hAnsi="Times New Roman" w:cs="Times New Roman"/>
          <w:szCs w:val="21"/>
        </w:rPr>
        <w:t>, Xiaoqi Wang</w:t>
      </w:r>
      <w:r w:rsidRPr="00A96CFB">
        <w:rPr>
          <w:rFonts w:ascii="Times New Roman" w:hAnsi="Times New Roman" w:cs="Times New Roman"/>
          <w:szCs w:val="21"/>
          <w:vertAlign w:val="superscript"/>
        </w:rPr>
        <w:t>2,</w:t>
      </w:r>
      <w:r w:rsidRPr="000A4A88">
        <w:rPr>
          <w:rFonts w:ascii="Times New Roman" w:hAnsi="Times New Roman" w:cs="Times New Roman"/>
          <w:szCs w:val="21"/>
          <w:vertAlign w:val="superscript"/>
        </w:rPr>
        <w:t>3</w:t>
      </w:r>
      <w:r w:rsidRPr="00A96CFB">
        <w:rPr>
          <w:rFonts w:ascii="Times New Roman" w:hAnsi="Times New Roman" w:cs="Times New Roman"/>
          <w:szCs w:val="21"/>
          <w:vertAlign w:val="superscript"/>
        </w:rPr>
        <w:t>,5</w:t>
      </w:r>
      <w:r w:rsidRPr="000A4A88">
        <w:rPr>
          <w:rFonts w:ascii="Times New Roman" w:hAnsi="Times New Roman" w:cs="Times New Roman"/>
          <w:szCs w:val="21"/>
          <w:vertAlign w:val="superscript"/>
        </w:rPr>
        <w:t>,6</w:t>
      </w:r>
      <w:r w:rsidRPr="00A96CFB">
        <w:rPr>
          <w:rFonts w:ascii="Times New Roman" w:hAnsi="Times New Roman" w:cs="Times New Roman"/>
          <w:szCs w:val="21"/>
        </w:rPr>
        <w:t xml:space="preserve">, </w:t>
      </w:r>
      <w:proofErr w:type="spellStart"/>
      <w:r w:rsidRPr="00A96CFB">
        <w:rPr>
          <w:rFonts w:ascii="Times New Roman" w:hAnsi="Times New Roman" w:cs="Times New Roman"/>
          <w:szCs w:val="21"/>
        </w:rPr>
        <w:t>Shijie</w:t>
      </w:r>
      <w:proofErr w:type="spellEnd"/>
      <w:r w:rsidRPr="00A96CFB">
        <w:rPr>
          <w:rFonts w:ascii="Times New Roman" w:hAnsi="Times New Roman" w:cs="Times New Roman"/>
          <w:szCs w:val="21"/>
        </w:rPr>
        <w:t xml:space="preserve"> Yang</w:t>
      </w:r>
      <w:r w:rsidRPr="00A96CFB">
        <w:rPr>
          <w:rFonts w:ascii="Times New Roman" w:hAnsi="Times New Roman" w:cs="Times New Roman"/>
          <w:szCs w:val="21"/>
          <w:vertAlign w:val="superscript"/>
        </w:rPr>
        <w:t>2,</w:t>
      </w:r>
      <w:r w:rsidRPr="000A4A88">
        <w:rPr>
          <w:rFonts w:ascii="Times New Roman" w:hAnsi="Times New Roman" w:cs="Times New Roman"/>
          <w:szCs w:val="21"/>
          <w:vertAlign w:val="superscript"/>
        </w:rPr>
        <w:t>3</w:t>
      </w:r>
      <w:r w:rsidRPr="00A96CFB">
        <w:rPr>
          <w:rFonts w:ascii="Times New Roman" w:hAnsi="Times New Roman" w:cs="Times New Roman"/>
          <w:szCs w:val="21"/>
          <w:vertAlign w:val="superscript"/>
        </w:rPr>
        <w:t>,5</w:t>
      </w:r>
      <w:r w:rsidRPr="000A4A88">
        <w:rPr>
          <w:rFonts w:ascii="Times New Roman" w:hAnsi="Times New Roman" w:cs="Times New Roman"/>
          <w:szCs w:val="21"/>
          <w:vertAlign w:val="superscript"/>
        </w:rPr>
        <w:t>,6</w:t>
      </w:r>
      <w:r w:rsidRPr="00A96CFB">
        <w:rPr>
          <w:rFonts w:ascii="Times New Roman" w:hAnsi="Times New Roman" w:cs="Times New Roman"/>
          <w:szCs w:val="21"/>
        </w:rPr>
        <w:t xml:space="preserve">, </w:t>
      </w:r>
      <w:proofErr w:type="spellStart"/>
      <w:r w:rsidRPr="00A96CFB">
        <w:rPr>
          <w:rFonts w:ascii="Times New Roman" w:hAnsi="Times New Roman" w:cs="Times New Roman"/>
          <w:szCs w:val="21"/>
        </w:rPr>
        <w:t>L</w:t>
      </w:r>
      <w:r w:rsidRPr="000A4A88">
        <w:rPr>
          <w:rFonts w:ascii="Times New Roman" w:hAnsi="Times New Roman" w:cs="Times New Roman"/>
          <w:szCs w:val="21"/>
        </w:rPr>
        <w:t>ingyu</w:t>
      </w:r>
      <w:proofErr w:type="spellEnd"/>
      <w:r w:rsidRPr="000A4A88">
        <w:rPr>
          <w:rFonts w:ascii="Times New Roman" w:hAnsi="Times New Roman" w:cs="Times New Roman"/>
          <w:szCs w:val="21"/>
        </w:rPr>
        <w:t xml:space="preserve"> </w:t>
      </w:r>
      <w:r w:rsidRPr="00A96CFB">
        <w:rPr>
          <w:rFonts w:ascii="Times New Roman" w:hAnsi="Times New Roman" w:cs="Times New Roman"/>
          <w:szCs w:val="21"/>
        </w:rPr>
        <w:t>Zeng</w:t>
      </w:r>
      <w:r w:rsidRPr="000A4A88">
        <w:rPr>
          <w:rFonts w:ascii="Times New Roman" w:hAnsi="Times New Roman" w:cs="Times New Roman"/>
          <w:szCs w:val="21"/>
          <w:vertAlign w:val="superscript"/>
        </w:rPr>
        <w:t>7</w:t>
      </w:r>
      <w:r w:rsidRPr="00A96CFB">
        <w:rPr>
          <w:rFonts w:ascii="Times New Roman" w:hAnsi="Times New Roman" w:cs="Times New Roman"/>
          <w:szCs w:val="21"/>
        </w:rPr>
        <w:t xml:space="preserve">, </w:t>
      </w:r>
      <w:r w:rsidRPr="000A4A88">
        <w:rPr>
          <w:rFonts w:ascii="Times New Roman" w:hAnsi="Times New Roman" w:cs="Times New Roman"/>
          <w:szCs w:val="21"/>
        </w:rPr>
        <w:t>Jiang F. Zhong</w:t>
      </w:r>
      <w:r w:rsidRPr="000A4A88">
        <w:rPr>
          <w:rFonts w:ascii="Times New Roman" w:hAnsi="Times New Roman" w:cs="Times New Roman"/>
          <w:szCs w:val="21"/>
          <w:vertAlign w:val="superscript"/>
        </w:rPr>
        <w:t>8</w:t>
      </w:r>
      <w:r w:rsidRPr="000A4A88">
        <w:rPr>
          <w:rFonts w:ascii="Times New Roman" w:hAnsi="Times New Roman" w:cs="Times New Roman"/>
          <w:szCs w:val="21"/>
        </w:rPr>
        <w:t>, Z</w:t>
      </w:r>
      <w:r w:rsidRPr="00A96CFB">
        <w:rPr>
          <w:rFonts w:ascii="Times New Roman" w:hAnsi="Times New Roman" w:cs="Times New Roman"/>
          <w:szCs w:val="21"/>
        </w:rPr>
        <w:t>h</w:t>
      </w:r>
      <w:r w:rsidRPr="000A4A88">
        <w:rPr>
          <w:rFonts w:ascii="Times New Roman" w:hAnsi="Times New Roman" w:cs="Times New Roman"/>
          <w:szCs w:val="21"/>
        </w:rPr>
        <w:t>eng</w:t>
      </w:r>
      <w:r w:rsidRPr="00A96CFB">
        <w:rPr>
          <w:rFonts w:ascii="Times New Roman" w:hAnsi="Times New Roman" w:cs="Times New Roman"/>
          <w:szCs w:val="21"/>
        </w:rPr>
        <w:t xml:space="preserve"> Wang</w:t>
      </w:r>
      <w:r w:rsidRPr="00A96CFB">
        <w:rPr>
          <w:rFonts w:ascii="Times New Roman" w:hAnsi="Times New Roman" w:cs="Times New Roman"/>
          <w:szCs w:val="21"/>
          <w:vertAlign w:val="superscript"/>
        </w:rPr>
        <w:t>2,</w:t>
      </w:r>
      <w:r w:rsidRPr="000A4A88">
        <w:rPr>
          <w:rFonts w:ascii="Times New Roman" w:hAnsi="Times New Roman" w:cs="Times New Roman"/>
          <w:szCs w:val="21"/>
          <w:vertAlign w:val="superscript"/>
        </w:rPr>
        <w:t>3,</w:t>
      </w:r>
      <w:r w:rsidRPr="00A96CFB">
        <w:rPr>
          <w:rFonts w:ascii="Times New Roman" w:hAnsi="Times New Roman" w:cs="Times New Roman"/>
          <w:szCs w:val="21"/>
          <w:vertAlign w:val="superscript"/>
        </w:rPr>
        <w:t>4,5</w:t>
      </w:r>
      <w:r w:rsidRPr="000A4A88">
        <w:rPr>
          <w:rFonts w:ascii="Times New Roman" w:hAnsi="Times New Roman" w:cs="Times New Roman"/>
          <w:szCs w:val="21"/>
          <w:vertAlign w:val="superscript"/>
        </w:rPr>
        <w:t>,6*</w:t>
      </w:r>
      <w:r w:rsidRPr="000A4A88">
        <w:rPr>
          <w:rFonts w:ascii="Times New Roman" w:hAnsi="Times New Roman" w:cs="Times New Roman"/>
          <w:szCs w:val="21"/>
        </w:rPr>
        <w:t>，</w:t>
      </w:r>
      <w:proofErr w:type="spellStart"/>
      <w:r w:rsidRPr="00A96CFB">
        <w:rPr>
          <w:rFonts w:ascii="Times New Roman" w:hAnsi="Times New Roman" w:cs="Times New Roman"/>
          <w:szCs w:val="21"/>
        </w:rPr>
        <w:t>Qingxiao</w:t>
      </w:r>
      <w:proofErr w:type="spellEnd"/>
      <w:r w:rsidRPr="00A96CFB">
        <w:rPr>
          <w:rFonts w:ascii="Times New Roman" w:hAnsi="Times New Roman" w:cs="Times New Roman"/>
          <w:szCs w:val="21"/>
        </w:rPr>
        <w:t xml:space="preserve"> Song</w:t>
      </w:r>
      <w:r w:rsidRPr="00A96CFB">
        <w:rPr>
          <w:rFonts w:ascii="Times New Roman" w:hAnsi="Times New Roman" w:cs="Times New Roman"/>
          <w:szCs w:val="21"/>
          <w:vertAlign w:val="superscript"/>
        </w:rPr>
        <w:t>2,3,4,5</w:t>
      </w:r>
      <w:r w:rsidRPr="000A4A88">
        <w:rPr>
          <w:rFonts w:ascii="Times New Roman" w:hAnsi="Times New Roman" w:cs="Times New Roman"/>
          <w:szCs w:val="21"/>
          <w:vertAlign w:val="superscript"/>
        </w:rPr>
        <w:t>,6</w:t>
      </w:r>
      <w:r w:rsidRPr="00A96CFB">
        <w:rPr>
          <w:rFonts w:ascii="Times New Roman" w:hAnsi="Times New Roman" w:cs="Times New Roman"/>
          <w:szCs w:val="21"/>
          <w:vertAlign w:val="superscript"/>
        </w:rPr>
        <w:t>*</w:t>
      </w:r>
      <w:r w:rsidRPr="00A96CFB">
        <w:rPr>
          <w:rFonts w:ascii="Times New Roman" w:hAnsi="Times New Roman" w:cs="Times New Roman"/>
          <w:szCs w:val="21"/>
        </w:rPr>
        <w:t>, Xi Zhang</w:t>
      </w:r>
      <w:r w:rsidRPr="00A96CFB">
        <w:rPr>
          <w:rFonts w:ascii="Times New Roman" w:hAnsi="Times New Roman" w:cs="Times New Roman"/>
          <w:szCs w:val="21"/>
          <w:vertAlign w:val="superscript"/>
        </w:rPr>
        <w:t>2,3,4,5</w:t>
      </w:r>
      <w:r w:rsidRPr="000A4A88">
        <w:rPr>
          <w:rFonts w:ascii="Times New Roman" w:hAnsi="Times New Roman" w:cs="Times New Roman"/>
          <w:szCs w:val="21"/>
          <w:vertAlign w:val="superscript"/>
        </w:rPr>
        <w:t>,6</w:t>
      </w:r>
      <w:r w:rsidRPr="00A96CFB">
        <w:rPr>
          <w:rFonts w:ascii="Times New Roman" w:hAnsi="Times New Roman" w:cs="Times New Roman"/>
          <w:szCs w:val="21"/>
          <w:vertAlign w:val="superscript"/>
        </w:rPr>
        <w:t>*</w:t>
      </w:r>
    </w:p>
    <w:p w14:paraId="1FBB180B" w14:textId="77777777" w:rsidR="00FB3786" w:rsidRPr="00A96CFB" w:rsidRDefault="00FB3786" w:rsidP="00FB3786">
      <w:pPr>
        <w:tabs>
          <w:tab w:val="left" w:pos="312"/>
        </w:tabs>
        <w:spacing w:line="480" w:lineRule="auto"/>
        <w:rPr>
          <w:rFonts w:ascii="Times New Roman" w:hAnsi="Times New Roman" w:cs="Times New Roman"/>
          <w:szCs w:val="21"/>
          <w:vertAlign w:val="superscript"/>
        </w:rPr>
      </w:pPr>
    </w:p>
    <w:p w14:paraId="679633DD" w14:textId="77777777" w:rsidR="00FB3786" w:rsidRPr="00A96CFB" w:rsidRDefault="00FB3786" w:rsidP="00FB3786">
      <w:pPr>
        <w:tabs>
          <w:tab w:val="left" w:pos="312"/>
        </w:tabs>
        <w:spacing w:line="480" w:lineRule="auto"/>
        <w:rPr>
          <w:rFonts w:ascii="Times New Roman" w:hAnsi="Times New Roman" w:cs="Times New Roman"/>
          <w:szCs w:val="21"/>
        </w:rPr>
      </w:pPr>
      <w:r w:rsidRPr="00A96CFB">
        <w:rPr>
          <w:rFonts w:ascii="Times New Roman" w:hAnsi="Times New Roman" w:cs="Times New Roman"/>
          <w:szCs w:val="21"/>
          <w:vertAlign w:val="superscript"/>
        </w:rPr>
        <w:t>1</w:t>
      </w:r>
      <w:r w:rsidRPr="00A96CFB">
        <w:rPr>
          <w:rFonts w:ascii="Times New Roman" w:hAnsi="Times New Roman" w:cs="Times New Roman"/>
          <w:szCs w:val="21"/>
        </w:rPr>
        <w:t xml:space="preserve"> </w:t>
      </w:r>
      <w:r w:rsidRPr="000A4A88">
        <w:rPr>
          <w:rFonts w:ascii="Times New Roman" w:hAnsi="Times New Roman" w:cs="Times New Roman"/>
          <w:szCs w:val="21"/>
        </w:rPr>
        <w:t>School of Life Sciences, Chongqing University</w:t>
      </w:r>
      <w:r w:rsidRPr="00A96CFB">
        <w:rPr>
          <w:rFonts w:ascii="Times New Roman" w:hAnsi="Times New Roman" w:cs="Times New Roman"/>
          <w:szCs w:val="21"/>
        </w:rPr>
        <w:t>, Chongqing, 405200, China.</w:t>
      </w:r>
    </w:p>
    <w:p w14:paraId="08508546" w14:textId="77777777" w:rsidR="00FB3786" w:rsidRPr="00A96CFB" w:rsidRDefault="00FB3786" w:rsidP="00FB3786">
      <w:pPr>
        <w:tabs>
          <w:tab w:val="left" w:pos="312"/>
        </w:tabs>
        <w:spacing w:line="480" w:lineRule="auto"/>
        <w:rPr>
          <w:rFonts w:ascii="Times New Roman" w:hAnsi="Times New Roman" w:cs="Times New Roman"/>
          <w:szCs w:val="21"/>
        </w:rPr>
      </w:pPr>
      <w:r w:rsidRPr="00A96CFB">
        <w:rPr>
          <w:rFonts w:ascii="Times New Roman" w:hAnsi="Times New Roman" w:cs="Times New Roman"/>
          <w:szCs w:val="21"/>
          <w:vertAlign w:val="superscript"/>
        </w:rPr>
        <w:t>2</w:t>
      </w:r>
      <w:r w:rsidRPr="00A96CFB">
        <w:rPr>
          <w:rFonts w:ascii="Times New Roman" w:hAnsi="Times New Roman" w:cs="Times New Roman"/>
          <w:szCs w:val="21"/>
        </w:rPr>
        <w:t xml:space="preserve"> Medical Center of Hematology, </w:t>
      </w:r>
      <w:proofErr w:type="spellStart"/>
      <w:r w:rsidRPr="00A96CFB">
        <w:rPr>
          <w:rFonts w:ascii="Times New Roman" w:hAnsi="Times New Roman" w:cs="Times New Roman"/>
          <w:szCs w:val="21"/>
        </w:rPr>
        <w:t>Xinqiao</w:t>
      </w:r>
      <w:proofErr w:type="spellEnd"/>
      <w:r w:rsidRPr="00A96CFB">
        <w:rPr>
          <w:rFonts w:ascii="Times New Roman" w:hAnsi="Times New Roman" w:cs="Times New Roman"/>
          <w:szCs w:val="21"/>
        </w:rPr>
        <w:t xml:space="preserve"> Hospital of Army Medical University, Chongqing, 400037, China.</w:t>
      </w:r>
    </w:p>
    <w:p w14:paraId="141575B2" w14:textId="77777777" w:rsidR="00FB3786" w:rsidRPr="00A96CFB" w:rsidRDefault="00FB3786" w:rsidP="00FB3786">
      <w:pPr>
        <w:tabs>
          <w:tab w:val="left" w:pos="312"/>
        </w:tabs>
        <w:spacing w:line="480" w:lineRule="auto"/>
        <w:rPr>
          <w:rFonts w:ascii="Times New Roman" w:hAnsi="Times New Roman" w:cs="Times New Roman"/>
          <w:szCs w:val="21"/>
        </w:rPr>
      </w:pPr>
      <w:r w:rsidRPr="00A96CFB">
        <w:rPr>
          <w:rFonts w:ascii="Times New Roman" w:hAnsi="Times New Roman" w:cs="Times New Roman"/>
          <w:szCs w:val="21"/>
          <w:vertAlign w:val="superscript"/>
        </w:rPr>
        <w:t>3</w:t>
      </w:r>
      <w:r w:rsidRPr="000A4A88">
        <w:rPr>
          <w:rFonts w:ascii="Times New Roman" w:hAnsi="Times New Roman" w:cs="Times New Roman"/>
          <w:szCs w:val="21"/>
          <w:vertAlign w:val="superscript"/>
        </w:rPr>
        <w:t xml:space="preserve"> </w:t>
      </w:r>
      <w:r w:rsidRPr="000A4A88">
        <w:rPr>
          <w:rFonts w:ascii="Times New Roman" w:hAnsi="Times New Roman" w:cs="Times New Roman"/>
          <w:szCs w:val="21"/>
        </w:rPr>
        <w:t xml:space="preserve">Institute of Science Innovation for Blood Ecology and Intelligent Cells, Medical Center of Hematology, The Second Affiliated Hospital of Army Medical University. </w:t>
      </w:r>
      <w:r w:rsidRPr="00A96CFB">
        <w:rPr>
          <w:rFonts w:ascii="Times New Roman" w:hAnsi="Times New Roman" w:cs="Times New Roman"/>
          <w:szCs w:val="21"/>
        </w:rPr>
        <w:t>Chongqing, 400037, China.</w:t>
      </w:r>
    </w:p>
    <w:p w14:paraId="1650E809" w14:textId="77777777" w:rsidR="00FB3786" w:rsidRPr="00A96CFB" w:rsidRDefault="00FB3786" w:rsidP="00FB3786">
      <w:pPr>
        <w:tabs>
          <w:tab w:val="left" w:pos="312"/>
        </w:tabs>
        <w:spacing w:line="480" w:lineRule="auto"/>
        <w:rPr>
          <w:rFonts w:ascii="Times New Roman" w:hAnsi="Times New Roman" w:cs="Times New Roman"/>
          <w:szCs w:val="21"/>
        </w:rPr>
      </w:pPr>
      <w:r w:rsidRPr="000A4A88">
        <w:rPr>
          <w:rFonts w:ascii="Times New Roman" w:hAnsi="Times New Roman" w:cs="Times New Roman"/>
          <w:szCs w:val="21"/>
          <w:vertAlign w:val="superscript"/>
        </w:rPr>
        <w:t>4</w:t>
      </w:r>
      <w:r w:rsidRPr="00A96CFB">
        <w:rPr>
          <w:rFonts w:ascii="Times New Roman" w:hAnsi="Times New Roman" w:cs="Times New Roman"/>
          <w:szCs w:val="21"/>
        </w:rPr>
        <w:t xml:space="preserve"> Jinfeng Laboratory, Chongqing, 401329, China.</w:t>
      </w:r>
    </w:p>
    <w:p w14:paraId="38E267DA" w14:textId="77777777" w:rsidR="00FB3786" w:rsidRPr="00A96CFB" w:rsidRDefault="00FB3786" w:rsidP="00FB3786">
      <w:pPr>
        <w:tabs>
          <w:tab w:val="left" w:pos="312"/>
        </w:tabs>
        <w:spacing w:line="480" w:lineRule="auto"/>
        <w:rPr>
          <w:rFonts w:ascii="Times New Roman" w:hAnsi="Times New Roman" w:cs="Times New Roman"/>
          <w:szCs w:val="21"/>
        </w:rPr>
      </w:pPr>
      <w:r w:rsidRPr="000A4A88">
        <w:rPr>
          <w:rFonts w:ascii="Times New Roman" w:hAnsi="Times New Roman" w:cs="Times New Roman"/>
          <w:szCs w:val="21"/>
          <w:vertAlign w:val="superscript"/>
        </w:rPr>
        <w:t>5</w:t>
      </w:r>
      <w:r w:rsidRPr="00A96CFB">
        <w:rPr>
          <w:rFonts w:ascii="Times New Roman" w:hAnsi="Times New Roman" w:cs="Times New Roman"/>
          <w:szCs w:val="21"/>
        </w:rPr>
        <w:t xml:space="preserve"> Chongqing Key Laboratory of Hematology and Microenvironment</w:t>
      </w:r>
      <w:r w:rsidRPr="000A4A88">
        <w:rPr>
          <w:rFonts w:ascii="Times New Roman" w:hAnsi="Times New Roman" w:cs="Times New Roman"/>
          <w:szCs w:val="21"/>
        </w:rPr>
        <w:t xml:space="preserve">, </w:t>
      </w:r>
      <w:r w:rsidRPr="00A96CFB">
        <w:rPr>
          <w:rFonts w:ascii="Times New Roman" w:hAnsi="Times New Roman" w:cs="Times New Roman"/>
          <w:szCs w:val="21"/>
        </w:rPr>
        <w:t>Chongqing, 400037, China.</w:t>
      </w:r>
    </w:p>
    <w:p w14:paraId="60B6F414" w14:textId="77777777" w:rsidR="00FB3786" w:rsidRPr="00A96CFB" w:rsidRDefault="00FB3786" w:rsidP="00FB3786">
      <w:pPr>
        <w:tabs>
          <w:tab w:val="left" w:pos="312"/>
        </w:tabs>
        <w:spacing w:line="480" w:lineRule="auto"/>
        <w:rPr>
          <w:rFonts w:ascii="Times New Roman" w:hAnsi="Times New Roman" w:cs="Times New Roman"/>
          <w:szCs w:val="21"/>
        </w:rPr>
      </w:pPr>
      <w:r w:rsidRPr="000A4A88">
        <w:rPr>
          <w:rFonts w:ascii="Times New Roman" w:hAnsi="Times New Roman" w:cs="Times New Roman"/>
          <w:szCs w:val="21"/>
          <w:vertAlign w:val="superscript"/>
        </w:rPr>
        <w:t>6</w:t>
      </w:r>
      <w:r w:rsidRPr="00A96CFB">
        <w:rPr>
          <w:rFonts w:ascii="Times New Roman" w:hAnsi="Times New Roman" w:cs="Times New Roman"/>
          <w:szCs w:val="21"/>
        </w:rPr>
        <w:t xml:space="preserve"> State Key Laboratory of Trauma and Chemical Poisoning. Army Medical University, Chongqing, 400037, China.</w:t>
      </w:r>
    </w:p>
    <w:p w14:paraId="65BE93F5" w14:textId="77777777" w:rsidR="00FB3786" w:rsidRPr="00A96CFB" w:rsidRDefault="00FB3786" w:rsidP="00FB3786">
      <w:pPr>
        <w:tabs>
          <w:tab w:val="left" w:pos="312"/>
        </w:tabs>
        <w:spacing w:line="480" w:lineRule="auto"/>
        <w:rPr>
          <w:rFonts w:ascii="Times New Roman" w:hAnsi="Times New Roman" w:cs="Times New Roman"/>
          <w:szCs w:val="21"/>
        </w:rPr>
      </w:pPr>
      <w:r w:rsidRPr="000A4A88">
        <w:rPr>
          <w:rFonts w:ascii="Times New Roman" w:hAnsi="Times New Roman" w:cs="Times New Roman"/>
          <w:szCs w:val="21"/>
          <w:vertAlign w:val="superscript"/>
        </w:rPr>
        <w:t xml:space="preserve">7 </w:t>
      </w:r>
      <w:r w:rsidRPr="00A96CFB">
        <w:rPr>
          <w:rFonts w:ascii="Times New Roman" w:hAnsi="Times New Roman" w:cs="Times New Roman"/>
          <w:szCs w:val="21"/>
        </w:rPr>
        <w:t>Blood Diseases Institute, Xuzhou Medical University, Xuzhou 221002, China</w:t>
      </w:r>
    </w:p>
    <w:p w14:paraId="5B3EFF09" w14:textId="77777777" w:rsidR="00FB3786" w:rsidRPr="00A96CFB" w:rsidRDefault="00FB3786" w:rsidP="00FB3786">
      <w:pPr>
        <w:tabs>
          <w:tab w:val="left" w:pos="312"/>
        </w:tabs>
        <w:spacing w:line="480" w:lineRule="auto"/>
        <w:rPr>
          <w:rFonts w:ascii="Times New Roman" w:hAnsi="Times New Roman" w:cs="Times New Roman"/>
          <w:szCs w:val="21"/>
        </w:rPr>
      </w:pPr>
      <w:r w:rsidRPr="000A4A88">
        <w:rPr>
          <w:rFonts w:ascii="Times New Roman" w:hAnsi="Times New Roman" w:cs="Times New Roman"/>
          <w:szCs w:val="21"/>
          <w:vertAlign w:val="superscript"/>
        </w:rPr>
        <w:t xml:space="preserve">8 </w:t>
      </w:r>
      <w:r w:rsidRPr="00A96CFB">
        <w:rPr>
          <w:rFonts w:ascii="Times New Roman" w:hAnsi="Times New Roman" w:cs="Times New Roman"/>
          <w:szCs w:val="21"/>
        </w:rPr>
        <w:t>Department of Basic Sciences, Loma Linda University, Loma Linda, California, 92354, United States of America</w:t>
      </w:r>
      <w:r w:rsidRPr="000A4A88">
        <w:rPr>
          <w:rFonts w:ascii="Times New Roman" w:hAnsi="Times New Roman" w:cs="Times New Roman"/>
          <w:szCs w:val="21"/>
        </w:rPr>
        <w:t>.</w:t>
      </w:r>
    </w:p>
    <w:p w14:paraId="1ACADEBA" w14:textId="77777777" w:rsidR="00FB3786" w:rsidRPr="00A96CFB" w:rsidRDefault="00FB3786" w:rsidP="00FB3786">
      <w:pPr>
        <w:tabs>
          <w:tab w:val="left" w:pos="312"/>
        </w:tabs>
        <w:spacing w:line="480" w:lineRule="auto"/>
        <w:rPr>
          <w:rFonts w:ascii="Times New Roman" w:hAnsi="Times New Roman" w:cs="Times New Roman"/>
          <w:b/>
          <w:bCs/>
          <w:szCs w:val="21"/>
        </w:rPr>
      </w:pPr>
      <w:r w:rsidRPr="00A96CFB">
        <w:rPr>
          <w:rFonts w:ascii="Times New Roman" w:hAnsi="Times New Roman" w:cs="Times New Roman"/>
          <w:b/>
          <w:bCs/>
          <w:szCs w:val="21"/>
        </w:rPr>
        <w:t xml:space="preserve">Correspondence to: </w:t>
      </w:r>
    </w:p>
    <w:p w14:paraId="73CF52F8" w14:textId="77777777" w:rsidR="00FB3786" w:rsidRDefault="00FB3786" w:rsidP="00FB3786">
      <w:pPr>
        <w:numPr>
          <w:ilvl w:val="0"/>
          <w:numId w:val="1"/>
        </w:numPr>
        <w:tabs>
          <w:tab w:val="left" w:pos="312"/>
        </w:tabs>
        <w:spacing w:line="480" w:lineRule="auto"/>
        <w:rPr>
          <w:rFonts w:ascii="Times New Roman" w:hAnsi="Times New Roman" w:cs="Times New Roman"/>
          <w:szCs w:val="21"/>
        </w:rPr>
      </w:pPr>
      <w:r w:rsidRPr="00A96CFB">
        <w:rPr>
          <w:rFonts w:ascii="Times New Roman" w:hAnsi="Times New Roman" w:cs="Times New Roman"/>
          <w:szCs w:val="21"/>
        </w:rPr>
        <w:t xml:space="preserve">Xi Zhang, Medical Center of Hematology, </w:t>
      </w:r>
      <w:proofErr w:type="spellStart"/>
      <w:r w:rsidRPr="00A96CFB">
        <w:rPr>
          <w:rFonts w:ascii="Times New Roman" w:hAnsi="Times New Roman" w:cs="Times New Roman"/>
          <w:szCs w:val="21"/>
        </w:rPr>
        <w:t>Xinqiao</w:t>
      </w:r>
      <w:proofErr w:type="spellEnd"/>
      <w:r w:rsidRPr="00A96CFB">
        <w:rPr>
          <w:rFonts w:ascii="Times New Roman" w:hAnsi="Times New Roman" w:cs="Times New Roman"/>
          <w:szCs w:val="21"/>
        </w:rPr>
        <w:t xml:space="preserve"> Hospital</w:t>
      </w:r>
      <w:r w:rsidRPr="000A4A88">
        <w:rPr>
          <w:rFonts w:ascii="Times New Roman" w:hAnsi="Times New Roman" w:cs="Times New Roman"/>
          <w:szCs w:val="21"/>
        </w:rPr>
        <w:t xml:space="preserve"> of</w:t>
      </w:r>
      <w:r w:rsidRPr="00A96CFB">
        <w:rPr>
          <w:rFonts w:ascii="Times New Roman" w:hAnsi="Times New Roman" w:cs="Times New Roman"/>
          <w:szCs w:val="21"/>
        </w:rPr>
        <w:t xml:space="preserve"> Army Medical University, </w:t>
      </w:r>
      <w:r w:rsidRPr="00A96CFB">
        <w:rPr>
          <w:rFonts w:ascii="Times New Roman" w:hAnsi="Times New Roman" w:cs="Times New Roman"/>
          <w:szCs w:val="21"/>
        </w:rPr>
        <w:lastRenderedPageBreak/>
        <w:t xml:space="preserve">Chongqing 400037, China. Jinfeng Laboratory, Chongqing 401329, China. Chongqing Key Laboratory of Hematology and Microenvironment. Chongqing, 400037, China. </w:t>
      </w:r>
      <w:bookmarkStart w:id="1" w:name="_Hlk177636034"/>
      <w:r w:rsidRPr="00A96CFB">
        <w:rPr>
          <w:rFonts w:ascii="Times New Roman" w:hAnsi="Times New Roman" w:cs="Times New Roman"/>
          <w:szCs w:val="21"/>
        </w:rPr>
        <w:t>State Key Laboratory of Trauma and Chemical Poisoning. Army Medical University, Chongqing, 400037, China.</w:t>
      </w:r>
    </w:p>
    <w:p w14:paraId="49E0686C" w14:textId="1B12B365" w:rsidR="00E974C3" w:rsidRPr="00A96CFB" w:rsidRDefault="00E974C3" w:rsidP="00E974C3">
      <w:pPr>
        <w:tabs>
          <w:tab w:val="left" w:pos="312"/>
        </w:tabs>
        <w:spacing w:line="480" w:lineRule="auto"/>
        <w:ind w:left="360"/>
        <w:rPr>
          <w:rFonts w:ascii="Times New Roman" w:hAnsi="Times New Roman" w:cs="Times New Roman"/>
          <w:szCs w:val="21"/>
        </w:rPr>
      </w:pPr>
      <w:r w:rsidRPr="00E974C3">
        <w:rPr>
          <w:rFonts w:ascii="Times New Roman" w:hAnsi="Times New Roman" w:cs="Times New Roman" w:hint="eastAsia"/>
          <w:szCs w:val="21"/>
        </w:rPr>
        <w:t>E-mail: zhangxi@tmmu.edu.cn, zhangxxi@sina.com</w:t>
      </w:r>
    </w:p>
    <w:bookmarkEnd w:id="1"/>
    <w:p w14:paraId="17C55178" w14:textId="77777777" w:rsidR="00FB3786" w:rsidRDefault="00FB3786" w:rsidP="00FB3786">
      <w:pPr>
        <w:numPr>
          <w:ilvl w:val="0"/>
          <w:numId w:val="1"/>
        </w:numPr>
        <w:tabs>
          <w:tab w:val="left" w:pos="312"/>
        </w:tabs>
        <w:spacing w:line="480" w:lineRule="auto"/>
        <w:rPr>
          <w:rFonts w:ascii="Times New Roman" w:hAnsi="Times New Roman" w:cs="Times New Roman"/>
          <w:szCs w:val="21"/>
        </w:rPr>
      </w:pPr>
      <w:proofErr w:type="spellStart"/>
      <w:r w:rsidRPr="00A96CFB">
        <w:rPr>
          <w:rFonts w:ascii="Times New Roman" w:hAnsi="Times New Roman" w:cs="Times New Roman"/>
          <w:szCs w:val="21"/>
        </w:rPr>
        <w:t>Qingxiao</w:t>
      </w:r>
      <w:proofErr w:type="spellEnd"/>
      <w:r w:rsidRPr="00A96CFB">
        <w:rPr>
          <w:rFonts w:ascii="Times New Roman" w:hAnsi="Times New Roman" w:cs="Times New Roman"/>
          <w:szCs w:val="21"/>
        </w:rPr>
        <w:t xml:space="preserve"> Song, Medical Center of Hematology, </w:t>
      </w:r>
      <w:proofErr w:type="spellStart"/>
      <w:r w:rsidRPr="00A96CFB">
        <w:rPr>
          <w:rFonts w:ascii="Times New Roman" w:hAnsi="Times New Roman" w:cs="Times New Roman"/>
          <w:szCs w:val="21"/>
        </w:rPr>
        <w:t>Xinqiao</w:t>
      </w:r>
      <w:proofErr w:type="spellEnd"/>
      <w:r w:rsidRPr="00A96CFB">
        <w:rPr>
          <w:rFonts w:ascii="Times New Roman" w:hAnsi="Times New Roman" w:cs="Times New Roman"/>
          <w:szCs w:val="21"/>
        </w:rPr>
        <w:t xml:space="preserve"> Hospital</w:t>
      </w:r>
      <w:r w:rsidRPr="000A4A88">
        <w:rPr>
          <w:rFonts w:ascii="Times New Roman" w:hAnsi="Times New Roman" w:cs="Times New Roman"/>
          <w:szCs w:val="21"/>
        </w:rPr>
        <w:t xml:space="preserve"> of</w:t>
      </w:r>
      <w:r w:rsidRPr="00A96CFB">
        <w:rPr>
          <w:rFonts w:ascii="Times New Roman" w:hAnsi="Times New Roman" w:cs="Times New Roman"/>
          <w:szCs w:val="21"/>
        </w:rPr>
        <w:t xml:space="preserve"> Army Medical University, Chongqing 400037, China. Jinfeng Laboratory, Chongqing 401329, China. Chongqing Key Laboratory of Hematology and Microenvironment. Chongqing, 400037, China. State Key Laboratory of Trauma and Chemical Poisoning. Army Medical University, Chongqing, 400037, China.</w:t>
      </w:r>
    </w:p>
    <w:p w14:paraId="4FBB5F6E" w14:textId="0678E9CF" w:rsidR="00E974C3" w:rsidRPr="00A96CFB" w:rsidRDefault="00E974C3" w:rsidP="00E974C3">
      <w:pPr>
        <w:tabs>
          <w:tab w:val="left" w:pos="312"/>
        </w:tabs>
        <w:spacing w:line="480" w:lineRule="auto"/>
        <w:ind w:left="360"/>
        <w:rPr>
          <w:rFonts w:ascii="Times New Roman" w:hAnsi="Times New Roman" w:cs="Times New Roman"/>
          <w:szCs w:val="21"/>
        </w:rPr>
      </w:pPr>
      <w:r w:rsidRPr="00E974C3">
        <w:rPr>
          <w:rFonts w:ascii="Times New Roman" w:hAnsi="Times New Roman" w:cs="Times New Roman" w:hint="eastAsia"/>
          <w:szCs w:val="21"/>
        </w:rPr>
        <w:t>E-mail: songqingxiao21@tmmu.edu.cn, Qingxiaosong3@gmail.com</w:t>
      </w:r>
    </w:p>
    <w:p w14:paraId="495BAB0A" w14:textId="77777777" w:rsidR="00FB3786" w:rsidRPr="00A96CFB" w:rsidRDefault="00FB3786" w:rsidP="00FB3786">
      <w:pPr>
        <w:numPr>
          <w:ilvl w:val="0"/>
          <w:numId w:val="1"/>
        </w:numPr>
        <w:tabs>
          <w:tab w:val="left" w:pos="312"/>
        </w:tabs>
        <w:spacing w:line="480" w:lineRule="auto"/>
        <w:rPr>
          <w:rFonts w:ascii="Times New Roman" w:hAnsi="Times New Roman" w:cs="Times New Roman"/>
          <w:szCs w:val="21"/>
        </w:rPr>
      </w:pPr>
      <w:r w:rsidRPr="00A96CFB">
        <w:rPr>
          <w:rFonts w:ascii="Times New Roman" w:hAnsi="Times New Roman" w:cs="Times New Roman"/>
          <w:szCs w:val="21"/>
        </w:rPr>
        <w:t xml:space="preserve">Zheng Wang, Medical Center of Hematology, </w:t>
      </w:r>
      <w:proofErr w:type="spellStart"/>
      <w:r w:rsidRPr="00A96CFB">
        <w:rPr>
          <w:rFonts w:ascii="Times New Roman" w:hAnsi="Times New Roman" w:cs="Times New Roman"/>
          <w:szCs w:val="21"/>
        </w:rPr>
        <w:t>Xinqiao</w:t>
      </w:r>
      <w:proofErr w:type="spellEnd"/>
      <w:r w:rsidRPr="00A96CFB">
        <w:rPr>
          <w:rFonts w:ascii="Times New Roman" w:hAnsi="Times New Roman" w:cs="Times New Roman"/>
          <w:szCs w:val="21"/>
        </w:rPr>
        <w:t xml:space="preserve"> Hospital</w:t>
      </w:r>
      <w:r w:rsidRPr="000A4A88">
        <w:rPr>
          <w:rFonts w:ascii="Times New Roman" w:hAnsi="Times New Roman" w:cs="Times New Roman"/>
          <w:szCs w:val="21"/>
        </w:rPr>
        <w:t xml:space="preserve"> of</w:t>
      </w:r>
      <w:r w:rsidRPr="00A96CFB">
        <w:rPr>
          <w:rFonts w:ascii="Times New Roman" w:hAnsi="Times New Roman" w:cs="Times New Roman"/>
          <w:szCs w:val="21"/>
        </w:rPr>
        <w:t xml:space="preserve"> Army Medical University, Chongqing 400037, China. Jinfeng Laboratory, Chongqing 401329, China. Chongqing Key Laboratory of Hematology and Microenvironment. Chongqing, 400037, China. State Key Laboratory of Trauma and Chemical Poisoning. Army Medical University, Chongqing, 400037, China.</w:t>
      </w:r>
    </w:p>
    <w:p w14:paraId="69FD600F" w14:textId="4376A6AF" w:rsidR="00FB3786" w:rsidRPr="00E974C3" w:rsidRDefault="00E974C3">
      <w:pPr>
        <w:rPr>
          <w:rFonts w:ascii="Times New Roman" w:hAnsi="Times New Roman" w:cs="Times New Roman"/>
        </w:rPr>
      </w:pPr>
      <w:r w:rsidRPr="00E974C3">
        <w:rPr>
          <w:rFonts w:ascii="Times New Roman" w:hAnsi="Times New Roman" w:cs="Times New Roman"/>
        </w:rPr>
        <w:t>E-mail: biowz@mail.ustc.edu.cn</w:t>
      </w:r>
    </w:p>
    <w:p w14:paraId="385B1E27" w14:textId="77777777" w:rsidR="00FB3786" w:rsidRDefault="00FB3786">
      <w:pPr>
        <w:rPr>
          <w:rFonts w:hint="eastAsia"/>
        </w:rPr>
      </w:pPr>
    </w:p>
    <w:p w14:paraId="1AA09DEE" w14:textId="77777777" w:rsidR="00FB3786" w:rsidRDefault="00FB3786">
      <w:pPr>
        <w:rPr>
          <w:rFonts w:hint="eastAsia"/>
        </w:rPr>
      </w:pPr>
    </w:p>
    <w:p w14:paraId="1ED76C2F" w14:textId="77777777" w:rsidR="00FB3786" w:rsidRDefault="00FB3786">
      <w:pPr>
        <w:rPr>
          <w:rFonts w:hint="eastAsia"/>
        </w:rPr>
      </w:pPr>
    </w:p>
    <w:p w14:paraId="495E0DCE" w14:textId="77777777" w:rsidR="00FB3786" w:rsidRDefault="00FB3786">
      <w:pPr>
        <w:rPr>
          <w:rFonts w:hint="eastAsia"/>
        </w:rPr>
      </w:pPr>
    </w:p>
    <w:p w14:paraId="384483A9" w14:textId="77777777" w:rsidR="00FB3786" w:rsidRDefault="00FB3786">
      <w:pPr>
        <w:rPr>
          <w:rFonts w:hint="eastAsia"/>
        </w:rPr>
      </w:pPr>
    </w:p>
    <w:p w14:paraId="377BAC7B" w14:textId="77777777" w:rsidR="00FB3786" w:rsidRDefault="00FB3786">
      <w:pPr>
        <w:rPr>
          <w:rFonts w:hint="eastAsia"/>
        </w:rPr>
      </w:pPr>
    </w:p>
    <w:p w14:paraId="1E94CC78" w14:textId="77777777" w:rsidR="00FB3786" w:rsidRDefault="00FB3786">
      <w:pPr>
        <w:rPr>
          <w:rFonts w:hint="eastAsia"/>
        </w:rPr>
      </w:pPr>
    </w:p>
    <w:p w14:paraId="4D74CCA4" w14:textId="77777777" w:rsidR="00FB3786" w:rsidRDefault="00FB3786">
      <w:pPr>
        <w:rPr>
          <w:rFonts w:hint="eastAsia"/>
        </w:rPr>
      </w:pPr>
    </w:p>
    <w:p w14:paraId="35A23782" w14:textId="77777777" w:rsidR="00475612" w:rsidRDefault="00475612">
      <w:pPr>
        <w:rPr>
          <w:rFonts w:hint="eastAsia"/>
        </w:rPr>
      </w:pPr>
    </w:p>
    <w:p w14:paraId="14DBA07F" w14:textId="77777777" w:rsidR="00FB3786" w:rsidRDefault="00FB3786" w:rsidP="00FB3786">
      <w:pPr>
        <w:spacing w:line="480" w:lineRule="auto"/>
        <w:jc w:val="left"/>
        <w:rPr>
          <w:rFonts w:ascii="Times New Roman" w:hAnsi="Times New Roman" w:cs="Times New Roman"/>
          <w:b/>
          <w:bCs/>
          <w:color w:val="000000" w:themeColor="text1"/>
          <w:sz w:val="24"/>
        </w:rPr>
      </w:pPr>
    </w:p>
    <w:p w14:paraId="48A8F7B6" w14:textId="77777777" w:rsidR="00FB3786" w:rsidRPr="0012628D" w:rsidRDefault="00FB3786" w:rsidP="00FB3786">
      <w:pPr>
        <w:spacing w:line="480" w:lineRule="auto"/>
        <w:jc w:val="left"/>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lastRenderedPageBreak/>
        <w:t>Supplementary Figure</w:t>
      </w:r>
    </w:p>
    <w:p w14:paraId="1533D736" w14:textId="34E2B1C1" w:rsidR="00FB3786" w:rsidRPr="00A96CFB" w:rsidRDefault="003D7272" w:rsidP="003D7272">
      <w:pPr>
        <w:spacing w:line="480" w:lineRule="auto"/>
        <w:jc w:val="center"/>
        <w:rPr>
          <w:rFonts w:ascii="Times New Roman" w:hAnsi="Times New Roman" w:cs="Times New Roman"/>
          <w:b/>
          <w:bCs/>
          <w:szCs w:val="21"/>
        </w:rPr>
      </w:pPr>
      <w:r>
        <w:rPr>
          <w:rFonts w:ascii="Times New Roman" w:hAnsi="Times New Roman" w:cs="Times New Roman"/>
          <w:b/>
          <w:bCs/>
          <w:noProof/>
          <w:szCs w:val="21"/>
          <w14:ligatures w14:val="standardContextual"/>
        </w:rPr>
        <w:drawing>
          <wp:inline distT="0" distB="0" distL="0" distR="0" wp14:anchorId="77C9F6ED" wp14:editId="3CAE16A1">
            <wp:extent cx="5274310" cy="2967355"/>
            <wp:effectExtent l="0" t="0" r="2540" b="4445"/>
            <wp:docPr id="10858438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43841" name="图片 10858438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967355"/>
                    </a:xfrm>
                    <a:prstGeom prst="rect">
                      <a:avLst/>
                    </a:prstGeom>
                  </pic:spPr>
                </pic:pic>
              </a:graphicData>
            </a:graphic>
          </wp:inline>
        </w:drawing>
      </w:r>
    </w:p>
    <w:p w14:paraId="00D40125" w14:textId="77777777" w:rsidR="00FB3786" w:rsidRPr="00A96CFB" w:rsidRDefault="00FB3786" w:rsidP="00FB3786">
      <w:pPr>
        <w:spacing w:line="480" w:lineRule="auto"/>
        <w:rPr>
          <w:rFonts w:ascii="Times New Roman" w:hAnsi="Times New Roman" w:cs="Times New Roman"/>
          <w:szCs w:val="21"/>
        </w:rPr>
      </w:pPr>
      <w:r w:rsidRPr="000A4A88">
        <w:rPr>
          <w:rFonts w:ascii="Times New Roman" w:hAnsi="Times New Roman" w:cs="Times New Roman"/>
          <w:b/>
          <w:bCs/>
          <w:szCs w:val="21"/>
        </w:rPr>
        <w:t xml:space="preserve">Supplementary </w:t>
      </w:r>
      <w:r w:rsidRPr="00A96CFB">
        <w:rPr>
          <w:rFonts w:ascii="Times New Roman" w:hAnsi="Times New Roman" w:cs="Times New Roman"/>
          <w:b/>
          <w:bCs/>
          <w:szCs w:val="21"/>
        </w:rPr>
        <w:t>F</w:t>
      </w:r>
      <w:r w:rsidRPr="000A4A88">
        <w:rPr>
          <w:rFonts w:ascii="Times New Roman" w:hAnsi="Times New Roman" w:cs="Times New Roman"/>
          <w:b/>
          <w:bCs/>
          <w:szCs w:val="21"/>
        </w:rPr>
        <w:t xml:space="preserve">igure 1 </w:t>
      </w:r>
      <w:r w:rsidRPr="00A96CFB">
        <w:rPr>
          <w:rFonts w:ascii="Times New Roman" w:hAnsi="Times New Roman" w:cs="Times New Roman"/>
          <w:szCs w:val="21"/>
        </w:rPr>
        <w:t xml:space="preserve">Monocle 2 was used to identify major branches and track the expression of key regulators associated with MSC immunosuppression, ordered by collection time. </w:t>
      </w:r>
      <w:proofErr w:type="spellStart"/>
      <w:r w:rsidRPr="00A96CFB">
        <w:rPr>
          <w:rFonts w:ascii="Times New Roman" w:hAnsi="Times New Roman" w:cs="Times New Roman"/>
          <w:szCs w:val="21"/>
        </w:rPr>
        <w:t>Pseudotime</w:t>
      </w:r>
      <w:proofErr w:type="spellEnd"/>
      <w:r w:rsidRPr="00A96CFB">
        <w:rPr>
          <w:rFonts w:ascii="Times New Roman" w:hAnsi="Times New Roman" w:cs="Times New Roman"/>
          <w:szCs w:val="21"/>
        </w:rPr>
        <w:t xml:space="preserve"> analysis of the differentiation trajectory reflects the progression from a pluripotent state to terminal differentiation. The lineage tree was inferred using reverse graph embedding in Monocle 2.</w:t>
      </w:r>
    </w:p>
    <w:p w14:paraId="603CA9B4" w14:textId="77777777" w:rsidR="00FB3786" w:rsidRPr="00A96CFB" w:rsidRDefault="00FB3786" w:rsidP="00FB3786">
      <w:pPr>
        <w:spacing w:line="480" w:lineRule="auto"/>
        <w:rPr>
          <w:rFonts w:ascii="Times New Roman" w:hAnsi="Times New Roman" w:cs="Times New Roman"/>
          <w:szCs w:val="21"/>
        </w:rPr>
      </w:pPr>
    </w:p>
    <w:p w14:paraId="12474040" w14:textId="77777777" w:rsidR="00FB3786" w:rsidRPr="00A96CFB" w:rsidRDefault="00FB3786" w:rsidP="00FB3786">
      <w:pPr>
        <w:spacing w:line="480" w:lineRule="auto"/>
        <w:rPr>
          <w:rFonts w:ascii="Times New Roman" w:hAnsi="Times New Roman" w:cs="Times New Roman"/>
          <w:szCs w:val="21"/>
        </w:rPr>
      </w:pPr>
    </w:p>
    <w:p w14:paraId="52789EBB" w14:textId="77777777" w:rsidR="00FB3786" w:rsidRPr="00A96CFB" w:rsidRDefault="00FB3786" w:rsidP="00FB3786">
      <w:pPr>
        <w:spacing w:line="480" w:lineRule="auto"/>
        <w:rPr>
          <w:rFonts w:ascii="Times New Roman" w:hAnsi="Times New Roman" w:cs="Times New Roman"/>
          <w:szCs w:val="21"/>
        </w:rPr>
      </w:pPr>
    </w:p>
    <w:p w14:paraId="786E50B6" w14:textId="77777777" w:rsidR="00FB3786" w:rsidRPr="00A96CFB" w:rsidRDefault="00FB3786" w:rsidP="00FB3786">
      <w:pPr>
        <w:spacing w:line="480" w:lineRule="auto"/>
        <w:rPr>
          <w:rFonts w:ascii="Times New Roman" w:hAnsi="Times New Roman" w:cs="Times New Roman"/>
          <w:szCs w:val="21"/>
        </w:rPr>
      </w:pPr>
    </w:p>
    <w:p w14:paraId="3B1B3BB8" w14:textId="77777777" w:rsidR="00FB3786" w:rsidRPr="00A96CFB" w:rsidRDefault="00FB3786" w:rsidP="00FB3786">
      <w:pPr>
        <w:spacing w:line="480" w:lineRule="auto"/>
        <w:rPr>
          <w:rFonts w:ascii="Times New Roman" w:hAnsi="Times New Roman" w:cs="Times New Roman"/>
          <w:szCs w:val="21"/>
        </w:rPr>
      </w:pPr>
    </w:p>
    <w:p w14:paraId="1ECEE760" w14:textId="77777777" w:rsidR="00FB3786" w:rsidRPr="00A96CFB" w:rsidRDefault="00FB3786" w:rsidP="00FB3786">
      <w:pPr>
        <w:spacing w:line="480" w:lineRule="auto"/>
        <w:rPr>
          <w:rFonts w:ascii="Times New Roman" w:hAnsi="Times New Roman" w:cs="Times New Roman"/>
          <w:szCs w:val="21"/>
        </w:rPr>
      </w:pPr>
    </w:p>
    <w:p w14:paraId="028F0613" w14:textId="77777777" w:rsidR="00FB3786" w:rsidRPr="00A96CFB" w:rsidRDefault="00FB3786" w:rsidP="00FB3786">
      <w:pPr>
        <w:spacing w:line="480" w:lineRule="auto"/>
        <w:rPr>
          <w:rFonts w:ascii="Times New Roman" w:hAnsi="Times New Roman" w:cs="Times New Roman"/>
          <w:szCs w:val="21"/>
        </w:rPr>
      </w:pPr>
    </w:p>
    <w:p w14:paraId="43E8C338" w14:textId="77777777" w:rsidR="00FB3786" w:rsidRPr="00A96CFB" w:rsidRDefault="00FB3786" w:rsidP="00FB3786">
      <w:pPr>
        <w:spacing w:line="480" w:lineRule="auto"/>
        <w:rPr>
          <w:rFonts w:ascii="Times New Roman" w:hAnsi="Times New Roman" w:cs="Times New Roman"/>
          <w:szCs w:val="21"/>
        </w:rPr>
      </w:pPr>
    </w:p>
    <w:p w14:paraId="53961DA7" w14:textId="77777777" w:rsidR="00FB3786" w:rsidRPr="00A96CFB" w:rsidRDefault="00FB3786" w:rsidP="00FB3786">
      <w:pPr>
        <w:spacing w:line="480" w:lineRule="auto"/>
        <w:rPr>
          <w:rFonts w:ascii="Times New Roman" w:hAnsi="Times New Roman" w:cs="Times New Roman"/>
          <w:szCs w:val="21"/>
        </w:rPr>
      </w:pPr>
    </w:p>
    <w:p w14:paraId="40FC6623" w14:textId="6E76662E" w:rsidR="00FB3786" w:rsidRPr="00A96CFB" w:rsidRDefault="003D7272" w:rsidP="00FB3786">
      <w:pPr>
        <w:spacing w:line="480" w:lineRule="auto"/>
        <w:jc w:val="center"/>
        <w:rPr>
          <w:rFonts w:ascii="Times New Roman" w:hAnsi="Times New Roman" w:cs="Times New Roman"/>
          <w:szCs w:val="21"/>
        </w:rPr>
      </w:pPr>
      <w:r>
        <w:rPr>
          <w:rFonts w:ascii="Times New Roman" w:hAnsi="Times New Roman" w:cs="Times New Roman"/>
          <w:noProof/>
          <w:szCs w:val="21"/>
          <w14:ligatures w14:val="standardContextual"/>
        </w:rPr>
        <w:lastRenderedPageBreak/>
        <w:drawing>
          <wp:inline distT="0" distB="0" distL="0" distR="0" wp14:anchorId="4F3AD77D" wp14:editId="1DC57F37">
            <wp:extent cx="5274310" cy="5757545"/>
            <wp:effectExtent l="0" t="0" r="2540" b="0"/>
            <wp:docPr id="748902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0283" name="图片 748902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757545"/>
                    </a:xfrm>
                    <a:prstGeom prst="rect">
                      <a:avLst/>
                    </a:prstGeom>
                  </pic:spPr>
                </pic:pic>
              </a:graphicData>
            </a:graphic>
          </wp:inline>
        </w:drawing>
      </w:r>
    </w:p>
    <w:p w14:paraId="2DE717B8" w14:textId="77777777" w:rsidR="00FB3786" w:rsidRDefault="00FB3786" w:rsidP="00FB3786">
      <w:pPr>
        <w:spacing w:line="480" w:lineRule="auto"/>
        <w:rPr>
          <w:rFonts w:ascii="Times New Roman" w:hAnsi="Times New Roman" w:cs="Times New Roman"/>
          <w:szCs w:val="21"/>
        </w:rPr>
      </w:pPr>
      <w:r w:rsidRPr="00A96CFB">
        <w:rPr>
          <w:rFonts w:ascii="Times New Roman" w:hAnsi="Times New Roman" w:cs="Times New Roman"/>
          <w:b/>
          <w:bCs/>
          <w:szCs w:val="21"/>
        </w:rPr>
        <w:t>Supplementa</w:t>
      </w:r>
      <w:r>
        <w:rPr>
          <w:rFonts w:ascii="Times New Roman" w:hAnsi="Times New Roman" w:cs="Times New Roman" w:hint="eastAsia"/>
          <w:b/>
          <w:bCs/>
          <w:szCs w:val="21"/>
        </w:rPr>
        <w:t>ry</w:t>
      </w:r>
      <w:r w:rsidRPr="00A96CFB">
        <w:rPr>
          <w:rFonts w:ascii="Times New Roman" w:hAnsi="Times New Roman" w:cs="Times New Roman"/>
          <w:b/>
          <w:bCs/>
          <w:szCs w:val="21"/>
        </w:rPr>
        <w:t xml:space="preserve"> Figure </w:t>
      </w:r>
      <w:r w:rsidRPr="000A4A88">
        <w:rPr>
          <w:rFonts w:ascii="Times New Roman" w:hAnsi="Times New Roman" w:cs="Times New Roman"/>
          <w:b/>
          <w:bCs/>
          <w:szCs w:val="21"/>
        </w:rPr>
        <w:t>2</w:t>
      </w:r>
      <w:r w:rsidRPr="00A96CFB">
        <w:rPr>
          <w:rFonts w:ascii="Times New Roman" w:hAnsi="Times New Roman" w:cs="Times New Roman"/>
          <w:b/>
          <w:bCs/>
          <w:szCs w:val="21"/>
        </w:rPr>
        <w:t xml:space="preserve">: </w:t>
      </w:r>
      <w:r w:rsidRPr="00A96CFB">
        <w:rPr>
          <w:rFonts w:ascii="Times New Roman" w:hAnsi="Times New Roman" w:cs="Times New Roman"/>
          <w:szCs w:val="21"/>
        </w:rPr>
        <w:t xml:space="preserve">Gene Ontology Enrichment Analysis of each HUMSC subpopulation. </w:t>
      </w:r>
      <w:proofErr w:type="spellStart"/>
      <w:r w:rsidRPr="00A96CFB">
        <w:rPr>
          <w:rFonts w:ascii="Times New Roman" w:hAnsi="Times New Roman" w:cs="Times New Roman"/>
          <w:szCs w:val="21"/>
        </w:rPr>
        <w:t>Reactome</w:t>
      </w:r>
      <w:proofErr w:type="spellEnd"/>
      <w:r w:rsidRPr="00A96CFB">
        <w:rPr>
          <w:rFonts w:ascii="Times New Roman" w:hAnsi="Times New Roman" w:cs="Times New Roman"/>
          <w:szCs w:val="21"/>
        </w:rPr>
        <w:t xml:space="preserve"> pathway enrichment analysis of the top pathways in each HUMSC subpopulation is shown. Each node is represented as a pie chart, with size proportional to the total number of genes associated with each term. The charts are color-coded by gene list origin, and slice size indicates the percentage of genes within each term.</w:t>
      </w:r>
    </w:p>
    <w:p w14:paraId="1585C0DE" w14:textId="77777777" w:rsidR="00FB3786" w:rsidRDefault="00FB3786" w:rsidP="00FB3786">
      <w:pPr>
        <w:spacing w:line="480" w:lineRule="auto"/>
        <w:rPr>
          <w:rFonts w:ascii="Times New Roman" w:hAnsi="Times New Roman" w:cs="Times New Roman"/>
          <w:szCs w:val="21"/>
        </w:rPr>
      </w:pPr>
    </w:p>
    <w:p w14:paraId="4744C204" w14:textId="77777777" w:rsidR="00FB3786" w:rsidRDefault="00FB3786" w:rsidP="00FB3786">
      <w:pPr>
        <w:spacing w:line="480" w:lineRule="auto"/>
        <w:rPr>
          <w:rFonts w:ascii="Times New Roman" w:hAnsi="Times New Roman" w:cs="Times New Roman"/>
          <w:szCs w:val="21"/>
        </w:rPr>
      </w:pPr>
    </w:p>
    <w:p w14:paraId="33D3E43A" w14:textId="2467D6E7" w:rsidR="00FB3786" w:rsidRPr="00FE3E4A" w:rsidRDefault="003D7272" w:rsidP="00FE3E4A">
      <w:pPr>
        <w:spacing w:line="480" w:lineRule="auto"/>
        <w:jc w:val="center"/>
        <w:rPr>
          <w:rFonts w:ascii="Times New Roman" w:hAnsi="Times New Roman" w:cs="Times New Roman"/>
          <w:szCs w:val="21"/>
        </w:rPr>
      </w:pPr>
      <w:r>
        <w:rPr>
          <w:rFonts w:ascii="Times New Roman" w:hAnsi="Times New Roman" w:cs="Times New Roman"/>
          <w:noProof/>
          <w:szCs w:val="21"/>
          <w14:ligatures w14:val="standardContextual"/>
        </w:rPr>
        <w:lastRenderedPageBreak/>
        <w:drawing>
          <wp:inline distT="0" distB="0" distL="0" distR="0" wp14:anchorId="3EAC1C82" wp14:editId="1B9427BF">
            <wp:extent cx="5274310" cy="5734050"/>
            <wp:effectExtent l="0" t="0" r="2540" b="0"/>
            <wp:docPr id="7057323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732343" name="图片 705732343"/>
                    <pic:cNvPicPr/>
                  </pic:nvPicPr>
                  <pic:blipFill rotWithShape="1">
                    <a:blip r:embed="rId9" cstate="print">
                      <a:extLst>
                        <a:ext uri="{28A0092B-C50C-407E-A947-70E740481C1C}">
                          <a14:useLocalDpi xmlns:a14="http://schemas.microsoft.com/office/drawing/2010/main" val="0"/>
                        </a:ext>
                      </a:extLst>
                    </a:blip>
                    <a:srcRect b="23116"/>
                    <a:stretch/>
                  </pic:blipFill>
                  <pic:spPr bwMode="auto">
                    <a:xfrm>
                      <a:off x="0" y="0"/>
                      <a:ext cx="5274310" cy="5734050"/>
                    </a:xfrm>
                    <a:prstGeom prst="rect">
                      <a:avLst/>
                    </a:prstGeom>
                    <a:ln>
                      <a:noFill/>
                    </a:ln>
                    <a:extLst>
                      <a:ext uri="{53640926-AAD7-44D8-BBD7-CCE9431645EC}">
                        <a14:shadowObscured xmlns:a14="http://schemas.microsoft.com/office/drawing/2010/main"/>
                      </a:ext>
                    </a:extLst>
                  </pic:spPr>
                </pic:pic>
              </a:graphicData>
            </a:graphic>
          </wp:inline>
        </w:drawing>
      </w:r>
    </w:p>
    <w:p w14:paraId="68F34F65" w14:textId="57821E22" w:rsidR="00BC3D22" w:rsidRDefault="00FB3786" w:rsidP="003D7272">
      <w:pPr>
        <w:spacing w:line="480" w:lineRule="auto"/>
        <w:rPr>
          <w:rFonts w:ascii="Times New Roman" w:hAnsi="Times New Roman" w:cs="Times New Roman"/>
          <w:szCs w:val="21"/>
        </w:rPr>
      </w:pPr>
      <w:r w:rsidRPr="00FB3786">
        <w:rPr>
          <w:rFonts w:ascii="Times New Roman" w:hAnsi="Times New Roman" w:cs="Times New Roman"/>
          <w:b/>
          <w:bCs/>
          <w:szCs w:val="21"/>
        </w:rPr>
        <w:t xml:space="preserve">Supplementary Figure </w:t>
      </w:r>
      <w:r w:rsidRPr="00FB3786">
        <w:rPr>
          <w:rFonts w:ascii="Times New Roman" w:hAnsi="Times New Roman" w:cs="Times New Roman" w:hint="eastAsia"/>
          <w:b/>
          <w:bCs/>
          <w:szCs w:val="21"/>
        </w:rPr>
        <w:t>3</w:t>
      </w:r>
      <w:r w:rsidRPr="00FB3786">
        <w:rPr>
          <w:rFonts w:ascii="Times New Roman" w:hAnsi="Times New Roman" w:cs="Times New Roman"/>
          <w:b/>
          <w:bCs/>
          <w:szCs w:val="21"/>
        </w:rPr>
        <w:t>.</w:t>
      </w:r>
      <w:r w:rsidRPr="00FB3786">
        <w:rPr>
          <w:szCs w:val="21"/>
        </w:rPr>
        <w:t xml:space="preserve"> </w:t>
      </w:r>
      <w:r w:rsidRPr="00FB3786">
        <w:rPr>
          <w:rFonts w:ascii="Times New Roman" w:hAnsi="Times New Roman" w:cs="Times New Roman"/>
          <w:szCs w:val="21"/>
        </w:rPr>
        <w:t xml:space="preserve">Uncropped figures of western blot. </w:t>
      </w:r>
      <w:r w:rsidRPr="00FB3786">
        <w:rPr>
          <w:rFonts w:ascii="Times New Roman" w:hAnsi="Times New Roman" w:cs="Times New Roman"/>
          <w:b/>
          <w:bCs/>
          <w:szCs w:val="21"/>
        </w:rPr>
        <w:t>(A)</w:t>
      </w:r>
      <w:r w:rsidRPr="00FB3786">
        <w:rPr>
          <w:rFonts w:ascii="Times New Roman" w:hAnsi="Times New Roman" w:cs="Times New Roman"/>
          <w:szCs w:val="21"/>
        </w:rPr>
        <w:t xml:space="preserve"> Uncropped western blot figures of Figure </w:t>
      </w:r>
      <w:r>
        <w:rPr>
          <w:rFonts w:ascii="Times New Roman" w:hAnsi="Times New Roman" w:cs="Times New Roman" w:hint="eastAsia"/>
          <w:szCs w:val="21"/>
        </w:rPr>
        <w:t>2C</w:t>
      </w:r>
      <w:r w:rsidRPr="00FB3786">
        <w:rPr>
          <w:rFonts w:ascii="Times New Roman" w:hAnsi="Times New Roman" w:cs="Times New Roman"/>
          <w:szCs w:val="21"/>
        </w:rPr>
        <w:t xml:space="preserve">. </w:t>
      </w:r>
      <w:r w:rsidRPr="00FB3786">
        <w:rPr>
          <w:rFonts w:ascii="Times New Roman" w:hAnsi="Times New Roman" w:cs="Times New Roman"/>
          <w:b/>
          <w:bCs/>
          <w:szCs w:val="21"/>
        </w:rPr>
        <w:t>(B)</w:t>
      </w:r>
      <w:r w:rsidRPr="00FB3786">
        <w:rPr>
          <w:rFonts w:ascii="Times New Roman" w:hAnsi="Times New Roman" w:cs="Times New Roman"/>
          <w:szCs w:val="21"/>
        </w:rPr>
        <w:t xml:space="preserve"> Uncropped western blot figures of Figure </w:t>
      </w:r>
      <w:r>
        <w:rPr>
          <w:rFonts w:ascii="Times New Roman" w:hAnsi="Times New Roman" w:cs="Times New Roman" w:hint="eastAsia"/>
          <w:szCs w:val="21"/>
        </w:rPr>
        <w:t>2F</w:t>
      </w:r>
      <w:r w:rsidRPr="00FB3786">
        <w:rPr>
          <w:rFonts w:ascii="Times New Roman" w:hAnsi="Times New Roman" w:cs="Times New Roman"/>
          <w:szCs w:val="21"/>
        </w:rPr>
        <w:t>.</w:t>
      </w:r>
      <w:r w:rsidRPr="00FB3786">
        <w:rPr>
          <w:rFonts w:ascii="Times New Roman" w:hAnsi="Times New Roman" w:cs="Times New Roman"/>
          <w:b/>
          <w:bCs/>
          <w:szCs w:val="21"/>
        </w:rPr>
        <w:t xml:space="preserve"> (</w:t>
      </w:r>
      <w:r>
        <w:rPr>
          <w:rFonts w:ascii="Times New Roman" w:hAnsi="Times New Roman" w:cs="Times New Roman" w:hint="eastAsia"/>
          <w:b/>
          <w:bCs/>
          <w:szCs w:val="21"/>
        </w:rPr>
        <w:t>C</w:t>
      </w:r>
      <w:r w:rsidRPr="00FB3786">
        <w:rPr>
          <w:rFonts w:ascii="Times New Roman" w:hAnsi="Times New Roman" w:cs="Times New Roman"/>
          <w:b/>
          <w:bCs/>
          <w:szCs w:val="21"/>
        </w:rPr>
        <w:t>)</w:t>
      </w:r>
      <w:r w:rsidRPr="00FB3786">
        <w:rPr>
          <w:rFonts w:ascii="Times New Roman" w:hAnsi="Times New Roman" w:cs="Times New Roman"/>
          <w:szCs w:val="21"/>
        </w:rPr>
        <w:t xml:space="preserve"> Uncropped western blot figures of Figure </w:t>
      </w:r>
      <w:r>
        <w:rPr>
          <w:rFonts w:ascii="Times New Roman" w:hAnsi="Times New Roman" w:cs="Times New Roman" w:hint="eastAsia"/>
          <w:szCs w:val="21"/>
        </w:rPr>
        <w:t>7A</w:t>
      </w:r>
      <w:r w:rsidRPr="00FB3786">
        <w:rPr>
          <w:rFonts w:ascii="Times New Roman" w:hAnsi="Times New Roman" w:cs="Times New Roman"/>
          <w:szCs w:val="21"/>
        </w:rPr>
        <w:t>.</w:t>
      </w:r>
    </w:p>
    <w:p w14:paraId="06E45257" w14:textId="77777777" w:rsidR="003D7272" w:rsidRDefault="003D7272" w:rsidP="003D7272">
      <w:pPr>
        <w:spacing w:line="480" w:lineRule="auto"/>
        <w:rPr>
          <w:rFonts w:ascii="Times New Roman" w:hAnsi="Times New Roman" w:cs="Times New Roman"/>
          <w:szCs w:val="21"/>
        </w:rPr>
      </w:pPr>
    </w:p>
    <w:p w14:paraId="6EFAEEA4" w14:textId="77777777" w:rsidR="003D7272" w:rsidRDefault="003D7272" w:rsidP="003D7272">
      <w:pPr>
        <w:spacing w:line="480" w:lineRule="auto"/>
        <w:rPr>
          <w:rFonts w:ascii="Times New Roman" w:hAnsi="Times New Roman" w:cs="Times New Roman"/>
          <w:szCs w:val="21"/>
        </w:rPr>
      </w:pPr>
    </w:p>
    <w:p w14:paraId="0069F44C" w14:textId="77777777" w:rsidR="003D7272" w:rsidRDefault="003D7272" w:rsidP="003D7272">
      <w:pPr>
        <w:spacing w:line="480" w:lineRule="auto"/>
        <w:rPr>
          <w:rFonts w:ascii="Times New Roman" w:hAnsi="Times New Roman" w:cs="Times New Roman"/>
          <w:szCs w:val="21"/>
        </w:rPr>
      </w:pPr>
    </w:p>
    <w:p w14:paraId="1D0AFE20" w14:textId="77777777" w:rsidR="003D7272" w:rsidRDefault="003D7272" w:rsidP="003D7272">
      <w:pPr>
        <w:spacing w:line="480" w:lineRule="auto"/>
        <w:rPr>
          <w:rFonts w:ascii="Times New Roman" w:hAnsi="Times New Roman" w:cs="Times New Roman"/>
          <w:szCs w:val="21"/>
        </w:rPr>
      </w:pPr>
    </w:p>
    <w:p w14:paraId="7B698EB1" w14:textId="77777777" w:rsidR="003D7272" w:rsidRPr="003D7272" w:rsidRDefault="003D7272" w:rsidP="003D7272">
      <w:pPr>
        <w:spacing w:line="480" w:lineRule="auto"/>
        <w:rPr>
          <w:rFonts w:ascii="Times New Roman" w:hAnsi="Times New Roman" w:cs="Times New Roman"/>
          <w:szCs w:val="21"/>
        </w:rPr>
      </w:pPr>
    </w:p>
    <w:p w14:paraId="65D73344" w14:textId="0744D078" w:rsidR="00BC3D22" w:rsidRPr="00830AEB" w:rsidRDefault="00830AEB">
      <w:pPr>
        <w:rPr>
          <w:rFonts w:ascii="Times New Roman" w:hAnsi="Times New Roman" w:cs="Times New Roman"/>
          <w:b/>
          <w:bCs/>
        </w:rPr>
      </w:pPr>
      <w:r w:rsidRPr="00830AEB">
        <w:rPr>
          <w:rFonts w:ascii="Times New Roman" w:hAnsi="Times New Roman" w:cs="Times New Roman" w:hint="eastAsia"/>
          <w:b/>
          <w:bCs/>
        </w:rPr>
        <w:lastRenderedPageBreak/>
        <w:t xml:space="preserve">Supplementary </w:t>
      </w:r>
      <w:r w:rsidR="00BC3D22" w:rsidRPr="00830AEB">
        <w:rPr>
          <w:rFonts w:ascii="Times New Roman" w:hAnsi="Times New Roman" w:cs="Times New Roman"/>
          <w:b/>
          <w:bCs/>
        </w:rPr>
        <w:t>Table 1</w:t>
      </w:r>
      <w:r w:rsidRPr="00830AEB">
        <w:rPr>
          <w:rFonts w:ascii="Times New Roman" w:hAnsi="Times New Roman" w:cs="Times New Roman" w:hint="eastAsia"/>
          <w:b/>
          <w:bCs/>
        </w:rPr>
        <w:t>.</w:t>
      </w:r>
      <w:r w:rsidR="00BC3D22" w:rsidRPr="00830AEB">
        <w:rPr>
          <w:rFonts w:ascii="Times New Roman" w:hAnsi="Times New Roman" w:cs="Times New Roman"/>
          <w:b/>
          <w:bCs/>
        </w:rPr>
        <w:t xml:space="preserve"> Antibodies of proteins used in the experiment</w:t>
      </w:r>
    </w:p>
    <w:tbl>
      <w:tblPr>
        <w:tblW w:w="0" w:type="auto"/>
        <w:tblBorders>
          <w:top w:val="single" w:sz="4" w:space="0" w:color="auto"/>
          <w:bottom w:val="single" w:sz="4" w:space="0" w:color="auto"/>
        </w:tblBorders>
        <w:tblLook w:val="04A0" w:firstRow="1" w:lastRow="0" w:firstColumn="1" w:lastColumn="0" w:noHBand="0" w:noVBand="1"/>
      </w:tblPr>
      <w:tblGrid>
        <w:gridCol w:w="1418"/>
        <w:gridCol w:w="2268"/>
        <w:gridCol w:w="3642"/>
      </w:tblGrid>
      <w:tr w:rsidR="00BC3D22" w:rsidRPr="00E81CA0" w14:paraId="5CA2D244" w14:textId="77777777" w:rsidTr="00A11133">
        <w:trPr>
          <w:trHeight w:val="164"/>
        </w:trPr>
        <w:tc>
          <w:tcPr>
            <w:tcW w:w="1418" w:type="dxa"/>
            <w:tcBorders>
              <w:bottom w:val="single" w:sz="4" w:space="0" w:color="auto"/>
            </w:tcBorders>
            <w:shd w:val="clear" w:color="auto" w:fill="auto"/>
          </w:tcPr>
          <w:p w14:paraId="3AC38AB5" w14:textId="7BD5752E" w:rsidR="00BC3D22" w:rsidRPr="00E81CA0" w:rsidRDefault="00BC3D22" w:rsidP="0099574A">
            <w:pPr>
              <w:spacing w:line="480" w:lineRule="auto"/>
              <w:jc w:val="center"/>
              <w:rPr>
                <w:rFonts w:ascii="Times New Roman" w:hAnsi="Times New Roman"/>
                <w:b/>
                <w:bCs/>
                <w:color w:val="000000" w:themeColor="text1"/>
                <w:sz w:val="20"/>
                <w:szCs w:val="20"/>
              </w:rPr>
            </w:pPr>
            <w:r>
              <w:rPr>
                <w:rFonts w:ascii="Times New Roman" w:hAnsi="Times New Roman" w:hint="eastAsia"/>
                <w:b/>
                <w:bCs/>
                <w:color w:val="000000" w:themeColor="text1"/>
                <w:sz w:val="20"/>
                <w:szCs w:val="20"/>
              </w:rPr>
              <w:t>Antibodies</w:t>
            </w:r>
          </w:p>
        </w:tc>
        <w:tc>
          <w:tcPr>
            <w:tcW w:w="2268" w:type="dxa"/>
            <w:tcBorders>
              <w:bottom w:val="single" w:sz="4" w:space="0" w:color="auto"/>
            </w:tcBorders>
            <w:shd w:val="clear" w:color="auto" w:fill="auto"/>
          </w:tcPr>
          <w:p w14:paraId="7AAD07BC" w14:textId="2D22296E" w:rsidR="00BC3D22" w:rsidRPr="00E81CA0" w:rsidRDefault="00BC3D22" w:rsidP="00A11133">
            <w:pPr>
              <w:spacing w:line="480" w:lineRule="auto"/>
              <w:ind w:firstLineChars="100" w:firstLine="200"/>
              <w:rPr>
                <w:rFonts w:ascii="Times New Roman" w:hAnsi="Times New Roman"/>
                <w:color w:val="000000" w:themeColor="text1"/>
                <w:sz w:val="20"/>
                <w:szCs w:val="20"/>
              </w:rPr>
            </w:pPr>
            <w:r>
              <w:rPr>
                <w:rFonts w:ascii="Times New Roman" w:hAnsi="Times New Roman" w:hint="eastAsia"/>
                <w:b/>
                <w:bCs/>
                <w:color w:val="000000" w:themeColor="text1"/>
                <w:sz w:val="20"/>
                <w:szCs w:val="20"/>
              </w:rPr>
              <w:t>Western Blot dilution</w:t>
            </w:r>
          </w:p>
        </w:tc>
        <w:tc>
          <w:tcPr>
            <w:tcW w:w="3642" w:type="dxa"/>
            <w:tcBorders>
              <w:bottom w:val="single" w:sz="4" w:space="0" w:color="auto"/>
            </w:tcBorders>
            <w:shd w:val="clear" w:color="auto" w:fill="auto"/>
          </w:tcPr>
          <w:p w14:paraId="5B0EAA29" w14:textId="6C913986" w:rsidR="00BC3D22" w:rsidRPr="00BC3D22" w:rsidRDefault="00BC3D22" w:rsidP="00A11133">
            <w:pPr>
              <w:spacing w:line="480" w:lineRule="auto"/>
              <w:ind w:firstLineChars="200" w:firstLine="400"/>
              <w:jc w:val="left"/>
              <w:rPr>
                <w:rFonts w:ascii="Times New Roman" w:hAnsi="Times New Roman"/>
                <w:b/>
                <w:bCs/>
                <w:color w:val="000000" w:themeColor="text1"/>
                <w:sz w:val="20"/>
                <w:szCs w:val="20"/>
              </w:rPr>
            </w:pPr>
            <w:r w:rsidRPr="00BC3D22">
              <w:rPr>
                <w:rFonts w:ascii="Times New Roman" w:hAnsi="Times New Roman" w:hint="eastAsia"/>
                <w:b/>
                <w:bCs/>
                <w:color w:val="000000" w:themeColor="text1"/>
                <w:sz w:val="20"/>
                <w:szCs w:val="20"/>
              </w:rPr>
              <w:t>Source and category number</w:t>
            </w:r>
          </w:p>
        </w:tc>
      </w:tr>
      <w:tr w:rsidR="00BC3D22" w:rsidRPr="00E81CA0" w14:paraId="61470879" w14:textId="77777777" w:rsidTr="00A11133">
        <w:trPr>
          <w:trHeight w:val="283"/>
        </w:trPr>
        <w:tc>
          <w:tcPr>
            <w:tcW w:w="1418" w:type="dxa"/>
            <w:tcBorders>
              <w:top w:val="single" w:sz="4" w:space="0" w:color="auto"/>
            </w:tcBorders>
            <w:shd w:val="clear" w:color="auto" w:fill="auto"/>
          </w:tcPr>
          <w:p w14:paraId="6D695FB4" w14:textId="4C49CF1A" w:rsidR="00BC3D22" w:rsidRPr="00BC3D22" w:rsidRDefault="00BC3D22" w:rsidP="0099574A">
            <w:pPr>
              <w:spacing w:line="480" w:lineRule="auto"/>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CRISPLD2</w:t>
            </w:r>
          </w:p>
        </w:tc>
        <w:tc>
          <w:tcPr>
            <w:tcW w:w="2268" w:type="dxa"/>
            <w:tcBorders>
              <w:top w:val="single" w:sz="4" w:space="0" w:color="auto"/>
            </w:tcBorders>
            <w:shd w:val="clear" w:color="auto" w:fill="auto"/>
            <w:vAlign w:val="center"/>
          </w:tcPr>
          <w:p w14:paraId="7E8976E5" w14:textId="3B4C1FFC" w:rsidR="00BC3D22" w:rsidRPr="00E81CA0" w:rsidRDefault="00BC3D22" w:rsidP="00A11133">
            <w:pPr>
              <w:widowControl/>
              <w:spacing w:line="480" w:lineRule="auto"/>
              <w:ind w:firstLineChars="500" w:firstLine="900"/>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kern w:val="0"/>
                <w:sz w:val="18"/>
                <w:szCs w:val="18"/>
                <w:lang w:bidi="ar"/>
              </w:rPr>
              <w:t>1:1000</w:t>
            </w:r>
          </w:p>
        </w:tc>
        <w:tc>
          <w:tcPr>
            <w:tcW w:w="3642" w:type="dxa"/>
            <w:tcBorders>
              <w:top w:val="single" w:sz="4" w:space="0" w:color="auto"/>
            </w:tcBorders>
            <w:shd w:val="clear" w:color="auto" w:fill="auto"/>
            <w:vAlign w:val="center"/>
          </w:tcPr>
          <w:p w14:paraId="7AA32ECB" w14:textId="1924C10E" w:rsidR="00BC3D22" w:rsidRPr="00E81CA0" w:rsidRDefault="00BC3D22" w:rsidP="00A11133">
            <w:pPr>
              <w:widowControl/>
              <w:spacing w:line="480" w:lineRule="auto"/>
              <w:ind w:firstLineChars="300" w:firstLine="540"/>
              <w:jc w:val="left"/>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 xml:space="preserve">Abcam, </w:t>
            </w:r>
            <w:r w:rsidR="00A11133">
              <w:rPr>
                <w:rFonts w:ascii="Times New Roman" w:eastAsia="宋体" w:hAnsi="Times New Roman" w:cs="Times New Roman" w:hint="eastAsia"/>
                <w:color w:val="000000" w:themeColor="text1"/>
                <w:sz w:val="18"/>
                <w:szCs w:val="18"/>
              </w:rPr>
              <w:t>Cat#ab224136</w:t>
            </w:r>
          </w:p>
        </w:tc>
      </w:tr>
      <w:tr w:rsidR="00BC3D22" w:rsidRPr="00E81CA0" w14:paraId="5FA3D192" w14:textId="77777777" w:rsidTr="00A11133">
        <w:trPr>
          <w:trHeight w:val="164"/>
        </w:trPr>
        <w:tc>
          <w:tcPr>
            <w:tcW w:w="1418" w:type="dxa"/>
            <w:shd w:val="clear" w:color="auto" w:fill="auto"/>
          </w:tcPr>
          <w:p w14:paraId="7D1CE4FE" w14:textId="1443EEDE" w:rsidR="00BC3D22" w:rsidRPr="00BC3D22" w:rsidRDefault="00BC3D22" w:rsidP="0099574A">
            <w:pPr>
              <w:spacing w:line="48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P</w:t>
            </w:r>
            <w:r>
              <w:rPr>
                <w:rFonts w:ascii="Times New Roman" w:hAnsi="Times New Roman" w:hint="eastAsia"/>
                <w:color w:val="000000" w:themeColor="text1"/>
                <w:sz w:val="18"/>
                <w:szCs w:val="18"/>
              </w:rPr>
              <w:t>53</w:t>
            </w:r>
          </w:p>
        </w:tc>
        <w:tc>
          <w:tcPr>
            <w:tcW w:w="2268" w:type="dxa"/>
            <w:shd w:val="clear" w:color="auto" w:fill="auto"/>
            <w:vAlign w:val="center"/>
          </w:tcPr>
          <w:p w14:paraId="5889D8B6" w14:textId="610126A5" w:rsidR="00BC3D22" w:rsidRPr="00E81CA0" w:rsidRDefault="00BC3D22" w:rsidP="00A11133">
            <w:pPr>
              <w:widowControl/>
              <w:spacing w:line="480" w:lineRule="auto"/>
              <w:ind w:firstLineChars="500" w:firstLine="900"/>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kern w:val="0"/>
                <w:sz w:val="18"/>
                <w:szCs w:val="18"/>
                <w:lang w:bidi="ar"/>
              </w:rPr>
              <w:t>1:1000</w:t>
            </w:r>
          </w:p>
        </w:tc>
        <w:tc>
          <w:tcPr>
            <w:tcW w:w="3642" w:type="dxa"/>
            <w:shd w:val="clear" w:color="auto" w:fill="auto"/>
            <w:vAlign w:val="center"/>
          </w:tcPr>
          <w:p w14:paraId="3B4BA272" w14:textId="6FA6A821" w:rsidR="00BC3D22" w:rsidRPr="00E81CA0" w:rsidRDefault="00BC3D22" w:rsidP="00A11133">
            <w:pPr>
              <w:widowControl/>
              <w:spacing w:line="480" w:lineRule="auto"/>
              <w:ind w:firstLineChars="300" w:firstLine="540"/>
              <w:jc w:val="left"/>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Cell signaling technology,</w:t>
            </w:r>
            <w:r w:rsidR="00A11133">
              <w:rPr>
                <w:rFonts w:ascii="Times New Roman" w:eastAsia="宋体" w:hAnsi="Times New Roman" w:cs="Times New Roman" w:hint="eastAsia"/>
                <w:color w:val="000000" w:themeColor="text1"/>
                <w:sz w:val="18"/>
                <w:szCs w:val="18"/>
              </w:rPr>
              <w:t xml:space="preserve"> Cat#9282</w:t>
            </w:r>
          </w:p>
        </w:tc>
      </w:tr>
      <w:tr w:rsidR="00BC3D22" w:rsidRPr="00E81CA0" w14:paraId="5B6225B9" w14:textId="77777777" w:rsidTr="00A11133">
        <w:trPr>
          <w:trHeight w:val="164"/>
        </w:trPr>
        <w:tc>
          <w:tcPr>
            <w:tcW w:w="1418" w:type="dxa"/>
            <w:shd w:val="clear" w:color="auto" w:fill="auto"/>
          </w:tcPr>
          <w:p w14:paraId="2AABA5EE" w14:textId="1A2248FC" w:rsidR="00BC3D22" w:rsidRPr="00BC3D22" w:rsidRDefault="00BC3D22" w:rsidP="0099574A">
            <w:pPr>
              <w:spacing w:line="48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P</w:t>
            </w:r>
            <w:r>
              <w:rPr>
                <w:rFonts w:ascii="Times New Roman" w:hAnsi="Times New Roman" w:hint="eastAsia"/>
                <w:color w:val="000000" w:themeColor="text1"/>
                <w:sz w:val="18"/>
                <w:szCs w:val="18"/>
              </w:rPr>
              <w:t>21</w:t>
            </w:r>
          </w:p>
        </w:tc>
        <w:tc>
          <w:tcPr>
            <w:tcW w:w="2268" w:type="dxa"/>
            <w:shd w:val="clear" w:color="auto" w:fill="auto"/>
            <w:vAlign w:val="center"/>
          </w:tcPr>
          <w:p w14:paraId="160977C7" w14:textId="6363F4E3" w:rsidR="00BC3D22" w:rsidRPr="00E81CA0" w:rsidRDefault="00BC3D22" w:rsidP="00A11133">
            <w:pPr>
              <w:widowControl/>
              <w:spacing w:line="480" w:lineRule="auto"/>
              <w:ind w:firstLineChars="500" w:firstLine="900"/>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kern w:val="0"/>
                <w:sz w:val="18"/>
                <w:szCs w:val="18"/>
                <w:lang w:bidi="ar"/>
              </w:rPr>
              <w:t>1:1000</w:t>
            </w:r>
          </w:p>
        </w:tc>
        <w:tc>
          <w:tcPr>
            <w:tcW w:w="3642" w:type="dxa"/>
            <w:shd w:val="clear" w:color="auto" w:fill="auto"/>
            <w:vAlign w:val="center"/>
          </w:tcPr>
          <w:p w14:paraId="0444B861" w14:textId="2ED374CA" w:rsidR="00BC3D22" w:rsidRPr="00E81CA0" w:rsidRDefault="00BC3D22" w:rsidP="00A11133">
            <w:pPr>
              <w:widowControl/>
              <w:spacing w:line="480" w:lineRule="auto"/>
              <w:ind w:firstLineChars="300" w:firstLine="540"/>
              <w:jc w:val="left"/>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Cell signaling technology,</w:t>
            </w:r>
            <w:r w:rsidR="00A11133">
              <w:rPr>
                <w:rFonts w:ascii="Times New Roman" w:eastAsia="宋体" w:hAnsi="Times New Roman" w:cs="Times New Roman" w:hint="eastAsia"/>
                <w:color w:val="000000" w:themeColor="text1"/>
                <w:sz w:val="18"/>
                <w:szCs w:val="18"/>
              </w:rPr>
              <w:t xml:space="preserve"> Cat#2947</w:t>
            </w:r>
          </w:p>
        </w:tc>
      </w:tr>
      <w:tr w:rsidR="00BC3D22" w:rsidRPr="00E81CA0" w14:paraId="2CBBD1DD" w14:textId="77777777" w:rsidTr="00A11133">
        <w:trPr>
          <w:trHeight w:val="164"/>
        </w:trPr>
        <w:tc>
          <w:tcPr>
            <w:tcW w:w="1418" w:type="dxa"/>
            <w:shd w:val="clear" w:color="auto" w:fill="auto"/>
          </w:tcPr>
          <w:p w14:paraId="5F4E04CB" w14:textId="5395437A" w:rsidR="00BC3D22" w:rsidRPr="00BC3D22" w:rsidRDefault="00BC3D22" w:rsidP="0099574A">
            <w:pPr>
              <w:spacing w:line="480" w:lineRule="auto"/>
              <w:jc w:val="center"/>
              <w:rPr>
                <w:rFonts w:ascii="Times New Roman" w:hAnsi="Times New Roman"/>
                <w:color w:val="000000" w:themeColor="text1"/>
                <w:sz w:val="18"/>
                <w:szCs w:val="18"/>
              </w:rPr>
            </w:pPr>
            <w:r>
              <w:rPr>
                <w:rFonts w:ascii="Times New Roman" w:hAnsi="Times New Roman"/>
                <w:color w:val="000000" w:themeColor="text1"/>
                <w:sz w:val="18"/>
                <w:szCs w:val="18"/>
              </w:rPr>
              <w:t>P</w:t>
            </w:r>
            <w:r>
              <w:rPr>
                <w:rFonts w:ascii="Times New Roman" w:hAnsi="Times New Roman" w:hint="eastAsia"/>
                <w:color w:val="000000" w:themeColor="text1"/>
                <w:sz w:val="18"/>
                <w:szCs w:val="18"/>
              </w:rPr>
              <w:t>16INK4A</w:t>
            </w:r>
          </w:p>
        </w:tc>
        <w:tc>
          <w:tcPr>
            <w:tcW w:w="2268" w:type="dxa"/>
            <w:shd w:val="clear" w:color="auto" w:fill="auto"/>
            <w:vAlign w:val="center"/>
          </w:tcPr>
          <w:p w14:paraId="4F1AD0BD" w14:textId="0CB6866E" w:rsidR="00BC3D22" w:rsidRPr="00E81CA0" w:rsidRDefault="00BC3D22" w:rsidP="00A11133">
            <w:pPr>
              <w:widowControl/>
              <w:spacing w:line="480" w:lineRule="auto"/>
              <w:ind w:firstLineChars="500" w:firstLine="900"/>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kern w:val="0"/>
                <w:sz w:val="18"/>
                <w:szCs w:val="18"/>
                <w:lang w:bidi="ar"/>
              </w:rPr>
              <w:t>1:1000</w:t>
            </w:r>
          </w:p>
        </w:tc>
        <w:tc>
          <w:tcPr>
            <w:tcW w:w="3642" w:type="dxa"/>
            <w:shd w:val="clear" w:color="auto" w:fill="auto"/>
            <w:vAlign w:val="center"/>
          </w:tcPr>
          <w:p w14:paraId="52C6B934" w14:textId="38C182AC" w:rsidR="00BC3D22" w:rsidRPr="00E81CA0" w:rsidRDefault="00BC3D22" w:rsidP="00A11133">
            <w:pPr>
              <w:widowControl/>
              <w:spacing w:line="480" w:lineRule="auto"/>
              <w:ind w:firstLineChars="300" w:firstLine="540"/>
              <w:jc w:val="left"/>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Cell signaling technology,</w:t>
            </w:r>
            <w:r w:rsidR="00A11133">
              <w:rPr>
                <w:rFonts w:ascii="Times New Roman" w:eastAsia="宋体" w:hAnsi="Times New Roman" w:cs="Times New Roman" w:hint="eastAsia"/>
                <w:color w:val="000000" w:themeColor="text1"/>
                <w:sz w:val="18"/>
                <w:szCs w:val="18"/>
              </w:rPr>
              <w:t xml:space="preserve"> Cat#80772</w:t>
            </w:r>
          </w:p>
        </w:tc>
      </w:tr>
      <w:tr w:rsidR="00BC3D22" w:rsidRPr="00E81CA0" w14:paraId="1F32F7A0" w14:textId="77777777" w:rsidTr="00A11133">
        <w:trPr>
          <w:trHeight w:val="164"/>
        </w:trPr>
        <w:tc>
          <w:tcPr>
            <w:tcW w:w="1418" w:type="dxa"/>
            <w:shd w:val="clear" w:color="auto" w:fill="auto"/>
          </w:tcPr>
          <w:p w14:paraId="3C6EDA2F" w14:textId="75C84AAA" w:rsidR="00BC3D22" w:rsidRPr="00BC3D22" w:rsidRDefault="00BC3D22" w:rsidP="0099574A">
            <w:pPr>
              <w:spacing w:line="480" w:lineRule="auto"/>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p-p53</w:t>
            </w:r>
          </w:p>
        </w:tc>
        <w:tc>
          <w:tcPr>
            <w:tcW w:w="2268" w:type="dxa"/>
            <w:shd w:val="clear" w:color="auto" w:fill="auto"/>
            <w:vAlign w:val="center"/>
          </w:tcPr>
          <w:p w14:paraId="03B5212F" w14:textId="514FD4E5" w:rsidR="00BC3D22" w:rsidRPr="00E81CA0" w:rsidRDefault="00BC3D22" w:rsidP="00A11133">
            <w:pPr>
              <w:widowControl/>
              <w:spacing w:line="480" w:lineRule="auto"/>
              <w:ind w:firstLineChars="500" w:firstLine="900"/>
              <w:textAlignment w:val="center"/>
              <w:rPr>
                <w:rFonts w:ascii="Times New Roman" w:hAnsi="Times New Roman" w:cs="Times New Roman"/>
                <w:color w:val="000000" w:themeColor="text1"/>
                <w:sz w:val="18"/>
                <w:szCs w:val="18"/>
              </w:rPr>
            </w:pPr>
            <w:r>
              <w:rPr>
                <w:rFonts w:ascii="Times New Roman" w:eastAsia="宋体" w:hAnsi="Times New Roman" w:cs="Times New Roman" w:hint="eastAsia"/>
                <w:color w:val="000000" w:themeColor="text1"/>
                <w:kern w:val="0"/>
                <w:sz w:val="18"/>
                <w:szCs w:val="18"/>
                <w:lang w:bidi="ar"/>
              </w:rPr>
              <w:t>1:1000</w:t>
            </w:r>
          </w:p>
        </w:tc>
        <w:tc>
          <w:tcPr>
            <w:tcW w:w="3642" w:type="dxa"/>
            <w:shd w:val="clear" w:color="auto" w:fill="auto"/>
            <w:vAlign w:val="center"/>
          </w:tcPr>
          <w:p w14:paraId="56C6AEF6" w14:textId="0767CC87" w:rsidR="00BC3D22" w:rsidRPr="00E81CA0" w:rsidRDefault="00BC3D22" w:rsidP="00A11133">
            <w:pPr>
              <w:widowControl/>
              <w:spacing w:line="480" w:lineRule="auto"/>
              <w:ind w:firstLineChars="300" w:firstLine="540"/>
              <w:jc w:val="left"/>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Cell signaling technology,</w:t>
            </w:r>
            <w:r w:rsidR="00A11133">
              <w:rPr>
                <w:rFonts w:ascii="Times New Roman" w:eastAsia="宋体" w:hAnsi="Times New Roman" w:cs="Times New Roman" w:hint="eastAsia"/>
                <w:color w:val="000000" w:themeColor="text1"/>
                <w:sz w:val="18"/>
                <w:szCs w:val="18"/>
              </w:rPr>
              <w:t xml:space="preserve"> Cat#9284</w:t>
            </w:r>
          </w:p>
        </w:tc>
      </w:tr>
      <w:tr w:rsidR="00BC3D22" w:rsidRPr="00E81CA0" w14:paraId="68CD45B8" w14:textId="77777777" w:rsidTr="00A11133">
        <w:trPr>
          <w:trHeight w:val="164"/>
        </w:trPr>
        <w:tc>
          <w:tcPr>
            <w:tcW w:w="1418" w:type="dxa"/>
            <w:shd w:val="clear" w:color="auto" w:fill="auto"/>
          </w:tcPr>
          <w:p w14:paraId="015269F4" w14:textId="31BCB68D" w:rsidR="00BC3D22" w:rsidRPr="00BC3D22" w:rsidRDefault="00BC3D22" w:rsidP="0099574A">
            <w:pPr>
              <w:spacing w:line="480" w:lineRule="auto"/>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P2Y11R</w:t>
            </w:r>
          </w:p>
        </w:tc>
        <w:tc>
          <w:tcPr>
            <w:tcW w:w="2268" w:type="dxa"/>
            <w:shd w:val="clear" w:color="auto" w:fill="auto"/>
            <w:vAlign w:val="center"/>
          </w:tcPr>
          <w:p w14:paraId="51B76B4A" w14:textId="7EA73219" w:rsidR="00BC3D22" w:rsidRPr="00E81CA0" w:rsidRDefault="00BC3D22" w:rsidP="00A11133">
            <w:pPr>
              <w:widowControl/>
              <w:spacing w:line="480" w:lineRule="auto"/>
              <w:ind w:firstLineChars="500" w:firstLine="900"/>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kern w:val="0"/>
                <w:sz w:val="18"/>
                <w:szCs w:val="18"/>
                <w:lang w:bidi="ar"/>
              </w:rPr>
              <w:t>1:1000</w:t>
            </w:r>
          </w:p>
        </w:tc>
        <w:tc>
          <w:tcPr>
            <w:tcW w:w="3642" w:type="dxa"/>
            <w:shd w:val="clear" w:color="auto" w:fill="auto"/>
            <w:vAlign w:val="center"/>
          </w:tcPr>
          <w:p w14:paraId="049BD1D3" w14:textId="76BB177E" w:rsidR="00BC3D22" w:rsidRPr="00E81CA0" w:rsidRDefault="00A11133" w:rsidP="00A11133">
            <w:pPr>
              <w:widowControl/>
              <w:spacing w:line="480" w:lineRule="auto"/>
              <w:ind w:firstLineChars="300" w:firstLine="540"/>
              <w:jc w:val="left"/>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HUABIO</w:t>
            </w:r>
            <w:r w:rsidR="00BC3D22">
              <w:rPr>
                <w:rFonts w:ascii="Times New Roman" w:eastAsia="宋体" w:hAnsi="Times New Roman" w:cs="Times New Roman" w:hint="eastAsia"/>
                <w:color w:val="000000" w:themeColor="text1"/>
                <w:sz w:val="18"/>
                <w:szCs w:val="18"/>
              </w:rPr>
              <w:t>,</w:t>
            </w:r>
            <w:r>
              <w:rPr>
                <w:rFonts w:ascii="Times New Roman" w:eastAsia="宋体" w:hAnsi="Times New Roman" w:cs="Times New Roman" w:hint="eastAsia"/>
                <w:color w:val="000000" w:themeColor="text1"/>
                <w:sz w:val="18"/>
                <w:szCs w:val="18"/>
              </w:rPr>
              <w:t xml:space="preserve"> Cat#ER64494</w:t>
            </w:r>
          </w:p>
        </w:tc>
      </w:tr>
      <w:tr w:rsidR="00BC3D22" w:rsidRPr="00E81CA0" w14:paraId="75B72D21" w14:textId="77777777" w:rsidTr="00A11133">
        <w:trPr>
          <w:trHeight w:val="164"/>
        </w:trPr>
        <w:tc>
          <w:tcPr>
            <w:tcW w:w="1418" w:type="dxa"/>
            <w:shd w:val="clear" w:color="auto" w:fill="auto"/>
          </w:tcPr>
          <w:p w14:paraId="6DC9B41E" w14:textId="03710782" w:rsidR="00BC3D22" w:rsidRDefault="00BC3D22" w:rsidP="0099574A">
            <w:pPr>
              <w:spacing w:line="480" w:lineRule="auto"/>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GAPDH</w:t>
            </w:r>
          </w:p>
        </w:tc>
        <w:tc>
          <w:tcPr>
            <w:tcW w:w="2268" w:type="dxa"/>
            <w:shd w:val="clear" w:color="auto" w:fill="auto"/>
            <w:vAlign w:val="center"/>
          </w:tcPr>
          <w:p w14:paraId="6E0FD0AA" w14:textId="68618837" w:rsidR="00BC3D22" w:rsidRDefault="00BC3D22" w:rsidP="00A11133">
            <w:pPr>
              <w:widowControl/>
              <w:spacing w:line="480" w:lineRule="auto"/>
              <w:ind w:firstLineChars="500" w:firstLine="900"/>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hint="eastAsia"/>
                <w:color w:val="000000" w:themeColor="text1"/>
                <w:kern w:val="0"/>
                <w:sz w:val="18"/>
                <w:szCs w:val="18"/>
                <w:lang w:bidi="ar"/>
              </w:rPr>
              <w:t>1:5000</w:t>
            </w:r>
          </w:p>
        </w:tc>
        <w:tc>
          <w:tcPr>
            <w:tcW w:w="3642" w:type="dxa"/>
            <w:shd w:val="clear" w:color="auto" w:fill="auto"/>
            <w:vAlign w:val="center"/>
          </w:tcPr>
          <w:p w14:paraId="6FC50E01" w14:textId="619B90F8" w:rsidR="00BC3D22" w:rsidRPr="00E81CA0" w:rsidRDefault="00BC3D22" w:rsidP="00A11133">
            <w:pPr>
              <w:widowControl/>
              <w:spacing w:line="480" w:lineRule="auto"/>
              <w:ind w:firstLineChars="300" w:firstLine="540"/>
              <w:jc w:val="left"/>
              <w:textAlignment w:val="center"/>
              <w:rPr>
                <w:rFonts w:ascii="Times New Roman" w:eastAsia="宋体" w:hAnsi="Times New Roman" w:cs="Times New Roman"/>
                <w:color w:val="000000" w:themeColor="text1"/>
                <w:sz w:val="18"/>
                <w:szCs w:val="18"/>
              </w:rPr>
            </w:pPr>
            <w:r>
              <w:rPr>
                <w:rFonts w:ascii="Times New Roman" w:eastAsia="宋体" w:hAnsi="Times New Roman" w:cs="Times New Roman" w:hint="eastAsia"/>
                <w:color w:val="000000" w:themeColor="text1"/>
                <w:sz w:val="18"/>
                <w:szCs w:val="18"/>
              </w:rPr>
              <w:t>Cell signaling technology,</w:t>
            </w:r>
            <w:r w:rsidR="00A11133">
              <w:rPr>
                <w:rFonts w:ascii="Times New Roman" w:eastAsia="宋体" w:hAnsi="Times New Roman" w:cs="Times New Roman" w:hint="eastAsia"/>
                <w:color w:val="000000" w:themeColor="text1"/>
                <w:sz w:val="18"/>
                <w:szCs w:val="18"/>
              </w:rPr>
              <w:t xml:space="preserve"> Cat#97166</w:t>
            </w:r>
          </w:p>
        </w:tc>
      </w:tr>
    </w:tbl>
    <w:p w14:paraId="7810617B" w14:textId="77777777" w:rsidR="00BC3D22" w:rsidRDefault="00BC3D22">
      <w:pPr>
        <w:rPr>
          <w:rFonts w:ascii="Times New Roman" w:hAnsi="Times New Roman" w:cs="Times New Roman"/>
        </w:rPr>
      </w:pPr>
    </w:p>
    <w:p w14:paraId="1BBB3D05" w14:textId="1B84659C" w:rsidR="00475612" w:rsidRPr="00FE3962" w:rsidRDefault="00475612" w:rsidP="00475612">
      <w:pPr>
        <w:rPr>
          <w:rFonts w:ascii="Times New Roman" w:hAnsi="Times New Roman" w:cs="Times New Roman"/>
          <w:b/>
          <w:bCs/>
          <w:highlight w:val="yellow"/>
        </w:rPr>
      </w:pPr>
      <w:r w:rsidRPr="00FE3962">
        <w:rPr>
          <w:rFonts w:ascii="Times New Roman" w:hAnsi="Times New Roman" w:cs="Times New Roman" w:hint="eastAsia"/>
          <w:b/>
          <w:bCs/>
          <w:highlight w:val="yellow"/>
        </w:rPr>
        <w:t xml:space="preserve">Supplementary </w:t>
      </w:r>
      <w:r w:rsidRPr="00FE3962">
        <w:rPr>
          <w:rFonts w:ascii="Times New Roman" w:hAnsi="Times New Roman" w:cs="Times New Roman"/>
          <w:b/>
          <w:bCs/>
          <w:highlight w:val="yellow"/>
        </w:rPr>
        <w:t xml:space="preserve">Table </w:t>
      </w:r>
      <w:r w:rsidRPr="00FE3962">
        <w:rPr>
          <w:rFonts w:ascii="Times New Roman" w:hAnsi="Times New Roman" w:cs="Times New Roman" w:hint="eastAsia"/>
          <w:b/>
          <w:bCs/>
          <w:highlight w:val="yellow"/>
        </w:rPr>
        <w:t>2.</w:t>
      </w:r>
      <w:r w:rsidRPr="00FE3962">
        <w:rPr>
          <w:rFonts w:ascii="Times New Roman" w:hAnsi="Times New Roman" w:cs="Times New Roman"/>
          <w:b/>
          <w:bCs/>
          <w:highlight w:val="yellow"/>
        </w:rPr>
        <w:t xml:space="preserve"> </w:t>
      </w:r>
      <w:r w:rsidRPr="00FE3962">
        <w:rPr>
          <w:rFonts w:asciiTheme="minorBidi" w:hAnsiTheme="minorBidi"/>
          <w:b/>
          <w:bCs/>
          <w:highlight w:val="yellow"/>
        </w:rPr>
        <w:t xml:space="preserve">P-values and fold changes for </w:t>
      </w:r>
      <w:r w:rsidRPr="00FE3962">
        <w:rPr>
          <w:rFonts w:asciiTheme="minorBidi" w:hAnsiTheme="minorBidi" w:hint="eastAsia"/>
          <w:b/>
          <w:bCs/>
          <w:highlight w:val="yellow"/>
        </w:rPr>
        <w:t>O</w:t>
      </w:r>
      <w:r w:rsidRPr="00FE3962">
        <w:rPr>
          <w:rFonts w:asciiTheme="minorBidi" w:hAnsiTheme="minorBidi"/>
          <w:b/>
          <w:bCs/>
          <w:highlight w:val="yellow"/>
        </w:rPr>
        <w:t>PRD1 and GDF1</w:t>
      </w:r>
    </w:p>
    <w:tbl>
      <w:tblPr>
        <w:tblW w:w="8222"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134"/>
        <w:gridCol w:w="993"/>
        <w:gridCol w:w="708"/>
        <w:gridCol w:w="993"/>
        <w:gridCol w:w="708"/>
        <w:gridCol w:w="834"/>
        <w:gridCol w:w="1434"/>
        <w:gridCol w:w="1418"/>
      </w:tblGrid>
      <w:tr w:rsidR="007568A0" w:rsidRPr="00FE3962" w14:paraId="1828DA23" w14:textId="40508061" w:rsidTr="009C0FF9">
        <w:trPr>
          <w:trHeight w:val="698"/>
          <w:jc w:val="center"/>
        </w:trPr>
        <w:tc>
          <w:tcPr>
            <w:tcW w:w="1134" w:type="dxa"/>
            <w:shd w:val="clear" w:color="auto" w:fill="auto"/>
          </w:tcPr>
          <w:p w14:paraId="79209FA9" w14:textId="44C6E721" w:rsidR="007568A0" w:rsidRPr="00FE3962" w:rsidRDefault="007568A0" w:rsidP="007568A0">
            <w:pPr>
              <w:widowControl/>
              <w:jc w:val="center"/>
              <w:rPr>
                <w:rFonts w:ascii="Times New Roman" w:eastAsia="等线" w:hAnsi="Times New Roman" w:cs="Times New Roman"/>
                <w:color w:val="000000"/>
                <w:szCs w:val="21"/>
                <w:highlight w:val="yellow"/>
              </w:rPr>
            </w:pPr>
            <w:proofErr w:type="spellStart"/>
            <w:r w:rsidRPr="00FE3962">
              <w:rPr>
                <w:rFonts w:ascii="Times New Roman" w:eastAsia="等线" w:hAnsi="Times New Roman" w:cs="Times New Roman" w:hint="eastAsia"/>
                <w:color w:val="000000"/>
                <w:szCs w:val="21"/>
                <w:highlight w:val="yellow"/>
              </w:rPr>
              <w:t>G</w:t>
            </w:r>
            <w:r w:rsidRPr="00FE3962">
              <w:rPr>
                <w:rFonts w:ascii="Times New Roman" w:eastAsia="等线" w:hAnsi="Times New Roman" w:cs="Times New Roman"/>
                <w:color w:val="000000"/>
                <w:szCs w:val="21"/>
                <w:highlight w:val="yellow"/>
              </w:rPr>
              <w:t>ene_id</w:t>
            </w:r>
            <w:proofErr w:type="spellEnd"/>
          </w:p>
        </w:tc>
        <w:tc>
          <w:tcPr>
            <w:tcW w:w="993" w:type="dxa"/>
            <w:shd w:val="clear" w:color="auto" w:fill="auto"/>
          </w:tcPr>
          <w:p w14:paraId="363B64EA" w14:textId="2084EAFE"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Gene</w:t>
            </w:r>
          </w:p>
          <w:p w14:paraId="739A1518" w14:textId="5CD6ACE8"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name</w:t>
            </w:r>
          </w:p>
        </w:tc>
        <w:tc>
          <w:tcPr>
            <w:tcW w:w="708" w:type="dxa"/>
          </w:tcPr>
          <w:p w14:paraId="4A679ACC"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fc</w:t>
            </w:r>
          </w:p>
          <w:p w14:paraId="593CF7D4" w14:textId="77777777" w:rsidR="007568A0" w:rsidRPr="00FE3962" w:rsidRDefault="007568A0" w:rsidP="007568A0">
            <w:pPr>
              <w:spacing w:line="480" w:lineRule="auto"/>
              <w:ind w:firstLineChars="200" w:firstLine="420"/>
              <w:jc w:val="center"/>
              <w:rPr>
                <w:rFonts w:ascii="Times New Roman" w:hAnsi="Times New Roman" w:cs="Times New Roman"/>
                <w:b/>
                <w:bCs/>
                <w:color w:val="000000" w:themeColor="text1"/>
                <w:szCs w:val="21"/>
                <w:highlight w:val="yellow"/>
              </w:rPr>
            </w:pPr>
          </w:p>
        </w:tc>
        <w:tc>
          <w:tcPr>
            <w:tcW w:w="993" w:type="dxa"/>
          </w:tcPr>
          <w:p w14:paraId="7DE62362"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log2(fc)</w:t>
            </w:r>
          </w:p>
          <w:p w14:paraId="3E3EDD99" w14:textId="77777777" w:rsidR="007568A0" w:rsidRPr="00FE3962" w:rsidRDefault="007568A0" w:rsidP="007568A0">
            <w:pPr>
              <w:spacing w:line="480" w:lineRule="auto"/>
              <w:ind w:firstLineChars="200" w:firstLine="420"/>
              <w:jc w:val="center"/>
              <w:rPr>
                <w:rFonts w:ascii="Times New Roman" w:hAnsi="Times New Roman" w:cs="Times New Roman"/>
                <w:b/>
                <w:bCs/>
                <w:color w:val="000000" w:themeColor="text1"/>
                <w:szCs w:val="21"/>
                <w:highlight w:val="yellow"/>
              </w:rPr>
            </w:pPr>
          </w:p>
        </w:tc>
        <w:tc>
          <w:tcPr>
            <w:tcW w:w="708" w:type="dxa"/>
          </w:tcPr>
          <w:p w14:paraId="17CBA212" w14:textId="2F25DC13" w:rsidR="007568A0" w:rsidRPr="00FE3962" w:rsidRDefault="007568A0" w:rsidP="007568A0">
            <w:pPr>
              <w:widowControl/>
              <w:jc w:val="center"/>
              <w:rPr>
                <w:rFonts w:ascii="Times New Roman" w:eastAsia="等线" w:hAnsi="Times New Roman" w:cs="Times New Roman"/>
                <w:color w:val="000000"/>
                <w:szCs w:val="21"/>
                <w:highlight w:val="yellow"/>
              </w:rPr>
            </w:pPr>
            <w:proofErr w:type="spellStart"/>
            <w:r w:rsidRPr="00FE3962">
              <w:rPr>
                <w:rFonts w:ascii="Times New Roman" w:eastAsia="等线" w:hAnsi="Times New Roman" w:cs="Times New Roman"/>
                <w:color w:val="000000"/>
                <w:szCs w:val="21"/>
                <w:highlight w:val="yellow"/>
              </w:rPr>
              <w:t>pval</w:t>
            </w:r>
            <w:proofErr w:type="spellEnd"/>
          </w:p>
          <w:p w14:paraId="728938D7" w14:textId="77777777" w:rsidR="007568A0" w:rsidRPr="00FE3962" w:rsidRDefault="007568A0" w:rsidP="007568A0">
            <w:pPr>
              <w:spacing w:line="480" w:lineRule="auto"/>
              <w:ind w:firstLineChars="200" w:firstLine="420"/>
              <w:jc w:val="center"/>
              <w:rPr>
                <w:rFonts w:ascii="Times New Roman" w:hAnsi="Times New Roman" w:cs="Times New Roman"/>
                <w:b/>
                <w:bCs/>
                <w:color w:val="000000" w:themeColor="text1"/>
                <w:szCs w:val="21"/>
                <w:highlight w:val="yellow"/>
              </w:rPr>
            </w:pPr>
          </w:p>
        </w:tc>
        <w:tc>
          <w:tcPr>
            <w:tcW w:w="834" w:type="dxa"/>
          </w:tcPr>
          <w:p w14:paraId="2A9F7F93" w14:textId="77777777" w:rsidR="007568A0" w:rsidRPr="00FE3962" w:rsidRDefault="007568A0" w:rsidP="007568A0">
            <w:pPr>
              <w:widowControl/>
              <w:jc w:val="center"/>
              <w:rPr>
                <w:rFonts w:ascii="Times New Roman" w:eastAsia="等线" w:hAnsi="Times New Roman" w:cs="Times New Roman"/>
                <w:color w:val="000000"/>
                <w:szCs w:val="21"/>
                <w:highlight w:val="yellow"/>
              </w:rPr>
            </w:pPr>
            <w:proofErr w:type="spellStart"/>
            <w:r w:rsidRPr="00FE3962">
              <w:rPr>
                <w:rFonts w:ascii="Times New Roman" w:eastAsia="等线" w:hAnsi="Times New Roman" w:cs="Times New Roman"/>
                <w:color w:val="000000"/>
                <w:szCs w:val="21"/>
                <w:highlight w:val="yellow"/>
              </w:rPr>
              <w:t>qval</w:t>
            </w:r>
            <w:proofErr w:type="spellEnd"/>
          </w:p>
          <w:p w14:paraId="1206E9F4" w14:textId="77777777" w:rsidR="007568A0" w:rsidRPr="00FE3962" w:rsidRDefault="007568A0" w:rsidP="007568A0">
            <w:pPr>
              <w:spacing w:line="480" w:lineRule="auto"/>
              <w:ind w:firstLineChars="200" w:firstLine="420"/>
              <w:jc w:val="center"/>
              <w:rPr>
                <w:rFonts w:ascii="Times New Roman" w:hAnsi="Times New Roman" w:cs="Times New Roman"/>
                <w:b/>
                <w:bCs/>
                <w:color w:val="000000" w:themeColor="text1"/>
                <w:szCs w:val="21"/>
                <w:highlight w:val="yellow"/>
              </w:rPr>
            </w:pPr>
          </w:p>
        </w:tc>
        <w:tc>
          <w:tcPr>
            <w:tcW w:w="1434" w:type="dxa"/>
          </w:tcPr>
          <w:p w14:paraId="4570D1E4" w14:textId="1D9DB388"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regulation</w:t>
            </w:r>
          </w:p>
        </w:tc>
        <w:tc>
          <w:tcPr>
            <w:tcW w:w="1418" w:type="dxa"/>
          </w:tcPr>
          <w:p w14:paraId="6B59E732" w14:textId="1B6F0CFA"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significant</w:t>
            </w:r>
          </w:p>
        </w:tc>
      </w:tr>
      <w:tr w:rsidR="007568A0" w:rsidRPr="00FE3962" w14:paraId="0672B452" w14:textId="730760D2" w:rsidTr="009C0FF9">
        <w:trPr>
          <w:trHeight w:val="1023"/>
          <w:jc w:val="center"/>
        </w:trPr>
        <w:tc>
          <w:tcPr>
            <w:tcW w:w="1134" w:type="dxa"/>
            <w:shd w:val="clear" w:color="auto" w:fill="auto"/>
          </w:tcPr>
          <w:p w14:paraId="72453A5E" w14:textId="7894CB0E"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ENSG00000116329</w:t>
            </w:r>
          </w:p>
        </w:tc>
        <w:tc>
          <w:tcPr>
            <w:tcW w:w="993" w:type="dxa"/>
            <w:shd w:val="clear" w:color="auto" w:fill="auto"/>
            <w:vAlign w:val="center"/>
          </w:tcPr>
          <w:p w14:paraId="35F55649"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OPRD1</w:t>
            </w:r>
          </w:p>
          <w:p w14:paraId="64DD1731" w14:textId="488FBCB8" w:rsidR="007568A0" w:rsidRPr="00FE3962" w:rsidRDefault="007568A0" w:rsidP="007568A0">
            <w:pPr>
              <w:widowControl/>
              <w:spacing w:line="480" w:lineRule="auto"/>
              <w:ind w:firstLineChars="500" w:firstLine="1050"/>
              <w:jc w:val="center"/>
              <w:textAlignment w:val="center"/>
              <w:rPr>
                <w:rFonts w:ascii="Times New Roman" w:eastAsia="宋体" w:hAnsi="Times New Roman" w:cs="Times New Roman"/>
                <w:color w:val="000000" w:themeColor="text1"/>
                <w:szCs w:val="21"/>
                <w:highlight w:val="yellow"/>
              </w:rPr>
            </w:pPr>
          </w:p>
        </w:tc>
        <w:tc>
          <w:tcPr>
            <w:tcW w:w="708" w:type="dxa"/>
          </w:tcPr>
          <w:p w14:paraId="4DDD3DE0"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0.01</w:t>
            </w:r>
          </w:p>
          <w:p w14:paraId="7A264927"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c>
          <w:tcPr>
            <w:tcW w:w="993" w:type="dxa"/>
          </w:tcPr>
          <w:p w14:paraId="706A6514" w14:textId="0EFB0223"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-6.46</w:t>
            </w:r>
          </w:p>
        </w:tc>
        <w:tc>
          <w:tcPr>
            <w:tcW w:w="708" w:type="dxa"/>
          </w:tcPr>
          <w:p w14:paraId="1D014812"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0.03</w:t>
            </w:r>
          </w:p>
          <w:p w14:paraId="34D9B939"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c>
          <w:tcPr>
            <w:tcW w:w="834" w:type="dxa"/>
          </w:tcPr>
          <w:p w14:paraId="37F0BFB7"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0.71</w:t>
            </w:r>
          </w:p>
          <w:p w14:paraId="68078CF6"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c>
          <w:tcPr>
            <w:tcW w:w="1434" w:type="dxa"/>
          </w:tcPr>
          <w:p w14:paraId="4AE6B23C"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down</w:t>
            </w:r>
          </w:p>
          <w:p w14:paraId="344103F8"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c>
          <w:tcPr>
            <w:tcW w:w="1418" w:type="dxa"/>
          </w:tcPr>
          <w:p w14:paraId="445F64F4"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yes</w:t>
            </w:r>
          </w:p>
          <w:p w14:paraId="7D1A5BA3"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r>
      <w:tr w:rsidR="007568A0" w:rsidRPr="00E81CA0" w14:paraId="5C33BB7A" w14:textId="773A6616" w:rsidTr="009C0FF9">
        <w:trPr>
          <w:trHeight w:val="164"/>
          <w:jc w:val="center"/>
        </w:trPr>
        <w:tc>
          <w:tcPr>
            <w:tcW w:w="1134" w:type="dxa"/>
            <w:shd w:val="clear" w:color="auto" w:fill="auto"/>
          </w:tcPr>
          <w:p w14:paraId="797C6AB4" w14:textId="2F9FFC9B"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ENSG00000130283</w:t>
            </w:r>
          </w:p>
        </w:tc>
        <w:tc>
          <w:tcPr>
            <w:tcW w:w="993" w:type="dxa"/>
            <w:shd w:val="clear" w:color="auto" w:fill="auto"/>
            <w:vAlign w:val="center"/>
          </w:tcPr>
          <w:p w14:paraId="6A787B5A"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GDF1</w:t>
            </w:r>
          </w:p>
          <w:p w14:paraId="35166F15" w14:textId="6469BAAB" w:rsidR="007568A0" w:rsidRPr="00FE3962" w:rsidRDefault="007568A0" w:rsidP="007568A0">
            <w:pPr>
              <w:widowControl/>
              <w:spacing w:line="480" w:lineRule="auto"/>
              <w:ind w:firstLineChars="500" w:firstLine="1050"/>
              <w:jc w:val="center"/>
              <w:textAlignment w:val="center"/>
              <w:rPr>
                <w:rFonts w:ascii="Times New Roman" w:eastAsia="宋体" w:hAnsi="Times New Roman" w:cs="Times New Roman"/>
                <w:color w:val="000000" w:themeColor="text1"/>
                <w:szCs w:val="21"/>
                <w:highlight w:val="yellow"/>
              </w:rPr>
            </w:pPr>
          </w:p>
        </w:tc>
        <w:tc>
          <w:tcPr>
            <w:tcW w:w="708" w:type="dxa"/>
          </w:tcPr>
          <w:p w14:paraId="01D3F67A"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0.00</w:t>
            </w:r>
          </w:p>
          <w:p w14:paraId="5F511EC2"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c>
          <w:tcPr>
            <w:tcW w:w="993" w:type="dxa"/>
          </w:tcPr>
          <w:p w14:paraId="50DE85AA"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-8.43</w:t>
            </w:r>
          </w:p>
          <w:p w14:paraId="796D0E26"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c>
          <w:tcPr>
            <w:tcW w:w="708" w:type="dxa"/>
          </w:tcPr>
          <w:p w14:paraId="212FF7E4"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0.04</w:t>
            </w:r>
          </w:p>
          <w:p w14:paraId="61354DD1"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c>
          <w:tcPr>
            <w:tcW w:w="834" w:type="dxa"/>
          </w:tcPr>
          <w:p w14:paraId="1AFD201D"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0.82</w:t>
            </w:r>
          </w:p>
          <w:p w14:paraId="131298DC"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c>
          <w:tcPr>
            <w:tcW w:w="1434" w:type="dxa"/>
          </w:tcPr>
          <w:p w14:paraId="12EBD59B" w14:textId="77777777" w:rsidR="007568A0" w:rsidRPr="00FE3962" w:rsidRDefault="007568A0" w:rsidP="007568A0">
            <w:pPr>
              <w:widowControl/>
              <w:jc w:val="center"/>
              <w:rPr>
                <w:rFonts w:ascii="Times New Roman" w:eastAsia="等线" w:hAnsi="Times New Roman" w:cs="Times New Roman"/>
                <w:color w:val="000000"/>
                <w:szCs w:val="21"/>
                <w:highlight w:val="yellow"/>
              </w:rPr>
            </w:pPr>
            <w:r w:rsidRPr="00FE3962">
              <w:rPr>
                <w:rFonts w:ascii="Times New Roman" w:eastAsia="等线" w:hAnsi="Times New Roman" w:cs="Times New Roman"/>
                <w:color w:val="000000"/>
                <w:szCs w:val="21"/>
                <w:highlight w:val="yellow"/>
              </w:rPr>
              <w:t>down</w:t>
            </w:r>
          </w:p>
          <w:p w14:paraId="27F403D5" w14:textId="77777777" w:rsidR="007568A0" w:rsidRPr="00FE3962"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highlight w:val="yellow"/>
              </w:rPr>
            </w:pPr>
          </w:p>
        </w:tc>
        <w:tc>
          <w:tcPr>
            <w:tcW w:w="1418" w:type="dxa"/>
          </w:tcPr>
          <w:p w14:paraId="1C389D45" w14:textId="77777777" w:rsidR="007568A0" w:rsidRPr="007568A0" w:rsidRDefault="007568A0" w:rsidP="007568A0">
            <w:pPr>
              <w:widowControl/>
              <w:jc w:val="center"/>
              <w:rPr>
                <w:rFonts w:ascii="Times New Roman" w:eastAsia="等线" w:hAnsi="Times New Roman" w:cs="Times New Roman"/>
                <w:color w:val="000000"/>
                <w:szCs w:val="21"/>
              </w:rPr>
            </w:pPr>
            <w:r w:rsidRPr="00FE3962">
              <w:rPr>
                <w:rFonts w:ascii="Times New Roman" w:eastAsia="等线" w:hAnsi="Times New Roman" w:cs="Times New Roman"/>
                <w:color w:val="000000"/>
                <w:szCs w:val="21"/>
                <w:highlight w:val="yellow"/>
              </w:rPr>
              <w:t>yes</w:t>
            </w:r>
          </w:p>
          <w:p w14:paraId="166B4D29" w14:textId="77777777" w:rsidR="007568A0" w:rsidRPr="007568A0" w:rsidRDefault="007568A0" w:rsidP="007568A0">
            <w:pPr>
              <w:widowControl/>
              <w:spacing w:line="480" w:lineRule="auto"/>
              <w:ind w:firstLineChars="300" w:firstLine="630"/>
              <w:jc w:val="center"/>
              <w:textAlignment w:val="center"/>
              <w:rPr>
                <w:rFonts w:ascii="Times New Roman" w:eastAsia="宋体" w:hAnsi="Times New Roman" w:cs="Times New Roman"/>
                <w:color w:val="000000" w:themeColor="text1"/>
                <w:szCs w:val="21"/>
              </w:rPr>
            </w:pPr>
          </w:p>
        </w:tc>
      </w:tr>
    </w:tbl>
    <w:p w14:paraId="1B4AB2D4" w14:textId="77777777" w:rsidR="00475612" w:rsidRDefault="00475612">
      <w:pPr>
        <w:rPr>
          <w:rFonts w:ascii="Times New Roman" w:hAnsi="Times New Roman" w:cs="Times New Roman"/>
        </w:rPr>
      </w:pPr>
    </w:p>
    <w:p w14:paraId="718332D7" w14:textId="77777777" w:rsidR="00BC3D22" w:rsidRPr="0000226F" w:rsidRDefault="00BC3D22" w:rsidP="0000226F">
      <w:pPr>
        <w:rPr>
          <w:rFonts w:hint="eastAsia"/>
        </w:rPr>
      </w:pPr>
    </w:p>
    <w:sectPr w:rsidR="00BC3D22" w:rsidRPr="0000226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6CA7F" w14:textId="77777777" w:rsidR="00965A49" w:rsidRDefault="00965A49" w:rsidP="00FB3786">
      <w:pPr>
        <w:rPr>
          <w:rFonts w:hint="eastAsia"/>
        </w:rPr>
      </w:pPr>
      <w:r>
        <w:separator/>
      </w:r>
    </w:p>
  </w:endnote>
  <w:endnote w:type="continuationSeparator" w:id="0">
    <w:p w14:paraId="2E2D8EE2" w14:textId="77777777" w:rsidR="00965A49" w:rsidRDefault="00965A49" w:rsidP="00FB378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6C9A4" w14:textId="77777777" w:rsidR="00965A49" w:rsidRDefault="00965A49" w:rsidP="00FB3786">
      <w:pPr>
        <w:rPr>
          <w:rFonts w:hint="eastAsia"/>
        </w:rPr>
      </w:pPr>
      <w:r>
        <w:separator/>
      </w:r>
    </w:p>
  </w:footnote>
  <w:footnote w:type="continuationSeparator" w:id="0">
    <w:p w14:paraId="259398C8" w14:textId="77777777" w:rsidR="00965A49" w:rsidRDefault="00965A49" w:rsidP="00FB378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6A6763"/>
    <w:multiLevelType w:val="hybridMultilevel"/>
    <w:tmpl w:val="304409C0"/>
    <w:lvl w:ilvl="0" w:tplc="2D848B1C">
      <w:start w:val="1"/>
      <w:numFmt w:val="decimal"/>
      <w:lvlText w:val="%1."/>
      <w:lvlJc w:val="left"/>
      <w:pPr>
        <w:ind w:left="360" w:hanging="360"/>
      </w:pPr>
      <w:rPr>
        <w:rFonts w:eastAsia="Calibri"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334113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786"/>
    <w:rsid w:val="0000226F"/>
    <w:rsid w:val="001600D5"/>
    <w:rsid w:val="0027364B"/>
    <w:rsid w:val="003D7272"/>
    <w:rsid w:val="00442491"/>
    <w:rsid w:val="00475612"/>
    <w:rsid w:val="004B25C5"/>
    <w:rsid w:val="006861FB"/>
    <w:rsid w:val="006D249F"/>
    <w:rsid w:val="007568A0"/>
    <w:rsid w:val="00770F5C"/>
    <w:rsid w:val="00796E3D"/>
    <w:rsid w:val="00820060"/>
    <w:rsid w:val="00830AEB"/>
    <w:rsid w:val="008775E5"/>
    <w:rsid w:val="00965A49"/>
    <w:rsid w:val="009C0FF9"/>
    <w:rsid w:val="009F2428"/>
    <w:rsid w:val="00A11133"/>
    <w:rsid w:val="00A333A7"/>
    <w:rsid w:val="00A651EF"/>
    <w:rsid w:val="00AE1FAA"/>
    <w:rsid w:val="00B257C5"/>
    <w:rsid w:val="00B60C8B"/>
    <w:rsid w:val="00BC3D22"/>
    <w:rsid w:val="00C23B78"/>
    <w:rsid w:val="00CC4ECC"/>
    <w:rsid w:val="00CF4FDC"/>
    <w:rsid w:val="00D56FCE"/>
    <w:rsid w:val="00D83DD5"/>
    <w:rsid w:val="00DA28F5"/>
    <w:rsid w:val="00DA750B"/>
    <w:rsid w:val="00DE2295"/>
    <w:rsid w:val="00E974C3"/>
    <w:rsid w:val="00F05680"/>
    <w:rsid w:val="00F50693"/>
    <w:rsid w:val="00F757C5"/>
    <w:rsid w:val="00FB3786"/>
    <w:rsid w:val="00FE3962"/>
    <w:rsid w:val="00FE3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50B8D"/>
  <w15:chartTrackingRefBased/>
  <w15:docId w15:val="{AC6185DF-138D-4D84-BEC7-5E5B50531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8A0"/>
    <w:pPr>
      <w:widowControl w:val="0"/>
      <w:spacing w:after="0" w:line="240" w:lineRule="auto"/>
      <w:jc w:val="both"/>
    </w:pPr>
    <w:rPr>
      <w:sz w:val="21"/>
      <w14:ligatures w14:val="none"/>
    </w:rPr>
  </w:style>
  <w:style w:type="paragraph" w:styleId="1">
    <w:name w:val="heading 1"/>
    <w:basedOn w:val="a"/>
    <w:next w:val="a"/>
    <w:link w:val="10"/>
    <w:uiPriority w:val="9"/>
    <w:qFormat/>
    <w:rsid w:val="00FB3786"/>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B3786"/>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B3786"/>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B3786"/>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B3786"/>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FB3786"/>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B378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B378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B378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B3786"/>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B3786"/>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B3786"/>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B3786"/>
    <w:rPr>
      <w:rFonts w:cstheme="majorBidi"/>
      <w:color w:val="2F5496" w:themeColor="accent1" w:themeShade="BF"/>
      <w:sz w:val="28"/>
      <w:szCs w:val="28"/>
    </w:rPr>
  </w:style>
  <w:style w:type="character" w:customStyle="1" w:styleId="50">
    <w:name w:val="标题 5 字符"/>
    <w:basedOn w:val="a0"/>
    <w:link w:val="5"/>
    <w:uiPriority w:val="9"/>
    <w:semiHidden/>
    <w:rsid w:val="00FB3786"/>
    <w:rPr>
      <w:rFonts w:cstheme="majorBidi"/>
      <w:color w:val="2F5496" w:themeColor="accent1" w:themeShade="BF"/>
      <w:sz w:val="24"/>
    </w:rPr>
  </w:style>
  <w:style w:type="character" w:customStyle="1" w:styleId="60">
    <w:name w:val="标题 6 字符"/>
    <w:basedOn w:val="a0"/>
    <w:link w:val="6"/>
    <w:uiPriority w:val="9"/>
    <w:semiHidden/>
    <w:rsid w:val="00FB3786"/>
    <w:rPr>
      <w:rFonts w:cstheme="majorBidi"/>
      <w:b/>
      <w:bCs/>
      <w:color w:val="2F5496" w:themeColor="accent1" w:themeShade="BF"/>
    </w:rPr>
  </w:style>
  <w:style w:type="character" w:customStyle="1" w:styleId="70">
    <w:name w:val="标题 7 字符"/>
    <w:basedOn w:val="a0"/>
    <w:link w:val="7"/>
    <w:uiPriority w:val="9"/>
    <w:semiHidden/>
    <w:rsid w:val="00FB3786"/>
    <w:rPr>
      <w:rFonts w:cstheme="majorBidi"/>
      <w:b/>
      <w:bCs/>
      <w:color w:val="595959" w:themeColor="text1" w:themeTint="A6"/>
    </w:rPr>
  </w:style>
  <w:style w:type="character" w:customStyle="1" w:styleId="80">
    <w:name w:val="标题 8 字符"/>
    <w:basedOn w:val="a0"/>
    <w:link w:val="8"/>
    <w:uiPriority w:val="9"/>
    <w:semiHidden/>
    <w:rsid w:val="00FB3786"/>
    <w:rPr>
      <w:rFonts w:cstheme="majorBidi"/>
      <w:color w:val="595959" w:themeColor="text1" w:themeTint="A6"/>
    </w:rPr>
  </w:style>
  <w:style w:type="character" w:customStyle="1" w:styleId="90">
    <w:name w:val="标题 9 字符"/>
    <w:basedOn w:val="a0"/>
    <w:link w:val="9"/>
    <w:uiPriority w:val="9"/>
    <w:semiHidden/>
    <w:rsid w:val="00FB3786"/>
    <w:rPr>
      <w:rFonts w:eastAsiaTheme="majorEastAsia" w:cstheme="majorBidi"/>
      <w:color w:val="595959" w:themeColor="text1" w:themeTint="A6"/>
    </w:rPr>
  </w:style>
  <w:style w:type="paragraph" w:styleId="a3">
    <w:name w:val="Title"/>
    <w:basedOn w:val="a"/>
    <w:next w:val="a"/>
    <w:link w:val="a4"/>
    <w:uiPriority w:val="10"/>
    <w:qFormat/>
    <w:rsid w:val="00FB378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B37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378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B378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B3786"/>
    <w:pPr>
      <w:spacing w:before="160"/>
      <w:jc w:val="center"/>
    </w:pPr>
    <w:rPr>
      <w:i/>
      <w:iCs/>
      <w:color w:val="404040" w:themeColor="text1" w:themeTint="BF"/>
    </w:rPr>
  </w:style>
  <w:style w:type="character" w:customStyle="1" w:styleId="a8">
    <w:name w:val="引用 字符"/>
    <w:basedOn w:val="a0"/>
    <w:link w:val="a7"/>
    <w:uiPriority w:val="29"/>
    <w:rsid w:val="00FB3786"/>
    <w:rPr>
      <w:i/>
      <w:iCs/>
      <w:color w:val="404040" w:themeColor="text1" w:themeTint="BF"/>
    </w:rPr>
  </w:style>
  <w:style w:type="paragraph" w:styleId="a9">
    <w:name w:val="List Paragraph"/>
    <w:basedOn w:val="a"/>
    <w:uiPriority w:val="34"/>
    <w:qFormat/>
    <w:rsid w:val="00FB3786"/>
    <w:pPr>
      <w:ind w:left="720"/>
      <w:contextualSpacing/>
    </w:pPr>
  </w:style>
  <w:style w:type="character" w:styleId="aa">
    <w:name w:val="Intense Emphasis"/>
    <w:basedOn w:val="a0"/>
    <w:uiPriority w:val="21"/>
    <w:qFormat/>
    <w:rsid w:val="00FB3786"/>
    <w:rPr>
      <w:i/>
      <w:iCs/>
      <w:color w:val="2F5496" w:themeColor="accent1" w:themeShade="BF"/>
    </w:rPr>
  </w:style>
  <w:style w:type="paragraph" w:styleId="ab">
    <w:name w:val="Intense Quote"/>
    <w:basedOn w:val="a"/>
    <w:next w:val="a"/>
    <w:link w:val="ac"/>
    <w:uiPriority w:val="30"/>
    <w:qFormat/>
    <w:rsid w:val="00FB37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B3786"/>
    <w:rPr>
      <w:i/>
      <w:iCs/>
      <w:color w:val="2F5496" w:themeColor="accent1" w:themeShade="BF"/>
    </w:rPr>
  </w:style>
  <w:style w:type="character" w:styleId="ad">
    <w:name w:val="Intense Reference"/>
    <w:basedOn w:val="a0"/>
    <w:uiPriority w:val="32"/>
    <w:qFormat/>
    <w:rsid w:val="00FB3786"/>
    <w:rPr>
      <w:b/>
      <w:bCs/>
      <w:smallCaps/>
      <w:color w:val="2F5496" w:themeColor="accent1" w:themeShade="BF"/>
      <w:spacing w:val="5"/>
    </w:rPr>
  </w:style>
  <w:style w:type="paragraph" w:styleId="ae">
    <w:name w:val="header"/>
    <w:basedOn w:val="a"/>
    <w:link w:val="af"/>
    <w:uiPriority w:val="99"/>
    <w:unhideWhenUsed/>
    <w:rsid w:val="00FB3786"/>
    <w:pPr>
      <w:tabs>
        <w:tab w:val="center" w:pos="4153"/>
        <w:tab w:val="right" w:pos="8306"/>
      </w:tabs>
      <w:snapToGrid w:val="0"/>
      <w:jc w:val="center"/>
    </w:pPr>
    <w:rPr>
      <w:sz w:val="18"/>
      <w:szCs w:val="18"/>
    </w:rPr>
  </w:style>
  <w:style w:type="character" w:customStyle="1" w:styleId="af">
    <w:name w:val="页眉 字符"/>
    <w:basedOn w:val="a0"/>
    <w:link w:val="ae"/>
    <w:uiPriority w:val="99"/>
    <w:rsid w:val="00FB3786"/>
    <w:rPr>
      <w:sz w:val="18"/>
      <w:szCs w:val="18"/>
      <w14:ligatures w14:val="none"/>
    </w:rPr>
  </w:style>
  <w:style w:type="paragraph" w:styleId="af0">
    <w:name w:val="footer"/>
    <w:basedOn w:val="a"/>
    <w:link w:val="af1"/>
    <w:uiPriority w:val="99"/>
    <w:unhideWhenUsed/>
    <w:rsid w:val="00FB3786"/>
    <w:pPr>
      <w:tabs>
        <w:tab w:val="center" w:pos="4153"/>
        <w:tab w:val="right" w:pos="8306"/>
      </w:tabs>
      <w:snapToGrid w:val="0"/>
      <w:jc w:val="left"/>
    </w:pPr>
    <w:rPr>
      <w:sz w:val="18"/>
      <w:szCs w:val="18"/>
    </w:rPr>
  </w:style>
  <w:style w:type="character" w:customStyle="1" w:styleId="af1">
    <w:name w:val="页脚 字符"/>
    <w:basedOn w:val="a0"/>
    <w:link w:val="af0"/>
    <w:uiPriority w:val="99"/>
    <w:rsid w:val="00FB3786"/>
    <w:rPr>
      <w:sz w:val="18"/>
      <w:szCs w:val="18"/>
      <w14:ligatures w14:val="none"/>
    </w:rPr>
  </w:style>
  <w:style w:type="table" w:styleId="af2">
    <w:name w:val="Table Grid"/>
    <w:basedOn w:val="a1"/>
    <w:uiPriority w:val="39"/>
    <w:rsid w:val="00BC3D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qFormat/>
    <w:rsid w:val="00DA750B"/>
    <w:rPr>
      <w:color w:val="0563C1" w:themeColor="hyperlink"/>
      <w:u w:val="single"/>
    </w:rPr>
  </w:style>
  <w:style w:type="character" w:styleId="af4">
    <w:name w:val="Unresolved Mention"/>
    <w:basedOn w:val="a0"/>
    <w:uiPriority w:val="99"/>
    <w:semiHidden/>
    <w:unhideWhenUsed/>
    <w:rsid w:val="00DA7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5149">
      <w:bodyDiv w:val="1"/>
      <w:marLeft w:val="0"/>
      <w:marRight w:val="0"/>
      <w:marTop w:val="0"/>
      <w:marBottom w:val="0"/>
      <w:divBdr>
        <w:top w:val="none" w:sz="0" w:space="0" w:color="auto"/>
        <w:left w:val="none" w:sz="0" w:space="0" w:color="auto"/>
        <w:bottom w:val="none" w:sz="0" w:space="0" w:color="auto"/>
        <w:right w:val="none" w:sz="0" w:space="0" w:color="auto"/>
      </w:divBdr>
    </w:div>
    <w:div w:id="28915751">
      <w:bodyDiv w:val="1"/>
      <w:marLeft w:val="0"/>
      <w:marRight w:val="0"/>
      <w:marTop w:val="0"/>
      <w:marBottom w:val="0"/>
      <w:divBdr>
        <w:top w:val="none" w:sz="0" w:space="0" w:color="auto"/>
        <w:left w:val="none" w:sz="0" w:space="0" w:color="auto"/>
        <w:bottom w:val="none" w:sz="0" w:space="0" w:color="auto"/>
        <w:right w:val="none" w:sz="0" w:space="0" w:color="auto"/>
      </w:divBdr>
    </w:div>
    <w:div w:id="45567691">
      <w:bodyDiv w:val="1"/>
      <w:marLeft w:val="0"/>
      <w:marRight w:val="0"/>
      <w:marTop w:val="0"/>
      <w:marBottom w:val="0"/>
      <w:divBdr>
        <w:top w:val="none" w:sz="0" w:space="0" w:color="auto"/>
        <w:left w:val="none" w:sz="0" w:space="0" w:color="auto"/>
        <w:bottom w:val="none" w:sz="0" w:space="0" w:color="auto"/>
        <w:right w:val="none" w:sz="0" w:space="0" w:color="auto"/>
      </w:divBdr>
    </w:div>
    <w:div w:id="239945127">
      <w:bodyDiv w:val="1"/>
      <w:marLeft w:val="0"/>
      <w:marRight w:val="0"/>
      <w:marTop w:val="0"/>
      <w:marBottom w:val="0"/>
      <w:divBdr>
        <w:top w:val="none" w:sz="0" w:space="0" w:color="auto"/>
        <w:left w:val="none" w:sz="0" w:space="0" w:color="auto"/>
        <w:bottom w:val="none" w:sz="0" w:space="0" w:color="auto"/>
        <w:right w:val="none" w:sz="0" w:space="0" w:color="auto"/>
      </w:divBdr>
    </w:div>
    <w:div w:id="356739094">
      <w:bodyDiv w:val="1"/>
      <w:marLeft w:val="0"/>
      <w:marRight w:val="0"/>
      <w:marTop w:val="0"/>
      <w:marBottom w:val="0"/>
      <w:divBdr>
        <w:top w:val="none" w:sz="0" w:space="0" w:color="auto"/>
        <w:left w:val="none" w:sz="0" w:space="0" w:color="auto"/>
        <w:bottom w:val="none" w:sz="0" w:space="0" w:color="auto"/>
        <w:right w:val="none" w:sz="0" w:space="0" w:color="auto"/>
      </w:divBdr>
    </w:div>
    <w:div w:id="409474627">
      <w:bodyDiv w:val="1"/>
      <w:marLeft w:val="0"/>
      <w:marRight w:val="0"/>
      <w:marTop w:val="0"/>
      <w:marBottom w:val="0"/>
      <w:divBdr>
        <w:top w:val="none" w:sz="0" w:space="0" w:color="auto"/>
        <w:left w:val="none" w:sz="0" w:space="0" w:color="auto"/>
        <w:bottom w:val="none" w:sz="0" w:space="0" w:color="auto"/>
        <w:right w:val="none" w:sz="0" w:space="0" w:color="auto"/>
      </w:divBdr>
    </w:div>
    <w:div w:id="579021227">
      <w:bodyDiv w:val="1"/>
      <w:marLeft w:val="0"/>
      <w:marRight w:val="0"/>
      <w:marTop w:val="0"/>
      <w:marBottom w:val="0"/>
      <w:divBdr>
        <w:top w:val="none" w:sz="0" w:space="0" w:color="auto"/>
        <w:left w:val="none" w:sz="0" w:space="0" w:color="auto"/>
        <w:bottom w:val="none" w:sz="0" w:space="0" w:color="auto"/>
        <w:right w:val="none" w:sz="0" w:space="0" w:color="auto"/>
      </w:divBdr>
    </w:div>
    <w:div w:id="584074448">
      <w:bodyDiv w:val="1"/>
      <w:marLeft w:val="0"/>
      <w:marRight w:val="0"/>
      <w:marTop w:val="0"/>
      <w:marBottom w:val="0"/>
      <w:divBdr>
        <w:top w:val="none" w:sz="0" w:space="0" w:color="auto"/>
        <w:left w:val="none" w:sz="0" w:space="0" w:color="auto"/>
        <w:bottom w:val="none" w:sz="0" w:space="0" w:color="auto"/>
        <w:right w:val="none" w:sz="0" w:space="0" w:color="auto"/>
      </w:divBdr>
    </w:div>
    <w:div w:id="622153387">
      <w:bodyDiv w:val="1"/>
      <w:marLeft w:val="0"/>
      <w:marRight w:val="0"/>
      <w:marTop w:val="0"/>
      <w:marBottom w:val="0"/>
      <w:divBdr>
        <w:top w:val="none" w:sz="0" w:space="0" w:color="auto"/>
        <w:left w:val="none" w:sz="0" w:space="0" w:color="auto"/>
        <w:bottom w:val="none" w:sz="0" w:space="0" w:color="auto"/>
        <w:right w:val="none" w:sz="0" w:space="0" w:color="auto"/>
      </w:divBdr>
    </w:div>
    <w:div w:id="644818070">
      <w:bodyDiv w:val="1"/>
      <w:marLeft w:val="0"/>
      <w:marRight w:val="0"/>
      <w:marTop w:val="0"/>
      <w:marBottom w:val="0"/>
      <w:divBdr>
        <w:top w:val="none" w:sz="0" w:space="0" w:color="auto"/>
        <w:left w:val="none" w:sz="0" w:space="0" w:color="auto"/>
        <w:bottom w:val="none" w:sz="0" w:space="0" w:color="auto"/>
        <w:right w:val="none" w:sz="0" w:space="0" w:color="auto"/>
      </w:divBdr>
    </w:div>
    <w:div w:id="706292823">
      <w:bodyDiv w:val="1"/>
      <w:marLeft w:val="0"/>
      <w:marRight w:val="0"/>
      <w:marTop w:val="0"/>
      <w:marBottom w:val="0"/>
      <w:divBdr>
        <w:top w:val="none" w:sz="0" w:space="0" w:color="auto"/>
        <w:left w:val="none" w:sz="0" w:space="0" w:color="auto"/>
        <w:bottom w:val="none" w:sz="0" w:space="0" w:color="auto"/>
        <w:right w:val="none" w:sz="0" w:space="0" w:color="auto"/>
      </w:divBdr>
    </w:div>
    <w:div w:id="711267172">
      <w:bodyDiv w:val="1"/>
      <w:marLeft w:val="0"/>
      <w:marRight w:val="0"/>
      <w:marTop w:val="0"/>
      <w:marBottom w:val="0"/>
      <w:divBdr>
        <w:top w:val="none" w:sz="0" w:space="0" w:color="auto"/>
        <w:left w:val="none" w:sz="0" w:space="0" w:color="auto"/>
        <w:bottom w:val="none" w:sz="0" w:space="0" w:color="auto"/>
        <w:right w:val="none" w:sz="0" w:space="0" w:color="auto"/>
      </w:divBdr>
    </w:div>
    <w:div w:id="905409704">
      <w:bodyDiv w:val="1"/>
      <w:marLeft w:val="0"/>
      <w:marRight w:val="0"/>
      <w:marTop w:val="0"/>
      <w:marBottom w:val="0"/>
      <w:divBdr>
        <w:top w:val="none" w:sz="0" w:space="0" w:color="auto"/>
        <w:left w:val="none" w:sz="0" w:space="0" w:color="auto"/>
        <w:bottom w:val="none" w:sz="0" w:space="0" w:color="auto"/>
        <w:right w:val="none" w:sz="0" w:space="0" w:color="auto"/>
      </w:divBdr>
    </w:div>
    <w:div w:id="932207954">
      <w:bodyDiv w:val="1"/>
      <w:marLeft w:val="0"/>
      <w:marRight w:val="0"/>
      <w:marTop w:val="0"/>
      <w:marBottom w:val="0"/>
      <w:divBdr>
        <w:top w:val="none" w:sz="0" w:space="0" w:color="auto"/>
        <w:left w:val="none" w:sz="0" w:space="0" w:color="auto"/>
        <w:bottom w:val="none" w:sz="0" w:space="0" w:color="auto"/>
        <w:right w:val="none" w:sz="0" w:space="0" w:color="auto"/>
      </w:divBdr>
    </w:div>
    <w:div w:id="934020802">
      <w:bodyDiv w:val="1"/>
      <w:marLeft w:val="0"/>
      <w:marRight w:val="0"/>
      <w:marTop w:val="0"/>
      <w:marBottom w:val="0"/>
      <w:divBdr>
        <w:top w:val="none" w:sz="0" w:space="0" w:color="auto"/>
        <w:left w:val="none" w:sz="0" w:space="0" w:color="auto"/>
        <w:bottom w:val="none" w:sz="0" w:space="0" w:color="auto"/>
        <w:right w:val="none" w:sz="0" w:space="0" w:color="auto"/>
      </w:divBdr>
    </w:div>
    <w:div w:id="1085540356">
      <w:bodyDiv w:val="1"/>
      <w:marLeft w:val="0"/>
      <w:marRight w:val="0"/>
      <w:marTop w:val="0"/>
      <w:marBottom w:val="0"/>
      <w:divBdr>
        <w:top w:val="none" w:sz="0" w:space="0" w:color="auto"/>
        <w:left w:val="none" w:sz="0" w:space="0" w:color="auto"/>
        <w:bottom w:val="none" w:sz="0" w:space="0" w:color="auto"/>
        <w:right w:val="none" w:sz="0" w:space="0" w:color="auto"/>
      </w:divBdr>
    </w:div>
    <w:div w:id="1120952407">
      <w:bodyDiv w:val="1"/>
      <w:marLeft w:val="0"/>
      <w:marRight w:val="0"/>
      <w:marTop w:val="0"/>
      <w:marBottom w:val="0"/>
      <w:divBdr>
        <w:top w:val="none" w:sz="0" w:space="0" w:color="auto"/>
        <w:left w:val="none" w:sz="0" w:space="0" w:color="auto"/>
        <w:bottom w:val="none" w:sz="0" w:space="0" w:color="auto"/>
        <w:right w:val="none" w:sz="0" w:space="0" w:color="auto"/>
      </w:divBdr>
    </w:div>
    <w:div w:id="1152138947">
      <w:bodyDiv w:val="1"/>
      <w:marLeft w:val="0"/>
      <w:marRight w:val="0"/>
      <w:marTop w:val="0"/>
      <w:marBottom w:val="0"/>
      <w:divBdr>
        <w:top w:val="none" w:sz="0" w:space="0" w:color="auto"/>
        <w:left w:val="none" w:sz="0" w:space="0" w:color="auto"/>
        <w:bottom w:val="none" w:sz="0" w:space="0" w:color="auto"/>
        <w:right w:val="none" w:sz="0" w:space="0" w:color="auto"/>
      </w:divBdr>
    </w:div>
    <w:div w:id="1273516311">
      <w:bodyDiv w:val="1"/>
      <w:marLeft w:val="0"/>
      <w:marRight w:val="0"/>
      <w:marTop w:val="0"/>
      <w:marBottom w:val="0"/>
      <w:divBdr>
        <w:top w:val="none" w:sz="0" w:space="0" w:color="auto"/>
        <w:left w:val="none" w:sz="0" w:space="0" w:color="auto"/>
        <w:bottom w:val="none" w:sz="0" w:space="0" w:color="auto"/>
        <w:right w:val="none" w:sz="0" w:space="0" w:color="auto"/>
      </w:divBdr>
    </w:div>
    <w:div w:id="1292783699">
      <w:bodyDiv w:val="1"/>
      <w:marLeft w:val="0"/>
      <w:marRight w:val="0"/>
      <w:marTop w:val="0"/>
      <w:marBottom w:val="0"/>
      <w:divBdr>
        <w:top w:val="none" w:sz="0" w:space="0" w:color="auto"/>
        <w:left w:val="none" w:sz="0" w:space="0" w:color="auto"/>
        <w:bottom w:val="none" w:sz="0" w:space="0" w:color="auto"/>
        <w:right w:val="none" w:sz="0" w:space="0" w:color="auto"/>
      </w:divBdr>
    </w:div>
    <w:div w:id="1584795970">
      <w:bodyDiv w:val="1"/>
      <w:marLeft w:val="0"/>
      <w:marRight w:val="0"/>
      <w:marTop w:val="0"/>
      <w:marBottom w:val="0"/>
      <w:divBdr>
        <w:top w:val="none" w:sz="0" w:space="0" w:color="auto"/>
        <w:left w:val="none" w:sz="0" w:space="0" w:color="auto"/>
        <w:bottom w:val="none" w:sz="0" w:space="0" w:color="auto"/>
        <w:right w:val="none" w:sz="0" w:space="0" w:color="auto"/>
      </w:divBdr>
    </w:div>
    <w:div w:id="1605501946">
      <w:bodyDiv w:val="1"/>
      <w:marLeft w:val="0"/>
      <w:marRight w:val="0"/>
      <w:marTop w:val="0"/>
      <w:marBottom w:val="0"/>
      <w:divBdr>
        <w:top w:val="none" w:sz="0" w:space="0" w:color="auto"/>
        <w:left w:val="none" w:sz="0" w:space="0" w:color="auto"/>
        <w:bottom w:val="none" w:sz="0" w:space="0" w:color="auto"/>
        <w:right w:val="none" w:sz="0" w:space="0" w:color="auto"/>
      </w:divBdr>
    </w:div>
    <w:div w:id="1653412591">
      <w:bodyDiv w:val="1"/>
      <w:marLeft w:val="0"/>
      <w:marRight w:val="0"/>
      <w:marTop w:val="0"/>
      <w:marBottom w:val="0"/>
      <w:divBdr>
        <w:top w:val="none" w:sz="0" w:space="0" w:color="auto"/>
        <w:left w:val="none" w:sz="0" w:space="0" w:color="auto"/>
        <w:bottom w:val="none" w:sz="0" w:space="0" w:color="auto"/>
        <w:right w:val="none" w:sz="0" w:space="0" w:color="auto"/>
      </w:divBdr>
    </w:div>
    <w:div w:id="204428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 wang</dc:creator>
  <cp:keywords/>
  <dc:description/>
  <cp:lastModifiedBy>bean Moon</cp:lastModifiedBy>
  <cp:revision>3</cp:revision>
  <dcterms:created xsi:type="dcterms:W3CDTF">2025-03-14T08:42:00Z</dcterms:created>
  <dcterms:modified xsi:type="dcterms:W3CDTF">2025-03-18T09:32:00Z</dcterms:modified>
</cp:coreProperties>
</file>