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40" w:rsidRDefault="00C84640" w:rsidP="00C8464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2. </w:t>
      </w:r>
      <w:r w:rsidRPr="00CE3390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>
        <w:rPr>
          <w:rFonts w:ascii="Times New Roman" w:hAnsi="Times New Roman" w:cs="Times New Roman"/>
          <w:sz w:val="24"/>
          <w:szCs w:val="24"/>
          <w:lang w:val="en-US"/>
        </w:rPr>
        <w:t>. Primers used in the study</w:t>
      </w: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717"/>
        <w:gridCol w:w="4199"/>
        <w:gridCol w:w="1859"/>
        <w:gridCol w:w="1169"/>
      </w:tblGrid>
      <w:tr w:rsidR="00C84640" w:rsidRPr="00C84640" w:rsidTr="00C84640">
        <w:trPr>
          <w:trHeight w:val="1084"/>
        </w:trPr>
        <w:tc>
          <w:tcPr>
            <w:tcW w:w="1526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>Assay</w:t>
            </w:r>
          </w:p>
        </w:tc>
        <w:tc>
          <w:tcPr>
            <w:tcW w:w="850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>Region</w:t>
            </w:r>
          </w:p>
        </w:tc>
        <w:tc>
          <w:tcPr>
            <w:tcW w:w="3717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>Forward primer 5’-3’</w:t>
            </w:r>
          </w:p>
        </w:tc>
        <w:tc>
          <w:tcPr>
            <w:tcW w:w="4199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>Reverse primer 5’-3’</w:t>
            </w:r>
          </w:p>
        </w:tc>
        <w:tc>
          <w:tcPr>
            <w:tcW w:w="1859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 xml:space="preserve">Sequencing primer </w:t>
            </w:r>
          </w:p>
        </w:tc>
        <w:tc>
          <w:tcPr>
            <w:tcW w:w="1169" w:type="dxa"/>
          </w:tcPr>
          <w:p w:rsidR="00C84640" w:rsidRPr="00C84640" w:rsidRDefault="00C84640" w:rsidP="00745FAE">
            <w:pPr>
              <w:pStyle w:val="NoSpacing"/>
              <w:rPr>
                <w:b/>
                <w:sz w:val="18"/>
                <w:szCs w:val="18"/>
              </w:rPr>
            </w:pPr>
            <w:r w:rsidRPr="00C84640">
              <w:rPr>
                <w:b/>
                <w:sz w:val="18"/>
                <w:szCs w:val="18"/>
              </w:rPr>
              <w:t>Coordinates (hg19))</w:t>
            </w:r>
          </w:p>
        </w:tc>
      </w:tr>
      <w:tr w:rsidR="00C84640" w:rsidRPr="00C84640" w:rsidTr="00C84640">
        <w:trPr>
          <w:trHeight w:val="623"/>
        </w:trPr>
        <w:tc>
          <w:tcPr>
            <w:tcW w:w="1526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Bisulfite pyrosequencing</w:t>
            </w:r>
          </w:p>
        </w:tc>
        <w:tc>
          <w:tcPr>
            <w:tcW w:w="850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i/>
                <w:sz w:val="18"/>
                <w:szCs w:val="18"/>
              </w:rPr>
              <w:t xml:space="preserve">ZPBP2 </w:t>
            </w:r>
            <w:r w:rsidRPr="00C84640">
              <w:rPr>
                <w:sz w:val="18"/>
                <w:szCs w:val="18"/>
              </w:rPr>
              <w:t>DMR</w:t>
            </w:r>
          </w:p>
        </w:tc>
        <w:tc>
          <w:tcPr>
            <w:tcW w:w="3717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Biotin-GTGACGTACTAGCAACGAGAGAGTAAGGGGTTAGGAG</w:t>
            </w:r>
          </w:p>
        </w:tc>
        <w:tc>
          <w:tcPr>
            <w:tcW w:w="4199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TAGCAGGATACGACTATCTCCCCACCTCCTCCACAATA</w:t>
            </w:r>
          </w:p>
        </w:tc>
        <w:tc>
          <w:tcPr>
            <w:tcW w:w="1859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ATCCCCTCCCCTACCC (reverse)</w:t>
            </w:r>
          </w:p>
        </w:tc>
        <w:tc>
          <w:tcPr>
            <w:tcW w:w="1169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Chr17: 38024296-38024536</w:t>
            </w:r>
          </w:p>
        </w:tc>
      </w:tr>
      <w:tr w:rsidR="00C84640" w:rsidRPr="00C84640" w:rsidTr="00C84640">
        <w:trPr>
          <w:trHeight w:val="250"/>
        </w:trPr>
        <w:tc>
          <w:tcPr>
            <w:tcW w:w="1526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Genotyping</w:t>
            </w:r>
          </w:p>
        </w:tc>
        <w:tc>
          <w:tcPr>
            <w:tcW w:w="850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i/>
                <w:sz w:val="18"/>
                <w:szCs w:val="18"/>
              </w:rPr>
              <w:t xml:space="preserve">SRY </w:t>
            </w:r>
          </w:p>
        </w:tc>
        <w:tc>
          <w:tcPr>
            <w:tcW w:w="3717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TCTTGAGTGTGTGGCTTTCG</w:t>
            </w:r>
          </w:p>
        </w:tc>
        <w:tc>
          <w:tcPr>
            <w:tcW w:w="4199" w:type="dxa"/>
          </w:tcPr>
          <w:p w:rsidR="00C84640" w:rsidRPr="00C84640" w:rsidRDefault="00C84640" w:rsidP="00745FAE">
            <w:pPr>
              <w:rPr>
                <w:rFonts w:ascii="Times New Roman" w:hAnsi="Times New Roman"/>
                <w:sz w:val="18"/>
                <w:szCs w:val="18"/>
              </w:rPr>
            </w:pPr>
            <w:r w:rsidRPr="00C84640">
              <w:rPr>
                <w:rFonts w:ascii="Times New Roman" w:hAnsi="Times New Roman"/>
                <w:sz w:val="18"/>
                <w:szCs w:val="18"/>
              </w:rPr>
              <w:t>TACAGGCCATGCACAGAGAG</w:t>
            </w:r>
          </w:p>
        </w:tc>
        <w:tc>
          <w:tcPr>
            <w:tcW w:w="1859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r w:rsidRPr="00C84640">
              <w:rPr>
                <w:sz w:val="18"/>
                <w:szCs w:val="18"/>
              </w:rPr>
              <w:t>-</w:t>
            </w:r>
          </w:p>
        </w:tc>
        <w:tc>
          <w:tcPr>
            <w:tcW w:w="1169" w:type="dxa"/>
          </w:tcPr>
          <w:p w:rsidR="00C84640" w:rsidRPr="00C84640" w:rsidRDefault="00C84640" w:rsidP="00745FAE">
            <w:pPr>
              <w:pStyle w:val="NoSpacing"/>
              <w:rPr>
                <w:sz w:val="18"/>
                <w:szCs w:val="18"/>
              </w:rPr>
            </w:pPr>
            <w:proofErr w:type="spellStart"/>
            <w:r w:rsidRPr="00C84640">
              <w:rPr>
                <w:sz w:val="18"/>
                <w:szCs w:val="18"/>
              </w:rPr>
              <w:t>ChrY</w:t>
            </w:r>
            <w:proofErr w:type="spellEnd"/>
            <w:r w:rsidRPr="00C84640">
              <w:rPr>
                <w:sz w:val="18"/>
                <w:szCs w:val="18"/>
              </w:rPr>
              <w:t>: 2787078-2787257</w:t>
            </w:r>
          </w:p>
        </w:tc>
      </w:tr>
    </w:tbl>
    <w:p w:rsidR="004D6E57" w:rsidRDefault="004D6E57">
      <w:bookmarkStart w:id="0" w:name="_GoBack"/>
      <w:bookmarkEnd w:id="0"/>
    </w:p>
    <w:sectPr w:rsidR="004D6E57" w:rsidSect="00C84640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67"/>
    <w:rsid w:val="00056767"/>
    <w:rsid w:val="00160B60"/>
    <w:rsid w:val="004D6E57"/>
    <w:rsid w:val="00875881"/>
    <w:rsid w:val="00C8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B9753"/>
  <w15:chartTrackingRefBased/>
  <w15:docId w15:val="{5C6FDCF4-DA31-4BD2-859D-BC8F8A98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464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84640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84640"/>
    <w:rPr>
      <w:rFonts w:ascii="Times New Roman" w:eastAsia="Times New Roman" w:hAnsi="Times New Roman" w:cs="Times New Roman"/>
      <w:sz w:val="24"/>
      <w:lang w:val="en-US"/>
    </w:rPr>
  </w:style>
  <w:style w:type="table" w:styleId="TableGrid">
    <w:name w:val="Table Grid"/>
    <w:basedOn w:val="TableNormal"/>
    <w:uiPriority w:val="59"/>
    <w:rsid w:val="00C84640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Naoumova, Dr</dc:creator>
  <cp:keywords/>
  <dc:description/>
  <cp:lastModifiedBy>Anna Naoumova, Dr</cp:lastModifiedBy>
  <cp:revision>2</cp:revision>
  <dcterms:created xsi:type="dcterms:W3CDTF">2017-11-13T03:03:00Z</dcterms:created>
  <dcterms:modified xsi:type="dcterms:W3CDTF">2017-11-13T03:08:00Z</dcterms:modified>
</cp:coreProperties>
</file>