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9571B" w14:textId="647725CB" w:rsidR="00EB480A" w:rsidRPr="00DD6A5D" w:rsidRDefault="00EB480A" w:rsidP="00EB480A">
      <w:pPr>
        <w:spacing w:line="480" w:lineRule="auto"/>
        <w:jc w:val="both"/>
        <w:rPr>
          <w:i/>
          <w:lang w:val="en-GB"/>
        </w:rPr>
      </w:pPr>
      <w:r>
        <w:rPr>
          <w:i/>
          <w:lang w:val="en-GB"/>
        </w:rPr>
        <w:t xml:space="preserve">Supplementary </w:t>
      </w:r>
      <w:r>
        <w:rPr>
          <w:i/>
          <w:lang w:val="en-GB"/>
        </w:rPr>
        <w:t xml:space="preserve">Table </w:t>
      </w:r>
      <w:r>
        <w:rPr>
          <w:i/>
          <w:lang w:val="en-GB"/>
        </w:rPr>
        <w:t>1</w:t>
      </w:r>
      <w:r>
        <w:rPr>
          <w:i/>
          <w:lang w:val="en-GB"/>
        </w:rPr>
        <w:t>: Association of sphingolipids with age</w:t>
      </w:r>
      <w:r>
        <w:rPr>
          <w:i/>
          <w:lang w:val="en-GB"/>
        </w:rPr>
        <w:t>, additionally adjusted for menopause</w:t>
      </w:r>
    </w:p>
    <w:tbl>
      <w:tblPr>
        <w:tblStyle w:val="Tabelraster"/>
        <w:tblW w:w="13440" w:type="dxa"/>
        <w:jc w:val="center"/>
        <w:tblLook w:val="04A0" w:firstRow="1" w:lastRow="0" w:firstColumn="1" w:lastColumn="0" w:noHBand="0" w:noVBand="1"/>
      </w:tblPr>
      <w:tblGrid>
        <w:gridCol w:w="2288"/>
        <w:gridCol w:w="1907"/>
        <w:gridCol w:w="854"/>
        <w:gridCol w:w="1780"/>
        <w:gridCol w:w="934"/>
        <w:gridCol w:w="1971"/>
        <w:gridCol w:w="854"/>
        <w:gridCol w:w="1780"/>
        <w:gridCol w:w="1072"/>
      </w:tblGrid>
      <w:tr w:rsidR="00EB480A" w:rsidRPr="00E21C02" w14:paraId="7CAAC4FC" w14:textId="77777777" w:rsidTr="00001B85">
        <w:trPr>
          <w:trHeight w:val="311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4CAD434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Sphingolipid (nMol/L)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2DF9EBE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Dutch men (n=174)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67DBEE3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7B4E59A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Dutch women (N=176)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07D2DCF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3F740D0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SA Sur men (N=154)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6223C35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7F7F7F" w:themeFill="text1" w:themeFillTint="80"/>
          </w:tcPr>
          <w:p w14:paraId="1108E01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SA Sur women (N=196)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C8A31F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EB480A" w:rsidRPr="00E21C02" w14:paraId="18CD5780" w14:textId="77777777" w:rsidTr="00001B85">
        <w:trPr>
          <w:trHeight w:val="311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3E5400F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37B5E2A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B (95% CI)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57C572E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4CD66F1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B (95% CI)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596FED3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35ED25F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B (95% CI)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18" w:space="0" w:color="auto"/>
            </w:tcBorders>
            <w:shd w:val="clear" w:color="auto" w:fill="7F7F7F" w:themeFill="text1" w:themeFillTint="80"/>
          </w:tcPr>
          <w:p w14:paraId="65D712C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7F7F7F" w:themeFill="text1" w:themeFillTint="80"/>
          </w:tcPr>
          <w:p w14:paraId="06F9560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B (95% CI)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2665572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EB480A" w:rsidRPr="00E21C02" w14:paraId="0D772242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8A2854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Ceramides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DE0662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4BB290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B21C2F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9424EC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FD4433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D236D8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14:paraId="732E622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8919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EB480A" w:rsidRPr="00E21C02" w14:paraId="6B7E7D95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E69F8D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Cer(d18:1)       Model 2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27D540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31 (2; 59)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D0CB82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0.03</w:t>
            </w: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C0096F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76 (55; 98)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DAB63E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3258D2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33 (4; 61)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2A42BF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0.03</w:t>
            </w: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2F36872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31 (10; 53)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9ECC64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0.005</w:t>
            </w:r>
          </w:p>
        </w:tc>
      </w:tr>
      <w:tr w:rsidR="00EB480A" w:rsidRPr="00E21C02" w14:paraId="04723492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EA4B26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F5C8A8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C3A718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921E26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49 (15.4; 83)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3F7FA5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B4AA7E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A19194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7FEB54A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36 (10; 62)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21BED7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EB480A" w:rsidRPr="00E21C02" w14:paraId="52899E20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C5770F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Cer(d18:2)       Model 2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194F5A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3.2 (-2.1; 8.5)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AA1F5E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2629CE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15.9 (11.6; 20.3)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C2947B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66B0372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8.3 (2.7; 14.0)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13FC11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55DE2EA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9.9 (5.4 14.5)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7B053B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EB480A" w:rsidRPr="00E21C02" w14:paraId="28FF5475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84265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CC0977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637FE70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CCFE5B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11.3 (4.4; 18.2)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EAC915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D4FC99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8F54E5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05CA569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9.6 (4.2; 15.1)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E67A3A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0.001</w:t>
            </w:r>
          </w:p>
        </w:tc>
      </w:tr>
      <w:tr w:rsidR="00EB480A" w:rsidRPr="00E21C02" w14:paraId="7ACEE501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657C4D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Cer(d18:0)       Model 2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027A97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2.2 (-4.7; 9.1)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C9C7AD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A2170A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5.7 (-1.0; 12.3)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2FECB69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2726014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6.6 (-2.4; 15.7)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80C81C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12DC4A0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3.2 (-4.2; 10.5)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80FA23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0.40</w:t>
            </w:r>
          </w:p>
        </w:tc>
      </w:tr>
      <w:tr w:rsidR="00EB480A" w:rsidRPr="00E21C02" w14:paraId="187FD466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E344D1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677DB98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D4351F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AACA6C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0.5 (-10.0; 11.1)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C88158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BAE12F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01B49E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31EFF70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2.81 (-5.9; 11.6)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DE4403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0.53</w:t>
            </w:r>
          </w:p>
        </w:tc>
      </w:tr>
      <w:tr w:rsidR="00EB480A" w:rsidRPr="00E21C02" w14:paraId="3B34557D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B0407C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Cer(d16:1)       Model 2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64AC068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1.1 (-1.3; 3.6)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6837F2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6DB0C1C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5.3 (3.4; 7.3)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1077A6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6EFFD1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4.7 (2.1; 7.3)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FCE1BC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610B62E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3.8 (1.9; 5.6)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CDDFCB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EB480A" w:rsidRPr="00E21C02" w14:paraId="6224D508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1C07CE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0851B6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D79756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7996CE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2.9 (-0.2; 6.1)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3F378D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0.06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E7090C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F6FCC2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3EF70F1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3.0 (0.8; 5.2)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70ABDE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0.007</w:t>
            </w:r>
          </w:p>
        </w:tc>
      </w:tr>
      <w:tr w:rsidR="00EB480A" w:rsidRPr="00E21C02" w14:paraId="52E318E9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A0D8CF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Cer(d17:1)       Model 2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4E6B42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1.7 (-0.0; 3.4)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199374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DE93CE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4.1 (2.7; 5.4)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7D1918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DC7CED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2.4 (0.8; 4.0)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555F04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7CF0CC2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2.3 (1.1; 3.4)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CD5030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EB480A" w:rsidRPr="00E21C02" w14:paraId="0759F417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D3F80E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8410B1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2533DD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E78E5D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2.4 (0.3; 4.5)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F16E09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0.03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6BB2FF7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D0010D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1692C50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1.9 (0.5; 3.3)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79D448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0.008</w:t>
            </w:r>
          </w:p>
        </w:tc>
      </w:tr>
      <w:tr w:rsidR="00EB480A" w:rsidRPr="00E21C02" w14:paraId="48810EFF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F5C71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Cer(d20:1)       Model 2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0FE266D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0.79 (-0.04; 1.61)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B8FF82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D2FFD4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0.88 (-0.34; 2.11)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513A80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2E216F8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0.09 (-0.91; 1.09)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3C0723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18EAC8E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0.71 (-0.10; 1.53)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22B0C3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</w:tr>
      <w:tr w:rsidR="00EB480A" w:rsidRPr="00E21C02" w14:paraId="41BFC19F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A29252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782415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B10DAE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0ABA4C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0.94 (-1.02; 2.90)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3DCD7E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A53BDE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9A9A3A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4BF8423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0.42 (-0.54; 1.38)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E111E3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0.39</w:t>
            </w:r>
          </w:p>
        </w:tc>
      </w:tr>
      <w:tr w:rsidR="00EB480A" w:rsidRPr="00E21C02" w14:paraId="710A330C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473D4B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1-deoxysphinganine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1AB4562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35A291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4E7ABD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6B8A92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53D362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8531D8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D9D9D9" w:themeFill="background1" w:themeFillShade="D9"/>
          </w:tcPr>
          <w:p w14:paraId="779FC59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6B0E2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EB480A" w:rsidRPr="00E21C02" w14:paraId="61403539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F55478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Cer(m18:0)      Model 2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5A4C1F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2.2 (-4.7; 9.1)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CB1A04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55EC0B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5.7 (-1.0; 12.3)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2F13650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6167FE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6.6 (-2.4; 15.7)</w:t>
            </w: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8357EA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3748E6A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3.2 (-4.2; 10.5)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2C52C4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0.40</w:t>
            </w:r>
          </w:p>
        </w:tc>
      </w:tr>
      <w:tr w:rsidR="00EB480A" w:rsidRPr="00E21C02" w14:paraId="292586D6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746A39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6BFF17E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4449B0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6FB8E7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 (-0.1; 0.3)</w:t>
            </w: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3B94626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6903C6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266AD2C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FFFFFF" w:themeFill="background1"/>
          </w:tcPr>
          <w:p w14:paraId="6B23EF9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 (-0.1; 0.2)</w:t>
            </w: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CAB0D2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0.34</w:t>
            </w:r>
          </w:p>
        </w:tc>
      </w:tr>
      <w:tr w:rsidR="00EB480A" w:rsidRPr="00E21C02" w14:paraId="45A905FD" w14:textId="77777777" w:rsidTr="00001B85">
        <w:trPr>
          <w:trHeight w:val="483"/>
          <w:jc w:val="center"/>
        </w:trPr>
        <w:tc>
          <w:tcPr>
            <w:tcW w:w="22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FB2938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Glucosylceramides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20D1E54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F55A2B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350431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92A7F7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E68648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5E5624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18" w:space="0" w:color="auto"/>
              <w:right w:val="nil"/>
            </w:tcBorders>
            <w:shd w:val="clear" w:color="auto" w:fill="D9D9D9" w:themeFill="background1" w:themeFillShade="D9"/>
          </w:tcPr>
          <w:p w14:paraId="7BF8832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CC5A1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EB480A" w:rsidRPr="00E21C02" w14:paraId="08BF8C8D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0057886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GlcCer(d18:1) Model 2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391810C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21 (8; 34)</w:t>
            </w:r>
          </w:p>
        </w:tc>
        <w:tc>
          <w:tcPr>
            <w:tcW w:w="854" w:type="dxa"/>
          </w:tcPr>
          <w:p w14:paraId="6B47D7A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780" w:type="dxa"/>
          </w:tcPr>
          <w:p w14:paraId="3E29804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40 (27; 52)</w:t>
            </w:r>
          </w:p>
        </w:tc>
        <w:tc>
          <w:tcPr>
            <w:tcW w:w="934" w:type="dxa"/>
          </w:tcPr>
          <w:p w14:paraId="592B16C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</w:tcPr>
          <w:p w14:paraId="6516D61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6 (-9; 20)</w:t>
            </w:r>
          </w:p>
        </w:tc>
        <w:tc>
          <w:tcPr>
            <w:tcW w:w="854" w:type="dxa"/>
          </w:tcPr>
          <w:p w14:paraId="381F465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780" w:type="dxa"/>
            <w:tcBorders>
              <w:right w:val="nil"/>
            </w:tcBorders>
          </w:tcPr>
          <w:p w14:paraId="22DA03E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5 (-6; 16)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20D439F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0.38</w:t>
            </w:r>
          </w:p>
        </w:tc>
      </w:tr>
      <w:tr w:rsidR="00EB480A" w:rsidRPr="00E21C02" w14:paraId="6145CF6E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77FA0F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364EEFD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0D54936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</w:tcPr>
          <w:p w14:paraId="00A6BC8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41 (21; 61)</w:t>
            </w:r>
          </w:p>
        </w:tc>
        <w:tc>
          <w:tcPr>
            <w:tcW w:w="934" w:type="dxa"/>
          </w:tcPr>
          <w:p w14:paraId="179AEA5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</w:tcPr>
          <w:p w14:paraId="2D1D1C5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50D624C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</w:tcPr>
          <w:p w14:paraId="424E4B6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7 (-6; 20)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50AEE9A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0.32</w:t>
            </w:r>
          </w:p>
        </w:tc>
      </w:tr>
      <w:tr w:rsidR="00EB480A" w:rsidRPr="00E21C02" w14:paraId="4D13963C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E33982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GlcCer(d18:2) Model 2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2C6137A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4.3 (2.4; 6.1)</w:t>
            </w:r>
          </w:p>
        </w:tc>
        <w:tc>
          <w:tcPr>
            <w:tcW w:w="854" w:type="dxa"/>
          </w:tcPr>
          <w:p w14:paraId="28A01A6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780" w:type="dxa"/>
          </w:tcPr>
          <w:p w14:paraId="2122492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7.6 (5.7; 9.5)</w:t>
            </w:r>
          </w:p>
        </w:tc>
        <w:tc>
          <w:tcPr>
            <w:tcW w:w="934" w:type="dxa"/>
          </w:tcPr>
          <w:p w14:paraId="3B5DEFB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</w:tcPr>
          <w:p w14:paraId="1DC1BA9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1.9 (-0.0; 3.8)</w:t>
            </w:r>
          </w:p>
        </w:tc>
        <w:tc>
          <w:tcPr>
            <w:tcW w:w="854" w:type="dxa"/>
          </w:tcPr>
          <w:p w14:paraId="2C20D3E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780" w:type="dxa"/>
            <w:tcBorders>
              <w:right w:val="nil"/>
            </w:tcBorders>
          </w:tcPr>
          <w:p w14:paraId="026F227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3.7 (2.0; 5.5)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7C89C9E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EB480A" w:rsidRPr="00E21C02" w14:paraId="4B0BC830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03775B2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14F1D65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1CB7BCC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</w:tcPr>
          <w:p w14:paraId="4FD16EC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6.3 (3.4; 9.3)</w:t>
            </w:r>
          </w:p>
        </w:tc>
        <w:tc>
          <w:tcPr>
            <w:tcW w:w="934" w:type="dxa"/>
          </w:tcPr>
          <w:p w14:paraId="30940F1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</w:tcPr>
          <w:p w14:paraId="3B1347F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6DBD609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</w:tcPr>
          <w:p w14:paraId="152F7D1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3.7 (1.6; 5.9)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59DE952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0.001</w:t>
            </w:r>
          </w:p>
        </w:tc>
      </w:tr>
      <w:tr w:rsidR="00EB480A" w:rsidRPr="00E21C02" w14:paraId="568D02F8" w14:textId="77777777" w:rsidTr="00001B85">
        <w:trPr>
          <w:trHeight w:val="512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E0BB1E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Lactosylceramides</w:t>
            </w:r>
          </w:p>
        </w:tc>
        <w:tc>
          <w:tcPr>
            <w:tcW w:w="19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B5BEC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14:paraId="7465489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shd w:val="clear" w:color="auto" w:fill="D9D9D9" w:themeFill="background1" w:themeFillShade="D9"/>
          </w:tcPr>
          <w:p w14:paraId="6C9E905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14:paraId="1A14182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0FF01D3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14:paraId="099E6B0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  <w:shd w:val="clear" w:color="auto" w:fill="D9D9D9" w:themeFill="background1" w:themeFillShade="D9"/>
          </w:tcPr>
          <w:p w14:paraId="1D7DACE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95F42A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EB480A" w:rsidRPr="00E21C02" w14:paraId="2061F5F4" w14:textId="77777777" w:rsidTr="00001B85">
        <w:trPr>
          <w:trHeight w:val="512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AB7B92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LacCer(d18:1) Model 2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754653C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1.6 (-8.4; 11.5)</w:t>
            </w:r>
          </w:p>
        </w:tc>
        <w:tc>
          <w:tcPr>
            <w:tcW w:w="854" w:type="dxa"/>
          </w:tcPr>
          <w:p w14:paraId="2608A7A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780" w:type="dxa"/>
          </w:tcPr>
          <w:p w14:paraId="35155C1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12.7 (3.6; 21.8)</w:t>
            </w:r>
          </w:p>
        </w:tc>
        <w:tc>
          <w:tcPr>
            <w:tcW w:w="934" w:type="dxa"/>
          </w:tcPr>
          <w:p w14:paraId="0F7B63D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971" w:type="dxa"/>
          </w:tcPr>
          <w:p w14:paraId="0BB29F8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-6.5 (-17.1; 4.1)</w:t>
            </w:r>
          </w:p>
        </w:tc>
        <w:tc>
          <w:tcPr>
            <w:tcW w:w="854" w:type="dxa"/>
          </w:tcPr>
          <w:p w14:paraId="5E9FB9A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780" w:type="dxa"/>
            <w:tcBorders>
              <w:right w:val="nil"/>
            </w:tcBorders>
          </w:tcPr>
          <w:p w14:paraId="30A1A51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-11.2 (-19.3; -3.1)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44482FE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0.007</w:t>
            </w:r>
          </w:p>
        </w:tc>
      </w:tr>
      <w:tr w:rsidR="00EB480A" w:rsidRPr="00E21C02" w14:paraId="239BDC36" w14:textId="77777777" w:rsidTr="00001B85">
        <w:trPr>
          <w:trHeight w:val="512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92546F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56213E5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54614EB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</w:tcPr>
          <w:p w14:paraId="3414DA4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16.4 (1.8; 30.9)</w:t>
            </w:r>
          </w:p>
        </w:tc>
        <w:tc>
          <w:tcPr>
            <w:tcW w:w="934" w:type="dxa"/>
          </w:tcPr>
          <w:p w14:paraId="1F05D66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0.03</w:t>
            </w:r>
          </w:p>
        </w:tc>
        <w:tc>
          <w:tcPr>
            <w:tcW w:w="1971" w:type="dxa"/>
          </w:tcPr>
          <w:p w14:paraId="3DFF827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0E3BEC0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</w:tcPr>
          <w:p w14:paraId="2BDAFDF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-11.1 (-20.7; -1.4)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0B4CFD3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EB480A" w:rsidRPr="00E21C02" w14:paraId="0EF7F91B" w14:textId="77777777" w:rsidTr="00001B85">
        <w:trPr>
          <w:trHeight w:val="512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D5BCF4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LacCer(d18:2) Model 2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362C5B9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1.4 (0.0; 2.8)</w:t>
            </w:r>
          </w:p>
        </w:tc>
        <w:tc>
          <w:tcPr>
            <w:tcW w:w="854" w:type="dxa"/>
          </w:tcPr>
          <w:p w14:paraId="5EC3A16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0.05</w:t>
            </w:r>
          </w:p>
        </w:tc>
        <w:tc>
          <w:tcPr>
            <w:tcW w:w="1780" w:type="dxa"/>
          </w:tcPr>
          <w:p w14:paraId="1213C09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4.8 (3.4; 6.3)</w:t>
            </w:r>
          </w:p>
        </w:tc>
        <w:tc>
          <w:tcPr>
            <w:tcW w:w="934" w:type="dxa"/>
          </w:tcPr>
          <w:p w14:paraId="1ACF2D7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</w:tcPr>
          <w:p w14:paraId="1910810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 (-1.3; 1.4)</w:t>
            </w:r>
          </w:p>
        </w:tc>
        <w:tc>
          <w:tcPr>
            <w:tcW w:w="854" w:type="dxa"/>
          </w:tcPr>
          <w:p w14:paraId="2931DB7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780" w:type="dxa"/>
            <w:tcBorders>
              <w:right w:val="nil"/>
            </w:tcBorders>
          </w:tcPr>
          <w:p w14:paraId="78BDC88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1.2 (0.0; 2.5)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23C31B3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EB480A" w:rsidRPr="00E21C02" w14:paraId="5B5772AB" w14:textId="77777777" w:rsidTr="00001B85">
        <w:trPr>
          <w:trHeight w:val="512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A1C386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07ACBF1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092B3F2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</w:tcPr>
          <w:p w14:paraId="5B23842D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4.1 (1.8; 6.4)</w:t>
            </w:r>
          </w:p>
        </w:tc>
        <w:tc>
          <w:tcPr>
            <w:tcW w:w="934" w:type="dxa"/>
          </w:tcPr>
          <w:p w14:paraId="7C92A29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71" w:type="dxa"/>
          </w:tcPr>
          <w:p w14:paraId="2074587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2A71BBF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</w:tcPr>
          <w:p w14:paraId="6844050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1.2 (-0.3; 2.7)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1482071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</w:tr>
      <w:tr w:rsidR="00EB480A" w:rsidRPr="00E21C02" w14:paraId="70AEDE20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4D6FE7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Globotriaosylceramides</w:t>
            </w:r>
          </w:p>
        </w:tc>
        <w:tc>
          <w:tcPr>
            <w:tcW w:w="19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6EDB84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14:paraId="68C2945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shd w:val="clear" w:color="auto" w:fill="D9D9D9" w:themeFill="background1" w:themeFillShade="D9"/>
          </w:tcPr>
          <w:p w14:paraId="0BC0C73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14:paraId="7DA6352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6C522CA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14:paraId="2786E1F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  <w:shd w:val="clear" w:color="auto" w:fill="D9D9D9" w:themeFill="background1" w:themeFillShade="D9"/>
          </w:tcPr>
          <w:p w14:paraId="7C96E97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86567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EB480A" w:rsidRPr="00E21C02" w14:paraId="73400688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F8C70D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CTH(d18:1)      Model 2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49D2458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3.6 (0.4; 6.8)</w:t>
            </w:r>
          </w:p>
        </w:tc>
        <w:tc>
          <w:tcPr>
            <w:tcW w:w="854" w:type="dxa"/>
          </w:tcPr>
          <w:p w14:paraId="22C1CF91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0.03</w:t>
            </w:r>
          </w:p>
        </w:tc>
        <w:tc>
          <w:tcPr>
            <w:tcW w:w="1780" w:type="dxa"/>
          </w:tcPr>
          <w:p w14:paraId="0044B5C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7.2 (3.7; 10.8)</w:t>
            </w:r>
          </w:p>
        </w:tc>
        <w:tc>
          <w:tcPr>
            <w:tcW w:w="934" w:type="dxa"/>
          </w:tcPr>
          <w:p w14:paraId="66FDA346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</w:tcPr>
          <w:p w14:paraId="2B6D9F6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1.0 (-2.3; 4.4)</w:t>
            </w:r>
          </w:p>
        </w:tc>
        <w:tc>
          <w:tcPr>
            <w:tcW w:w="854" w:type="dxa"/>
          </w:tcPr>
          <w:p w14:paraId="278A0F8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780" w:type="dxa"/>
            <w:tcBorders>
              <w:right w:val="nil"/>
            </w:tcBorders>
          </w:tcPr>
          <w:p w14:paraId="7681D22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2.4 (-0.5; 5.2)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6D691463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</w:tr>
      <w:tr w:rsidR="00EB480A" w:rsidRPr="00E21C02" w14:paraId="2A081F23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A47973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2782583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4E7F8B2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</w:tcPr>
          <w:p w14:paraId="0E0A281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5.3 (-0.3; 11.0)</w:t>
            </w:r>
          </w:p>
        </w:tc>
        <w:tc>
          <w:tcPr>
            <w:tcW w:w="934" w:type="dxa"/>
          </w:tcPr>
          <w:p w14:paraId="36B0DAC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0.07</w:t>
            </w:r>
          </w:p>
        </w:tc>
        <w:tc>
          <w:tcPr>
            <w:tcW w:w="1971" w:type="dxa"/>
          </w:tcPr>
          <w:p w14:paraId="39C64875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06D6788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</w:tcPr>
          <w:p w14:paraId="6CDA026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3.6 (0.2; 7.0)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029BB1F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</w:tr>
      <w:tr w:rsidR="00EB480A" w:rsidRPr="00E21C02" w14:paraId="11C2BEB4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149F4E99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lastRenderedPageBreak/>
              <w:t>CTH(d18:2)      Model 2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3E96F5A2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1.1 (0.4; 1.8)</w:t>
            </w:r>
          </w:p>
        </w:tc>
        <w:tc>
          <w:tcPr>
            <w:tcW w:w="854" w:type="dxa"/>
          </w:tcPr>
          <w:p w14:paraId="405A2E9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780" w:type="dxa"/>
          </w:tcPr>
          <w:p w14:paraId="5EB9BEB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2.1 (1.2; 2.9)</w:t>
            </w:r>
          </w:p>
        </w:tc>
        <w:tc>
          <w:tcPr>
            <w:tcW w:w="934" w:type="dxa"/>
          </w:tcPr>
          <w:p w14:paraId="16D6D30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71" w:type="dxa"/>
          </w:tcPr>
          <w:p w14:paraId="4A6B0EE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0.4 (-0.4; 1.2)</w:t>
            </w:r>
          </w:p>
        </w:tc>
        <w:tc>
          <w:tcPr>
            <w:tcW w:w="854" w:type="dxa"/>
          </w:tcPr>
          <w:p w14:paraId="0828BAAC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780" w:type="dxa"/>
            <w:tcBorders>
              <w:right w:val="nil"/>
            </w:tcBorders>
          </w:tcPr>
          <w:p w14:paraId="1D8E15C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1.3 (0.4; 2.2)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6EE63D18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0.003</w:t>
            </w:r>
          </w:p>
        </w:tc>
      </w:tr>
      <w:tr w:rsidR="00EB480A" w:rsidRPr="00E21C02" w14:paraId="5C373F37" w14:textId="77777777" w:rsidTr="00001B85">
        <w:trPr>
          <w:trHeight w:val="483"/>
          <w:jc w:val="center"/>
        </w:trPr>
        <w:tc>
          <w:tcPr>
            <w:tcW w:w="22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71AB1F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21C02">
              <w:rPr>
                <w:rFonts w:cstheme="minorHAnsi"/>
                <w:sz w:val="20"/>
                <w:szCs w:val="20"/>
                <w:lang w:val="en-US"/>
              </w:rPr>
              <w:t>Model 2 + menopause</w:t>
            </w:r>
          </w:p>
        </w:tc>
        <w:tc>
          <w:tcPr>
            <w:tcW w:w="1907" w:type="dxa"/>
            <w:tcBorders>
              <w:left w:val="single" w:sz="18" w:space="0" w:color="auto"/>
            </w:tcBorders>
          </w:tcPr>
          <w:p w14:paraId="562A41D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2E2DECA4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</w:tcPr>
          <w:p w14:paraId="32DC273F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1.0 (-0.4; 2.4)</w:t>
            </w:r>
          </w:p>
        </w:tc>
        <w:tc>
          <w:tcPr>
            <w:tcW w:w="934" w:type="dxa"/>
          </w:tcPr>
          <w:p w14:paraId="42DA634B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1971" w:type="dxa"/>
          </w:tcPr>
          <w:p w14:paraId="4F20120E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1C618CD0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right w:val="nil"/>
            </w:tcBorders>
          </w:tcPr>
          <w:p w14:paraId="6563C65A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sz w:val="20"/>
                <w:szCs w:val="20"/>
                <w:lang w:val="en-US"/>
              </w:rPr>
              <w:t>1.4 (0.3; 2.4)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3FBD4CC7" w14:textId="77777777" w:rsidR="00EB480A" w:rsidRPr="00E21C02" w:rsidRDefault="00EB480A" w:rsidP="00001B85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1C02">
              <w:rPr>
                <w:rFonts w:cstheme="minorHAnsi"/>
                <w:b/>
                <w:sz w:val="20"/>
                <w:szCs w:val="20"/>
                <w:lang w:val="en-US"/>
              </w:rPr>
              <w:t>0.01</w:t>
            </w:r>
          </w:p>
        </w:tc>
      </w:tr>
    </w:tbl>
    <w:p w14:paraId="445C9B35" w14:textId="6ED25E8B" w:rsidR="000E2CA5" w:rsidRDefault="000E2CA5" w:rsidP="000E2CA5">
      <w:pPr>
        <w:spacing w:line="480" w:lineRule="auto"/>
        <w:jc w:val="both"/>
        <w:rPr>
          <w:i/>
          <w:lang w:val="en-GB"/>
        </w:rPr>
      </w:pPr>
      <w:r>
        <w:rPr>
          <w:i/>
          <w:lang w:val="en-GB"/>
        </w:rPr>
        <w:t>M</w:t>
      </w:r>
      <w:r>
        <w:rPr>
          <w:i/>
          <w:lang w:val="en-GB"/>
        </w:rPr>
        <w:t>odel 2 was adjusted for BMI and waist circ</w:t>
      </w:r>
      <w:r>
        <w:rPr>
          <w:i/>
          <w:lang w:val="en-GB"/>
        </w:rPr>
        <w:t>umference, and the analyses for women were additionally adjusted for menopause.</w:t>
      </w:r>
      <w:bookmarkStart w:id="0" w:name="_GoBack"/>
      <w:bookmarkEnd w:id="0"/>
    </w:p>
    <w:p w14:paraId="27DF1243" w14:textId="77777777" w:rsidR="003C0011" w:rsidRPr="000E2CA5" w:rsidRDefault="003C0011">
      <w:pPr>
        <w:rPr>
          <w:i/>
          <w:lang w:val="en-GB"/>
        </w:rPr>
      </w:pPr>
    </w:p>
    <w:sectPr w:rsidR="003C0011" w:rsidRPr="000E2CA5" w:rsidSect="00B904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91"/>
    <w:rsid w:val="00006EA6"/>
    <w:rsid w:val="00091C71"/>
    <w:rsid w:val="00094E61"/>
    <w:rsid w:val="000E2CA5"/>
    <w:rsid w:val="001D256F"/>
    <w:rsid w:val="001F5E20"/>
    <w:rsid w:val="002112CC"/>
    <w:rsid w:val="00231994"/>
    <w:rsid w:val="00272CA2"/>
    <w:rsid w:val="00293A39"/>
    <w:rsid w:val="00381B53"/>
    <w:rsid w:val="003A74B3"/>
    <w:rsid w:val="003B54DB"/>
    <w:rsid w:val="003C0011"/>
    <w:rsid w:val="004314D9"/>
    <w:rsid w:val="00441E61"/>
    <w:rsid w:val="004444A9"/>
    <w:rsid w:val="00445150"/>
    <w:rsid w:val="004A4FDA"/>
    <w:rsid w:val="005270A4"/>
    <w:rsid w:val="00576DE2"/>
    <w:rsid w:val="005E6DA8"/>
    <w:rsid w:val="00603170"/>
    <w:rsid w:val="006266BF"/>
    <w:rsid w:val="006668AF"/>
    <w:rsid w:val="0067121D"/>
    <w:rsid w:val="00690EC1"/>
    <w:rsid w:val="006E7685"/>
    <w:rsid w:val="0070563D"/>
    <w:rsid w:val="00742246"/>
    <w:rsid w:val="0074484B"/>
    <w:rsid w:val="00745591"/>
    <w:rsid w:val="00854D76"/>
    <w:rsid w:val="00872C59"/>
    <w:rsid w:val="008A262B"/>
    <w:rsid w:val="008B0D8A"/>
    <w:rsid w:val="008D0480"/>
    <w:rsid w:val="008E2490"/>
    <w:rsid w:val="0091218C"/>
    <w:rsid w:val="0091655F"/>
    <w:rsid w:val="00A00D4F"/>
    <w:rsid w:val="00A35090"/>
    <w:rsid w:val="00A54382"/>
    <w:rsid w:val="00A73832"/>
    <w:rsid w:val="00A96437"/>
    <w:rsid w:val="00B3780B"/>
    <w:rsid w:val="00B90491"/>
    <w:rsid w:val="00C04990"/>
    <w:rsid w:val="00C67FB3"/>
    <w:rsid w:val="00C778CD"/>
    <w:rsid w:val="00D2444F"/>
    <w:rsid w:val="00D70C2B"/>
    <w:rsid w:val="00DB3301"/>
    <w:rsid w:val="00E136D3"/>
    <w:rsid w:val="00E21C02"/>
    <w:rsid w:val="00EB480A"/>
    <w:rsid w:val="00EF1F8C"/>
    <w:rsid w:val="00F41739"/>
    <w:rsid w:val="00F44956"/>
    <w:rsid w:val="00F77723"/>
    <w:rsid w:val="00FB2757"/>
    <w:rsid w:val="00FC36F4"/>
    <w:rsid w:val="00FE4ECB"/>
    <w:rsid w:val="00FF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ED67"/>
  <w15:chartTrackingRefBased/>
  <w15:docId w15:val="{CBA95F10-1AE2-4121-B0CB-35E2FB79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049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9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B33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33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33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33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33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3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Muilwijk, M. (Mirthe)</dc:creator>
  <cp:keywords/>
  <dc:description/>
  <cp:lastModifiedBy>Muilwijk, M. (Mirthe)</cp:lastModifiedBy>
  <cp:revision>65</cp:revision>
  <dcterms:created xsi:type="dcterms:W3CDTF">2020-10-22T12:18:00Z</dcterms:created>
  <dcterms:modified xsi:type="dcterms:W3CDTF">2020-10-27T10:40:00Z</dcterms:modified>
</cp:coreProperties>
</file>