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84ADA" w14:textId="297C7A23" w:rsidR="000D1C27" w:rsidRPr="00F35BFA" w:rsidRDefault="00AF78BE" w:rsidP="000D1C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 w:rsidR="000D1C27" w:rsidRPr="000D1C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D53A0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0D1C27" w:rsidRPr="000D1C27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0D1C27" w:rsidRPr="000D1C27">
        <w:rPr>
          <w:rFonts w:ascii="Times New Roman" w:hAnsi="Times New Roman" w:cs="Times New Roman"/>
          <w:sz w:val="24"/>
          <w:szCs w:val="24"/>
          <w:lang w:val="en-US"/>
        </w:rPr>
        <w:t xml:space="preserve"> Antibodies used for protein expression by Western blotting.</w:t>
      </w:r>
    </w:p>
    <w:tbl>
      <w:tblPr>
        <w:tblStyle w:val="Tablaconcuadrcula"/>
        <w:tblW w:w="8966" w:type="dxa"/>
        <w:tblLook w:val="04A0" w:firstRow="1" w:lastRow="0" w:firstColumn="1" w:lastColumn="0" w:noHBand="0" w:noVBand="1"/>
      </w:tblPr>
      <w:tblGrid>
        <w:gridCol w:w="1696"/>
        <w:gridCol w:w="1165"/>
        <w:gridCol w:w="2878"/>
        <w:gridCol w:w="2310"/>
        <w:gridCol w:w="917"/>
      </w:tblGrid>
      <w:tr w:rsidR="00B17B75" w:rsidRPr="00B17B75" w14:paraId="57463478" w14:textId="77777777" w:rsidTr="002C6481">
        <w:tc>
          <w:tcPr>
            <w:tcW w:w="1696" w:type="dxa"/>
          </w:tcPr>
          <w:p w14:paraId="463C6563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Antigen</w:t>
            </w:r>
          </w:p>
        </w:tc>
        <w:tc>
          <w:tcPr>
            <w:tcW w:w="1165" w:type="dxa"/>
          </w:tcPr>
          <w:p w14:paraId="160A58CA" w14:textId="77777777" w:rsidR="00B17B75" w:rsidRPr="00B17B75" w:rsidRDefault="00BE25E9" w:rsidP="00710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MW </w:t>
            </w:r>
            <w:r w:rsidR="00B17B75"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 w:rsidR="00B17B75"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kDa</w:t>
            </w:r>
            <w:proofErr w:type="spellEnd"/>
            <w:r w:rsidR="00B17B75"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78" w:type="dxa"/>
          </w:tcPr>
          <w:p w14:paraId="25FCFE59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Immunogen</w:t>
            </w:r>
          </w:p>
        </w:tc>
        <w:tc>
          <w:tcPr>
            <w:tcW w:w="2310" w:type="dxa"/>
          </w:tcPr>
          <w:p w14:paraId="75B66250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Manufacturing details</w:t>
            </w:r>
          </w:p>
        </w:tc>
        <w:tc>
          <w:tcPr>
            <w:tcW w:w="0" w:type="auto"/>
          </w:tcPr>
          <w:p w14:paraId="70E689ED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Dilution</w:t>
            </w:r>
          </w:p>
        </w:tc>
      </w:tr>
      <w:tr w:rsidR="00B17B75" w:rsidRPr="00BE25E9" w14:paraId="5E1D58BB" w14:textId="77777777" w:rsidTr="002C6481">
        <w:tc>
          <w:tcPr>
            <w:tcW w:w="1696" w:type="dxa"/>
          </w:tcPr>
          <w:p w14:paraId="3B57C4AC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Adaptin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-γ</w:t>
            </w:r>
          </w:p>
        </w:tc>
        <w:tc>
          <w:tcPr>
            <w:tcW w:w="1165" w:type="dxa"/>
          </w:tcPr>
          <w:p w14:paraId="3120D599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2878" w:type="dxa"/>
          </w:tcPr>
          <w:p w14:paraId="53AF23A0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Mouse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adaptin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-γ aa. 642-821</w:t>
            </w:r>
          </w:p>
        </w:tc>
        <w:tc>
          <w:tcPr>
            <w:tcW w:w="2310" w:type="dxa"/>
          </w:tcPr>
          <w:p w14:paraId="00F69130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 Biosciences (#610385). Mouse monoclonal antibody</w:t>
            </w:r>
          </w:p>
        </w:tc>
        <w:tc>
          <w:tcPr>
            <w:tcW w:w="0" w:type="auto"/>
          </w:tcPr>
          <w:p w14:paraId="0E2C8CAC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1:2000</w:t>
            </w:r>
          </w:p>
        </w:tc>
      </w:tr>
      <w:tr w:rsidR="00752FB4" w:rsidRPr="00075829" w14:paraId="2CFE57C1" w14:textId="77777777" w:rsidTr="002C6481">
        <w:tc>
          <w:tcPr>
            <w:tcW w:w="1696" w:type="dxa"/>
          </w:tcPr>
          <w:p w14:paraId="345B0F97" w14:textId="7A763511" w:rsidR="00752FB4" w:rsidRPr="00B17B75" w:rsidRDefault="00752FB4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β-Actin</w:t>
            </w:r>
          </w:p>
        </w:tc>
        <w:tc>
          <w:tcPr>
            <w:tcW w:w="1165" w:type="dxa"/>
          </w:tcPr>
          <w:p w14:paraId="2471DFD6" w14:textId="33210F17" w:rsidR="00752FB4" w:rsidRPr="00B17B75" w:rsidRDefault="00752FB4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2878" w:type="dxa"/>
          </w:tcPr>
          <w:p w14:paraId="3FA4CF43" w14:textId="10A359AE" w:rsidR="00752FB4" w:rsidRPr="00B17B75" w:rsidRDefault="00075829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lightly modified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β-cytoplasmic actin N-terminal peptide, Ac-Asp-Asp-Asp-Ile-Ala-Ala-Leu-Val-Ile-Asp-</w:t>
            </w:r>
            <w:proofErr w:type="spellStart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Asn</w:t>
            </w:r>
            <w:proofErr w:type="spellEnd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</w:t>
            </w:r>
            <w:proofErr w:type="spellEnd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-Ser-</w:t>
            </w:r>
            <w:proofErr w:type="spellStart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</w:t>
            </w:r>
            <w:proofErr w:type="spellEnd"/>
            <w:r w:rsidRPr="00075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-Lys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10" w:type="dxa"/>
          </w:tcPr>
          <w:p w14:paraId="30B011DC" w14:textId="13C3824B" w:rsidR="00752FB4" w:rsidRPr="00B17B75" w:rsidRDefault="00075829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 (#A5316). Mouse monoclonal antibody</w:t>
            </w:r>
          </w:p>
        </w:tc>
        <w:tc>
          <w:tcPr>
            <w:tcW w:w="0" w:type="auto"/>
          </w:tcPr>
          <w:p w14:paraId="6DA9FA90" w14:textId="12A3D6D3" w:rsidR="00752FB4" w:rsidRPr="00B17B75" w:rsidRDefault="00075829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1:2000</w:t>
            </w:r>
          </w:p>
        </w:tc>
      </w:tr>
      <w:tr w:rsidR="00B17B75" w:rsidRPr="00B17B75" w14:paraId="19F79CE2" w14:textId="77777777" w:rsidTr="002C6481">
        <w:tc>
          <w:tcPr>
            <w:tcW w:w="1696" w:type="dxa"/>
          </w:tcPr>
          <w:p w14:paraId="26E1F6C2" w14:textId="77777777" w:rsidR="00B17B75" w:rsidRPr="00B17B75" w:rsidRDefault="009262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26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ammalian target of rapamycin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65" w:type="dxa"/>
          </w:tcPr>
          <w:p w14:paraId="45C4332A" w14:textId="77777777" w:rsidR="00B17B75" w:rsidRPr="00B17B75" w:rsidRDefault="00F42F78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2F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</w:t>
            </w:r>
          </w:p>
        </w:tc>
        <w:tc>
          <w:tcPr>
            <w:tcW w:w="2878" w:type="dxa"/>
          </w:tcPr>
          <w:p w14:paraId="12EB9F10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peptide corresponding to residues surrounding Ser2481 of human mTOR.</w:t>
            </w:r>
          </w:p>
        </w:tc>
        <w:tc>
          <w:tcPr>
            <w:tcW w:w="2310" w:type="dxa"/>
          </w:tcPr>
          <w:p w14:paraId="7441E341" w14:textId="77777777" w:rsidR="00B17B75" w:rsidRPr="001D38B0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 (#2972). Rabbit polyclonal antibody</w:t>
            </w:r>
          </w:p>
        </w:tc>
        <w:tc>
          <w:tcPr>
            <w:tcW w:w="0" w:type="auto"/>
          </w:tcPr>
          <w:p w14:paraId="1EB82888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7DE2FA50" w14:textId="77777777" w:rsidTr="002C6481">
        <w:tc>
          <w:tcPr>
            <w:tcW w:w="1696" w:type="dxa"/>
          </w:tcPr>
          <w:p w14:paraId="4B4A5BC6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Phospho-mTOR (Ser2448)</w:t>
            </w:r>
          </w:p>
        </w:tc>
        <w:tc>
          <w:tcPr>
            <w:tcW w:w="1165" w:type="dxa"/>
          </w:tcPr>
          <w:p w14:paraId="7EAF9451" w14:textId="77777777" w:rsidR="00B17B75" w:rsidRPr="00B17B75" w:rsidRDefault="00F42F78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2F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289</w:t>
            </w:r>
          </w:p>
        </w:tc>
        <w:tc>
          <w:tcPr>
            <w:tcW w:w="2878" w:type="dxa"/>
          </w:tcPr>
          <w:p w14:paraId="30D9DC04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Ser2448 of human mTOR.</w:t>
            </w:r>
          </w:p>
        </w:tc>
        <w:tc>
          <w:tcPr>
            <w:tcW w:w="2310" w:type="dxa"/>
          </w:tcPr>
          <w:p w14:paraId="30DA5135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 (#2971). Rabbit polyclonal antibody</w:t>
            </w:r>
          </w:p>
        </w:tc>
        <w:tc>
          <w:tcPr>
            <w:tcW w:w="0" w:type="auto"/>
          </w:tcPr>
          <w:p w14:paraId="426A2A3B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39A2389A" w14:textId="77777777" w:rsidTr="002C6481">
        <w:tc>
          <w:tcPr>
            <w:tcW w:w="1696" w:type="dxa"/>
          </w:tcPr>
          <w:p w14:paraId="07A9C9F3" w14:textId="77777777" w:rsidR="00B17B75" w:rsidRPr="00B17B75" w:rsidRDefault="009262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 w:rsidRPr="00926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Phosphoinositide 3-kinase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PI3K 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p85 [19H8]</w:t>
            </w:r>
          </w:p>
        </w:tc>
        <w:tc>
          <w:tcPr>
            <w:tcW w:w="1165" w:type="dxa"/>
          </w:tcPr>
          <w:p w14:paraId="17B51E8F" w14:textId="77777777" w:rsidR="00B17B75" w:rsidRPr="00B17B75" w:rsidRDefault="00F42F78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2F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2878" w:type="dxa"/>
          </w:tcPr>
          <w:p w14:paraId="1A621F08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peptide corresponding to the sequence of human PI3K p85.</w:t>
            </w:r>
          </w:p>
        </w:tc>
        <w:tc>
          <w:tcPr>
            <w:tcW w:w="2310" w:type="dxa"/>
          </w:tcPr>
          <w:p w14:paraId="414D2988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Technology (#4257). Rabbit </w:t>
            </w:r>
            <w:r w:rsidR="00F42F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483F2604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0C4846A8" w14:textId="77777777" w:rsidTr="002C6481">
        <w:tc>
          <w:tcPr>
            <w:tcW w:w="1696" w:type="dxa"/>
          </w:tcPr>
          <w:p w14:paraId="1F623AEC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Phospho-PI3K-p85 (Tyr607)</w:t>
            </w:r>
          </w:p>
        </w:tc>
        <w:tc>
          <w:tcPr>
            <w:tcW w:w="1165" w:type="dxa"/>
          </w:tcPr>
          <w:p w14:paraId="167B3472" w14:textId="77777777" w:rsidR="00B17B75" w:rsidRPr="00B17B75" w:rsidRDefault="00C15E9F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2878" w:type="dxa"/>
          </w:tcPr>
          <w:p w14:paraId="0F97C28C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Synthetic peptide corresponding to Human PI 3 Kinase p85 alpha (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Y607) conjugated to keyhole limpet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haemocyanin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310" w:type="dxa"/>
          </w:tcPr>
          <w:p w14:paraId="4C0F3320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 (#182651). Rabbit polyclonal antibody</w:t>
            </w:r>
          </w:p>
        </w:tc>
        <w:tc>
          <w:tcPr>
            <w:tcW w:w="0" w:type="auto"/>
          </w:tcPr>
          <w:p w14:paraId="7E292A4A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7A29384D" w14:textId="77777777" w:rsidTr="002C6481">
        <w:tc>
          <w:tcPr>
            <w:tcW w:w="1696" w:type="dxa"/>
          </w:tcPr>
          <w:p w14:paraId="4BCB528D" w14:textId="77777777" w:rsidR="00B17B75" w:rsidRPr="00B17B75" w:rsidRDefault="009262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 w:rsidRPr="00926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AMP-activated protein kinase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="00C15E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AMPK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 [D63G4]</w:t>
            </w:r>
          </w:p>
        </w:tc>
        <w:tc>
          <w:tcPr>
            <w:tcW w:w="1165" w:type="dxa"/>
          </w:tcPr>
          <w:p w14:paraId="522ADBEA" w14:textId="77777777" w:rsidR="00B17B75" w:rsidRPr="00B17B75" w:rsidRDefault="00C15E9F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2878" w:type="dxa"/>
          </w:tcPr>
          <w:p w14:paraId="5143810A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peptide corresponding to residues surrounding Lys40 of human AMPKα.</w:t>
            </w:r>
          </w:p>
        </w:tc>
        <w:tc>
          <w:tcPr>
            <w:tcW w:w="2310" w:type="dxa"/>
          </w:tcPr>
          <w:p w14:paraId="25BA3F17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Technology (#5832). Rabbit </w:t>
            </w:r>
            <w:r w:rsidR="00C15E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751322C1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558A30A4" w14:textId="77777777" w:rsidTr="002C6481">
        <w:tc>
          <w:tcPr>
            <w:tcW w:w="1696" w:type="dxa"/>
          </w:tcPr>
          <w:p w14:paraId="1A61DB49" w14:textId="77777777" w:rsidR="00B17B75" w:rsidRPr="00B17B75" w:rsidRDefault="00C15E9F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Phospho-AMPK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α (Thr172) [40H9]</w:t>
            </w:r>
          </w:p>
        </w:tc>
        <w:tc>
          <w:tcPr>
            <w:tcW w:w="1165" w:type="dxa"/>
          </w:tcPr>
          <w:p w14:paraId="372635FE" w14:textId="77777777" w:rsidR="00B17B75" w:rsidRPr="00B17B75" w:rsidRDefault="00C15E9F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2878" w:type="dxa"/>
          </w:tcPr>
          <w:p w14:paraId="4FF22D23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Synthetic peptide corresponding to residues surrounding Thr172 of human AMPKα protein.</w:t>
            </w:r>
          </w:p>
        </w:tc>
        <w:tc>
          <w:tcPr>
            <w:tcW w:w="2310" w:type="dxa"/>
          </w:tcPr>
          <w:p w14:paraId="18BA65B8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Technology (#2535). Rabbit </w:t>
            </w:r>
            <w:r w:rsidR="00C15E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41DCFAB1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6E242AAB" w14:textId="77777777" w:rsidTr="002C6481">
        <w:tc>
          <w:tcPr>
            <w:tcW w:w="1696" w:type="dxa"/>
          </w:tcPr>
          <w:p w14:paraId="3178E356" w14:textId="77777777" w:rsidR="00B17B75" w:rsidRPr="00B17B75" w:rsidRDefault="003613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 w:rsidRPr="003613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kinase 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(PKB) or </w:t>
            </w:r>
            <w:r w:rsidR="000734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AKT</w:t>
            </w:r>
          </w:p>
        </w:tc>
        <w:tc>
          <w:tcPr>
            <w:tcW w:w="1165" w:type="dxa"/>
          </w:tcPr>
          <w:p w14:paraId="05B63954" w14:textId="77777777" w:rsidR="00B17B75" w:rsidRPr="00B17B75" w:rsidRDefault="00C15E9F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878" w:type="dxa"/>
          </w:tcPr>
          <w:p w14:paraId="3AC21240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peptide corresponding to the carbox</w:t>
            </w:r>
            <w:r w:rsidR="00394D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y-terminal sequence of mouse AKT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310" w:type="dxa"/>
          </w:tcPr>
          <w:p w14:paraId="4242E6B5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 (#9272). Rabbit polyclonal antibody</w:t>
            </w:r>
          </w:p>
        </w:tc>
        <w:tc>
          <w:tcPr>
            <w:tcW w:w="0" w:type="auto"/>
          </w:tcPr>
          <w:p w14:paraId="1B999635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52A2FCD3" w14:textId="77777777" w:rsidTr="002C6481">
        <w:tc>
          <w:tcPr>
            <w:tcW w:w="1696" w:type="dxa"/>
          </w:tcPr>
          <w:p w14:paraId="7C85E3E5" w14:textId="77777777" w:rsidR="00B17B75" w:rsidRPr="00B17B75" w:rsidRDefault="000734C2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Phospho-AKT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(Ser473)</w:t>
            </w:r>
          </w:p>
        </w:tc>
        <w:tc>
          <w:tcPr>
            <w:tcW w:w="1165" w:type="dxa"/>
          </w:tcPr>
          <w:p w14:paraId="3784B91C" w14:textId="77777777" w:rsidR="00B17B75" w:rsidRPr="00B17B75" w:rsidRDefault="00C15E9F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878" w:type="dxa"/>
          </w:tcPr>
          <w:p w14:paraId="79BE36D1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</w:t>
            </w:r>
            <w:r w:rsidR="00394D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 surrounding Ser473 of mouse AKT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310" w:type="dxa"/>
          </w:tcPr>
          <w:p w14:paraId="1149F35A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 Technology (#9271). Rabbit polyclonal antibody</w:t>
            </w:r>
          </w:p>
        </w:tc>
        <w:tc>
          <w:tcPr>
            <w:tcW w:w="0" w:type="auto"/>
          </w:tcPr>
          <w:p w14:paraId="5D098E3F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585F5412" w14:textId="77777777" w:rsidTr="002C6481">
        <w:tc>
          <w:tcPr>
            <w:tcW w:w="1696" w:type="dxa"/>
          </w:tcPr>
          <w:p w14:paraId="51CA00BF" w14:textId="77777777" w:rsidR="00B17B75" w:rsidRPr="00B17B75" w:rsidRDefault="009262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  <w:lang w:val="en-US"/>
              </w:rPr>
            </w:pPr>
            <w:r w:rsidRPr="00926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Glycogen synthase kinase-3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GSK-3β [D5C5Z]</w:t>
            </w:r>
          </w:p>
        </w:tc>
        <w:tc>
          <w:tcPr>
            <w:tcW w:w="1165" w:type="dxa"/>
          </w:tcPr>
          <w:p w14:paraId="4D8B6DE9" w14:textId="77777777" w:rsidR="00B17B75" w:rsidRPr="00B17B75" w:rsidRDefault="009844E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2878" w:type="dxa"/>
          </w:tcPr>
          <w:p w14:paraId="79046B44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ecombinant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protein specific to the carboxy terminus of human GSK-3β protein.</w:t>
            </w:r>
          </w:p>
        </w:tc>
        <w:tc>
          <w:tcPr>
            <w:tcW w:w="2310" w:type="dxa"/>
          </w:tcPr>
          <w:p w14:paraId="399417EC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Signaling Technology (#12456). Rabbit </w:t>
            </w:r>
            <w:r w:rsidR="00620E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clonal antibody </w:t>
            </w:r>
          </w:p>
        </w:tc>
        <w:tc>
          <w:tcPr>
            <w:tcW w:w="0" w:type="auto"/>
          </w:tcPr>
          <w:p w14:paraId="01669B45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6C5382DE" w14:textId="77777777" w:rsidTr="002C6481">
        <w:tc>
          <w:tcPr>
            <w:tcW w:w="1696" w:type="dxa"/>
          </w:tcPr>
          <w:p w14:paraId="5C29249C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</w:rPr>
              <w:t>Phospho-GSK-3β (Ser9) [D85E12]</w:t>
            </w:r>
          </w:p>
        </w:tc>
        <w:tc>
          <w:tcPr>
            <w:tcW w:w="1165" w:type="dxa"/>
          </w:tcPr>
          <w:p w14:paraId="316E5375" w14:textId="77777777" w:rsidR="00B17B75" w:rsidRPr="00B17B75" w:rsidRDefault="009844E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78" w:type="dxa"/>
          </w:tcPr>
          <w:p w14:paraId="708480B9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Synthetic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Ser9 of human GSK-3β.</w:t>
            </w:r>
          </w:p>
        </w:tc>
        <w:tc>
          <w:tcPr>
            <w:tcW w:w="2310" w:type="dxa"/>
          </w:tcPr>
          <w:p w14:paraId="264B3584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(#5558). 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Rabbit </w:t>
            </w:r>
            <w:r w:rsidR="00804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2E50C99E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071D4E45" w14:textId="77777777" w:rsidTr="002C6481">
        <w:tc>
          <w:tcPr>
            <w:tcW w:w="1696" w:type="dxa"/>
          </w:tcPr>
          <w:p w14:paraId="5AD081FF" w14:textId="77777777" w:rsidR="00B17B75" w:rsidRPr="00B17B75" w:rsidRDefault="00926266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p44/42 </w:t>
            </w:r>
            <w:r w:rsidRPr="00926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Mitogen-activated protein kinases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</w:t>
            </w:r>
            <w:r w:rsidR="00B17B75"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MAPK (ERK1/2)</w:t>
            </w:r>
          </w:p>
        </w:tc>
        <w:tc>
          <w:tcPr>
            <w:tcW w:w="1165" w:type="dxa"/>
          </w:tcPr>
          <w:p w14:paraId="0C17FD84" w14:textId="77777777" w:rsidR="00B17B75" w:rsidRPr="00B17B75" w:rsidRDefault="0080451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="009327C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44</w:t>
            </w:r>
          </w:p>
        </w:tc>
        <w:tc>
          <w:tcPr>
            <w:tcW w:w="2878" w:type="dxa"/>
          </w:tcPr>
          <w:p w14:paraId="0F655752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Synthetic peptide corresponding to residues near the C-terminus of human p44 MAP kinase.</w:t>
            </w:r>
          </w:p>
        </w:tc>
        <w:tc>
          <w:tcPr>
            <w:tcW w:w="2310" w:type="dxa"/>
          </w:tcPr>
          <w:p w14:paraId="3DD39844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(#4695). </w:t>
            </w:r>
            <w:r w:rsidR="00804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mono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79853A5F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B17B75" w:rsidRPr="00B17B75" w14:paraId="4CA12A2C" w14:textId="77777777" w:rsidTr="002C6481">
        <w:tc>
          <w:tcPr>
            <w:tcW w:w="1696" w:type="dxa"/>
          </w:tcPr>
          <w:p w14:paraId="0A505502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Phospho-p44/42 MAPK (ERK1/2) (Thr202/Tyr204)</w:t>
            </w:r>
          </w:p>
        </w:tc>
        <w:tc>
          <w:tcPr>
            <w:tcW w:w="1165" w:type="dxa"/>
          </w:tcPr>
          <w:p w14:paraId="46D9DA16" w14:textId="77777777" w:rsidR="00B17B75" w:rsidRPr="00B17B75" w:rsidRDefault="0080451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="009327C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44</w:t>
            </w:r>
          </w:p>
        </w:tc>
        <w:tc>
          <w:tcPr>
            <w:tcW w:w="2878" w:type="dxa"/>
          </w:tcPr>
          <w:p w14:paraId="2E9045DA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Synthetic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Thr202/Tyr204 of human p44 MAP kinase.</w:t>
            </w:r>
          </w:p>
        </w:tc>
        <w:tc>
          <w:tcPr>
            <w:tcW w:w="2310" w:type="dxa"/>
          </w:tcPr>
          <w:p w14:paraId="6FD47716" w14:textId="77777777" w:rsidR="00B17B75" w:rsidRPr="00B17B75" w:rsidRDefault="00B17B75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(#9101). </w:t>
            </w:r>
            <w:r w:rsidRPr="00B17B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polyclonal antibody</w:t>
            </w:r>
          </w:p>
        </w:tc>
        <w:tc>
          <w:tcPr>
            <w:tcW w:w="0" w:type="auto"/>
          </w:tcPr>
          <w:p w14:paraId="44E97E5A" w14:textId="77777777" w:rsidR="00B17B75" w:rsidRPr="00B17B75" w:rsidRDefault="00B17B75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7B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0734C2" w:rsidRPr="008A63BB" w14:paraId="0EAE9D9C" w14:textId="77777777" w:rsidTr="002C6481">
        <w:tc>
          <w:tcPr>
            <w:tcW w:w="1696" w:type="dxa"/>
          </w:tcPr>
          <w:p w14:paraId="5DDBADE7" w14:textId="77777777" w:rsidR="000734C2" w:rsidRPr="008A63BB" w:rsidRDefault="008A63BB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Glygogen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synthase (</w:t>
            </w:r>
            <w:r w:rsidR="000734C2"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165" w:type="dxa"/>
          </w:tcPr>
          <w:p w14:paraId="4FAB618A" w14:textId="77777777" w:rsidR="000734C2" w:rsidRPr="008A63BB" w:rsidRDefault="008A63BB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</w:p>
        </w:tc>
        <w:tc>
          <w:tcPr>
            <w:tcW w:w="2878" w:type="dxa"/>
          </w:tcPr>
          <w:p w14:paraId="7CC9D72D" w14:textId="77777777" w:rsidR="000734C2" w:rsidRPr="008A63BB" w:rsidRDefault="00D24A98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Synthetic peptide corresponding to the sequence of human glycogen synthase.</w:t>
            </w:r>
          </w:p>
        </w:tc>
        <w:tc>
          <w:tcPr>
            <w:tcW w:w="2310" w:type="dxa"/>
          </w:tcPr>
          <w:p w14:paraId="6650D6B3" w14:textId="77777777" w:rsidR="000734C2" w:rsidRPr="008A63BB" w:rsidRDefault="00D24A98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(#3893). </w:t>
            </w:r>
            <w:r w:rsidRPr="008A63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polyclonal antibody</w:t>
            </w:r>
          </w:p>
        </w:tc>
        <w:tc>
          <w:tcPr>
            <w:tcW w:w="0" w:type="auto"/>
          </w:tcPr>
          <w:p w14:paraId="46498CE2" w14:textId="77777777" w:rsidR="000734C2" w:rsidRPr="008A63BB" w:rsidRDefault="00D24A98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0734C2" w:rsidRPr="00D24A98" w14:paraId="60BD1EB4" w14:textId="77777777" w:rsidTr="002C6481">
        <w:tc>
          <w:tcPr>
            <w:tcW w:w="1696" w:type="dxa"/>
          </w:tcPr>
          <w:p w14:paraId="5BE1258A" w14:textId="77777777" w:rsidR="008A63BB" w:rsidRPr="008A63BB" w:rsidRDefault="000734C2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Phospho-GS</w:t>
            </w:r>
            <w:r w:rsid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(Ser641)</w:t>
            </w:r>
          </w:p>
        </w:tc>
        <w:tc>
          <w:tcPr>
            <w:tcW w:w="1165" w:type="dxa"/>
          </w:tcPr>
          <w:p w14:paraId="6769FDFD" w14:textId="77777777" w:rsidR="000734C2" w:rsidRPr="008A63BB" w:rsidRDefault="008A63BB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2878" w:type="dxa"/>
          </w:tcPr>
          <w:p w14:paraId="6841D176" w14:textId="77777777" w:rsidR="000734C2" w:rsidRPr="008A63BB" w:rsidRDefault="00D24A98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Synthetic </w:t>
            </w:r>
            <w:proofErr w:type="spellStart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Ser641 of human liver glycogen synthase.</w:t>
            </w:r>
          </w:p>
        </w:tc>
        <w:tc>
          <w:tcPr>
            <w:tcW w:w="2310" w:type="dxa"/>
          </w:tcPr>
          <w:p w14:paraId="400D940D" w14:textId="77777777" w:rsidR="000734C2" w:rsidRPr="008A63BB" w:rsidRDefault="00D24A98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(#3891). </w:t>
            </w:r>
            <w:r w:rsidRPr="008A63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polyclonal antibody</w:t>
            </w:r>
          </w:p>
        </w:tc>
        <w:tc>
          <w:tcPr>
            <w:tcW w:w="0" w:type="auto"/>
          </w:tcPr>
          <w:p w14:paraId="63F59E0C" w14:textId="77777777" w:rsidR="000734C2" w:rsidRPr="00B17B75" w:rsidRDefault="00D24A98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8E429B" w:rsidRPr="00B1334E" w14:paraId="5DC0BB1B" w14:textId="77777777" w:rsidTr="002C6481">
        <w:tc>
          <w:tcPr>
            <w:tcW w:w="1696" w:type="dxa"/>
          </w:tcPr>
          <w:p w14:paraId="5DF4F301" w14:textId="5119FB0E" w:rsidR="008E429B" w:rsidRPr="008A63BB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1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Janus kinase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 or JAK2</w:t>
            </w:r>
          </w:p>
        </w:tc>
        <w:tc>
          <w:tcPr>
            <w:tcW w:w="1165" w:type="dxa"/>
          </w:tcPr>
          <w:p w14:paraId="191B63D4" w14:textId="58E7B290" w:rsidR="008E429B" w:rsidRPr="008A63BB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2878" w:type="dxa"/>
          </w:tcPr>
          <w:p w14:paraId="4AD17629" w14:textId="2C1B347B" w:rsidR="008E429B" w:rsidRPr="008A63BB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B133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 peptide corresponding to residues surrounding Pro841 of Jak2</w:t>
            </w:r>
            <w:r w:rsidR="009C32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310" w:type="dxa"/>
          </w:tcPr>
          <w:p w14:paraId="60AEDAEF" w14:textId="3590E72B" w:rsidR="008E429B" w:rsidRPr="008A63BB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3230</w:t>
            </w: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). </w:t>
            </w:r>
            <w:r w:rsidRPr="008A63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Rabbit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</w:t>
            </w:r>
            <w:r w:rsidRPr="008A63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2F11ED13" w14:textId="567152CF" w:rsidR="008E429B" w:rsidRPr="008A63BB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63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8E429B" w:rsidRPr="00B1334E" w14:paraId="1850848A" w14:textId="77777777" w:rsidTr="002C6481">
        <w:tc>
          <w:tcPr>
            <w:tcW w:w="1696" w:type="dxa"/>
          </w:tcPr>
          <w:p w14:paraId="448A6E8D" w14:textId="1F52B352" w:rsidR="008E429B" w:rsidRPr="00627DFF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Phospho-JAK2 (Tyr1008)</w:t>
            </w:r>
          </w:p>
        </w:tc>
        <w:tc>
          <w:tcPr>
            <w:tcW w:w="1165" w:type="dxa"/>
          </w:tcPr>
          <w:p w14:paraId="0DBFEF31" w14:textId="3C891B0A" w:rsidR="008E429B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</w:t>
            </w:r>
          </w:p>
        </w:tc>
        <w:tc>
          <w:tcPr>
            <w:tcW w:w="2878" w:type="dxa"/>
          </w:tcPr>
          <w:p w14:paraId="1747E7B8" w14:textId="2AB90D81" w:rsidR="008E429B" w:rsidRPr="00627DFF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Synthetic peptide corresponding to residues surrounding Tyr1008 of human Jak2 protein</w:t>
            </w:r>
            <w:r w:rsidR="009C32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10" w:type="dxa"/>
          </w:tcPr>
          <w:p w14:paraId="3C914B2C" w14:textId="76090A38" w:rsidR="008E429B" w:rsidRPr="00627DFF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(#8082). 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monoclonal antibody</w:t>
            </w:r>
          </w:p>
        </w:tc>
        <w:tc>
          <w:tcPr>
            <w:tcW w:w="0" w:type="auto"/>
          </w:tcPr>
          <w:p w14:paraId="2CFD9BD8" w14:textId="216FF8D1" w:rsidR="008E429B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1:1000</w:t>
            </w:r>
          </w:p>
        </w:tc>
      </w:tr>
      <w:tr w:rsidR="008E429B" w:rsidRPr="00B1334E" w14:paraId="068FA05B" w14:textId="77777777" w:rsidTr="002C6481">
        <w:tc>
          <w:tcPr>
            <w:tcW w:w="1696" w:type="dxa"/>
          </w:tcPr>
          <w:p w14:paraId="6962DAE5" w14:textId="635A83D6" w:rsidR="008E429B" w:rsidRPr="00627DFF" w:rsidRDefault="002C6481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Signal transducer and activator of transcription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="00B1334E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5" w:type="dxa"/>
          </w:tcPr>
          <w:p w14:paraId="10747AB5" w14:textId="08C54100" w:rsidR="008E429B" w:rsidRPr="00627DFF" w:rsidRDefault="009C32EC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79, 86</w:t>
            </w:r>
          </w:p>
        </w:tc>
        <w:tc>
          <w:tcPr>
            <w:tcW w:w="2878" w:type="dxa"/>
          </w:tcPr>
          <w:p w14:paraId="5F941A5D" w14:textId="1847D7E5" w:rsidR="008E429B" w:rsidRPr="00627DFF" w:rsidRDefault="009C32EC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9C32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ynthetic peptide </w:t>
            </w:r>
            <w:proofErr w:type="spellStart"/>
            <w:r w:rsidRPr="009C32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 w:rsidRPr="009C32E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around amino acid Gln692 of human Stat3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2310" w:type="dxa"/>
          </w:tcPr>
          <w:p w14:paraId="4FC44CDB" w14:textId="647FEE00" w:rsidR="008E429B" w:rsidRPr="00627DFF" w:rsidRDefault="009C32EC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91395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monoclonal antibody</w:t>
            </w:r>
          </w:p>
        </w:tc>
        <w:tc>
          <w:tcPr>
            <w:tcW w:w="0" w:type="auto"/>
          </w:tcPr>
          <w:p w14:paraId="38C55D0D" w14:textId="001AE304" w:rsidR="008E429B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1:1000</w:t>
            </w:r>
          </w:p>
        </w:tc>
      </w:tr>
      <w:tr w:rsidR="00B1334E" w:rsidRPr="00B1334E" w14:paraId="7E7D741E" w14:textId="77777777" w:rsidTr="002C6481">
        <w:tc>
          <w:tcPr>
            <w:tcW w:w="1696" w:type="dxa"/>
          </w:tcPr>
          <w:p w14:paraId="3FD4384F" w14:textId="68640B45" w:rsidR="00B1334E" w:rsidRPr="00627DFF" w:rsidRDefault="00B1334E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hospho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-STAT3</w:t>
            </w:r>
            <w:r w:rsid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C6481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bookmarkStart w:id="0" w:name="_Hlk157536235"/>
            <w:r w:rsidR="002C6481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Tyr703</w:t>
            </w:r>
            <w:bookmarkEnd w:id="0"/>
            <w:r w:rsidR="002C6481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65" w:type="dxa"/>
          </w:tcPr>
          <w:p w14:paraId="4B810B89" w14:textId="293DB413" w:rsidR="00B1334E" w:rsidRPr="00627DFF" w:rsidRDefault="002C6481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79, 86</w:t>
            </w:r>
          </w:p>
        </w:tc>
        <w:tc>
          <w:tcPr>
            <w:tcW w:w="2878" w:type="dxa"/>
          </w:tcPr>
          <w:p w14:paraId="30A462A2" w14:textId="486DFB03" w:rsidR="00B1334E" w:rsidRPr="00627DFF" w:rsidRDefault="002C6481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2C64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ynthetic </w:t>
            </w:r>
            <w:proofErr w:type="spellStart"/>
            <w:r w:rsidRPr="002C64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2C64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Tyr705 of mouse Stat3.</w:t>
            </w:r>
          </w:p>
        </w:tc>
        <w:tc>
          <w:tcPr>
            <w:tcW w:w="2310" w:type="dxa"/>
          </w:tcPr>
          <w:p w14:paraId="2D68AEDA" w14:textId="75D0CD30" w:rsidR="00B1334E" w:rsidRPr="00627DFF" w:rsidRDefault="009C32EC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91455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). </w:t>
            </w:r>
            <w:r w:rsid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monoclonal antibody</w:t>
            </w:r>
          </w:p>
        </w:tc>
        <w:tc>
          <w:tcPr>
            <w:tcW w:w="0" w:type="auto"/>
          </w:tcPr>
          <w:p w14:paraId="2408BE68" w14:textId="762ED1B8" w:rsidR="00B1334E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</w:t>
            </w:r>
            <w:r w:rsid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</w:tr>
      <w:tr w:rsidR="00B1334E" w:rsidRPr="00B1334E" w14:paraId="40A42D8B" w14:textId="77777777" w:rsidTr="002C6481">
        <w:tc>
          <w:tcPr>
            <w:tcW w:w="1696" w:type="dxa"/>
          </w:tcPr>
          <w:p w14:paraId="2FF03A4F" w14:textId="2B116A5B" w:rsidR="00B1334E" w:rsidRPr="00627DFF" w:rsidRDefault="002C6481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C6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Signal transducer and activator of transcription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or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1334E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STAT5</w:t>
            </w:r>
          </w:p>
        </w:tc>
        <w:tc>
          <w:tcPr>
            <w:tcW w:w="1165" w:type="dxa"/>
          </w:tcPr>
          <w:p w14:paraId="2DF9C2C4" w14:textId="2ECCC4AB" w:rsidR="00B1334E" w:rsidRPr="00627DFF" w:rsidRDefault="00E117F7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2878" w:type="dxa"/>
          </w:tcPr>
          <w:p w14:paraId="61B1996A" w14:textId="1B39D13C" w:rsidR="00B1334E" w:rsidRPr="00627DFF" w:rsidRDefault="002C6481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2C64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ynthetic peptide corresponding to an amino-terminal region within Stat5.</w:t>
            </w:r>
          </w:p>
        </w:tc>
        <w:tc>
          <w:tcPr>
            <w:tcW w:w="2310" w:type="dxa"/>
          </w:tcPr>
          <w:p w14:paraId="75576AE5" w14:textId="16B56C17" w:rsidR="00B1334E" w:rsidRPr="00627DFF" w:rsidRDefault="00E117F7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9363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35ACC8E8" w14:textId="793CE1DD" w:rsidR="00B1334E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1:1000</w:t>
            </w:r>
          </w:p>
        </w:tc>
      </w:tr>
      <w:tr w:rsidR="00B1334E" w:rsidRPr="00B1334E" w14:paraId="5C0C1F00" w14:textId="77777777" w:rsidTr="002C6481">
        <w:tc>
          <w:tcPr>
            <w:tcW w:w="1696" w:type="dxa"/>
          </w:tcPr>
          <w:p w14:paraId="53074502" w14:textId="142BD075" w:rsidR="00B1334E" w:rsidRPr="00627DFF" w:rsidRDefault="0062745C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hospho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-STAT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B1334E"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Tyr694)</w:t>
            </w:r>
          </w:p>
        </w:tc>
        <w:tc>
          <w:tcPr>
            <w:tcW w:w="1165" w:type="dxa"/>
          </w:tcPr>
          <w:p w14:paraId="58EF2D99" w14:textId="55E9248C" w:rsidR="00B1334E" w:rsidRPr="00627DFF" w:rsidRDefault="00E117F7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2878" w:type="dxa"/>
          </w:tcPr>
          <w:p w14:paraId="6AB5388C" w14:textId="6CFE1F3E" w:rsidR="00B1334E" w:rsidRPr="00627DFF" w:rsidRDefault="00E117F7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E117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ynthetic </w:t>
            </w:r>
            <w:proofErr w:type="spellStart"/>
            <w:r w:rsidRPr="00E117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phosphopeptide</w:t>
            </w:r>
            <w:proofErr w:type="spellEnd"/>
            <w:r w:rsidRPr="00E117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corresponding to residues surrounding Tyr694 of mouse Stat5a.</w:t>
            </w:r>
          </w:p>
        </w:tc>
        <w:tc>
          <w:tcPr>
            <w:tcW w:w="2310" w:type="dxa"/>
          </w:tcPr>
          <w:p w14:paraId="45473743" w14:textId="070E4F23" w:rsidR="00B1334E" w:rsidRPr="00627DFF" w:rsidRDefault="00E117F7" w:rsidP="007102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Signaling</w:t>
            </w:r>
            <w:proofErr w:type="spellEnd"/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Technology (#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9351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clonal antibody</w:t>
            </w:r>
          </w:p>
        </w:tc>
        <w:tc>
          <w:tcPr>
            <w:tcW w:w="0" w:type="auto"/>
          </w:tcPr>
          <w:p w14:paraId="581FEE77" w14:textId="397F0383" w:rsidR="00B1334E" w:rsidRPr="00627DFF" w:rsidRDefault="00B1334E" w:rsidP="00710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</w:t>
            </w:r>
            <w:r w:rsidR="00E117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627D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5B41F2E9" w14:textId="0F19B882" w:rsidR="00DD2293" w:rsidRPr="00075829" w:rsidRDefault="001077A2" w:rsidP="000758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76931">
        <w:rPr>
          <w:rFonts w:ascii="Times New Roman" w:hAnsi="Times New Roman" w:cs="Times New Roman"/>
          <w:szCs w:val="24"/>
          <w:lang w:val="en-US"/>
        </w:rPr>
        <w:t xml:space="preserve">Abbreviations: </w:t>
      </w:r>
      <w:r>
        <w:rPr>
          <w:rFonts w:ascii="Times New Roman" w:hAnsi="Times New Roman" w:cs="Times New Roman"/>
          <w:lang w:val="en-US"/>
        </w:rPr>
        <w:t>AKT, p</w:t>
      </w:r>
      <w:r w:rsidRPr="00600ADE">
        <w:rPr>
          <w:rFonts w:ascii="Times New Roman" w:hAnsi="Times New Roman" w:cs="Times New Roman"/>
          <w:lang w:val="en-US"/>
        </w:rPr>
        <w:t>rotein kinase B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p-AKT</w:t>
      </w:r>
      <w:r w:rsidRPr="00C76931">
        <w:rPr>
          <w:rFonts w:ascii="Times New Roman" w:hAnsi="Times New Roman" w:cs="Times New Roman"/>
          <w:vertAlign w:val="superscript"/>
          <w:lang w:val="en-US"/>
        </w:rPr>
        <w:t>Ser473</w:t>
      </w:r>
      <w:r>
        <w:rPr>
          <w:rFonts w:ascii="Times New Roman" w:hAnsi="Times New Roman" w:cs="Times New Roman"/>
          <w:lang w:val="en-US"/>
        </w:rPr>
        <w:t xml:space="preserve">, AKT phosphorylated at serine 473; </w:t>
      </w:r>
      <w:r w:rsidRPr="00C76931">
        <w:rPr>
          <w:rFonts w:ascii="Times New Roman" w:hAnsi="Times New Roman" w:cs="Times New Roman"/>
          <w:lang w:val="en-US"/>
        </w:rPr>
        <w:t>AMPKα</w:t>
      </w:r>
      <w:r>
        <w:rPr>
          <w:rFonts w:ascii="Times New Roman" w:hAnsi="Times New Roman" w:cs="Times New Roman"/>
          <w:lang w:val="en-US"/>
        </w:rPr>
        <w:t xml:space="preserve">, </w:t>
      </w:r>
      <w:r w:rsidRPr="00600ADE">
        <w:rPr>
          <w:rFonts w:ascii="Times New Roman" w:hAnsi="Times New Roman" w:cs="Times New Roman"/>
          <w:lang w:val="en-US"/>
        </w:rPr>
        <w:t>5' AMP-activated protein kinase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p-AMPKα</w:t>
      </w:r>
      <w:r w:rsidRPr="00C76931">
        <w:rPr>
          <w:rFonts w:ascii="Times New Roman" w:hAnsi="Times New Roman" w:cs="Times New Roman"/>
          <w:vertAlign w:val="superscript"/>
          <w:lang w:val="en-US"/>
        </w:rPr>
        <w:t>Thr172</w:t>
      </w:r>
      <w:r>
        <w:rPr>
          <w:rFonts w:ascii="Times New Roman" w:hAnsi="Times New Roman" w:cs="Times New Roman"/>
          <w:lang w:val="en-US"/>
        </w:rPr>
        <w:t xml:space="preserve">, </w:t>
      </w:r>
      <w:r w:rsidRPr="00C76931">
        <w:rPr>
          <w:rFonts w:ascii="Times New Roman" w:hAnsi="Times New Roman" w:cs="Times New Roman"/>
          <w:lang w:val="en-US"/>
        </w:rPr>
        <w:t>AMPKα</w:t>
      </w:r>
      <w:r>
        <w:rPr>
          <w:rFonts w:ascii="Times New Roman" w:hAnsi="Times New Roman" w:cs="Times New Roman"/>
          <w:lang w:val="en-US"/>
        </w:rPr>
        <w:t xml:space="preserve"> phosphorylated at threonine 172;</w:t>
      </w:r>
      <w:bookmarkStart w:id="1" w:name="_GoBack"/>
      <w:bookmarkEnd w:id="1"/>
      <w:r w:rsidR="00C17DE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ERK1/2, e</w:t>
      </w:r>
      <w:r w:rsidRPr="00600ADE">
        <w:rPr>
          <w:rFonts w:ascii="Times New Roman" w:hAnsi="Times New Roman" w:cs="Times New Roman"/>
          <w:lang w:val="en-US"/>
        </w:rPr>
        <w:t>xtracellular signal-regulated kinase</w:t>
      </w:r>
      <w:r>
        <w:rPr>
          <w:rFonts w:ascii="Times New Roman" w:hAnsi="Times New Roman" w:cs="Times New Roman"/>
          <w:lang w:val="en-US"/>
        </w:rPr>
        <w:t xml:space="preserve"> 1 and 2; </w:t>
      </w:r>
      <w:r w:rsidRPr="00C76931">
        <w:rPr>
          <w:rFonts w:ascii="Times New Roman" w:hAnsi="Times New Roman" w:cs="Times New Roman"/>
          <w:lang w:val="en-US"/>
        </w:rPr>
        <w:t>p-ERK1</w:t>
      </w:r>
      <w:r w:rsidRPr="00C76931">
        <w:rPr>
          <w:rFonts w:ascii="Times New Roman" w:hAnsi="Times New Roman" w:cs="Times New Roman"/>
          <w:vertAlign w:val="superscript"/>
          <w:lang w:val="en-US"/>
        </w:rPr>
        <w:t>Thr202</w:t>
      </w:r>
      <w:r>
        <w:rPr>
          <w:rFonts w:ascii="Times New Roman" w:hAnsi="Times New Roman" w:cs="Times New Roman"/>
          <w:lang w:val="en-US"/>
        </w:rPr>
        <w:t>/</w:t>
      </w:r>
      <w:r w:rsidRPr="00C76931">
        <w:rPr>
          <w:rFonts w:ascii="Times New Roman" w:hAnsi="Times New Roman" w:cs="Times New Roman"/>
          <w:lang w:val="en-US"/>
        </w:rPr>
        <w:t>p-ERK</w:t>
      </w:r>
      <w:r>
        <w:rPr>
          <w:rFonts w:ascii="Times New Roman" w:hAnsi="Times New Roman" w:cs="Times New Roman"/>
          <w:lang w:val="en-US"/>
        </w:rPr>
        <w:t>2</w:t>
      </w:r>
      <w:r w:rsidRPr="00C76931">
        <w:rPr>
          <w:rFonts w:ascii="Times New Roman" w:hAnsi="Times New Roman" w:cs="Times New Roman"/>
          <w:vertAlign w:val="superscript"/>
          <w:lang w:val="en-US"/>
        </w:rPr>
        <w:t>Tyr204</w:t>
      </w:r>
      <w:r>
        <w:rPr>
          <w:rFonts w:ascii="Times New Roman" w:hAnsi="Times New Roman" w:cs="Times New Roman"/>
          <w:lang w:val="en-US"/>
        </w:rPr>
        <w:t>, ERK</w:t>
      </w:r>
      <w:r w:rsidR="00E16516">
        <w:rPr>
          <w:rFonts w:ascii="Times New Roman" w:hAnsi="Times New Roman" w:cs="Times New Roman"/>
          <w:lang w:val="en-US"/>
        </w:rPr>
        <w:t>1/2</w:t>
      </w:r>
      <w:r>
        <w:rPr>
          <w:rFonts w:ascii="Times New Roman" w:hAnsi="Times New Roman" w:cs="Times New Roman"/>
          <w:lang w:val="en-US"/>
        </w:rPr>
        <w:t xml:space="preserve"> phosphorylated at threonine 204 and tyrosine 204</w:t>
      </w:r>
      <w:r w:rsidR="00E16516">
        <w:rPr>
          <w:rFonts w:ascii="Times New Roman" w:hAnsi="Times New Roman" w:cs="Times New Roman"/>
          <w:lang w:val="en-US"/>
        </w:rPr>
        <w:t xml:space="preserve"> respectively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GSK3β</w:t>
      </w:r>
      <w:r>
        <w:rPr>
          <w:rFonts w:ascii="Times New Roman" w:hAnsi="Times New Roman" w:cs="Times New Roman"/>
          <w:lang w:val="en-US"/>
        </w:rPr>
        <w:t>, g</w:t>
      </w:r>
      <w:r w:rsidRPr="00600ADE">
        <w:rPr>
          <w:rFonts w:ascii="Times New Roman" w:hAnsi="Times New Roman" w:cs="Times New Roman"/>
          <w:lang w:val="en-US"/>
        </w:rPr>
        <w:t>lycogen synthase kinase-3 beta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p-GSK3β</w:t>
      </w:r>
      <w:r w:rsidRPr="00C76931">
        <w:rPr>
          <w:rFonts w:ascii="Times New Roman" w:hAnsi="Times New Roman" w:cs="Times New Roman"/>
          <w:vertAlign w:val="superscript"/>
          <w:lang w:val="en-US"/>
        </w:rPr>
        <w:t>Tyr279</w:t>
      </w:r>
      <w:r>
        <w:rPr>
          <w:rFonts w:ascii="Times New Roman" w:hAnsi="Times New Roman" w:cs="Times New Roman"/>
          <w:lang w:val="en-US"/>
        </w:rPr>
        <w:t xml:space="preserve">, </w:t>
      </w:r>
      <w:r w:rsidRPr="00C76931">
        <w:rPr>
          <w:rFonts w:ascii="Times New Roman" w:hAnsi="Times New Roman" w:cs="Times New Roman"/>
          <w:lang w:val="en-US"/>
        </w:rPr>
        <w:t>GSK3β</w:t>
      </w:r>
      <w:r>
        <w:rPr>
          <w:rFonts w:ascii="Times New Roman" w:hAnsi="Times New Roman" w:cs="Times New Roman"/>
          <w:lang w:val="en-US"/>
        </w:rPr>
        <w:t xml:space="preserve"> phosphorylated at tyrosine 279; </w:t>
      </w:r>
      <w:r w:rsidRPr="00C76931">
        <w:rPr>
          <w:rFonts w:ascii="Times New Roman" w:hAnsi="Times New Roman" w:cs="Times New Roman"/>
          <w:lang w:val="en-US"/>
        </w:rPr>
        <w:t>p-GSK3β</w:t>
      </w:r>
      <w:r w:rsidRPr="00C76931">
        <w:rPr>
          <w:rFonts w:ascii="Times New Roman" w:hAnsi="Times New Roman" w:cs="Times New Roman"/>
          <w:vertAlign w:val="superscript"/>
          <w:lang w:val="en-US"/>
        </w:rPr>
        <w:t>Ser609</w:t>
      </w:r>
      <w:r>
        <w:rPr>
          <w:rFonts w:ascii="Times New Roman" w:hAnsi="Times New Roman" w:cs="Times New Roman"/>
          <w:lang w:val="en-US"/>
        </w:rPr>
        <w:t xml:space="preserve">, </w:t>
      </w:r>
      <w:r w:rsidRPr="00C76931">
        <w:rPr>
          <w:rFonts w:ascii="Times New Roman" w:hAnsi="Times New Roman" w:cs="Times New Roman"/>
          <w:lang w:val="en-US"/>
        </w:rPr>
        <w:t>GSK3β</w:t>
      </w:r>
      <w:r>
        <w:rPr>
          <w:rFonts w:ascii="Times New Roman" w:hAnsi="Times New Roman" w:cs="Times New Roman"/>
          <w:lang w:val="en-US"/>
        </w:rPr>
        <w:t xml:space="preserve"> phosphorylated at serine 609; </w:t>
      </w:r>
      <w:r w:rsidRPr="00C76931">
        <w:rPr>
          <w:rFonts w:ascii="Times New Roman" w:hAnsi="Times New Roman" w:cs="Times New Roman"/>
          <w:szCs w:val="24"/>
          <w:lang w:val="en-US"/>
        </w:rPr>
        <w:t>IRS1, insulin receptor substrate 1</w:t>
      </w:r>
      <w:r>
        <w:rPr>
          <w:rFonts w:ascii="Times New Roman" w:hAnsi="Times New Roman" w:cs="Times New Roman"/>
          <w:szCs w:val="24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p-IRS1</w:t>
      </w:r>
      <w:r w:rsidRPr="00C76931">
        <w:rPr>
          <w:rFonts w:ascii="Times New Roman" w:hAnsi="Times New Roman" w:cs="Times New Roman"/>
          <w:vertAlign w:val="superscript"/>
          <w:lang w:val="en-US"/>
        </w:rPr>
        <w:t>Ser612</w:t>
      </w:r>
      <w:r>
        <w:rPr>
          <w:rFonts w:ascii="Times New Roman" w:hAnsi="Times New Roman" w:cs="Times New Roman"/>
          <w:lang w:val="en-US"/>
        </w:rPr>
        <w:t xml:space="preserve">, IRS1 phosphorylated at serine 612; </w:t>
      </w:r>
      <w:r w:rsidRPr="00C76931">
        <w:rPr>
          <w:rFonts w:ascii="Times New Roman" w:hAnsi="Times New Roman" w:cs="Times New Roman"/>
          <w:lang w:val="en-US"/>
        </w:rPr>
        <w:t>p-IRS1</w:t>
      </w:r>
      <w:r>
        <w:rPr>
          <w:rFonts w:ascii="Times New Roman" w:hAnsi="Times New Roman" w:cs="Times New Roman"/>
          <w:vertAlign w:val="superscript"/>
          <w:lang w:val="en-US"/>
        </w:rPr>
        <w:t>Tyr</w:t>
      </w:r>
      <w:r w:rsidRPr="00C76931">
        <w:rPr>
          <w:rFonts w:ascii="Times New Roman" w:hAnsi="Times New Roman" w:cs="Times New Roman"/>
          <w:vertAlign w:val="superscript"/>
          <w:lang w:val="en-US"/>
        </w:rPr>
        <w:t>61</w:t>
      </w:r>
      <w:r>
        <w:rPr>
          <w:rFonts w:ascii="Times New Roman" w:hAnsi="Times New Roman" w:cs="Times New Roman"/>
          <w:vertAlign w:val="superscript"/>
          <w:lang w:val="en-US"/>
        </w:rPr>
        <w:t>8</w:t>
      </w:r>
      <w:r>
        <w:rPr>
          <w:rFonts w:ascii="Times New Roman" w:hAnsi="Times New Roman" w:cs="Times New Roman"/>
          <w:lang w:val="en-US"/>
        </w:rPr>
        <w:t>, IRS1 phosphorylated at tyrosine 618;</w:t>
      </w:r>
      <w:r w:rsidR="0062745C">
        <w:rPr>
          <w:rFonts w:ascii="Times New Roman" w:hAnsi="Times New Roman" w:cs="Times New Roman"/>
          <w:lang w:val="en-US"/>
        </w:rPr>
        <w:t xml:space="preserve"> JAK2, </w:t>
      </w:r>
      <w:proofErr w:type="spellStart"/>
      <w:r w:rsidR="00E16516">
        <w:rPr>
          <w:rFonts w:ascii="Times New Roman" w:hAnsi="Times New Roman" w:cs="Times New Roman"/>
          <w:lang w:val="en-US"/>
        </w:rPr>
        <w:t>j</w:t>
      </w:r>
      <w:r w:rsidR="0062745C" w:rsidRPr="0062745C">
        <w:rPr>
          <w:rFonts w:ascii="Times New Roman" w:hAnsi="Times New Roman" w:cs="Times New Roman"/>
          <w:lang w:val="en-US"/>
        </w:rPr>
        <w:t>anus</w:t>
      </w:r>
      <w:proofErr w:type="spellEnd"/>
      <w:r w:rsidR="0062745C" w:rsidRPr="0062745C">
        <w:rPr>
          <w:rFonts w:ascii="Times New Roman" w:hAnsi="Times New Roman" w:cs="Times New Roman"/>
          <w:lang w:val="en-US"/>
        </w:rPr>
        <w:t xml:space="preserve"> kinase 2</w:t>
      </w:r>
      <w:r w:rsidR="00E16516">
        <w:rPr>
          <w:rFonts w:ascii="Times New Roman" w:hAnsi="Times New Roman" w:cs="Times New Roman"/>
          <w:lang w:val="en-US"/>
        </w:rPr>
        <w:t>; p-JAK2</w:t>
      </w:r>
      <w:r w:rsidR="00E16516" w:rsidRPr="00E16516">
        <w:rPr>
          <w:rFonts w:ascii="Times New Roman" w:hAnsi="Times New Roman" w:cs="Times New Roman"/>
          <w:szCs w:val="20"/>
          <w:vertAlign w:val="superscript"/>
          <w:lang w:val="en-GB"/>
        </w:rPr>
        <w:t>Tyr1008</w:t>
      </w:r>
      <w:r w:rsidR="00E16516">
        <w:rPr>
          <w:rFonts w:ascii="Times New Roman" w:hAnsi="Times New Roman" w:cs="Times New Roman"/>
          <w:lang w:val="en-US"/>
        </w:rPr>
        <w:t xml:space="preserve">, JAK2 phosphorylated at tyrosine 1008; </w:t>
      </w:r>
      <w:r w:rsidRPr="00C76931">
        <w:rPr>
          <w:rFonts w:ascii="Times New Roman" w:hAnsi="Times New Roman" w:cs="Times New Roman"/>
          <w:lang w:val="en-US"/>
        </w:rPr>
        <w:t>mTOR</w:t>
      </w:r>
      <w:r>
        <w:rPr>
          <w:rFonts w:ascii="Times New Roman" w:hAnsi="Times New Roman" w:cs="Times New Roman"/>
          <w:lang w:val="en-US"/>
        </w:rPr>
        <w:t xml:space="preserve">, </w:t>
      </w:r>
      <w:r w:rsidRPr="00766F13">
        <w:rPr>
          <w:rFonts w:ascii="Times New Roman" w:hAnsi="Times New Roman" w:cs="Times New Roman"/>
          <w:lang w:val="en-US"/>
        </w:rPr>
        <w:t>mammalian target of rapamycin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p-mTOR</w:t>
      </w:r>
      <w:r w:rsidRPr="00C76931">
        <w:rPr>
          <w:rFonts w:ascii="Times New Roman" w:hAnsi="Times New Roman" w:cs="Times New Roman"/>
          <w:vertAlign w:val="superscript"/>
          <w:lang w:val="en-US"/>
        </w:rPr>
        <w:t>Ser2448</w:t>
      </w:r>
      <w:r>
        <w:rPr>
          <w:rFonts w:ascii="Times New Roman" w:hAnsi="Times New Roman" w:cs="Times New Roman"/>
          <w:lang w:val="en-US"/>
        </w:rPr>
        <w:t>, mTOR phosphorylated at serine 2448; PI3K, p</w:t>
      </w:r>
      <w:r w:rsidRPr="00766F13">
        <w:rPr>
          <w:rFonts w:ascii="Times New Roman" w:hAnsi="Times New Roman" w:cs="Times New Roman"/>
          <w:lang w:val="en-US"/>
        </w:rPr>
        <w:t>hosphoinositide 3-kinase</w:t>
      </w:r>
      <w:r>
        <w:rPr>
          <w:rFonts w:ascii="Times New Roman" w:hAnsi="Times New Roman" w:cs="Times New Roman"/>
          <w:lang w:val="en-US"/>
        </w:rPr>
        <w:t xml:space="preserve">; </w:t>
      </w:r>
      <w:r w:rsidRPr="00C76931">
        <w:rPr>
          <w:rFonts w:ascii="Times New Roman" w:hAnsi="Times New Roman" w:cs="Times New Roman"/>
          <w:lang w:val="en-US"/>
        </w:rPr>
        <w:t>p-PI3K</w:t>
      </w:r>
      <w:r w:rsidRPr="00C76931">
        <w:rPr>
          <w:rFonts w:ascii="Times New Roman" w:hAnsi="Times New Roman" w:cs="Times New Roman"/>
          <w:vertAlign w:val="superscript"/>
          <w:lang w:val="en-US"/>
        </w:rPr>
        <w:t>Tyr607</w:t>
      </w:r>
      <w:r>
        <w:rPr>
          <w:rFonts w:ascii="Times New Roman" w:hAnsi="Times New Roman" w:cs="Times New Roman"/>
          <w:lang w:val="en-US"/>
        </w:rPr>
        <w:t>, PI3K phosphorylated at tyrosine 607</w:t>
      </w:r>
      <w:r w:rsidR="0062745C">
        <w:rPr>
          <w:rFonts w:ascii="Times New Roman" w:hAnsi="Times New Roman" w:cs="Times New Roman"/>
          <w:lang w:val="en-US"/>
        </w:rPr>
        <w:t>; STAT3/5, s</w:t>
      </w:r>
      <w:r w:rsidR="0062745C" w:rsidRPr="0062745C">
        <w:rPr>
          <w:rFonts w:ascii="Times New Roman" w:hAnsi="Times New Roman" w:cs="Times New Roman"/>
          <w:lang w:val="en-US"/>
        </w:rPr>
        <w:t>ignal transducer and activator of transcription</w:t>
      </w:r>
      <w:r w:rsidR="0062745C">
        <w:rPr>
          <w:rFonts w:ascii="Times New Roman" w:hAnsi="Times New Roman" w:cs="Times New Roman"/>
          <w:lang w:val="en-US"/>
        </w:rPr>
        <w:t xml:space="preserve"> 3 and 5; p-STAT3</w:t>
      </w:r>
      <w:r w:rsidR="0062745C" w:rsidRPr="0062745C">
        <w:rPr>
          <w:rFonts w:ascii="Times New Roman" w:hAnsi="Times New Roman" w:cs="Times New Roman"/>
          <w:vertAlign w:val="superscript"/>
          <w:lang w:val="en-US"/>
        </w:rPr>
        <w:t>Tyr703</w:t>
      </w:r>
      <w:r w:rsidR="0062745C">
        <w:rPr>
          <w:rFonts w:ascii="Times New Roman" w:hAnsi="Times New Roman" w:cs="Times New Roman"/>
          <w:lang w:val="en-US"/>
        </w:rPr>
        <w:t>/p-STAT5</w:t>
      </w:r>
      <w:r w:rsidR="0062745C" w:rsidRPr="0062745C">
        <w:rPr>
          <w:rFonts w:ascii="Times New Roman" w:hAnsi="Times New Roman" w:cs="Times New Roman"/>
          <w:szCs w:val="20"/>
          <w:vertAlign w:val="superscript"/>
          <w:lang w:val="en-US"/>
        </w:rPr>
        <w:t>Tyr694</w:t>
      </w:r>
      <w:r w:rsidR="0062745C">
        <w:rPr>
          <w:rFonts w:ascii="Times New Roman" w:hAnsi="Times New Roman" w:cs="Times New Roman"/>
          <w:lang w:val="en-US"/>
        </w:rPr>
        <w:t>, STAT</w:t>
      </w:r>
      <w:r w:rsidR="00E16516">
        <w:rPr>
          <w:rFonts w:ascii="Times New Roman" w:hAnsi="Times New Roman" w:cs="Times New Roman"/>
          <w:lang w:val="en-US"/>
        </w:rPr>
        <w:t>3/5</w:t>
      </w:r>
      <w:r w:rsidR="0062745C">
        <w:rPr>
          <w:rFonts w:ascii="Times New Roman" w:hAnsi="Times New Roman" w:cs="Times New Roman"/>
          <w:lang w:val="en-US"/>
        </w:rPr>
        <w:t xml:space="preserve"> phosphorylated at </w:t>
      </w:r>
      <w:proofErr w:type="spellStart"/>
      <w:r w:rsidR="0062745C">
        <w:rPr>
          <w:rFonts w:ascii="Times New Roman" w:hAnsi="Times New Roman" w:cs="Times New Roman"/>
          <w:lang w:val="en-US"/>
        </w:rPr>
        <w:t>tyrosines</w:t>
      </w:r>
      <w:proofErr w:type="spellEnd"/>
      <w:r w:rsidR="0062745C">
        <w:rPr>
          <w:rFonts w:ascii="Times New Roman" w:hAnsi="Times New Roman" w:cs="Times New Roman"/>
          <w:lang w:val="en-US"/>
        </w:rPr>
        <w:t xml:space="preserve"> 703 and 694</w:t>
      </w:r>
      <w:r w:rsidR="00E16516">
        <w:rPr>
          <w:rFonts w:ascii="Times New Roman" w:hAnsi="Times New Roman" w:cs="Times New Roman"/>
          <w:lang w:val="en-US"/>
        </w:rPr>
        <w:t xml:space="preserve"> respectively</w:t>
      </w:r>
      <w:r w:rsidR="0062745C">
        <w:rPr>
          <w:rFonts w:ascii="Times New Roman" w:hAnsi="Times New Roman" w:cs="Times New Roman"/>
          <w:lang w:val="en-US"/>
        </w:rPr>
        <w:t>.</w:t>
      </w:r>
    </w:p>
    <w:sectPr w:rsidR="00DD2293" w:rsidRPr="00075829" w:rsidSect="00BF46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27"/>
    <w:rsid w:val="000734C2"/>
    <w:rsid w:val="00075829"/>
    <w:rsid w:val="00082DFE"/>
    <w:rsid w:val="000C1FA8"/>
    <w:rsid w:val="000D1C27"/>
    <w:rsid w:val="001077A2"/>
    <w:rsid w:val="001D38B0"/>
    <w:rsid w:val="00212044"/>
    <w:rsid w:val="002C6481"/>
    <w:rsid w:val="00361366"/>
    <w:rsid w:val="00394DBA"/>
    <w:rsid w:val="00491847"/>
    <w:rsid w:val="00620E79"/>
    <w:rsid w:val="0062745C"/>
    <w:rsid w:val="00627DFF"/>
    <w:rsid w:val="00706ED2"/>
    <w:rsid w:val="00710274"/>
    <w:rsid w:val="00752FB4"/>
    <w:rsid w:val="0080451E"/>
    <w:rsid w:val="00847B56"/>
    <w:rsid w:val="008A63BB"/>
    <w:rsid w:val="008E429B"/>
    <w:rsid w:val="00926266"/>
    <w:rsid w:val="009327C6"/>
    <w:rsid w:val="009844E5"/>
    <w:rsid w:val="009C32EC"/>
    <w:rsid w:val="00AF78BE"/>
    <w:rsid w:val="00B00F8B"/>
    <w:rsid w:val="00B1334E"/>
    <w:rsid w:val="00B17B75"/>
    <w:rsid w:val="00BE25E9"/>
    <w:rsid w:val="00BF4630"/>
    <w:rsid w:val="00C15E9F"/>
    <w:rsid w:val="00C17DE1"/>
    <w:rsid w:val="00D24A98"/>
    <w:rsid w:val="00D53A0D"/>
    <w:rsid w:val="00DA038E"/>
    <w:rsid w:val="00DD2293"/>
    <w:rsid w:val="00DD3171"/>
    <w:rsid w:val="00E117F7"/>
    <w:rsid w:val="00E16516"/>
    <w:rsid w:val="00F4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8E4B"/>
  <w15:chartTrackingRefBased/>
  <w15:docId w15:val="{B62EDA08-CA00-4587-9604-1C71734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C2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D1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813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 Suarez Perez</cp:lastModifiedBy>
  <cp:revision>34</cp:revision>
  <cp:lastPrinted>2024-01-30T12:42:00Z</cp:lastPrinted>
  <dcterms:created xsi:type="dcterms:W3CDTF">2022-07-18T18:12:00Z</dcterms:created>
  <dcterms:modified xsi:type="dcterms:W3CDTF">2024-02-06T17:44:00Z</dcterms:modified>
</cp:coreProperties>
</file>