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675D" w14:textId="25C3E1CC" w:rsidR="0047508B" w:rsidRPr="0047508B" w:rsidRDefault="0047508B" w:rsidP="0045255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4525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Figure S</w:t>
      </w:r>
      <w:r w:rsidR="004525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The distribution of RV-starter cells of the LHb in females</w:t>
      </w:r>
    </w:p>
    <w:p w14:paraId="11D28763" w14:textId="015376A6" w:rsidR="00572A30" w:rsidRDefault="0047508B" w:rsidP="009A696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69493620" wp14:editId="3C1362A2">
            <wp:extent cx="5081889" cy="6720162"/>
            <wp:effectExtent l="0" t="0" r="5080" b="5080"/>
            <wp:docPr id="2146671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273" cy="67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7821B" w14:textId="62BCCCDE" w:rsidR="0047508B" w:rsidRDefault="00BE0600" w:rsidP="00452558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Fluorescent images showing the spatial distribution of RV-starter cells</w:t>
      </w:r>
      <w:r w:rsidRPr="00C10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each sample (row) of females along the anterior (top) – posterior (bottom) axis. dsRed and EGFP co-labeled cells representing RV-starter cells.</w:t>
      </w:r>
      <w:r w:rsidRPr="005F7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Scale bar = 20</w:t>
      </w:r>
      <w:r w:rsidRPr="008B6C7D">
        <w:rPr>
          <w:rFonts w:ascii="Times New Roman" w:hAnsi="Times New Roman" w:cs="Times New Roman"/>
          <w:sz w:val="24"/>
          <w:szCs w:val="24"/>
        </w:rPr>
        <w:t xml:space="preserve">0 </w:t>
      </w:r>
      <w:r w:rsidRPr="008B6C7D">
        <w:rPr>
          <w:rFonts w:ascii="Times New Roman" w:eastAsia="等线" w:hAnsi="Times New Roman" w:cs="Times New Roman"/>
          <w:sz w:val="24"/>
          <w:szCs w:val="24"/>
        </w:rPr>
        <w:t>μ</w:t>
      </w:r>
      <w:r w:rsidRPr="008B6C7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7508B" w:rsidSect="001A23B5">
      <w:type w:val="continuous"/>
      <w:pgSz w:w="11900" w:h="16840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438D5" w14:textId="77777777" w:rsidR="001A23B5" w:rsidRDefault="001A23B5" w:rsidP="00BE0600">
      <w:r>
        <w:separator/>
      </w:r>
    </w:p>
  </w:endnote>
  <w:endnote w:type="continuationSeparator" w:id="0">
    <w:p w14:paraId="1F91F5E9" w14:textId="77777777" w:rsidR="001A23B5" w:rsidRDefault="001A23B5" w:rsidP="00BE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A9FC7" w14:textId="77777777" w:rsidR="001A23B5" w:rsidRDefault="001A23B5" w:rsidP="00BE0600">
      <w:r>
        <w:separator/>
      </w:r>
    </w:p>
  </w:footnote>
  <w:footnote w:type="continuationSeparator" w:id="0">
    <w:p w14:paraId="5CB1FAA3" w14:textId="77777777" w:rsidR="001A23B5" w:rsidRDefault="001A23B5" w:rsidP="00BE0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8B"/>
    <w:rsid w:val="000B3113"/>
    <w:rsid w:val="001A23B5"/>
    <w:rsid w:val="002060D2"/>
    <w:rsid w:val="0024078D"/>
    <w:rsid w:val="00254F07"/>
    <w:rsid w:val="00326A8B"/>
    <w:rsid w:val="00331646"/>
    <w:rsid w:val="003D0B1F"/>
    <w:rsid w:val="00452558"/>
    <w:rsid w:val="0047508B"/>
    <w:rsid w:val="00572A30"/>
    <w:rsid w:val="007D3651"/>
    <w:rsid w:val="00812FE6"/>
    <w:rsid w:val="00890BD4"/>
    <w:rsid w:val="009A6963"/>
    <w:rsid w:val="00BE0600"/>
    <w:rsid w:val="00C3456F"/>
    <w:rsid w:val="00D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7C7BA"/>
  <w15:chartTrackingRefBased/>
  <w15:docId w15:val="{748F29BA-C291-47B9-85C9-CDFFFB23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6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6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06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6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宏任 黄</dc:creator>
  <cp:keywords/>
  <dc:description/>
  <cp:lastModifiedBy>xue liu</cp:lastModifiedBy>
  <cp:revision>4</cp:revision>
  <dcterms:created xsi:type="dcterms:W3CDTF">2024-02-12T10:07:00Z</dcterms:created>
  <dcterms:modified xsi:type="dcterms:W3CDTF">2024-02-12T10:09:00Z</dcterms:modified>
</cp:coreProperties>
</file>