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A8" w:rsidRDefault="00484CA8" w:rsidP="00484CA8">
      <w:pPr>
        <w:pStyle w:val="BATitle"/>
        <w:rPr>
          <w:lang w:eastAsia="ko-KR"/>
        </w:rPr>
      </w:pPr>
      <w:r>
        <w:rPr>
          <w:rFonts w:hint="eastAsia"/>
          <w:lang w:eastAsia="ko-KR"/>
        </w:rPr>
        <w:t>Supporting Information</w:t>
      </w:r>
    </w:p>
    <w:p w:rsidR="00484CA8" w:rsidRDefault="00484CA8" w:rsidP="00484CA8">
      <w:pPr>
        <w:pStyle w:val="BATitle"/>
      </w:pPr>
      <w:r>
        <w:t>Molecular generative model based on conditional variational autoencoder for de novo molecular design</w:t>
      </w:r>
      <w:r w:rsidRPr="00E87363">
        <w:t xml:space="preserve"> </w:t>
      </w:r>
    </w:p>
    <w:p w:rsidR="00484CA8" w:rsidRPr="00E87363" w:rsidRDefault="00484CA8" w:rsidP="00484CA8">
      <w:pPr>
        <w:pStyle w:val="BBAuthorName"/>
      </w:pPr>
      <w:r w:rsidRPr="00E87363">
        <w:t>Jaechang Lim</w:t>
      </w:r>
      <w:r w:rsidRPr="00E87363">
        <w:rPr>
          <w:vertAlign w:val="superscript"/>
        </w:rPr>
        <w:t>1</w:t>
      </w:r>
      <w:r>
        <w:t>, Seongok Ryu</w:t>
      </w:r>
      <w:r w:rsidRPr="00E87363">
        <w:rPr>
          <w:vertAlign w:val="superscript"/>
        </w:rPr>
        <w:t>1</w:t>
      </w:r>
      <w:r>
        <w:t>,</w:t>
      </w:r>
      <w:r w:rsidRPr="00E87363">
        <w:t xml:space="preserve"> </w:t>
      </w:r>
      <w:r>
        <w:t>Jinwoo Kim</w:t>
      </w:r>
      <w:r w:rsidRPr="00E87363">
        <w:rPr>
          <w:vertAlign w:val="superscript"/>
        </w:rPr>
        <w:t>1</w:t>
      </w:r>
      <w:r>
        <w:t>,</w:t>
      </w:r>
      <w:r w:rsidRPr="00E87363">
        <w:t xml:space="preserve"> and Woo Youn Kim</w:t>
      </w:r>
      <w:r w:rsidRPr="00E87363">
        <w:rPr>
          <w:vertAlign w:val="superscript"/>
        </w:rPr>
        <w:t>1,2</w:t>
      </w:r>
    </w:p>
    <w:p w:rsidR="00484CA8" w:rsidRDefault="00484CA8" w:rsidP="00484CA8">
      <w:pPr>
        <w:pStyle w:val="BCAuthorAddress"/>
        <w:rPr>
          <w:rFonts w:ascii="굴림" w:hAnsi="굴림"/>
        </w:rPr>
      </w:pPr>
      <w:r w:rsidRPr="00E47F11">
        <w:rPr>
          <w:vertAlign w:val="superscript"/>
        </w:rPr>
        <w:t>1</w:t>
      </w:r>
      <w:r>
        <w:t>Department of Chemistry, KAIST, 291 Daehak-Ro, Yuseong-Gu, Daejeon, 34141, Republic of Korea</w:t>
      </w:r>
    </w:p>
    <w:p w:rsidR="00484CA8" w:rsidRDefault="00484CA8" w:rsidP="00484CA8">
      <w:pPr>
        <w:pStyle w:val="BCAuthorAddress"/>
      </w:pPr>
      <w:r w:rsidRPr="00E47F11">
        <w:rPr>
          <w:vertAlign w:val="superscript"/>
        </w:rPr>
        <w:t>2</w:t>
      </w:r>
      <w:r>
        <w:t>KI for Artificial Intelligence, KAIST 291 Daehak-ro, Yuseong-gu, Daejeon, Republic of Korea</w:t>
      </w:r>
    </w:p>
    <w:p w:rsidR="00484CA8" w:rsidRP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484CA8" w:rsidRDefault="00484CA8">
      <w:pPr>
        <w:rPr>
          <w:rFonts w:ascii="Arial" w:hAnsi="Arial" w:cs="Arial"/>
          <w:noProof/>
        </w:rPr>
      </w:pPr>
    </w:p>
    <w:p w:rsidR="0075046E" w:rsidRPr="0075046E" w:rsidRDefault="00F465FB" w:rsidP="00F465FB">
      <w:pPr>
        <w:jc w:val="center"/>
        <w:rPr>
          <w:noProof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342.25pt;height:684pt">
            <v:imagedata r:id="rId8" o:title="molecule1_1"/>
          </v:shape>
        </w:pict>
      </w:r>
      <w:r>
        <w:rPr>
          <w:noProof/>
        </w:rPr>
        <w:lastRenderedPageBreak/>
        <w:pict>
          <v:shape id="_x0000_i1049" type="#_x0000_t75" style="width:323.55pt;height:647.05pt">
            <v:imagedata r:id="rId9" o:title="molecule1_0"/>
          </v:shape>
        </w:pict>
      </w:r>
    </w:p>
    <w:p w:rsidR="009853D9" w:rsidRPr="0075046E" w:rsidRDefault="009853D9" w:rsidP="009853D9">
      <w:pPr>
        <w:ind w:left="720"/>
        <w:jc w:val="center"/>
        <w:rPr>
          <w:rFonts w:ascii="Arial" w:hAnsi="Arial" w:cs="Arial"/>
          <w:noProof/>
        </w:rPr>
      </w:pPr>
      <w:r w:rsidRPr="0075046E">
        <w:rPr>
          <w:rFonts w:ascii="Arial" w:hAnsi="Arial" w:cs="Arial"/>
          <w:b/>
          <w:bCs/>
          <w:noProof/>
          <w:sz w:val="22"/>
        </w:rPr>
        <w:t>Figure 1S</w:t>
      </w:r>
      <w:r w:rsidRPr="0075046E">
        <w:rPr>
          <w:rFonts w:ascii="Arial" w:hAnsi="Arial" w:cs="Arial"/>
          <w:noProof/>
          <w:sz w:val="22"/>
        </w:rPr>
        <w:t xml:space="preserve">. </w:t>
      </w:r>
      <w:r>
        <w:rPr>
          <w:rFonts w:ascii="Arial" w:hAnsi="Arial" w:cs="Arial"/>
          <w:noProof/>
          <w:sz w:val="22"/>
        </w:rPr>
        <w:t xml:space="preserve">100 </w:t>
      </w:r>
      <w:r>
        <w:rPr>
          <w:rFonts w:ascii="Arial" w:hAnsi="Arial" w:cs="Arial" w:hint="eastAsia"/>
          <w:noProof/>
          <w:sz w:val="22"/>
        </w:rPr>
        <w:t xml:space="preserve">molecules whose 5 properties are same as </w:t>
      </w:r>
      <w:r w:rsidR="00192DC6">
        <w:rPr>
          <w:rFonts w:ascii="Arial" w:hAnsi="Arial" w:cs="Arial"/>
          <w:noProof/>
          <w:sz w:val="22"/>
        </w:rPr>
        <w:t xml:space="preserve">those of </w:t>
      </w:r>
      <w:r w:rsidR="00192DC6">
        <w:rPr>
          <w:rFonts w:ascii="Arial" w:hAnsi="Arial" w:cs="Arial" w:hint="eastAsia"/>
          <w:noProof/>
          <w:sz w:val="22"/>
        </w:rPr>
        <w:t>A</w:t>
      </w:r>
      <w:r>
        <w:rPr>
          <w:rFonts w:ascii="Arial" w:hAnsi="Arial" w:cs="Arial" w:hint="eastAsia"/>
          <w:noProof/>
          <w:sz w:val="22"/>
        </w:rPr>
        <w:t>spirin</w:t>
      </w:r>
    </w:p>
    <w:p w:rsidR="007D3867" w:rsidRPr="00F465FB" w:rsidRDefault="00F465FB" w:rsidP="00014DD1">
      <w:pPr>
        <w:jc w:val="center"/>
      </w:pPr>
      <w:r>
        <w:lastRenderedPageBreak/>
        <w:pict>
          <v:shape id="_x0000_i1060" type="#_x0000_t75" style="width:342.25pt;height:684pt">
            <v:imagedata r:id="rId10" o:title="molecule2_1"/>
          </v:shape>
        </w:pict>
      </w:r>
      <w:r>
        <w:lastRenderedPageBreak/>
        <w:pict>
          <v:shape id="_x0000_i1061" type="#_x0000_t75" style="width:328.7pt;height:656.9pt">
            <v:imagedata r:id="rId11" o:title="molecule2_0"/>
          </v:shape>
        </w:pict>
      </w:r>
    </w:p>
    <w:p w:rsidR="009853D9" w:rsidRPr="0075046E" w:rsidRDefault="009853D9" w:rsidP="009853D9">
      <w:pPr>
        <w:ind w:left="720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  <w:sz w:val="22"/>
        </w:rPr>
        <w:t>Figure 2</w:t>
      </w:r>
      <w:r w:rsidRPr="0075046E">
        <w:rPr>
          <w:rFonts w:ascii="Arial" w:hAnsi="Arial" w:cs="Arial"/>
          <w:b/>
          <w:bCs/>
          <w:noProof/>
          <w:sz w:val="22"/>
        </w:rPr>
        <w:t>S</w:t>
      </w:r>
      <w:r w:rsidRPr="0075046E">
        <w:rPr>
          <w:rFonts w:ascii="Arial" w:hAnsi="Arial" w:cs="Arial"/>
          <w:noProof/>
          <w:sz w:val="22"/>
        </w:rPr>
        <w:t xml:space="preserve">. </w:t>
      </w:r>
      <w:r>
        <w:rPr>
          <w:rFonts w:ascii="Arial" w:hAnsi="Arial" w:cs="Arial"/>
          <w:noProof/>
          <w:sz w:val="22"/>
        </w:rPr>
        <w:t xml:space="preserve">100 </w:t>
      </w:r>
      <w:r>
        <w:rPr>
          <w:rFonts w:ascii="Arial" w:hAnsi="Arial" w:cs="Arial" w:hint="eastAsia"/>
          <w:noProof/>
          <w:sz w:val="22"/>
        </w:rPr>
        <w:t xml:space="preserve">molecules whose 5 properties are same as </w:t>
      </w:r>
      <w:r w:rsidR="00192DC6">
        <w:rPr>
          <w:rFonts w:ascii="Arial" w:hAnsi="Arial" w:cs="Arial"/>
          <w:noProof/>
          <w:sz w:val="22"/>
        </w:rPr>
        <w:t>those of T</w:t>
      </w:r>
      <w:r>
        <w:rPr>
          <w:rFonts w:ascii="Arial" w:hAnsi="Arial" w:cs="Arial" w:hint="eastAsia"/>
          <w:noProof/>
          <w:sz w:val="22"/>
        </w:rPr>
        <w:t>amiflu</w:t>
      </w:r>
    </w:p>
    <w:p w:rsidR="009853D9" w:rsidRPr="00F465FB" w:rsidRDefault="00F465FB" w:rsidP="00014DD1">
      <w:pPr>
        <w:jc w:val="center"/>
      </w:pPr>
      <w:r>
        <w:lastRenderedPageBreak/>
        <w:pict>
          <v:shape id="_x0000_i1067" type="#_x0000_t75" style="width:342.25pt;height:684pt">
            <v:imagedata r:id="rId12" o:title="molecule3_0"/>
          </v:shape>
        </w:pict>
      </w:r>
      <w:r>
        <w:lastRenderedPageBreak/>
        <w:pict>
          <v:shape id="_x0000_i1068" type="#_x0000_t75" style="width:330.1pt;height:659.2pt">
            <v:imagedata r:id="rId13" o:title="molecule3_1"/>
          </v:shape>
        </w:pict>
      </w:r>
    </w:p>
    <w:p w:rsidR="009853D9" w:rsidRPr="009853D9" w:rsidRDefault="009853D9" w:rsidP="009853D9">
      <w:pPr>
        <w:ind w:left="720"/>
        <w:jc w:val="center"/>
        <w:rPr>
          <w:rFonts w:ascii="Arial" w:hAnsi="Arial" w:cs="Arial"/>
          <w:noProof/>
          <w:sz w:val="22"/>
        </w:rPr>
      </w:pPr>
      <w:r w:rsidRPr="009853D9">
        <w:rPr>
          <w:rFonts w:ascii="Arial" w:hAnsi="Arial" w:cs="Arial"/>
          <w:b/>
          <w:bCs/>
          <w:noProof/>
          <w:sz w:val="22"/>
        </w:rPr>
        <w:t>Figure 3S</w:t>
      </w:r>
      <w:r w:rsidRPr="009853D9">
        <w:rPr>
          <w:rFonts w:ascii="Arial" w:hAnsi="Arial" w:cs="Arial"/>
          <w:noProof/>
          <w:sz w:val="22"/>
        </w:rPr>
        <w:t xml:space="preserve">. </w:t>
      </w:r>
      <w:r>
        <w:rPr>
          <w:rFonts w:ascii="Arial" w:hAnsi="Arial" w:cs="Arial"/>
          <w:noProof/>
          <w:sz w:val="22"/>
        </w:rPr>
        <w:t xml:space="preserve">100 </w:t>
      </w:r>
      <w:r w:rsidRPr="009853D9">
        <w:rPr>
          <w:rFonts w:ascii="Arial" w:hAnsi="Arial" w:cs="Arial"/>
          <w:noProof/>
          <w:sz w:val="22"/>
        </w:rPr>
        <w:t xml:space="preserve">molecules whose 5 properties are same as </w:t>
      </w:r>
      <w:r w:rsidR="00192DC6">
        <w:rPr>
          <w:rFonts w:ascii="Arial" w:hAnsi="Arial" w:cs="Arial"/>
          <w:noProof/>
          <w:sz w:val="22"/>
        </w:rPr>
        <w:t>those of L</w:t>
      </w:r>
      <w:r w:rsidRPr="009853D9">
        <w:rPr>
          <w:rFonts w:ascii="Arial" w:eastAsia="돋움" w:hAnsi="Arial" w:cs="Arial"/>
          <w:color w:val="000000"/>
          <w:sz w:val="22"/>
        </w:rPr>
        <w:t>enalidomide</w:t>
      </w:r>
    </w:p>
    <w:p w:rsidR="009853D9" w:rsidRPr="009853D9" w:rsidRDefault="00F465FB" w:rsidP="00014DD1">
      <w:pPr>
        <w:jc w:val="center"/>
      </w:pPr>
      <w:r>
        <w:lastRenderedPageBreak/>
        <w:pict>
          <v:shape id="_x0000_i1070" type="#_x0000_t75" style="width:342.25pt;height:684pt">
            <v:imagedata r:id="rId14" o:title="molecule4_1"/>
          </v:shape>
        </w:pict>
      </w:r>
      <w:r>
        <w:lastRenderedPageBreak/>
        <w:pict>
          <v:shape id="_x0000_i1079" type="#_x0000_t75" style="width:327.25pt;height:653.6pt">
            <v:imagedata r:id="rId15" o:title="molecule4_0"/>
          </v:shape>
        </w:pict>
      </w:r>
    </w:p>
    <w:p w:rsidR="009853D9" w:rsidRPr="009853D9" w:rsidRDefault="009853D9" w:rsidP="009853D9">
      <w:pPr>
        <w:ind w:left="720"/>
        <w:jc w:val="center"/>
        <w:rPr>
          <w:rFonts w:ascii="Arial" w:hAnsi="Arial" w:cs="Arial"/>
          <w:noProof/>
          <w:sz w:val="22"/>
        </w:rPr>
      </w:pPr>
      <w:r w:rsidRPr="009853D9">
        <w:rPr>
          <w:rFonts w:ascii="Arial" w:hAnsi="Arial" w:cs="Arial"/>
          <w:b/>
          <w:bCs/>
          <w:noProof/>
          <w:sz w:val="22"/>
        </w:rPr>
        <w:t>Figure 4S</w:t>
      </w:r>
      <w:r w:rsidRPr="009853D9">
        <w:rPr>
          <w:rFonts w:ascii="Arial" w:hAnsi="Arial" w:cs="Arial"/>
          <w:noProof/>
          <w:sz w:val="22"/>
        </w:rPr>
        <w:t xml:space="preserve">. </w:t>
      </w:r>
      <w:r>
        <w:rPr>
          <w:rFonts w:ascii="Arial" w:hAnsi="Arial" w:cs="Arial"/>
          <w:noProof/>
          <w:sz w:val="22"/>
        </w:rPr>
        <w:t xml:space="preserve">100 </w:t>
      </w:r>
      <w:r w:rsidRPr="009853D9">
        <w:rPr>
          <w:rFonts w:ascii="Arial" w:hAnsi="Arial" w:cs="Arial"/>
          <w:noProof/>
          <w:sz w:val="22"/>
        </w:rPr>
        <w:t xml:space="preserve">molecules whose 5 properties are same as </w:t>
      </w:r>
      <w:r w:rsidR="00192DC6">
        <w:rPr>
          <w:rFonts w:ascii="Arial" w:hAnsi="Arial" w:cs="Arial"/>
          <w:noProof/>
          <w:sz w:val="22"/>
        </w:rPr>
        <w:t xml:space="preserve">those of </w:t>
      </w:r>
      <w:r w:rsidR="00192DC6">
        <w:rPr>
          <w:rFonts w:ascii="Arial" w:eastAsia="돋움" w:hAnsi="Arial" w:cs="Arial"/>
          <w:color w:val="000000"/>
          <w:sz w:val="22"/>
        </w:rPr>
        <w:t>R</w:t>
      </w:r>
      <w:r w:rsidRPr="009853D9">
        <w:rPr>
          <w:rFonts w:ascii="Arial" w:eastAsia="돋움" w:hAnsi="Arial" w:cs="Arial"/>
          <w:color w:val="000000"/>
          <w:sz w:val="22"/>
        </w:rPr>
        <w:t>ivaroxaban</w:t>
      </w:r>
    </w:p>
    <w:p w:rsidR="009853D9" w:rsidRPr="009853D9" w:rsidRDefault="00F465FB" w:rsidP="00014DD1">
      <w:pPr>
        <w:jc w:val="center"/>
      </w:pPr>
      <w:r>
        <w:lastRenderedPageBreak/>
        <w:pict>
          <v:shape id="_x0000_i1080" type="#_x0000_t75" style="width:342.25pt;height:684pt">
            <v:imagedata r:id="rId16" o:title="molecule5_0"/>
          </v:shape>
        </w:pict>
      </w:r>
      <w:r>
        <w:lastRenderedPageBreak/>
        <w:pict>
          <v:shape id="_x0000_i1081" type="#_x0000_t75" style="width:323.05pt;height:644.75pt">
            <v:imagedata r:id="rId17" o:title="molecule5_1"/>
          </v:shape>
        </w:pict>
      </w:r>
      <w:bookmarkStart w:id="0" w:name="_GoBack"/>
      <w:bookmarkEnd w:id="0"/>
    </w:p>
    <w:p w:rsidR="009853D9" w:rsidRPr="009853D9" w:rsidRDefault="009853D9" w:rsidP="009853D9">
      <w:pPr>
        <w:ind w:left="720"/>
        <w:jc w:val="center"/>
        <w:rPr>
          <w:rFonts w:ascii="Arial" w:hAnsi="Arial" w:cs="Arial"/>
          <w:noProof/>
          <w:sz w:val="22"/>
        </w:rPr>
      </w:pPr>
      <w:r w:rsidRPr="009853D9">
        <w:rPr>
          <w:rFonts w:ascii="Arial" w:hAnsi="Arial" w:cs="Arial"/>
          <w:b/>
          <w:bCs/>
          <w:noProof/>
          <w:sz w:val="22"/>
        </w:rPr>
        <w:t>Figure 5S</w:t>
      </w:r>
      <w:r w:rsidRPr="009853D9">
        <w:rPr>
          <w:rFonts w:ascii="Arial" w:hAnsi="Arial" w:cs="Arial"/>
          <w:noProof/>
          <w:sz w:val="22"/>
        </w:rPr>
        <w:t xml:space="preserve">. </w:t>
      </w:r>
      <w:r>
        <w:rPr>
          <w:rFonts w:ascii="Arial" w:hAnsi="Arial" w:cs="Arial"/>
          <w:noProof/>
          <w:sz w:val="22"/>
        </w:rPr>
        <w:t xml:space="preserve">100 </w:t>
      </w:r>
      <w:r w:rsidRPr="009853D9">
        <w:rPr>
          <w:rFonts w:ascii="Arial" w:hAnsi="Arial" w:cs="Arial"/>
          <w:noProof/>
          <w:sz w:val="22"/>
        </w:rPr>
        <w:t xml:space="preserve">molecules whose 5 properties are same as </w:t>
      </w:r>
      <w:r w:rsidR="00192DC6">
        <w:rPr>
          <w:rFonts w:ascii="Arial" w:hAnsi="Arial" w:cs="Arial"/>
          <w:noProof/>
          <w:sz w:val="22"/>
        </w:rPr>
        <w:t>those of P</w:t>
      </w:r>
      <w:r w:rsidRPr="009853D9">
        <w:rPr>
          <w:rFonts w:ascii="Arial" w:eastAsia="돋움" w:hAnsi="Arial" w:cs="Arial"/>
          <w:color w:val="000000"/>
          <w:sz w:val="22"/>
        </w:rPr>
        <w:t>regalalin</w:t>
      </w:r>
    </w:p>
    <w:p w:rsidR="009853D9" w:rsidRPr="009853D9" w:rsidRDefault="009853D9" w:rsidP="00014DD1">
      <w:pPr>
        <w:jc w:val="center"/>
      </w:pPr>
    </w:p>
    <w:sectPr w:rsidR="009853D9" w:rsidRPr="009853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A23" w:rsidRDefault="00A01A23" w:rsidP="0075046E">
      <w:pPr>
        <w:spacing w:after="0" w:line="240" w:lineRule="auto"/>
      </w:pPr>
      <w:r>
        <w:separator/>
      </w:r>
    </w:p>
  </w:endnote>
  <w:endnote w:type="continuationSeparator" w:id="0">
    <w:p w:rsidR="00A01A23" w:rsidRDefault="00A01A23" w:rsidP="00750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A23" w:rsidRDefault="00A01A23" w:rsidP="0075046E">
      <w:pPr>
        <w:spacing w:after="0" w:line="240" w:lineRule="auto"/>
      </w:pPr>
      <w:r>
        <w:separator/>
      </w:r>
    </w:p>
  </w:footnote>
  <w:footnote w:type="continuationSeparator" w:id="0">
    <w:p w:rsidR="00A01A23" w:rsidRDefault="00A01A23" w:rsidP="00750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2636F"/>
    <w:multiLevelType w:val="hybridMultilevel"/>
    <w:tmpl w:val="D41A9D4E"/>
    <w:lvl w:ilvl="0" w:tplc="3CB4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9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28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449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940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A4A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8C3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B61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9CB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67"/>
    <w:rsid w:val="00014DD1"/>
    <w:rsid w:val="0003743D"/>
    <w:rsid w:val="000D38EF"/>
    <w:rsid w:val="000E4A1C"/>
    <w:rsid w:val="00192DC6"/>
    <w:rsid w:val="002070FF"/>
    <w:rsid w:val="00256D8C"/>
    <w:rsid w:val="002E6450"/>
    <w:rsid w:val="00484CA8"/>
    <w:rsid w:val="004A4865"/>
    <w:rsid w:val="0067405D"/>
    <w:rsid w:val="007402EE"/>
    <w:rsid w:val="0075046E"/>
    <w:rsid w:val="007676A9"/>
    <w:rsid w:val="007D3867"/>
    <w:rsid w:val="008D21F0"/>
    <w:rsid w:val="009853D9"/>
    <w:rsid w:val="009B6835"/>
    <w:rsid w:val="009F5BE0"/>
    <w:rsid w:val="00A01A23"/>
    <w:rsid w:val="00B32E07"/>
    <w:rsid w:val="00B74FEF"/>
    <w:rsid w:val="00B76926"/>
    <w:rsid w:val="00BE2837"/>
    <w:rsid w:val="00C56A51"/>
    <w:rsid w:val="00CD4254"/>
    <w:rsid w:val="00CF2728"/>
    <w:rsid w:val="00E66F5F"/>
    <w:rsid w:val="00E8574A"/>
    <w:rsid w:val="00F465FB"/>
    <w:rsid w:val="00F53497"/>
    <w:rsid w:val="00F84693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354883-6680-4BFC-943C-2CCF7E13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46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5046E"/>
  </w:style>
  <w:style w:type="paragraph" w:styleId="a4">
    <w:name w:val="footer"/>
    <w:basedOn w:val="a"/>
    <w:link w:val="Char0"/>
    <w:uiPriority w:val="99"/>
    <w:unhideWhenUsed/>
    <w:rsid w:val="0075046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5046E"/>
  </w:style>
  <w:style w:type="paragraph" w:customStyle="1" w:styleId="BATitle">
    <w:name w:val="BA_Title"/>
    <w:basedOn w:val="a"/>
    <w:next w:val="BBAuthorName"/>
    <w:rsid w:val="00484CA8"/>
    <w:pPr>
      <w:widowControl/>
      <w:wordWrap/>
      <w:autoSpaceDE/>
      <w:autoSpaceDN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484CA8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484CA8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9B9CD-CCBE-4567-A126-C2DBA19A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30656</TotalTime>
  <Pages>12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jaechang</cp:lastModifiedBy>
  <cp:revision>1</cp:revision>
  <dcterms:created xsi:type="dcterms:W3CDTF">2017-12-12T10:12:00Z</dcterms:created>
  <dcterms:modified xsi:type="dcterms:W3CDTF">2018-05-01T08:17:00Z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http://www.zotero.org/styles/journal-of-chemical-information-and-modeling</vt:lpwstr>
  </property>
  <property fmtid="{D5CDD505-2E9C-101B-9397-08002B2CF9AE}" pid="13" name="Mendeley Recent Style Name 5_1">
    <vt:lpwstr>Journal of Chemical Information and Modeling</vt:lpwstr>
  </property>
  <property fmtid="{D5CDD505-2E9C-101B-9397-08002B2CF9AE}" pid="14" name="Mendeley Recent Style Id 6_1">
    <vt:lpwstr>http://www.zotero.org/styles/journal-of-cheminformatics</vt:lpwstr>
  </property>
  <property fmtid="{D5CDD505-2E9C-101B-9397-08002B2CF9AE}" pid="15" name="Mendeley Recent Style Name 6_1">
    <vt:lpwstr>Journal of Cheminformatics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