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BEF6F" w14:textId="77777777" w:rsidR="00DF2C0C" w:rsidRPr="00DF2C0C" w:rsidRDefault="00DF2C0C" w:rsidP="00DF2C0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C0C">
        <w:rPr>
          <w:rFonts w:ascii="Times New Roman" w:hAnsi="Times New Roman" w:cs="Times New Roman"/>
          <w:sz w:val="28"/>
          <w:szCs w:val="24"/>
        </w:rPr>
        <w:t xml:space="preserve">Additional File 5, </w:t>
      </w:r>
      <w:r w:rsidRPr="00DF2C0C">
        <w:rPr>
          <w:rFonts w:ascii="Times New Roman" w:hAnsi="Times New Roman" w:cs="Times New Roman"/>
          <w:sz w:val="28"/>
          <w:szCs w:val="24"/>
        </w:rPr>
        <w:t>4 Figures, 1 Table</w:t>
      </w:r>
    </w:p>
    <w:p w14:paraId="0150A363" w14:textId="534D7660" w:rsidR="00D45B41" w:rsidRPr="00831130" w:rsidRDefault="00D45B41" w:rsidP="00D45B41">
      <w:pPr>
        <w:ind w:left="-900" w:firstLine="900"/>
        <w:rPr>
          <w:rFonts w:ascii="Times New Roman" w:hAnsi="Times New Roman" w:cs="Times New Roman"/>
          <w:sz w:val="24"/>
          <w:szCs w:val="24"/>
        </w:rPr>
      </w:pPr>
    </w:p>
    <w:p w14:paraId="0D98CF0E" w14:textId="77777777" w:rsidR="00D45B41" w:rsidRPr="00DF2C0C" w:rsidRDefault="00D45B41" w:rsidP="00D45B41">
      <w:pPr>
        <w:rPr>
          <w:rFonts w:ascii="Times New Roman" w:hAnsi="Times New Roman" w:cs="Times New Roman"/>
          <w:sz w:val="32"/>
          <w:szCs w:val="24"/>
        </w:rPr>
      </w:pPr>
      <w:r w:rsidRPr="00DF2C0C">
        <w:rPr>
          <w:rFonts w:ascii="Times New Roman" w:hAnsi="Times New Roman" w:cs="Times New Roman"/>
          <w:sz w:val="32"/>
          <w:szCs w:val="24"/>
        </w:rPr>
        <w:t xml:space="preserve">“MS-Ready” structures for non-targeted high-resolution mass spectrometry screening studies  </w:t>
      </w:r>
    </w:p>
    <w:p w14:paraId="46C795BA" w14:textId="77777777" w:rsidR="00DF2C0C" w:rsidRPr="009B0D80" w:rsidRDefault="00DF2C0C" w:rsidP="00DF2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</w:rPr>
        <w:t>Andrew D. McEachran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B0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D80">
        <w:rPr>
          <w:rFonts w:ascii="Times New Roman" w:hAnsi="Times New Roman" w:cs="Times New Roman"/>
          <w:sz w:val="24"/>
          <w:szCs w:val="24"/>
        </w:rPr>
        <w:t>Kamel</w:t>
      </w:r>
      <w:proofErr w:type="spellEnd"/>
      <w:r w:rsidRPr="009B0D80">
        <w:rPr>
          <w:rFonts w:ascii="Times New Roman" w:hAnsi="Times New Roman" w:cs="Times New Roman"/>
          <w:sz w:val="24"/>
          <w:szCs w:val="24"/>
        </w:rPr>
        <w:t xml:space="preserve"> Mansouri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9B0D80">
        <w:rPr>
          <w:rFonts w:ascii="Times New Roman" w:hAnsi="Times New Roman" w:cs="Times New Roman"/>
          <w:sz w:val="24"/>
          <w:szCs w:val="24"/>
        </w:rPr>
        <w:t>, Chris Grulke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D80">
        <w:rPr>
          <w:rFonts w:ascii="Times New Roman" w:hAnsi="Times New Roman" w:cs="Times New Roman"/>
          <w:sz w:val="24"/>
          <w:szCs w:val="24"/>
        </w:rPr>
        <w:t>, Emma L. Schymanski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0D80">
        <w:rPr>
          <w:rFonts w:ascii="Times New Roman" w:hAnsi="Times New Roman" w:cs="Times New Roman"/>
          <w:sz w:val="24"/>
          <w:szCs w:val="24"/>
        </w:rPr>
        <w:t>, Christoph Ruttkies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B0D80">
        <w:rPr>
          <w:rFonts w:ascii="Times New Roman" w:hAnsi="Times New Roman" w:cs="Times New Roman"/>
          <w:sz w:val="24"/>
          <w:szCs w:val="24"/>
        </w:rPr>
        <w:t xml:space="preserve"> and Antony J. Williams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1C7D2FD" w14:textId="77777777" w:rsidR="00DF2C0C" w:rsidRPr="009B0D80" w:rsidRDefault="00DF2C0C" w:rsidP="00DF2C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F62C9F" w14:textId="77777777" w:rsidR="00DF2C0C" w:rsidRPr="009B0D80" w:rsidRDefault="00DF2C0C" w:rsidP="00DF2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D80">
        <w:rPr>
          <w:rFonts w:ascii="Times New Roman" w:hAnsi="Times New Roman" w:cs="Times New Roman"/>
          <w:sz w:val="24"/>
          <w:szCs w:val="24"/>
        </w:rPr>
        <w:t>Oak Ridge Institute for Science and Education (ORISE) Research Participation Program, U.S. Environmental Protection Agency, 109 T.W. Alexander Dr., Research Triangle Park, NC  27711 USA</w:t>
      </w:r>
    </w:p>
    <w:p w14:paraId="141A9B38" w14:textId="77777777" w:rsidR="00DF2C0C" w:rsidRPr="009B0D80" w:rsidRDefault="00DF2C0C" w:rsidP="00DF2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D80">
        <w:rPr>
          <w:rFonts w:ascii="Times New Roman" w:hAnsi="Times New Roman" w:cs="Times New Roman"/>
          <w:sz w:val="24"/>
          <w:szCs w:val="24"/>
        </w:rPr>
        <w:t>National Center for Computational Toxicology, Office of Research and Development, U.S. Environmental Protection Agency, 109 T.W. Alexander Dr., Research Triangle Park, NC  27711 USA</w:t>
      </w:r>
    </w:p>
    <w:p w14:paraId="5BC16372" w14:textId="77777777" w:rsidR="00DF2C0C" w:rsidRDefault="00DF2C0C" w:rsidP="00DF2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3434">
        <w:rPr>
          <w:rFonts w:ascii="Times New Roman" w:hAnsi="Times New Roman" w:cs="Times New Roman"/>
          <w:sz w:val="24"/>
          <w:szCs w:val="24"/>
        </w:rPr>
        <w:t xml:space="preserve">Current address:  </w:t>
      </w:r>
      <w:r w:rsidRPr="00926365">
        <w:rPr>
          <w:rFonts w:ascii="Times New Roman" w:hAnsi="Times New Roman" w:cs="Times New Roman"/>
          <w:sz w:val="24"/>
          <w:szCs w:val="24"/>
        </w:rPr>
        <w:t xml:space="preserve">Integrated Laboratory Systems, Inc., 601 Keystone </w:t>
      </w:r>
      <w:proofErr w:type="spellStart"/>
      <w:r w:rsidRPr="0092636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Morrisville, NC 27650, USA</w:t>
      </w:r>
    </w:p>
    <w:p w14:paraId="2510FDC8" w14:textId="77777777" w:rsidR="00DF2C0C" w:rsidRPr="009B0D80" w:rsidRDefault="00DF2C0C" w:rsidP="00DF2C0C">
      <w:pPr>
        <w:spacing w:after="0"/>
        <w:rPr>
          <w:rFonts w:ascii="Times New Roman" w:hAnsi="Times New Roman" w:cs="Times New Roman"/>
          <w:sz w:val="24"/>
          <w:szCs w:val="24"/>
          <w:lang w:val="en-AU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Luxembourg Centre for Systems Biomedicine (LCSB), University of Luxembourg, </w:t>
      </w:r>
      <w:r>
        <w:rPr>
          <w:rFonts w:ascii="Times New Roman" w:hAnsi="Times New Roman" w:cs="Times New Roman"/>
          <w:sz w:val="24"/>
          <w:szCs w:val="24"/>
          <w:lang w:val="en-AU"/>
        </w:rPr>
        <w:t>6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, avenue </w:t>
      </w:r>
      <w:r>
        <w:rPr>
          <w:rFonts w:ascii="Times New Roman" w:hAnsi="Times New Roman" w:cs="Times New Roman"/>
          <w:sz w:val="24"/>
          <w:szCs w:val="24"/>
          <w:lang w:val="en-AU"/>
        </w:rPr>
        <w:t>du Swing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>, L-436</w:t>
      </w:r>
      <w:r>
        <w:rPr>
          <w:rFonts w:ascii="Times New Roman" w:hAnsi="Times New Roman" w:cs="Times New Roman"/>
          <w:sz w:val="24"/>
          <w:szCs w:val="24"/>
          <w:lang w:val="en-AU"/>
        </w:rPr>
        <w:t>7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Belvaux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Luxembourg. </w:t>
      </w:r>
    </w:p>
    <w:p w14:paraId="17E4B4AE" w14:textId="77777777" w:rsidR="00DF2C0C" w:rsidRPr="009B0D80" w:rsidRDefault="00DF2C0C" w:rsidP="00DF2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5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Department of Stress and Development Biology, Leibniz Institute of Plant Biochemistry (IPB), Weinberg 3, 06120 Halle (Saale), Germany. </w:t>
      </w:r>
    </w:p>
    <w:p w14:paraId="361B3998" w14:textId="77777777" w:rsidR="00DF2C0C" w:rsidRDefault="00DF2C0C" w:rsidP="00D45B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14:paraId="11C8C6C8" w14:textId="68C7051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sz w:val="24"/>
          <w:szCs w:val="24"/>
          <w:u w:val="single"/>
        </w:rPr>
        <w:t>Email addresses:</w:t>
      </w:r>
    </w:p>
    <w:p w14:paraId="5E7E9975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Kamel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Mansouri:  </w:t>
      </w:r>
      <w:hyperlink r:id="rId4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kamel.mansouri@nih.gov</w:t>
        </w:r>
      </w:hyperlink>
    </w:p>
    <w:p w14:paraId="39D1FD30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Chris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Grulke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grulke.chris@epa.gov</w:t>
        </w:r>
      </w:hyperlink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AF28E" w14:textId="77777777" w:rsidR="00D45B41" w:rsidRPr="00831130" w:rsidRDefault="00D45B41" w:rsidP="00D45B41">
      <w:pPr>
        <w:spacing w:after="0"/>
        <w:rPr>
          <w:rStyle w:val="Hyperlink"/>
          <w:rFonts w:ascii="Times New Roman" w:hAnsi="Times New Roman" w:cs="Times New Roman"/>
          <w:sz w:val="24"/>
          <w:szCs w:val="24"/>
          <w:lang w:val="en-AU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Emma L.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Schymanski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  <w:lang w:val="en-AU"/>
          </w:rPr>
          <w:t>emma.schymanski@uni.lu</w:t>
        </w:r>
      </w:hyperlink>
    </w:p>
    <w:p w14:paraId="1B67FC71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Christoph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Ruttkies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 </w:t>
      </w:r>
      <w:hyperlink r:id="rId7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  <w:lang w:val="en-AU"/>
          </w:rPr>
          <w:t>christoph.ruttkies@ipb-halle.de</w:t>
        </w:r>
      </w:hyperlink>
      <w:r w:rsidRPr="0083113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14:paraId="7F4C4022" w14:textId="77777777" w:rsidR="00D45B41" w:rsidRPr="00831130" w:rsidRDefault="00D45B41" w:rsidP="00D45B41">
      <w:pPr>
        <w:spacing w:after="0" w:line="240" w:lineRule="auto"/>
        <w:ind w:left="-900" w:firstLine="900"/>
        <w:rPr>
          <w:rFonts w:ascii="Times New Roman" w:hAnsi="Times New Roman" w:cs="Times New Roman"/>
          <w:sz w:val="24"/>
          <w:szCs w:val="24"/>
        </w:rPr>
      </w:pPr>
    </w:p>
    <w:p w14:paraId="2B454453" w14:textId="77777777" w:rsidR="00D45B41" w:rsidRPr="00831130" w:rsidRDefault="00D45B41" w:rsidP="00D45B41">
      <w:pPr>
        <w:spacing w:after="0" w:line="240" w:lineRule="auto"/>
        <w:ind w:left="-900" w:firstLine="90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Andrew D.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McEachran</w:t>
      </w:r>
      <w:proofErr w:type="spellEnd"/>
    </w:p>
    <w:p w14:paraId="1B5AF441" w14:textId="77777777" w:rsidR="00D45B41" w:rsidRPr="00831130" w:rsidRDefault="00DF2C0C" w:rsidP="00D45B41">
      <w:pPr>
        <w:spacing w:after="0" w:line="240" w:lineRule="auto"/>
        <w:ind w:left="-900" w:firstLine="90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45B41"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mceachran.andrew@epa.gov</w:t>
        </w:r>
      </w:hyperlink>
      <w:r w:rsidR="00D45B41" w:rsidRPr="00831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91BC3" w14:textId="77777777" w:rsidR="00D45B41" w:rsidRPr="00831130" w:rsidRDefault="00D45B41" w:rsidP="00D4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Mail Drop D143-02</w:t>
      </w:r>
    </w:p>
    <w:p w14:paraId="748AB984" w14:textId="77777777" w:rsidR="00D45B41" w:rsidRPr="00831130" w:rsidRDefault="00D45B41" w:rsidP="00D4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109 T.W. Alexander Dr.</w:t>
      </w:r>
    </w:p>
    <w:p w14:paraId="08FBE735" w14:textId="77777777" w:rsidR="00D45B41" w:rsidRPr="00831130" w:rsidRDefault="00D45B41" w:rsidP="00D4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Research Triangle Park, NC  27711 USA</w:t>
      </w:r>
    </w:p>
    <w:p w14:paraId="0FCBBC29" w14:textId="4A904AB1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Phone:  1-919-541-</w:t>
      </w:r>
      <w:r>
        <w:rPr>
          <w:rFonts w:ascii="Times New Roman" w:hAnsi="Times New Roman" w:cs="Times New Roman"/>
          <w:sz w:val="24"/>
          <w:szCs w:val="24"/>
        </w:rPr>
        <w:t>3001</w:t>
      </w:r>
    </w:p>
    <w:p w14:paraId="42E17F3F" w14:textId="77777777" w:rsidR="00D45B41" w:rsidRPr="00831130" w:rsidRDefault="00D45B41" w:rsidP="00D4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B670E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Antony J. Williams</w:t>
      </w:r>
    </w:p>
    <w:p w14:paraId="7F0D75C0" w14:textId="77777777" w:rsidR="00D45B41" w:rsidRPr="00831130" w:rsidRDefault="00DF2C0C" w:rsidP="00D45B41">
      <w:pPr>
        <w:spacing w:after="0"/>
        <w:rPr>
          <w:rFonts w:ascii="Times New Roman" w:hAnsi="Times New Roman" w:cs="Times New Roman"/>
          <w:sz w:val="24"/>
          <w:szCs w:val="24"/>
          <w:lang w:val="en-AU"/>
        </w:rPr>
      </w:pPr>
      <w:hyperlink r:id="rId9" w:history="1">
        <w:r w:rsidR="00D45B41"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williams.antony@epa.gov</w:t>
        </w:r>
      </w:hyperlink>
      <w:r w:rsidR="00D45B41" w:rsidRPr="00831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35A5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  <w:lang w:val="en-AU"/>
        </w:rPr>
      </w:pPr>
      <w:r w:rsidRPr="00831130">
        <w:rPr>
          <w:rFonts w:ascii="Times New Roman" w:hAnsi="Times New Roman" w:cs="Times New Roman"/>
          <w:sz w:val="24"/>
          <w:szCs w:val="24"/>
          <w:lang w:val="en-AU"/>
        </w:rPr>
        <w:t>Mail Drop D143-02</w:t>
      </w:r>
    </w:p>
    <w:p w14:paraId="25F5CE30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109 T.W. Alexander Dr.</w:t>
      </w:r>
    </w:p>
    <w:p w14:paraId="61F3D9B5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Research Triangle Park, NC  27711 USA</w:t>
      </w:r>
    </w:p>
    <w:p w14:paraId="62F3DF86" w14:textId="77777777" w:rsidR="00D45B41" w:rsidRPr="00831130" w:rsidRDefault="00D45B41" w:rsidP="00D45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Phone:  1-919-541-1033</w:t>
      </w:r>
    </w:p>
    <w:p w14:paraId="4A742A1C" w14:textId="4D7D47D2" w:rsidR="007966C2" w:rsidRDefault="007966C2" w:rsidP="007966C2">
      <w:pPr>
        <w:spacing w:after="0" w:line="240" w:lineRule="auto"/>
      </w:pPr>
    </w:p>
    <w:p w14:paraId="5A3927B1" w14:textId="77777777" w:rsidR="00DF2C0C" w:rsidRDefault="00DF2C0C" w:rsidP="007966C2">
      <w:pPr>
        <w:spacing w:after="0" w:line="240" w:lineRule="auto"/>
      </w:pPr>
    </w:p>
    <w:p w14:paraId="07690B54" w14:textId="77777777" w:rsidR="007966C2" w:rsidRDefault="007966C2" w:rsidP="007966C2">
      <w:pPr>
        <w:spacing w:after="0" w:line="240" w:lineRule="auto"/>
      </w:pPr>
    </w:p>
    <w:p w14:paraId="30130714" w14:textId="63E43E46" w:rsidR="00650014" w:rsidRPr="00045832" w:rsidRDefault="0004583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8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5373AC" wp14:editId="1EB412CE">
            <wp:extent cx="5943600" cy="19627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58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B4AB1" wp14:editId="48C60850">
            <wp:extent cx="5943600" cy="327088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3691F" w14:textId="4B5A016A" w:rsidR="00650014" w:rsidRPr="00045832" w:rsidRDefault="0095510D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0C45F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5</w:t>
      </w:r>
      <w:r w:rsidR="00650014" w:rsidRPr="00045832">
        <w:rPr>
          <w:rFonts w:ascii="Times New Roman" w:hAnsi="Times New Roman" w:cs="Times New Roman"/>
          <w:sz w:val="24"/>
          <w:szCs w:val="24"/>
        </w:rPr>
        <w:t xml:space="preserve">: Automatic inclusion of additional Database Scoring Terms in </w:t>
      </w:r>
      <w:proofErr w:type="spellStart"/>
      <w:r w:rsidR="00650014" w:rsidRPr="00045832">
        <w:rPr>
          <w:rFonts w:ascii="Times New Roman" w:hAnsi="Times New Roman" w:cs="Times New Roman"/>
          <w:sz w:val="24"/>
          <w:szCs w:val="24"/>
        </w:rPr>
        <w:t>MetFrag</w:t>
      </w:r>
      <w:proofErr w:type="spellEnd"/>
      <w:r w:rsidR="007966C2">
        <w:rPr>
          <w:rFonts w:ascii="Times New Roman" w:hAnsi="Times New Roman" w:cs="Times New Roman"/>
          <w:sz w:val="24"/>
          <w:szCs w:val="24"/>
        </w:rPr>
        <w:t xml:space="preserve"> after upload of</w:t>
      </w:r>
      <w:r w:rsidR="00650014" w:rsidRPr="0004583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50014" w:rsidRPr="00045832">
        <w:rPr>
          <w:rFonts w:ascii="Times New Roman" w:hAnsi="Times New Roman" w:cs="Times New Roman"/>
          <w:sz w:val="24"/>
          <w:szCs w:val="24"/>
        </w:rPr>
        <w:t>CompTox</w:t>
      </w:r>
      <w:proofErr w:type="spellEnd"/>
      <w:r w:rsidR="00650014" w:rsidRPr="00045832">
        <w:rPr>
          <w:rFonts w:ascii="Times New Roman" w:hAnsi="Times New Roman" w:cs="Times New Roman"/>
          <w:sz w:val="24"/>
          <w:szCs w:val="24"/>
        </w:rPr>
        <w:t xml:space="preserve"> Dashboard export file</w:t>
      </w:r>
      <w:r w:rsidR="007966C2">
        <w:rPr>
          <w:rFonts w:ascii="Times New Roman" w:hAnsi="Times New Roman" w:cs="Times New Roman"/>
          <w:sz w:val="24"/>
          <w:szCs w:val="24"/>
        </w:rPr>
        <w:t>.</w:t>
      </w:r>
    </w:p>
    <w:p w14:paraId="4EE4C8D1" w14:textId="77777777" w:rsidR="00650014" w:rsidRPr="00045832" w:rsidRDefault="00650014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8CBC0" w14:textId="1C8E52B4" w:rsidR="00650014" w:rsidRDefault="00650014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7742C" w14:textId="080078FB" w:rsidR="00D45B41" w:rsidRDefault="00D45B41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DE31E" w14:textId="77777777" w:rsidR="00D45B41" w:rsidRPr="00045832" w:rsidRDefault="00D45B41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5346"/>
      </w:tblGrid>
      <w:tr w:rsidR="00650014" w:rsidRPr="00045832" w14:paraId="3720F8BC" w14:textId="77777777" w:rsidTr="006F7ED2">
        <w:tc>
          <w:tcPr>
            <w:tcW w:w="4675" w:type="dxa"/>
            <w:shd w:val="clear" w:color="auto" w:fill="auto"/>
            <w:vAlign w:val="center"/>
          </w:tcPr>
          <w:p w14:paraId="18AD45B7" w14:textId="77777777" w:rsidR="00650014" w:rsidRPr="00045832" w:rsidRDefault="00650014" w:rsidP="0079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83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2854654" wp14:editId="4DE7A482">
                  <wp:extent cx="2281383" cy="1952625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665" cy="195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auto"/>
            <w:vAlign w:val="center"/>
          </w:tcPr>
          <w:p w14:paraId="4A584377" w14:textId="77777777" w:rsidR="00650014" w:rsidRPr="00045832" w:rsidRDefault="00650014" w:rsidP="0079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8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9EFE92" wp14:editId="509914BC">
                  <wp:extent cx="3249553" cy="1890712"/>
                  <wp:effectExtent l="0" t="0" r="825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112" cy="190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F3093C" w14:textId="1483D560" w:rsidR="00650014" w:rsidRPr="00045832" w:rsidRDefault="0095510D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0C45F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="00650014" w:rsidRPr="00045832">
        <w:rPr>
          <w:rFonts w:ascii="Times New Roman" w:hAnsi="Times New Roman" w:cs="Times New Roman"/>
          <w:sz w:val="24"/>
          <w:szCs w:val="24"/>
        </w:rPr>
        <w:t xml:space="preserve">. Left: The group candidate option (deselected). Right: Results with active “group candidate” option. The results from the top scoring candidate are presented, but all identifiers are displayed in the “identifier” window. </w:t>
      </w:r>
    </w:p>
    <w:p w14:paraId="34B5FA78" w14:textId="77777777" w:rsidR="00650014" w:rsidRPr="00045832" w:rsidRDefault="00650014" w:rsidP="007966C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89E5BC2" w14:textId="2A2A167D" w:rsidR="00650014" w:rsidRDefault="00650014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D94C0" w14:textId="3D304D56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3AFF1" w14:textId="6B515FE7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91955" w14:textId="42AD8CFF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6F88B" w14:textId="0179A12D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8E310" w14:textId="659B9AA1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7F236" w14:textId="0363CA00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92750" w14:textId="5F75DC36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DEDA4" w14:textId="2AE2873E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B271F" w14:textId="5CC8A2AE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5E5EC" w14:textId="1B225A1D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7DA0A" w14:textId="4CA45A65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CA756" w14:textId="441C757E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44828" w14:textId="74E0D0CA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6C04E" w14:textId="50FC51F8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164A4" w14:textId="33DEE7B5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BD59C" w14:textId="08EE86C2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48616" w14:textId="4588CA04" w:rsidR="007966C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AD4FE" w14:textId="77777777" w:rsidR="007966C2" w:rsidRPr="00045832" w:rsidRDefault="007966C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87D3E" w14:textId="77777777" w:rsidR="00650014" w:rsidRPr="00045832" w:rsidRDefault="00650014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F0201" w14:textId="20347B8D" w:rsidR="00045832" w:rsidRPr="00045832" w:rsidRDefault="0004583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LU"/>
        </w:rPr>
      </w:pPr>
      <w:r w:rsidRPr="000458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B6B888" wp14:editId="15D2192B">
            <wp:extent cx="5943600" cy="19710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CC7B1" w14:textId="77777777" w:rsidR="00045832" w:rsidRPr="00045832" w:rsidRDefault="00045832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LU"/>
        </w:rPr>
      </w:pPr>
      <w:r w:rsidRPr="000458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EE57CC" wp14:editId="15AAE47C">
            <wp:extent cx="5674561" cy="349567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0196" cy="349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AE49" w14:textId="57B5BE4D" w:rsidR="00045832" w:rsidRPr="00045832" w:rsidRDefault="00844FFF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LU"/>
        </w:rPr>
      </w:pPr>
      <w:r>
        <w:rPr>
          <w:rFonts w:ascii="Times New Roman" w:hAnsi="Times New Roman" w:cs="Times New Roman"/>
          <w:sz w:val="24"/>
          <w:szCs w:val="24"/>
          <w:lang w:val="de-LU"/>
        </w:rPr>
        <w:t xml:space="preserve">Figure </w:t>
      </w:r>
      <w:r w:rsidR="000C45FE">
        <w:rPr>
          <w:rFonts w:ascii="Times New Roman" w:hAnsi="Times New Roman" w:cs="Times New Roman"/>
          <w:sz w:val="24"/>
          <w:szCs w:val="24"/>
          <w:lang w:val="de-LU"/>
        </w:rPr>
        <w:t>S</w:t>
      </w:r>
      <w:r>
        <w:rPr>
          <w:rFonts w:ascii="Times New Roman" w:hAnsi="Times New Roman" w:cs="Times New Roman"/>
          <w:sz w:val="24"/>
          <w:szCs w:val="24"/>
          <w:lang w:val="de-LU"/>
        </w:rPr>
        <w:t>7</w:t>
      </w:r>
      <w:r w:rsidR="00045832" w:rsidRPr="00045832">
        <w:rPr>
          <w:rFonts w:ascii="Times New Roman" w:hAnsi="Times New Roman" w:cs="Times New Roman"/>
          <w:sz w:val="24"/>
          <w:szCs w:val="24"/>
          <w:lang w:val="de-LU"/>
        </w:rPr>
        <w:t xml:space="preserve">.  MetFrag input (top) and results (bottom) retrieved with the MS-Ready search for C10H14N2.  </w:t>
      </w:r>
      <w:r w:rsidR="00045832" w:rsidRPr="00045832">
        <w:rPr>
          <w:rFonts w:ascii="Times New Roman" w:hAnsi="Times New Roman" w:cs="Times New Roman"/>
          <w:sz w:val="24"/>
          <w:szCs w:val="24"/>
        </w:rPr>
        <w:t xml:space="preserve">The score categories are </w:t>
      </w:r>
      <w:bookmarkStart w:id="1" w:name="_Hlk508110671"/>
      <w:r w:rsidR="00045832" w:rsidRPr="00045832">
        <w:rPr>
          <w:rFonts w:ascii="Times New Roman" w:hAnsi="Times New Roman" w:cs="Times New Roman"/>
          <w:sz w:val="24"/>
          <w:szCs w:val="24"/>
        </w:rPr>
        <w:t>(1</w:t>
      </w:r>
      <w:r w:rsidR="00045832" w:rsidRPr="000458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45832" w:rsidRPr="00045832">
        <w:rPr>
          <w:rFonts w:ascii="Times New Roman" w:hAnsi="Times New Roman" w:cs="Times New Roman"/>
          <w:sz w:val="24"/>
          <w:szCs w:val="24"/>
        </w:rPr>
        <w:t xml:space="preserve"> to 7</w:t>
      </w:r>
      <w:r w:rsidR="00045832" w:rsidRPr="000458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45832" w:rsidRPr="00045832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="00045832" w:rsidRPr="00045832">
        <w:rPr>
          <w:rFonts w:ascii="Times New Roman" w:hAnsi="Times New Roman" w:cs="Times New Roman"/>
          <w:sz w:val="24"/>
          <w:szCs w:val="24"/>
        </w:rPr>
        <w:t>MetFrag</w:t>
      </w:r>
      <w:proofErr w:type="spellEnd"/>
      <w:r w:rsidR="00045832" w:rsidRPr="00045832">
        <w:rPr>
          <w:rFonts w:ascii="Times New Roman" w:hAnsi="Times New Roman" w:cs="Times New Roman"/>
          <w:sz w:val="24"/>
          <w:szCs w:val="24"/>
        </w:rPr>
        <w:t xml:space="preserve"> Fragmentation, Exact Spectral Similarity, Data Sources, Presence in NORMAN Priority list, Number of PubMed Articles, Presence in STOFF-IDENT, and Percent Active </w:t>
      </w:r>
      <w:proofErr w:type="spellStart"/>
      <w:r w:rsidR="00045832" w:rsidRPr="00045832">
        <w:rPr>
          <w:rFonts w:ascii="Times New Roman" w:hAnsi="Times New Roman" w:cs="Times New Roman"/>
          <w:sz w:val="24"/>
          <w:szCs w:val="24"/>
        </w:rPr>
        <w:t>ToxCast</w:t>
      </w:r>
      <w:proofErr w:type="spellEnd"/>
      <w:r w:rsidR="00045832" w:rsidRPr="00045832">
        <w:rPr>
          <w:rFonts w:ascii="Times New Roman" w:hAnsi="Times New Roman" w:cs="Times New Roman"/>
          <w:sz w:val="24"/>
          <w:szCs w:val="24"/>
        </w:rPr>
        <w:t xml:space="preserve"> Assays</w:t>
      </w:r>
      <w:bookmarkEnd w:id="1"/>
      <w:r w:rsidR="00045832" w:rsidRPr="00045832">
        <w:rPr>
          <w:rFonts w:ascii="Times New Roman" w:hAnsi="Times New Roman" w:cs="Times New Roman"/>
          <w:sz w:val="24"/>
          <w:szCs w:val="24"/>
        </w:rPr>
        <w:t xml:space="preserve">.  Spectral data for Nicotine was retrieved from </w:t>
      </w:r>
      <w:proofErr w:type="spellStart"/>
      <w:r w:rsidR="00045832" w:rsidRPr="00045832">
        <w:rPr>
          <w:rFonts w:ascii="Times New Roman" w:hAnsi="Times New Roman" w:cs="Times New Roman"/>
          <w:sz w:val="24"/>
          <w:szCs w:val="24"/>
        </w:rPr>
        <w:t>MassBank</w:t>
      </w:r>
      <w:proofErr w:type="spellEnd"/>
      <w:r w:rsidR="00045832" w:rsidRPr="00045832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="00045832" w:rsidRPr="00045832">
          <w:rPr>
            <w:rStyle w:val="Hyperlink"/>
            <w:rFonts w:ascii="Times New Roman" w:hAnsi="Times New Roman" w:cs="Times New Roman"/>
            <w:sz w:val="24"/>
            <w:szCs w:val="24"/>
            <w:lang w:val="de-LU"/>
          </w:rPr>
          <w:t>https://massbank.eu/MassBank/jsp/RecordDisplay.jsp?id=EQ300804&amp;dsn=Eawag</w:t>
        </w:r>
      </w:hyperlink>
      <w:r w:rsidR="00045832" w:rsidRPr="00045832">
        <w:rPr>
          <w:rFonts w:ascii="Times New Roman" w:hAnsi="Times New Roman" w:cs="Times New Roman"/>
          <w:sz w:val="24"/>
          <w:szCs w:val="24"/>
          <w:lang w:val="de-LU"/>
        </w:rPr>
        <w:t>).  Nicotine has the highest score (5.39).</w:t>
      </w:r>
    </w:p>
    <w:p w14:paraId="78FC1051" w14:textId="77777777" w:rsidR="00045832" w:rsidRPr="00045832" w:rsidRDefault="00045832" w:rsidP="007966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ADF8B" w14:textId="77777777" w:rsidR="00045832" w:rsidRPr="00045832" w:rsidRDefault="00045832" w:rsidP="007966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81BAA4" w14:textId="77777777" w:rsidR="0037753C" w:rsidRPr="00045832" w:rsidRDefault="0037753C" w:rsidP="007966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58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6268A0" wp14:editId="0054B2F9">
            <wp:extent cx="5943600" cy="1962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5AFB5" w14:textId="77777777" w:rsidR="0037753C" w:rsidRPr="00045832" w:rsidRDefault="0037753C" w:rsidP="007966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58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C681D" wp14:editId="3372DC1B">
            <wp:extent cx="4872038" cy="3833607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3383" cy="38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E9CEC" w14:textId="5FF133E1" w:rsidR="00045832" w:rsidRPr="00045832" w:rsidRDefault="00045832" w:rsidP="007966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5832">
        <w:rPr>
          <w:rFonts w:ascii="Times New Roman" w:hAnsi="Times New Roman" w:cs="Times New Roman"/>
          <w:sz w:val="24"/>
          <w:szCs w:val="24"/>
          <w:lang w:val="de-LU"/>
        </w:rPr>
        <w:t xml:space="preserve">Figure </w:t>
      </w:r>
      <w:r w:rsidR="000C45FE">
        <w:rPr>
          <w:rFonts w:ascii="Times New Roman" w:hAnsi="Times New Roman" w:cs="Times New Roman"/>
          <w:sz w:val="24"/>
          <w:szCs w:val="24"/>
          <w:lang w:val="de-LU"/>
        </w:rPr>
        <w:t>S</w:t>
      </w:r>
      <w:r w:rsidR="00844FFF">
        <w:rPr>
          <w:rFonts w:ascii="Times New Roman" w:hAnsi="Times New Roman" w:cs="Times New Roman"/>
          <w:sz w:val="24"/>
          <w:szCs w:val="24"/>
          <w:lang w:val="de-LU"/>
        </w:rPr>
        <w:t>8</w:t>
      </w:r>
      <w:r w:rsidRPr="00045832">
        <w:rPr>
          <w:rFonts w:ascii="Times New Roman" w:hAnsi="Times New Roman" w:cs="Times New Roman"/>
          <w:sz w:val="24"/>
          <w:szCs w:val="24"/>
          <w:lang w:val="de-LU"/>
        </w:rPr>
        <w:t xml:space="preserve">.  MetFrag input (top) and results (bottom) retrieved with the MS-Ready search for </w:t>
      </w:r>
      <w:r w:rsidRPr="00045832">
        <w:rPr>
          <w:rFonts w:ascii="Times New Roman" w:hAnsi="Times New Roman" w:cs="Times New Roman"/>
          <w:sz w:val="24"/>
          <w:szCs w:val="24"/>
        </w:rPr>
        <w:t>C17H21NO</w:t>
      </w:r>
      <w:r w:rsidRPr="00045832">
        <w:rPr>
          <w:rFonts w:ascii="Times New Roman" w:hAnsi="Times New Roman" w:cs="Times New Roman"/>
          <w:sz w:val="24"/>
          <w:szCs w:val="24"/>
          <w:lang w:val="de-LU"/>
        </w:rPr>
        <w:t xml:space="preserve">.  </w:t>
      </w:r>
      <w:r w:rsidRPr="00045832">
        <w:rPr>
          <w:rFonts w:ascii="Times New Roman" w:hAnsi="Times New Roman" w:cs="Times New Roman"/>
          <w:sz w:val="24"/>
          <w:szCs w:val="24"/>
        </w:rPr>
        <w:t>The score categories are (1</w:t>
      </w:r>
      <w:r w:rsidRPr="000458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45832">
        <w:rPr>
          <w:rFonts w:ascii="Times New Roman" w:hAnsi="Times New Roman" w:cs="Times New Roman"/>
          <w:sz w:val="24"/>
          <w:szCs w:val="24"/>
        </w:rPr>
        <w:t xml:space="preserve"> to 7</w:t>
      </w:r>
      <w:r w:rsidRPr="000458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45832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045832">
        <w:rPr>
          <w:rFonts w:ascii="Times New Roman" w:hAnsi="Times New Roman" w:cs="Times New Roman"/>
          <w:sz w:val="24"/>
          <w:szCs w:val="24"/>
        </w:rPr>
        <w:t>MetFrag</w:t>
      </w:r>
      <w:proofErr w:type="spellEnd"/>
      <w:r w:rsidRPr="00045832">
        <w:rPr>
          <w:rFonts w:ascii="Times New Roman" w:hAnsi="Times New Roman" w:cs="Times New Roman"/>
          <w:sz w:val="24"/>
          <w:szCs w:val="24"/>
        </w:rPr>
        <w:t xml:space="preserve"> Fragmentation, Exact Spectral Similarity, Data Sources, Presence in NORMAN Priority list, Number of PubMed Articles, Presence in STOFF-IDENT, and Percent Active </w:t>
      </w:r>
      <w:proofErr w:type="spellStart"/>
      <w:r w:rsidRPr="00045832">
        <w:rPr>
          <w:rFonts w:ascii="Times New Roman" w:hAnsi="Times New Roman" w:cs="Times New Roman"/>
          <w:sz w:val="24"/>
          <w:szCs w:val="24"/>
        </w:rPr>
        <w:t>ToxCast</w:t>
      </w:r>
      <w:proofErr w:type="spellEnd"/>
      <w:r w:rsidRPr="00045832">
        <w:rPr>
          <w:rFonts w:ascii="Times New Roman" w:hAnsi="Times New Roman" w:cs="Times New Roman"/>
          <w:sz w:val="24"/>
          <w:szCs w:val="24"/>
        </w:rPr>
        <w:t xml:space="preserve"> Assays.  Spectral data for Diphenhydramine was retrieved from </w:t>
      </w:r>
      <w:proofErr w:type="spellStart"/>
      <w:r w:rsidRPr="00045832">
        <w:rPr>
          <w:rFonts w:ascii="Times New Roman" w:hAnsi="Times New Roman" w:cs="Times New Roman"/>
          <w:sz w:val="24"/>
          <w:szCs w:val="24"/>
        </w:rPr>
        <w:t>MassBank</w:t>
      </w:r>
      <w:proofErr w:type="spellEnd"/>
      <w:r w:rsidRPr="00045832">
        <w:rPr>
          <w:rFonts w:ascii="Times New Roman" w:hAnsi="Times New Roman" w:cs="Times New Roman"/>
          <w:sz w:val="24"/>
          <w:szCs w:val="24"/>
        </w:rPr>
        <w:t xml:space="preserve"> (</w:t>
      </w:r>
      <w:hyperlink r:id="rId18" w:history="1">
        <w:r w:rsidRPr="00045832">
          <w:rPr>
            <w:rStyle w:val="Hyperlink"/>
            <w:rFonts w:ascii="Times New Roman" w:hAnsi="Times New Roman" w:cs="Times New Roman"/>
            <w:sz w:val="24"/>
            <w:szCs w:val="24"/>
          </w:rPr>
          <w:t>https://massbank.eu/MassBank/jsp/RecordDisplay.jsp?id=EQ335208&amp;dsn=Eawag</w:t>
        </w:r>
      </w:hyperlink>
      <w:r w:rsidRPr="00045832">
        <w:rPr>
          <w:rStyle w:val="Hyperlink"/>
          <w:rFonts w:ascii="Times New Roman" w:hAnsi="Times New Roman" w:cs="Times New Roman"/>
          <w:sz w:val="24"/>
          <w:szCs w:val="24"/>
        </w:rPr>
        <w:t xml:space="preserve">).  </w:t>
      </w:r>
      <w:r w:rsidRPr="00045832">
        <w:rPr>
          <w:rFonts w:ascii="Times New Roman" w:hAnsi="Times New Roman" w:cs="Times New Roman"/>
          <w:sz w:val="24"/>
          <w:szCs w:val="24"/>
          <w:lang w:val="de-LU"/>
        </w:rPr>
        <w:t>Diphenhydramine has the highest score (5.60).</w:t>
      </w:r>
    </w:p>
    <w:p w14:paraId="1C4BEFAA" w14:textId="54E74845" w:rsidR="0037753C" w:rsidRDefault="0037753C" w:rsidP="007966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CC6DE3" w14:textId="08A069BF" w:rsidR="00020B31" w:rsidRDefault="00020B31" w:rsidP="007966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05746B" w14:textId="254FF0E8" w:rsidR="00020B31" w:rsidRDefault="00020B31" w:rsidP="007966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FB3A16" w14:textId="58FD730A" w:rsidR="00650014" w:rsidRDefault="00650014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E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0C45FE">
        <w:rPr>
          <w:rFonts w:ascii="Times New Roman" w:eastAsia="Times New Roman" w:hAnsi="Times New Roman" w:cs="Times New Roman"/>
          <w:sz w:val="24"/>
          <w:szCs w:val="24"/>
        </w:rPr>
        <w:t>S</w:t>
      </w:r>
      <w:r w:rsidR="009231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EC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B3ECC">
        <w:rPr>
          <w:rFonts w:ascii="Times New Roman" w:eastAsia="Times New Roman" w:hAnsi="Times New Roman" w:cs="Times New Roman"/>
          <w:sz w:val="24"/>
          <w:szCs w:val="24"/>
        </w:rPr>
        <w:t>MetFrag</w:t>
      </w:r>
      <w:proofErr w:type="spellEnd"/>
      <w:r w:rsidRPr="001B3ECC">
        <w:rPr>
          <w:rFonts w:ascii="Times New Roman" w:eastAsia="Times New Roman" w:hAnsi="Times New Roman" w:cs="Times New Roman"/>
          <w:sz w:val="24"/>
          <w:szCs w:val="24"/>
        </w:rPr>
        <w:t xml:space="preserve"> results for the query C</w:t>
      </w:r>
      <w:r w:rsidRPr="001B3ECC">
        <w:rPr>
          <w:rFonts w:ascii="Times New Roman" w:eastAsia="Times New Roman" w:hAnsi="Times New Roman" w:cs="Times New Roman"/>
          <w:sz w:val="24"/>
          <w:szCs w:val="24"/>
          <w:vertAlign w:val="subscript"/>
        </w:rPr>
        <w:t>7</w:t>
      </w:r>
      <w:r w:rsidRPr="001B3ECC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B3EC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1B3ECC">
        <w:rPr>
          <w:rFonts w:ascii="Times New Roman" w:eastAsia="Times New Roman" w:hAnsi="Times New Roman" w:cs="Times New Roman"/>
          <w:sz w:val="24"/>
          <w:szCs w:val="24"/>
        </w:rPr>
        <w:t>ClN</w:t>
      </w:r>
      <w:r w:rsidRPr="001B3ECC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1B3ECC">
        <w:rPr>
          <w:rFonts w:ascii="Times New Roman" w:hAnsi="Times New Roman" w:cs="Times New Roman"/>
          <w:sz w:val="24"/>
          <w:szCs w:val="24"/>
        </w:rPr>
        <w:t>. The highest scoring entry for each field have been bolded.</w:t>
      </w:r>
      <w:r w:rsidR="009231B1">
        <w:rPr>
          <w:rFonts w:ascii="Times New Roman" w:hAnsi="Times New Roman" w:cs="Times New Roman"/>
          <w:sz w:val="24"/>
          <w:szCs w:val="24"/>
        </w:rPr>
        <w:t xml:space="preserve">  The highest total score is for Simazine, but the correct answer </w:t>
      </w:r>
      <w:proofErr w:type="spellStart"/>
      <w:r w:rsidR="009231B1">
        <w:rPr>
          <w:rFonts w:ascii="Times New Roman" w:hAnsi="Times New Roman" w:cs="Times New Roman"/>
          <w:sz w:val="24"/>
          <w:szCs w:val="24"/>
        </w:rPr>
        <w:t>desethylterbutylazine</w:t>
      </w:r>
      <w:proofErr w:type="spellEnd"/>
      <w:r w:rsidR="009231B1">
        <w:rPr>
          <w:rFonts w:ascii="Times New Roman" w:hAnsi="Times New Roman" w:cs="Times New Roman"/>
          <w:sz w:val="24"/>
          <w:szCs w:val="24"/>
        </w:rPr>
        <w:t xml:space="preserve"> is second and has the best spectral scores (</w:t>
      </w:r>
      <w:proofErr w:type="spellStart"/>
      <w:r w:rsidR="009231B1">
        <w:rPr>
          <w:rFonts w:ascii="Times New Roman" w:hAnsi="Times New Roman" w:cs="Times New Roman"/>
          <w:sz w:val="24"/>
          <w:szCs w:val="24"/>
        </w:rPr>
        <w:t>MetFrag</w:t>
      </w:r>
      <w:proofErr w:type="spellEnd"/>
      <w:r w:rsidR="009231B1">
        <w:rPr>
          <w:rFonts w:ascii="Times New Roman" w:hAnsi="Times New Roman" w:cs="Times New Roman"/>
          <w:sz w:val="24"/>
          <w:szCs w:val="24"/>
        </w:rPr>
        <w:t xml:space="preserve"> Raw Score, Exact MS Similarity).  </w:t>
      </w:r>
    </w:p>
    <w:p w14:paraId="15360761" w14:textId="54C5C338" w:rsidR="00EB0280" w:rsidRDefault="00EB0280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F10E9" w14:textId="2598A51F" w:rsidR="00EB0280" w:rsidRDefault="00EB0280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10" w:type="dxa"/>
        <w:tblLook w:val="04A0" w:firstRow="1" w:lastRow="0" w:firstColumn="1" w:lastColumn="0" w:noHBand="0" w:noVBand="1"/>
      </w:tblPr>
      <w:tblGrid>
        <w:gridCol w:w="1863"/>
        <w:gridCol w:w="672"/>
        <w:gridCol w:w="905"/>
        <w:gridCol w:w="683"/>
        <w:gridCol w:w="1016"/>
        <w:gridCol w:w="990"/>
        <w:gridCol w:w="1170"/>
        <w:gridCol w:w="1080"/>
        <w:gridCol w:w="900"/>
        <w:gridCol w:w="1131"/>
      </w:tblGrid>
      <w:tr w:rsidR="00020B31" w:rsidRPr="009231B1" w14:paraId="205C3BDA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31C8307C" w14:textId="77777777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Identifier</w:t>
            </w:r>
          </w:p>
        </w:tc>
        <w:tc>
          <w:tcPr>
            <w:tcW w:w="672" w:type="dxa"/>
            <w:noWrap/>
            <w:hideMark/>
          </w:tcPr>
          <w:p w14:paraId="67F8CCE7" w14:textId="77777777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Score</w:t>
            </w:r>
          </w:p>
        </w:tc>
        <w:tc>
          <w:tcPr>
            <w:tcW w:w="905" w:type="dxa"/>
            <w:noWrap/>
            <w:hideMark/>
          </w:tcPr>
          <w:p w14:paraId="4ED99B2D" w14:textId="771B61F1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MetFrag</w:t>
            </w:r>
            <w:proofErr w:type="spellEnd"/>
            <w:r w:rsidRPr="009231B1">
              <w:rPr>
                <w:rFonts w:ascii="Times New Roman" w:hAnsi="Times New Roman" w:cs="Times New Roman"/>
                <w:sz w:val="20"/>
                <w:szCs w:val="20"/>
              </w:rPr>
              <w:t xml:space="preserve"> Raw Score</w:t>
            </w:r>
          </w:p>
        </w:tc>
        <w:tc>
          <w:tcPr>
            <w:tcW w:w="683" w:type="dxa"/>
            <w:noWrap/>
            <w:hideMark/>
          </w:tcPr>
          <w:p w14:paraId="7E486CCF" w14:textId="77777777" w:rsidR="00EB0280" w:rsidRPr="009231B1" w:rsidRDefault="00EB0280" w:rsidP="00796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 xml:space="preserve"># </w:t>
            </w:r>
            <w:proofErr w:type="spellStart"/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Expl</w:t>
            </w:r>
            <w:proofErr w:type="spellEnd"/>
          </w:p>
          <w:p w14:paraId="0D22DE59" w14:textId="3B833796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Peaks</w:t>
            </w:r>
          </w:p>
        </w:tc>
        <w:tc>
          <w:tcPr>
            <w:tcW w:w="1016" w:type="dxa"/>
            <w:noWrap/>
            <w:hideMark/>
          </w:tcPr>
          <w:p w14:paraId="0DB8BD60" w14:textId="4437CC27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Exact MS Simil</w:t>
            </w:r>
            <w:r w:rsidR="00020B31"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arity</w:t>
            </w:r>
          </w:p>
        </w:tc>
        <w:tc>
          <w:tcPr>
            <w:tcW w:w="990" w:type="dxa"/>
            <w:noWrap/>
            <w:hideMark/>
          </w:tcPr>
          <w:p w14:paraId="0345B278" w14:textId="304ECD28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Data Sources</w:t>
            </w:r>
          </w:p>
        </w:tc>
        <w:tc>
          <w:tcPr>
            <w:tcW w:w="1170" w:type="dxa"/>
            <w:noWrap/>
            <w:hideMark/>
          </w:tcPr>
          <w:p w14:paraId="1B8B68C3" w14:textId="77777777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NORMAN</w:t>
            </w:r>
          </w:p>
          <w:p w14:paraId="23DC479D" w14:textId="2975310B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020B31"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riority </w:t>
            </w:r>
          </w:p>
        </w:tc>
        <w:tc>
          <w:tcPr>
            <w:tcW w:w="1080" w:type="dxa"/>
            <w:noWrap/>
            <w:hideMark/>
          </w:tcPr>
          <w:p w14:paraId="54B41758" w14:textId="7102C529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PubMed Articles</w:t>
            </w:r>
          </w:p>
        </w:tc>
        <w:tc>
          <w:tcPr>
            <w:tcW w:w="900" w:type="dxa"/>
            <w:noWrap/>
            <w:hideMark/>
          </w:tcPr>
          <w:p w14:paraId="1BF07C7D" w14:textId="75C3E71E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Toxcast</w:t>
            </w:r>
            <w:proofErr w:type="spellEnd"/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Active</w:t>
            </w:r>
          </w:p>
        </w:tc>
        <w:tc>
          <w:tcPr>
            <w:tcW w:w="1131" w:type="dxa"/>
            <w:noWrap/>
            <w:hideMark/>
          </w:tcPr>
          <w:p w14:paraId="73E48200" w14:textId="6EC810DA" w:rsidR="00EB0280" w:rsidRPr="009231B1" w:rsidRDefault="00EB0280" w:rsidP="00796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Cs/>
                <w:sz w:val="20"/>
                <w:szCs w:val="20"/>
              </w:rPr>
              <w:t>STOFF Ident</w:t>
            </w:r>
          </w:p>
        </w:tc>
      </w:tr>
      <w:tr w:rsidR="009231B1" w:rsidRPr="009231B1" w14:paraId="5C4FB180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0D70EBCC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DTXSID4021268</w:t>
            </w:r>
          </w:p>
        </w:tc>
        <w:tc>
          <w:tcPr>
            <w:tcW w:w="672" w:type="dxa"/>
            <w:noWrap/>
            <w:hideMark/>
          </w:tcPr>
          <w:p w14:paraId="40129D2B" w14:textId="2E35B43D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4.98</w:t>
            </w:r>
          </w:p>
        </w:tc>
        <w:tc>
          <w:tcPr>
            <w:tcW w:w="905" w:type="dxa"/>
            <w:noWrap/>
            <w:hideMark/>
          </w:tcPr>
          <w:p w14:paraId="25244CF8" w14:textId="6FEEEA1E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121.74</w:t>
            </w:r>
          </w:p>
        </w:tc>
        <w:tc>
          <w:tcPr>
            <w:tcW w:w="683" w:type="dxa"/>
            <w:noWrap/>
            <w:hideMark/>
          </w:tcPr>
          <w:p w14:paraId="7CA9917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noWrap/>
            <w:hideMark/>
          </w:tcPr>
          <w:p w14:paraId="103E9E76" w14:textId="7358B245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0" w:type="dxa"/>
            <w:noWrap/>
            <w:hideMark/>
          </w:tcPr>
          <w:p w14:paraId="4D51BDB4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107.0</w:t>
            </w:r>
          </w:p>
        </w:tc>
        <w:tc>
          <w:tcPr>
            <w:tcW w:w="1170" w:type="dxa"/>
            <w:noWrap/>
            <w:hideMark/>
          </w:tcPr>
          <w:p w14:paraId="53E77C01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28D157E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335.0</w:t>
            </w:r>
          </w:p>
        </w:tc>
        <w:tc>
          <w:tcPr>
            <w:tcW w:w="900" w:type="dxa"/>
            <w:noWrap/>
            <w:hideMark/>
          </w:tcPr>
          <w:p w14:paraId="297E6887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3.53</w:t>
            </w:r>
          </w:p>
        </w:tc>
        <w:tc>
          <w:tcPr>
            <w:tcW w:w="1131" w:type="dxa"/>
            <w:noWrap/>
            <w:hideMark/>
          </w:tcPr>
          <w:p w14:paraId="717CD04B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9231B1" w:rsidRPr="009231B1" w14:paraId="22ADA03E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785956D6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DTXSID80184211</w:t>
            </w:r>
          </w:p>
        </w:tc>
        <w:tc>
          <w:tcPr>
            <w:tcW w:w="672" w:type="dxa"/>
            <w:noWrap/>
            <w:hideMark/>
          </w:tcPr>
          <w:p w14:paraId="166539B2" w14:textId="62E2E81B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905" w:type="dxa"/>
            <w:noWrap/>
            <w:hideMark/>
          </w:tcPr>
          <w:p w14:paraId="44630F25" w14:textId="37D03BC6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177.80</w:t>
            </w:r>
          </w:p>
        </w:tc>
        <w:tc>
          <w:tcPr>
            <w:tcW w:w="683" w:type="dxa"/>
            <w:noWrap/>
            <w:hideMark/>
          </w:tcPr>
          <w:p w14:paraId="2748E219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16" w:type="dxa"/>
            <w:noWrap/>
            <w:hideMark/>
          </w:tcPr>
          <w:p w14:paraId="3216A2E3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  <w:tc>
          <w:tcPr>
            <w:tcW w:w="990" w:type="dxa"/>
            <w:noWrap/>
            <w:hideMark/>
          </w:tcPr>
          <w:p w14:paraId="2973B515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1170" w:type="dxa"/>
            <w:noWrap/>
            <w:hideMark/>
          </w:tcPr>
          <w:p w14:paraId="56F6BF91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  <w:tc>
          <w:tcPr>
            <w:tcW w:w="1080" w:type="dxa"/>
            <w:noWrap/>
            <w:hideMark/>
          </w:tcPr>
          <w:p w14:paraId="53200ED1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0FE54C6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6AB0FB82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9231B1" w:rsidRPr="009231B1" w14:paraId="745FBF39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79E9213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DTXSID20407557</w:t>
            </w:r>
          </w:p>
        </w:tc>
        <w:tc>
          <w:tcPr>
            <w:tcW w:w="672" w:type="dxa"/>
            <w:noWrap/>
            <w:hideMark/>
          </w:tcPr>
          <w:p w14:paraId="7FAC521B" w14:textId="5B2329DA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905" w:type="dxa"/>
            <w:noWrap/>
            <w:hideMark/>
          </w:tcPr>
          <w:p w14:paraId="10D6E440" w14:textId="57F08489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177.80</w:t>
            </w:r>
          </w:p>
        </w:tc>
        <w:tc>
          <w:tcPr>
            <w:tcW w:w="683" w:type="dxa"/>
            <w:noWrap/>
            <w:hideMark/>
          </w:tcPr>
          <w:p w14:paraId="1EFF2A44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16" w:type="dxa"/>
            <w:noWrap/>
            <w:hideMark/>
          </w:tcPr>
          <w:p w14:paraId="3E054354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6AF4B213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170" w:type="dxa"/>
            <w:noWrap/>
            <w:hideMark/>
          </w:tcPr>
          <w:p w14:paraId="48606475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34FAC987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1411FE8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115E93FB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9231B1" w:rsidRPr="009231B1" w14:paraId="3FA08BA7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1837F302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DTXSID20190518</w:t>
            </w:r>
          </w:p>
        </w:tc>
        <w:tc>
          <w:tcPr>
            <w:tcW w:w="672" w:type="dxa"/>
            <w:noWrap/>
            <w:hideMark/>
          </w:tcPr>
          <w:p w14:paraId="35724C99" w14:textId="040192D5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05" w:type="dxa"/>
            <w:noWrap/>
            <w:hideMark/>
          </w:tcPr>
          <w:p w14:paraId="7CF15E3F" w14:textId="53530875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177.80</w:t>
            </w:r>
          </w:p>
        </w:tc>
        <w:tc>
          <w:tcPr>
            <w:tcW w:w="683" w:type="dxa"/>
            <w:noWrap/>
            <w:hideMark/>
          </w:tcPr>
          <w:p w14:paraId="52B9A0D4" w14:textId="77777777" w:rsidR="009231B1" w:rsidRPr="009231B1" w:rsidRDefault="009231B1" w:rsidP="00796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16" w:type="dxa"/>
            <w:noWrap/>
            <w:hideMark/>
          </w:tcPr>
          <w:p w14:paraId="365BCE4A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B05CE96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170" w:type="dxa"/>
            <w:noWrap/>
            <w:hideMark/>
          </w:tcPr>
          <w:p w14:paraId="28D34B4D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4CFC97B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11556A61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14DEBA5F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4C091B0C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0D1A67E7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DTXSID9062774</w:t>
            </w:r>
          </w:p>
        </w:tc>
        <w:tc>
          <w:tcPr>
            <w:tcW w:w="672" w:type="dxa"/>
            <w:noWrap/>
            <w:hideMark/>
          </w:tcPr>
          <w:p w14:paraId="4910C16A" w14:textId="2A4FD20E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905" w:type="dxa"/>
            <w:noWrap/>
            <w:hideMark/>
          </w:tcPr>
          <w:p w14:paraId="22D8D7B3" w14:textId="78AE0AE4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124.98</w:t>
            </w:r>
          </w:p>
        </w:tc>
        <w:tc>
          <w:tcPr>
            <w:tcW w:w="683" w:type="dxa"/>
            <w:noWrap/>
            <w:hideMark/>
          </w:tcPr>
          <w:p w14:paraId="73D7BFD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noWrap/>
            <w:hideMark/>
          </w:tcPr>
          <w:p w14:paraId="36E7CF2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6031DF3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170" w:type="dxa"/>
            <w:noWrap/>
            <w:hideMark/>
          </w:tcPr>
          <w:p w14:paraId="70A0ED1C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68B5327F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0A5F1E90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7E24276A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45806E69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145F79D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DTXSID10192147</w:t>
            </w:r>
          </w:p>
        </w:tc>
        <w:tc>
          <w:tcPr>
            <w:tcW w:w="672" w:type="dxa"/>
            <w:noWrap/>
            <w:hideMark/>
          </w:tcPr>
          <w:p w14:paraId="2DD22F2F" w14:textId="3074F3D3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905" w:type="dxa"/>
            <w:noWrap/>
            <w:hideMark/>
          </w:tcPr>
          <w:p w14:paraId="7368DE23" w14:textId="4459B60F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124.57</w:t>
            </w:r>
          </w:p>
        </w:tc>
        <w:tc>
          <w:tcPr>
            <w:tcW w:w="683" w:type="dxa"/>
            <w:noWrap/>
            <w:hideMark/>
          </w:tcPr>
          <w:p w14:paraId="191ECA2C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noWrap/>
            <w:hideMark/>
          </w:tcPr>
          <w:p w14:paraId="4D3EAB5D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840DD2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170" w:type="dxa"/>
            <w:noWrap/>
            <w:hideMark/>
          </w:tcPr>
          <w:p w14:paraId="6B714795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3D4094D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2875B7A6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47132BB4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2BFDDF4B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6B1879B3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DTXSID50615441</w:t>
            </w:r>
          </w:p>
        </w:tc>
        <w:tc>
          <w:tcPr>
            <w:tcW w:w="672" w:type="dxa"/>
            <w:noWrap/>
            <w:hideMark/>
          </w:tcPr>
          <w:p w14:paraId="2501B3C7" w14:textId="5B2C59AB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905" w:type="dxa"/>
            <w:noWrap/>
            <w:hideMark/>
          </w:tcPr>
          <w:p w14:paraId="4D5A9490" w14:textId="6AB68D5F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106.83</w:t>
            </w:r>
          </w:p>
        </w:tc>
        <w:tc>
          <w:tcPr>
            <w:tcW w:w="683" w:type="dxa"/>
            <w:noWrap/>
            <w:hideMark/>
          </w:tcPr>
          <w:p w14:paraId="270225CA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noWrap/>
            <w:hideMark/>
          </w:tcPr>
          <w:p w14:paraId="1870892E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304B788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noWrap/>
            <w:hideMark/>
          </w:tcPr>
          <w:p w14:paraId="5A5BFCE7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160221A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6AD1E78C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11ACC492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1F66EAE1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456C1A4F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DTXSID40527281</w:t>
            </w:r>
          </w:p>
        </w:tc>
        <w:tc>
          <w:tcPr>
            <w:tcW w:w="672" w:type="dxa"/>
            <w:noWrap/>
            <w:hideMark/>
          </w:tcPr>
          <w:p w14:paraId="5F3A2F46" w14:textId="3D88CB83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05" w:type="dxa"/>
            <w:noWrap/>
            <w:hideMark/>
          </w:tcPr>
          <w:p w14:paraId="563483D1" w14:textId="0A80EA80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24.73</w:t>
            </w:r>
          </w:p>
        </w:tc>
        <w:tc>
          <w:tcPr>
            <w:tcW w:w="683" w:type="dxa"/>
            <w:noWrap/>
            <w:hideMark/>
          </w:tcPr>
          <w:p w14:paraId="37B1DEA4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noWrap/>
            <w:hideMark/>
          </w:tcPr>
          <w:p w14:paraId="3DB6FAC4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2FBF0C1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noWrap/>
            <w:hideMark/>
          </w:tcPr>
          <w:p w14:paraId="4F3FB4DB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5A0A21FB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51C66DA7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446986D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7BC989FD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4A4D8E7B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DTXSID20585369</w:t>
            </w:r>
          </w:p>
        </w:tc>
        <w:tc>
          <w:tcPr>
            <w:tcW w:w="672" w:type="dxa"/>
            <w:noWrap/>
            <w:hideMark/>
          </w:tcPr>
          <w:p w14:paraId="1C5FEF3C" w14:textId="3337FEB8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5" w:type="dxa"/>
            <w:noWrap/>
            <w:hideMark/>
          </w:tcPr>
          <w:p w14:paraId="27698F84" w14:textId="0494E0B4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14.65</w:t>
            </w:r>
          </w:p>
        </w:tc>
        <w:tc>
          <w:tcPr>
            <w:tcW w:w="683" w:type="dxa"/>
            <w:noWrap/>
            <w:hideMark/>
          </w:tcPr>
          <w:p w14:paraId="17B36FB5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noWrap/>
            <w:hideMark/>
          </w:tcPr>
          <w:p w14:paraId="59D1216F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46FC7F62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noWrap/>
            <w:hideMark/>
          </w:tcPr>
          <w:p w14:paraId="5FAFA732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0AE05C6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5F206A40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7998F3AF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3D8EFB6C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7DBFB434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DTXSID60337288</w:t>
            </w:r>
          </w:p>
        </w:tc>
        <w:tc>
          <w:tcPr>
            <w:tcW w:w="672" w:type="dxa"/>
            <w:noWrap/>
            <w:hideMark/>
          </w:tcPr>
          <w:p w14:paraId="3E71347D" w14:textId="7EDC2CE3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05" w:type="dxa"/>
            <w:noWrap/>
            <w:hideMark/>
          </w:tcPr>
          <w:p w14:paraId="17F77428" w14:textId="6E2B1486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6.64</w:t>
            </w:r>
          </w:p>
        </w:tc>
        <w:tc>
          <w:tcPr>
            <w:tcW w:w="683" w:type="dxa"/>
            <w:noWrap/>
            <w:hideMark/>
          </w:tcPr>
          <w:p w14:paraId="0B2FE6B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noWrap/>
            <w:hideMark/>
          </w:tcPr>
          <w:p w14:paraId="47B2DF8F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34374C10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170" w:type="dxa"/>
            <w:noWrap/>
            <w:hideMark/>
          </w:tcPr>
          <w:p w14:paraId="486DD6DB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38D86F9E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623ED4FE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1F7DF0E3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231B1" w:rsidRPr="009231B1" w14:paraId="7B2BB072" w14:textId="77777777" w:rsidTr="009231B1">
        <w:trPr>
          <w:trHeight w:val="255"/>
        </w:trPr>
        <w:tc>
          <w:tcPr>
            <w:tcW w:w="1863" w:type="dxa"/>
            <w:noWrap/>
            <w:hideMark/>
          </w:tcPr>
          <w:p w14:paraId="31503899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DTXSID20500259</w:t>
            </w:r>
          </w:p>
        </w:tc>
        <w:tc>
          <w:tcPr>
            <w:tcW w:w="672" w:type="dxa"/>
            <w:noWrap/>
            <w:hideMark/>
          </w:tcPr>
          <w:p w14:paraId="6D9821AB" w14:textId="18854AA4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05" w:type="dxa"/>
            <w:noWrap/>
            <w:hideMark/>
          </w:tcPr>
          <w:p w14:paraId="00508008" w14:textId="61EAC789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683" w:type="dxa"/>
            <w:noWrap/>
            <w:hideMark/>
          </w:tcPr>
          <w:p w14:paraId="2B4C5D64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noWrap/>
            <w:hideMark/>
          </w:tcPr>
          <w:p w14:paraId="2BA79ECC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5883B553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70" w:type="dxa"/>
            <w:noWrap/>
            <w:hideMark/>
          </w:tcPr>
          <w:p w14:paraId="4FD01A5A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D8FC96E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0" w:type="dxa"/>
            <w:noWrap/>
            <w:hideMark/>
          </w:tcPr>
          <w:p w14:paraId="102F7FE5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1" w:type="dxa"/>
            <w:noWrap/>
            <w:hideMark/>
          </w:tcPr>
          <w:p w14:paraId="094A1C48" w14:textId="77777777" w:rsidR="009231B1" w:rsidRPr="009231B1" w:rsidRDefault="009231B1" w:rsidP="00796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</w:tbl>
    <w:p w14:paraId="6C034E02" w14:textId="302A2B62" w:rsidR="00EB0280" w:rsidRDefault="00EB0280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F1C3A" w14:textId="107ABDCE" w:rsidR="00EB0280" w:rsidRDefault="00EB0280" w:rsidP="007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9F093" w14:textId="77777777" w:rsidR="0037753C" w:rsidRDefault="0037753C" w:rsidP="007966C2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26F0334" w14:textId="77777777" w:rsidR="00650014" w:rsidRDefault="00650014" w:rsidP="007966C2">
      <w:pPr>
        <w:spacing w:after="0"/>
      </w:pPr>
    </w:p>
    <w:sectPr w:rsidR="00650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14"/>
    <w:rsid w:val="00020B31"/>
    <w:rsid w:val="00045832"/>
    <w:rsid w:val="000C45FE"/>
    <w:rsid w:val="0023321C"/>
    <w:rsid w:val="0037753C"/>
    <w:rsid w:val="00650014"/>
    <w:rsid w:val="006A412D"/>
    <w:rsid w:val="007966C2"/>
    <w:rsid w:val="00844FFF"/>
    <w:rsid w:val="008810F9"/>
    <w:rsid w:val="009231B1"/>
    <w:rsid w:val="0095510D"/>
    <w:rsid w:val="00A8677D"/>
    <w:rsid w:val="00B57821"/>
    <w:rsid w:val="00D45B41"/>
    <w:rsid w:val="00D606AE"/>
    <w:rsid w:val="00DF2C0C"/>
    <w:rsid w:val="00EB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62DB"/>
  <w15:chartTrackingRefBased/>
  <w15:docId w15:val="{172D97F7-DBF5-470D-91B9-4BB96FA1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0014"/>
    <w:rPr>
      <w:color w:val="0000FF"/>
      <w:u w:val="single"/>
    </w:rPr>
  </w:style>
  <w:style w:type="table" w:styleId="TableGrid">
    <w:name w:val="Table Grid"/>
    <w:basedOn w:val="TableNormal"/>
    <w:uiPriority w:val="39"/>
    <w:rsid w:val="0065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eachran.andrew@epa.gov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massbank.eu/MassBank/jsp/RecordDisplay.jsp?id=EQ335208&amp;dsn=Eaw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hristoph.ruttkies@ipb-halle.de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massbank.eu/MassBank/jsp/RecordDisplay.jsp?id=EQ300804&amp;dsn=Eawa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mma.schymanski@uni.lu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grulke.chris@epa.gov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hyperlink" Target="mailto:kamel.mansouri@nih.gov" TargetMode="External"/><Relationship Id="rId9" Type="http://schemas.openxmlformats.org/officeDocument/2006/relationships/hyperlink" Target="mailto:williams.antony@epa.go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McEachran, Andrew</dc:creator>
  <cp:keywords/>
  <dc:description/>
  <cp:lastModifiedBy>McEachran, Andrew</cp:lastModifiedBy>
  <cp:revision>3</cp:revision>
  <dcterms:created xsi:type="dcterms:W3CDTF">2018-05-15T14:07:00Z</dcterms:created>
  <dcterms:modified xsi:type="dcterms:W3CDTF">2018-05-15T14:09:00Z</dcterms:modified>
</cp:coreProperties>
</file>